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84" w:rsidRPr="00502E82" w:rsidRDefault="00DC2584" w:rsidP="00DC2584">
      <w:pPr>
        <w:pStyle w:val="Heading1"/>
      </w:pPr>
      <w:r>
        <w:rPr>
          <w:rFonts w:hint="cs"/>
          <w:rtl/>
        </w:rPr>
        <w:t>محتوای تابلو اعلانات این هفته مدرسه‌نما</w:t>
      </w:r>
    </w:p>
    <w:p w:rsidR="00DC2584" w:rsidRPr="00431361" w:rsidRDefault="00DC2584" w:rsidP="00DC2584">
      <w:pPr>
        <w:pStyle w:val="Heading2"/>
        <w:rPr>
          <w:rFonts w:cs="B Lotus"/>
          <w:sz w:val="28"/>
          <w:szCs w:val="28"/>
          <w:rtl/>
        </w:rPr>
      </w:pPr>
      <w:r w:rsidRPr="00431361">
        <w:rPr>
          <w:rFonts w:cs="B Lotus" w:hint="cs"/>
          <w:sz w:val="28"/>
          <w:szCs w:val="28"/>
          <w:rtl/>
        </w:rPr>
        <w:t>چقدر باهوشی</w:t>
      </w:r>
    </w:p>
    <w:p w:rsidR="00DC2584" w:rsidRPr="00005DBA" w:rsidRDefault="00DC2584" w:rsidP="00DC2584">
      <w:pPr>
        <w:pStyle w:val="Heading3"/>
        <w:rPr>
          <w:rtl/>
        </w:rPr>
      </w:pPr>
      <w:r>
        <w:rPr>
          <w:rFonts w:hint="cs"/>
          <w:rtl/>
        </w:rPr>
        <w:t>ک</w:t>
      </w:r>
      <w:r w:rsidRPr="00005DBA">
        <w:rPr>
          <w:rFonts w:hint="cs"/>
          <w:rtl/>
        </w:rPr>
        <w:t>له</w:t>
      </w:r>
      <w:r w:rsidRPr="00005DBA">
        <w:rPr>
          <w:rtl/>
        </w:rPr>
        <w:softHyphen/>
      </w:r>
      <w:r w:rsidRPr="00005DBA">
        <w:rPr>
          <w:rFonts w:hint="cs"/>
          <w:rtl/>
        </w:rPr>
        <w:t xml:space="preserve"> ضد آب</w:t>
      </w:r>
    </w:p>
    <w:p w:rsidR="00DC2584" w:rsidRPr="00005DBA" w:rsidRDefault="00DC2584" w:rsidP="00DC2584">
      <w:pPr>
        <w:rPr>
          <w:rtl/>
        </w:rPr>
      </w:pPr>
      <w:r w:rsidRPr="00005DBA">
        <w:rPr>
          <w:rFonts w:hint="cs"/>
          <w:rtl/>
        </w:rPr>
        <w:t>مردی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بدون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چتر</w:t>
      </w:r>
      <w:r w:rsidRPr="00005DBA">
        <w:rPr>
          <w:rtl/>
        </w:rPr>
        <w:t xml:space="preserve"> </w:t>
      </w:r>
      <w:r>
        <w:rPr>
          <w:rFonts w:hint="cs"/>
          <w:rtl/>
        </w:rPr>
        <w:t>و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کلاه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ساعت‌ها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زیر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باران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راه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می‌رود</w:t>
      </w:r>
      <w:r w:rsidRPr="00005DBA">
        <w:rPr>
          <w:rtl/>
        </w:rPr>
        <w:t xml:space="preserve">. </w:t>
      </w:r>
      <w:r w:rsidRPr="00005DBA">
        <w:rPr>
          <w:rFonts w:hint="cs"/>
          <w:rtl/>
        </w:rPr>
        <w:t>زمانی‌که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به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خانه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می‌رسد</w:t>
      </w:r>
      <w:r>
        <w:rPr>
          <w:rFonts w:hint="cs"/>
          <w:rtl/>
        </w:rPr>
        <w:t>،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سرتاپای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او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خیس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است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بجز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موهای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مرد</w:t>
      </w:r>
      <w:r w:rsidRPr="00005DBA">
        <w:rPr>
          <w:rtl/>
        </w:rPr>
        <w:t xml:space="preserve">. </w:t>
      </w:r>
      <w:r w:rsidRPr="00005DBA">
        <w:rPr>
          <w:rFonts w:hint="cs"/>
          <w:rtl/>
        </w:rPr>
        <w:t>چرا؟</w:t>
      </w:r>
    </w:p>
    <w:p w:rsidR="00DC2584" w:rsidRPr="00005DBA" w:rsidRDefault="00DC2584" w:rsidP="00DC2584">
      <w:pPr>
        <w:rPr>
          <w:rtl/>
        </w:rPr>
      </w:pPr>
      <w:r w:rsidRPr="00005DBA">
        <w:rPr>
          <w:rFonts w:hint="cs"/>
          <w:rtl/>
        </w:rPr>
        <w:t>پاسخ</w:t>
      </w:r>
      <w:r w:rsidRPr="00005DBA">
        <w:rPr>
          <w:rtl/>
        </w:rPr>
        <w:t xml:space="preserve">: </w:t>
      </w:r>
      <w:r w:rsidRPr="00005DBA">
        <w:rPr>
          <w:rFonts w:hint="cs"/>
          <w:rtl/>
        </w:rPr>
        <w:t>او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کچل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بوده</w:t>
      </w:r>
      <w:r w:rsidRPr="00005DBA">
        <w:rPr>
          <w:rtl/>
        </w:rPr>
        <w:t xml:space="preserve"> </w:t>
      </w:r>
      <w:r w:rsidRPr="00005DBA">
        <w:rPr>
          <w:rFonts w:hint="cs"/>
          <w:rtl/>
        </w:rPr>
        <w:t>است</w:t>
      </w:r>
      <w:r w:rsidRPr="00005DBA">
        <w:rPr>
          <w:rtl/>
        </w:rPr>
        <w:t>.</w:t>
      </w:r>
    </w:p>
    <w:p w:rsidR="00DC2584" w:rsidRDefault="00DC2584" w:rsidP="00DC2584">
      <w:pPr>
        <w:pStyle w:val="Heading3"/>
        <w:rPr>
          <w:rtl/>
        </w:rPr>
      </w:pPr>
      <w:r>
        <w:rPr>
          <w:rtl/>
        </w:rPr>
        <w:br w:type="page"/>
      </w:r>
    </w:p>
    <w:p w:rsidR="00DC2584" w:rsidRPr="00431361" w:rsidRDefault="00DC2584" w:rsidP="00DC2584">
      <w:pPr>
        <w:rPr>
          <w:rtl/>
        </w:rPr>
      </w:pPr>
    </w:p>
    <w:p w:rsidR="00DC2584" w:rsidRPr="00431361" w:rsidRDefault="00DC2584" w:rsidP="00DC2584">
      <w:pPr>
        <w:pStyle w:val="Heading2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روایت</w:t>
      </w:r>
    </w:p>
    <w:p w:rsidR="00DC2584" w:rsidRPr="00005DBA" w:rsidRDefault="00DC2584" w:rsidP="00DC2584">
      <w:pPr>
        <w:pStyle w:val="Heading3"/>
        <w:rPr>
          <w:rtl/>
        </w:rPr>
      </w:pPr>
      <w:r>
        <w:rPr>
          <w:rFonts w:hint="cs"/>
          <w:rtl/>
        </w:rPr>
        <w:t>نگین انگشتری پیامبران</w:t>
      </w:r>
    </w:p>
    <w:p w:rsidR="00DC2584" w:rsidRDefault="00DC2584" w:rsidP="00DC2584">
      <w:pPr>
        <w:ind w:left="77"/>
        <w:rPr>
          <w:rtl/>
        </w:rPr>
      </w:pPr>
      <w:r>
        <w:rPr>
          <w:rFonts w:hint="cs"/>
          <w:rtl/>
        </w:rPr>
        <w:t>امیر مؤمنان درباره پیامبر اسلام که آخرین پیامبر و نگین انگشتری پیامبران بود، می‌فرمایند:</w:t>
      </w:r>
    </w:p>
    <w:p w:rsidR="00DC2584" w:rsidRPr="00005DBA" w:rsidRDefault="00DC2584" w:rsidP="00DC2584">
      <w:pPr>
        <w:ind w:left="797"/>
      </w:pPr>
      <w:r>
        <w:rPr>
          <w:rtl/>
        </w:rPr>
        <w:br/>
      </w:r>
      <w:r w:rsidRPr="00D93C13">
        <w:rPr>
          <w:i/>
          <w:iCs/>
          <w:rtl/>
        </w:rPr>
        <w:t>او كه خاتم پيامبران بود، بخشنده‏</w:t>
      </w:r>
      <w:r w:rsidRPr="00D93C13">
        <w:rPr>
          <w:i/>
          <w:iCs/>
          <w:rtl/>
        </w:rPr>
        <w:softHyphen/>
        <w:t>ترين، پرحوصله</w:t>
      </w:r>
      <w:r w:rsidRPr="00D93C13">
        <w:rPr>
          <w:i/>
          <w:iCs/>
          <w:rtl/>
        </w:rPr>
        <w:softHyphen/>
        <w:t>ترين، راستگوترين، پايبندترين مردم به عهد و پيمان، نرم‏خوترين و خوش مصاحبت‏ترين مردم بود، هر كس بدون سابقه قبلى او را مى‏</w:t>
      </w:r>
      <w:r w:rsidRPr="00D93C13">
        <w:rPr>
          <w:i/>
          <w:iCs/>
          <w:rtl/>
        </w:rPr>
        <w:softHyphen/>
        <w:t>ديد، هيبتش او را مى</w:t>
      </w:r>
      <w:r w:rsidRPr="00D93C13">
        <w:rPr>
          <w:i/>
          <w:iCs/>
          <w:rtl/>
        </w:rPr>
        <w:softHyphen/>
        <w:t>‏گرفت و هر كس با او معاشرت مى</w:t>
      </w:r>
      <w:r w:rsidRPr="00D93C13">
        <w:rPr>
          <w:i/>
          <w:iCs/>
          <w:rtl/>
        </w:rPr>
        <w:softHyphen/>
        <w:t>‏نمود و او را مى</w:t>
      </w:r>
      <w:r w:rsidRPr="00D93C13">
        <w:rPr>
          <w:i/>
          <w:iCs/>
          <w:rtl/>
        </w:rPr>
        <w:softHyphen/>
        <w:t>‏شناخت</w:t>
      </w:r>
      <w:r>
        <w:rPr>
          <w:rFonts w:hint="cs"/>
          <w:i/>
          <w:iCs/>
          <w:rtl/>
        </w:rPr>
        <w:t>،</w:t>
      </w:r>
      <w:r w:rsidRPr="00D93C13">
        <w:rPr>
          <w:i/>
          <w:iCs/>
          <w:rtl/>
        </w:rPr>
        <w:t xml:space="preserve"> دوستدارش مى</w:t>
      </w:r>
      <w:r w:rsidRPr="00D93C13">
        <w:rPr>
          <w:i/>
          <w:iCs/>
          <w:rtl/>
        </w:rPr>
        <w:softHyphen/>
        <w:t>شد و هر كس مى‏</w:t>
      </w:r>
      <w:r w:rsidRPr="00D93C13">
        <w:rPr>
          <w:i/>
          <w:iCs/>
          <w:rtl/>
        </w:rPr>
        <w:softHyphen/>
        <w:t>خواست او را تعريف كند، مى‏</w:t>
      </w:r>
      <w:r w:rsidRPr="00D93C13">
        <w:rPr>
          <w:i/>
          <w:iCs/>
          <w:rtl/>
        </w:rPr>
        <w:softHyphen/>
        <w:t>گفت: نظير او را پيش از او و پس از او نديده</w:t>
      </w:r>
      <w:r w:rsidRPr="00D93C13">
        <w:rPr>
          <w:i/>
          <w:iCs/>
          <w:rtl/>
        </w:rPr>
        <w:softHyphen/>
        <w:t>‏ام</w:t>
      </w:r>
      <w:r w:rsidRPr="00D93C13">
        <w:rPr>
          <w:rFonts w:hint="cs"/>
          <w:i/>
          <w:iCs/>
          <w:rtl/>
        </w:rPr>
        <w:t>.</w:t>
      </w:r>
      <w:r w:rsidRPr="00005DBA">
        <w:t xml:space="preserve"> </w:t>
      </w:r>
    </w:p>
    <w:p w:rsidR="00DC2584" w:rsidRPr="00D93C13" w:rsidRDefault="00DC2584" w:rsidP="00DC2584">
      <w:pPr>
        <w:rPr>
          <w:sz w:val="16"/>
          <w:szCs w:val="16"/>
          <w:rtl/>
        </w:rPr>
      </w:pPr>
      <w:r w:rsidRPr="00D93C13">
        <w:rPr>
          <w:sz w:val="16"/>
          <w:szCs w:val="16"/>
          <w:rtl/>
        </w:rPr>
        <w:t>بحارالأنوار(ط-بیروت) ج 16، ص 190</w:t>
      </w:r>
    </w:p>
    <w:p w:rsidR="00DC2584" w:rsidRDefault="00DC2584" w:rsidP="00DC2584">
      <w:pPr>
        <w:rPr>
          <w:rtl/>
        </w:rPr>
      </w:pPr>
      <w:r>
        <w:rPr>
          <w:rtl/>
        </w:rPr>
        <w:br w:type="page"/>
      </w:r>
    </w:p>
    <w:p w:rsidR="00DC2584" w:rsidRPr="00431361" w:rsidRDefault="00DC2584" w:rsidP="00DC2584">
      <w:pPr>
        <w:rPr>
          <w:rtl/>
        </w:rPr>
      </w:pPr>
    </w:p>
    <w:p w:rsidR="00DC2584" w:rsidRPr="00005DBA" w:rsidRDefault="00DC2584" w:rsidP="00DC2584">
      <w:pPr>
        <w:pStyle w:val="Heading2"/>
        <w:rPr>
          <w:rFonts w:cs="B Lotus"/>
          <w:sz w:val="28"/>
          <w:szCs w:val="28"/>
          <w:rtl/>
        </w:rPr>
      </w:pPr>
      <w:r w:rsidRPr="00005DBA">
        <w:rPr>
          <w:rFonts w:cs="B Lotus" w:hint="cs"/>
          <w:sz w:val="28"/>
          <w:szCs w:val="28"/>
          <w:rtl/>
        </w:rPr>
        <w:t>حکایت</w:t>
      </w:r>
    </w:p>
    <w:p w:rsidR="00DC2584" w:rsidRPr="00005DBA" w:rsidRDefault="00DC2584" w:rsidP="00DC2584">
      <w:pPr>
        <w:pStyle w:val="Heading3"/>
        <w:rPr>
          <w:rtl/>
        </w:rPr>
      </w:pPr>
      <w:r w:rsidRPr="00005DBA">
        <w:rPr>
          <w:rFonts w:hint="cs"/>
          <w:rtl/>
        </w:rPr>
        <w:t>بخشنده</w:t>
      </w:r>
      <w:r w:rsidRPr="00005DBA">
        <w:rPr>
          <w:rtl/>
        </w:rPr>
        <w:softHyphen/>
      </w:r>
      <w:r w:rsidRPr="00005DBA">
        <w:rPr>
          <w:rFonts w:hint="cs"/>
          <w:rtl/>
        </w:rPr>
        <w:t>تر از خاتم</w:t>
      </w:r>
    </w:p>
    <w:p w:rsidR="00DC2584" w:rsidRPr="00005DBA" w:rsidRDefault="00DC2584" w:rsidP="00DC2584">
      <w:pPr>
        <w:rPr>
          <w:rtl/>
        </w:rPr>
      </w:pPr>
      <w:r w:rsidRPr="00005DBA">
        <w:rPr>
          <w:rtl/>
        </w:rPr>
        <w:t>از حاتم پرسیدند: بخشنده‌تر از خود دیده‌ای؟</w:t>
      </w:r>
      <w:r w:rsidRPr="00005DBA">
        <w:br/>
      </w:r>
      <w:r w:rsidRPr="00005DBA">
        <w:rPr>
          <w:rtl/>
        </w:rPr>
        <w:t>گفت:آری! مردی که دارایی‌اش تنها دو گوسفند بود. یکی را شب برایم ذبح کرد. از طعم جگرش تعریف کردم</w:t>
      </w:r>
      <w:r>
        <w:rPr>
          <w:rFonts w:hint="cs"/>
          <w:rtl/>
        </w:rPr>
        <w:t>.</w:t>
      </w:r>
      <w:r w:rsidRPr="00005DBA">
        <w:t xml:space="preserve"> </w:t>
      </w:r>
      <w:r w:rsidRPr="00005DBA">
        <w:rPr>
          <w:rtl/>
        </w:rPr>
        <w:t>صبح فردا جگر گوسفند دوم را نیز برایم کباب کرد</w:t>
      </w:r>
      <w:r>
        <w:rPr>
          <w:rFonts w:hint="cs"/>
          <w:rtl/>
        </w:rPr>
        <w:t>.</w:t>
      </w:r>
      <w:r w:rsidRPr="00005DBA">
        <w:br/>
      </w:r>
      <w:r w:rsidRPr="00005DBA">
        <w:rPr>
          <w:rtl/>
        </w:rPr>
        <w:t>گفتند: تو چه کردی؟</w:t>
      </w:r>
      <w:r w:rsidRPr="00005DBA">
        <w:br/>
      </w:r>
      <w:r w:rsidRPr="00005DBA">
        <w:rPr>
          <w:rtl/>
        </w:rPr>
        <w:t>گفت: پانصد گوسفند به او هدیه دادم</w:t>
      </w:r>
      <w:r>
        <w:rPr>
          <w:rFonts w:hint="cs"/>
          <w:rtl/>
        </w:rPr>
        <w:t>.</w:t>
      </w:r>
      <w:r w:rsidRPr="00005DBA">
        <w:br/>
      </w:r>
      <w:r w:rsidRPr="00005DBA">
        <w:rPr>
          <w:rtl/>
        </w:rPr>
        <w:t>گفتند: پس تو بخشنده‌تری</w:t>
      </w:r>
      <w:r>
        <w:rPr>
          <w:rFonts w:hint="cs"/>
          <w:rtl/>
        </w:rPr>
        <w:t>.</w:t>
      </w:r>
      <w:r w:rsidRPr="00005DBA">
        <w:br/>
      </w:r>
      <w:r w:rsidRPr="00005DBA">
        <w:rPr>
          <w:rtl/>
        </w:rPr>
        <w:t>گفت: نه! چون او هرچه داشت به من داد، اما من اندکی از آنچه داشتم به او دادم</w:t>
      </w:r>
      <w:r>
        <w:rPr>
          <w:rFonts w:hint="cs"/>
          <w:rtl/>
        </w:rPr>
        <w:t>.</w:t>
      </w:r>
    </w:p>
    <w:p w:rsidR="00DC2584" w:rsidRDefault="00DC2584" w:rsidP="00DC2584">
      <w:pPr>
        <w:rPr>
          <w:rtl/>
        </w:rPr>
      </w:pPr>
      <w:r>
        <w:rPr>
          <w:rtl/>
        </w:rPr>
        <w:br w:type="page"/>
      </w:r>
    </w:p>
    <w:p w:rsidR="00DC2584" w:rsidRPr="00431361" w:rsidRDefault="00DC2584" w:rsidP="00DC2584">
      <w:pPr>
        <w:rPr>
          <w:rtl/>
        </w:rPr>
      </w:pPr>
    </w:p>
    <w:p w:rsidR="00DC2584" w:rsidRPr="00431361" w:rsidRDefault="00DC2584" w:rsidP="00DC2584">
      <w:pPr>
        <w:pStyle w:val="Heading2"/>
        <w:rPr>
          <w:rFonts w:cs="B Lotus"/>
          <w:sz w:val="28"/>
          <w:szCs w:val="28"/>
          <w:rtl/>
        </w:rPr>
      </w:pPr>
      <w:r w:rsidRPr="00431361">
        <w:rPr>
          <w:rFonts w:cs="B Lotus" w:hint="cs"/>
          <w:sz w:val="28"/>
          <w:szCs w:val="28"/>
          <w:rtl/>
        </w:rPr>
        <w:t>درس و بحث</w:t>
      </w:r>
    </w:p>
    <w:p w:rsidR="00DC2584" w:rsidRPr="00D93C13" w:rsidRDefault="00DC2584" w:rsidP="00DC2584">
      <w:pPr>
        <w:pStyle w:val="Heading3"/>
        <w:rPr>
          <w:rtl/>
        </w:rPr>
      </w:pPr>
      <w:r w:rsidRPr="00005DBA">
        <w:rPr>
          <w:rFonts w:hint="cs"/>
          <w:rtl/>
        </w:rPr>
        <w:t>به شرط چاقو!</w:t>
      </w:r>
    </w:p>
    <w:p w:rsidR="00DC2584" w:rsidRPr="00005DBA" w:rsidRDefault="00DC2584" w:rsidP="00DC2584">
      <w:r w:rsidRPr="00005DBA">
        <w:rPr>
          <w:rtl/>
        </w:rPr>
        <w:t>جملات شرطی نوع اول</w:t>
      </w:r>
      <w:r>
        <w:rPr>
          <w:rFonts w:hint="cs"/>
          <w:rtl/>
        </w:rPr>
        <w:t xml:space="preserve"> </w:t>
      </w:r>
      <w:r w:rsidRPr="00005DBA">
        <w:t xml:space="preserve"> (first conditional)</w:t>
      </w:r>
    </w:p>
    <w:p w:rsidR="00DC2584" w:rsidRPr="00005DBA" w:rsidRDefault="00DC2584" w:rsidP="00DC2584">
      <w:r>
        <w:rPr>
          <w:rFonts w:hint="cs"/>
          <w:rtl/>
        </w:rPr>
        <w:t>کاربرد:</w:t>
      </w:r>
      <w:r w:rsidRPr="00005DBA">
        <w:rPr>
          <w:rtl/>
        </w:rPr>
        <w:t xml:space="preserve"> </w:t>
      </w:r>
      <w:r>
        <w:rPr>
          <w:rtl/>
        </w:rPr>
        <w:t>چیز</w:t>
      </w:r>
      <w:r w:rsidRPr="00005DBA">
        <w:rPr>
          <w:rtl/>
        </w:rPr>
        <w:t>هایی که ممکن است در آی</w:t>
      </w:r>
      <w:hyperlink r:id="rId4" w:tgtFrame="_blank" w:history="1">
        <w:r w:rsidRPr="00005DBA">
          <w:rPr>
            <w:rStyle w:val="Hyperlink"/>
            <w:rtl/>
          </w:rPr>
          <w:t>ن</w:t>
        </w:r>
      </w:hyperlink>
      <w:r w:rsidRPr="00005DBA">
        <w:rPr>
          <w:rtl/>
        </w:rPr>
        <w:t xml:space="preserve">ده </w:t>
      </w:r>
      <w:hyperlink r:id="rId5" w:tgtFrame="_blank" w:history="1">
        <w:r w:rsidRPr="00005DBA">
          <w:rPr>
            <w:rStyle w:val="Hyperlink"/>
            <w:rtl/>
          </w:rPr>
          <w:t>ا</w:t>
        </w:r>
      </w:hyperlink>
      <w:r w:rsidRPr="00005DBA">
        <w:rPr>
          <w:rtl/>
        </w:rPr>
        <w:t>تفاق بیفتند</w:t>
      </w:r>
    </w:p>
    <w:p w:rsidR="00DC2584" w:rsidRPr="00005DBA" w:rsidRDefault="00DC2584" w:rsidP="003214E2">
      <w:r w:rsidRPr="00005DBA">
        <w:rPr>
          <w:rtl/>
        </w:rPr>
        <w:t>ساختار</w:t>
      </w:r>
      <w:r>
        <w:rPr>
          <w:rFonts w:hint="cs"/>
          <w:rtl/>
        </w:rPr>
        <w:t xml:space="preserve">: </w:t>
      </w:r>
      <w:r w:rsidRPr="00005DBA">
        <w:t>if + pre</w:t>
      </w:r>
      <w:bookmarkStart w:id="0" w:name="_GoBack"/>
      <w:bookmarkEnd w:id="0"/>
      <w:r w:rsidRPr="00005DBA">
        <w:t xml:space="preserve">sent simple, … will + </w:t>
      </w:r>
      <w:r w:rsidR="003214E2" w:rsidRPr="003214E2">
        <w:rPr>
          <w:rFonts w:ascii="IRANSans" w:hAnsi="IRANSans" w:cs="IRANSans"/>
          <w:color w:val="3A3F68"/>
          <w:shd w:val="clear" w:color="auto" w:fill="FFFFFF"/>
        </w:rPr>
        <w:t>main verb</w:t>
      </w:r>
    </w:p>
    <w:p w:rsidR="00DC2584" w:rsidRPr="00005DBA" w:rsidRDefault="00DC2584" w:rsidP="00DC2584">
      <w:pPr>
        <w:bidi w:val="0"/>
      </w:pPr>
      <w:r w:rsidRPr="00005DBA">
        <w:t>If it rains, I won’t go out</w:t>
      </w:r>
      <w:r>
        <w:rPr>
          <w:rFonts w:hint="cs"/>
          <w:rtl/>
        </w:rPr>
        <w:t>.</w:t>
      </w:r>
    </w:p>
    <w:p w:rsidR="00DC2584" w:rsidRPr="00005DBA" w:rsidRDefault="00DC2584" w:rsidP="00DC2584">
      <w:r>
        <w:rPr>
          <w:rtl/>
        </w:rPr>
        <w:t>اگر باران ببارد</w:t>
      </w:r>
      <w:r>
        <w:rPr>
          <w:rFonts w:hint="cs"/>
          <w:rtl/>
        </w:rPr>
        <w:t>،</w:t>
      </w:r>
      <w:r>
        <w:rPr>
          <w:rtl/>
        </w:rPr>
        <w:t xml:space="preserve"> من بیرون نمی</w:t>
      </w:r>
      <w:r>
        <w:rPr>
          <w:rFonts w:hint="cs"/>
          <w:rtl/>
        </w:rPr>
        <w:t>‌</w:t>
      </w:r>
      <w:r w:rsidRPr="00005DBA">
        <w:rPr>
          <w:rtl/>
        </w:rPr>
        <w:t>روم</w:t>
      </w:r>
      <w:r>
        <w:rPr>
          <w:rFonts w:hint="cs"/>
          <w:rtl/>
        </w:rPr>
        <w:t>.</w:t>
      </w:r>
    </w:p>
    <w:p w:rsidR="00DC2584" w:rsidRDefault="00DC2584" w:rsidP="00DC2584">
      <w:pPr>
        <w:bidi w:val="0"/>
        <w:rPr>
          <w:rtl/>
        </w:rPr>
      </w:pPr>
      <w:r w:rsidRPr="00005DBA">
        <w:t>He will be late if the train is delayed</w:t>
      </w:r>
      <w:r>
        <w:rPr>
          <w:rFonts w:hint="cs"/>
          <w:rtl/>
        </w:rPr>
        <w:t>.</w:t>
      </w:r>
    </w:p>
    <w:p w:rsidR="00DC2584" w:rsidRPr="00005DBA" w:rsidRDefault="00DC2584" w:rsidP="00DC2584">
      <w:r>
        <w:rPr>
          <w:rFonts w:hint="cs"/>
          <w:rtl/>
        </w:rPr>
        <w:t>اگر قطار تأخیر داشته باشد، او دیر خواهد رسید.</w:t>
      </w:r>
    </w:p>
    <w:p w:rsidR="00B1451D" w:rsidRDefault="00B1451D"/>
    <w:sectPr w:rsidR="00B1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84"/>
    <w:rsid w:val="003214E2"/>
    <w:rsid w:val="00B1451D"/>
    <w:rsid w:val="00D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6CAF-CB25-40A1-9940-A4D0EF51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84"/>
    <w:pPr>
      <w:bidi/>
      <w:spacing w:after="0" w:line="240" w:lineRule="auto"/>
    </w:pPr>
    <w:rPr>
      <w:rFonts w:ascii="Arial" w:eastAsia="Times New Roman" w:hAnsi="Arial" w:cs="B Lotus"/>
      <w:color w:val="000000"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584"/>
    <w:pPr>
      <w:keepNext/>
      <w:keepLines/>
      <w:spacing w:before="24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584"/>
    <w:pPr>
      <w:keepNext/>
      <w:keepLines/>
      <w:spacing w:before="200"/>
      <w:jc w:val="both"/>
      <w:outlineLvl w:val="1"/>
    </w:pPr>
    <w:rPr>
      <w:rFonts w:ascii="Adobe Arabic" w:eastAsiaTheme="majorEastAsia" w:hAnsi="Adobe Arabic" w:cs="Adobe Arabic"/>
      <w:b/>
      <w:bCs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584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="Titr"/>
      <w:color w:val="1F4D78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584"/>
    <w:rPr>
      <w:rFonts w:asciiTheme="majorHAnsi" w:eastAsiaTheme="majorEastAsia" w:hAnsiTheme="majorHAnsi" w:cs="B Titr"/>
      <w:color w:val="2E74B5" w:themeColor="accent1" w:themeShade="BF"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C2584"/>
    <w:rPr>
      <w:rFonts w:ascii="Adobe Arabic" w:eastAsiaTheme="majorEastAsia" w:hAnsi="Adobe Arabic" w:cs="Adobe Arabic"/>
      <w:b/>
      <w:bCs/>
      <w:color w:val="ED7D31" w:themeColor="accent2"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C2584"/>
    <w:rPr>
      <w:rFonts w:asciiTheme="majorHAnsi" w:eastAsiaTheme="majorEastAsia" w:hAnsiTheme="majorHAnsi" w:cs="Titr"/>
      <w:color w:val="1F4D78" w:themeColor="accent1" w:themeShade="7F"/>
      <w:sz w:val="32"/>
      <w:szCs w:val="32"/>
      <w:lang w:bidi="fa-IR"/>
    </w:rPr>
  </w:style>
  <w:style w:type="character" w:styleId="Hyperlink">
    <w:name w:val="Hyperlink"/>
    <w:basedOn w:val="DefaultParagraphFont"/>
    <w:uiPriority w:val="99"/>
    <w:unhideWhenUsed/>
    <w:rsid w:val="00DC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nguagecentre.ir/english/grammer/simple-future-tense" TargetMode="External"/><Relationship Id="rId4" Type="http://schemas.openxmlformats.org/officeDocument/2006/relationships/hyperlink" Target="https://www.languagecentre.ir/english/grammer/simple-future-t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2</cp:revision>
  <dcterms:created xsi:type="dcterms:W3CDTF">2019-12-14T08:13:00Z</dcterms:created>
  <dcterms:modified xsi:type="dcterms:W3CDTF">2019-12-14T08:13:00Z</dcterms:modified>
</cp:coreProperties>
</file>