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EE" w:rsidRPr="000509C6" w:rsidRDefault="00E469EE" w:rsidP="00E469EE">
      <w:pPr>
        <w:bidi/>
        <w:jc w:val="center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پيوست فني شماره </w:t>
      </w:r>
      <w:r w:rsidRPr="000509C6">
        <w:rPr>
          <w:rFonts w:cs="B Badr"/>
          <w:b/>
          <w:bCs/>
          <w:sz w:val="28"/>
          <w:szCs w:val="28"/>
          <w:lang w:bidi="fa-IR"/>
        </w:rPr>
        <w:t>1</w:t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 :</w:t>
      </w:r>
    </w:p>
    <w:p w:rsidR="00A301CE" w:rsidRPr="000509C6" w:rsidRDefault="00A301CE" w:rsidP="00A301CE">
      <w:pPr>
        <w:bidi/>
        <w:jc w:val="center"/>
        <w:rPr>
          <w:rFonts w:cs="B Badr"/>
          <w:b/>
          <w:bCs/>
          <w:sz w:val="28"/>
          <w:szCs w:val="28"/>
          <w:rtl/>
          <w:lang w:bidi="fa-IR"/>
        </w:rPr>
      </w:pPr>
    </w:p>
    <w:p w:rsidR="00A301CE" w:rsidRPr="000509C6" w:rsidRDefault="00DC66F1" w:rsidP="00A301CE">
      <w:pPr>
        <w:bidi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الف ) </w:t>
      </w:r>
      <w:r w:rsidR="00A301CE" w:rsidRPr="000509C6">
        <w:rPr>
          <w:rFonts w:cs="B Badr" w:hint="cs"/>
          <w:b/>
          <w:bCs/>
          <w:sz w:val="28"/>
          <w:szCs w:val="28"/>
          <w:rtl/>
          <w:lang w:bidi="fa-IR"/>
        </w:rPr>
        <w:t>صدور ضمانت ضمانت نامه به عهده شركت :</w:t>
      </w:r>
    </w:p>
    <w:p w:rsidR="00DC66F1" w:rsidRPr="000509C6" w:rsidRDefault="00DC66F1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به محض دريافت فرم شماره ..... درخواست ضمانت نامه به انضمام مدارك قرارداد مربوطه با امضاي كامل صاحبان </w:t>
      </w:r>
      <w:bookmarkStart w:id="0" w:name="_GoBack"/>
      <w:bookmarkEnd w:id="0"/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امضاء ، پيمانكار موظف است حداكثر ظرف مدت دوروز نسبت به دريافت ضمانت نامه اقدام نمايد.</w:t>
      </w:r>
    </w:p>
    <w:p w:rsidR="00DC66F1" w:rsidRPr="000509C6" w:rsidRDefault="00DC66F1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دريافت فسخ و فرمهاي بانكي ضمانت نامه مربوطه به عهده پيمانكار مي باشد.</w:t>
      </w:r>
    </w:p>
    <w:p w:rsidR="00DC66F1" w:rsidRPr="000509C6" w:rsidRDefault="00DC66F1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خريد سفته بابت تكميل مدارك به عهده پيمانكار مي باشد. بديهي است كليه هزينه هاي خريد سفته توسط كارفرما پرداخت خواهد شد.</w:t>
      </w:r>
    </w:p>
    <w:p w:rsidR="00DC66F1" w:rsidRPr="000509C6" w:rsidRDefault="00DC66F1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پيمانكار </w:t>
      </w:r>
      <w:r w:rsidR="008A0376" w:rsidRPr="000509C6">
        <w:rPr>
          <w:rFonts w:cs="B Badr" w:hint="cs"/>
          <w:b/>
          <w:bCs/>
          <w:sz w:val="28"/>
          <w:szCs w:val="28"/>
          <w:rtl/>
          <w:lang w:bidi="fa-IR"/>
        </w:rPr>
        <w:t>پس از ارائه اسناد تكميل شده به بانك نسبت به دريافت ضمانت نامه و تحويل آن به نماينده كارفرما اقدام مي نمايد.</w:t>
      </w:r>
    </w:p>
    <w:p w:rsidR="00561A6C" w:rsidRPr="000509C6" w:rsidRDefault="008A0376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مسئوليت كنترل و محاسبه كارمزد ها و وثائق و مبالغ سپرده شده بابت ضمانت نامه ها را به عهده </w:t>
      </w:r>
      <w:r w:rsidR="00561A6C" w:rsidRPr="000509C6">
        <w:rPr>
          <w:rFonts w:cs="B Badr" w:hint="cs"/>
          <w:b/>
          <w:bCs/>
          <w:sz w:val="28"/>
          <w:szCs w:val="28"/>
          <w:rtl/>
          <w:lang w:bidi="fa-IR"/>
        </w:rPr>
        <w:t>پيمانكار بوده و تائيد نهايي به عهده كارفرما خواهد بود.</w:t>
      </w:r>
    </w:p>
    <w:p w:rsidR="008A0376" w:rsidRPr="000509C6" w:rsidRDefault="008A0376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ثبت اطلاعات مربوط به ضمانت نامه ها </w:t>
      </w:r>
      <w:r w:rsidR="00561A6C"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 در سيستم خزانه داري شركت</w:t>
      </w:r>
    </w:p>
    <w:p w:rsidR="008A0376" w:rsidRPr="000509C6" w:rsidRDefault="008A0376" w:rsidP="006D0D27">
      <w:pPr>
        <w:pStyle w:val="ListParagraph"/>
        <w:numPr>
          <w:ilvl w:val="0"/>
          <w:numId w:val="1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در پايان هر </w:t>
      </w:r>
      <w:r w:rsidR="00DC4D06" w:rsidRPr="000509C6">
        <w:rPr>
          <w:rFonts w:cs="B Badr" w:hint="cs"/>
          <w:b/>
          <w:bCs/>
          <w:sz w:val="28"/>
          <w:szCs w:val="28"/>
          <w:rtl/>
          <w:lang w:bidi="fa-IR"/>
        </w:rPr>
        <w:t>ماهه</w:t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 گزارش كامل ضمانت نامه هاي صادر شده مطابق جدول ذيل به مدير حسابداري كل شركت ارائه مي گردد.</w:t>
      </w:r>
    </w:p>
    <w:tbl>
      <w:tblPr>
        <w:tblStyle w:val="TableGrid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1001"/>
        <w:gridCol w:w="1001"/>
        <w:gridCol w:w="1001"/>
        <w:gridCol w:w="1001"/>
        <w:gridCol w:w="1002"/>
        <w:gridCol w:w="1002"/>
        <w:gridCol w:w="1002"/>
        <w:gridCol w:w="1002"/>
        <w:gridCol w:w="1002"/>
        <w:gridCol w:w="1002"/>
      </w:tblGrid>
      <w:tr w:rsidR="008A0376" w:rsidRPr="000509C6" w:rsidTr="00E469EE">
        <w:trPr>
          <w:trHeight w:val="1785"/>
        </w:trPr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صنعت</w:t>
            </w:r>
          </w:p>
        </w:tc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شماره ضمانت نامه</w:t>
            </w:r>
          </w:p>
        </w:tc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صدور</w:t>
            </w:r>
          </w:p>
        </w:tc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ذينفع</w:t>
            </w: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بانك صادر كننده</w:t>
            </w: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 سپرده</w:t>
            </w: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كارمزد</w:t>
            </w: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ساير وثايثق</w:t>
            </w: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سررسيد</w:t>
            </w:r>
          </w:p>
        </w:tc>
      </w:tr>
      <w:tr w:rsidR="008A0376" w:rsidRPr="000509C6" w:rsidTr="00E469EE">
        <w:trPr>
          <w:trHeight w:val="607"/>
        </w:trPr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1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002" w:type="dxa"/>
            <w:vAlign w:val="center"/>
          </w:tcPr>
          <w:p w:rsidR="008A0376" w:rsidRPr="000509C6" w:rsidRDefault="008A0376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A0376" w:rsidRPr="000509C6" w:rsidRDefault="008A0376" w:rsidP="006D0D27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A301CE" w:rsidRPr="000509C6" w:rsidRDefault="00A301CE" w:rsidP="00A301CE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8A0376" w:rsidRPr="000509C6" w:rsidRDefault="008A0376" w:rsidP="006D0D27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ب) تمديد ضمانت نامه ها</w:t>
      </w:r>
      <w:r w:rsidR="00042F0F" w:rsidRPr="000509C6">
        <w:rPr>
          <w:rFonts w:cs="B Badr" w:hint="cs"/>
          <w:b/>
          <w:bCs/>
          <w:sz w:val="28"/>
          <w:szCs w:val="28"/>
          <w:rtl/>
          <w:lang w:bidi="fa-IR"/>
        </w:rPr>
        <w:t>ي به عهده شركت :</w:t>
      </w:r>
    </w:p>
    <w:p w:rsidR="008A0376" w:rsidRPr="000509C6" w:rsidRDefault="008A0376" w:rsidP="006D0D27">
      <w:pPr>
        <w:pStyle w:val="ListParagraph"/>
        <w:numPr>
          <w:ilvl w:val="0"/>
          <w:numId w:val="2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با هماهنگي بانكهاي طرف حساب كارفرما چنانچه درخواست تمديد ضمانت نامه اي توسط كارفرمايان براي بانك ارسال شده باشد پيمانكار موظف است مشخصات ضمانت نامه و هزينه هاي تمديد و مدت درخواستي براي تمديد را از بانك دريافت و به اطلاع كارفرما برساند.</w:t>
      </w:r>
    </w:p>
    <w:p w:rsidR="008A0376" w:rsidRPr="000509C6" w:rsidRDefault="008A0376" w:rsidP="006D0D27">
      <w:pPr>
        <w:pStyle w:val="ListParagraph"/>
        <w:numPr>
          <w:ilvl w:val="0"/>
          <w:numId w:val="2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ورود اطلاعات ضمانت نامه هاي تمديد شده در سيستم خزانه داري</w:t>
      </w:r>
    </w:p>
    <w:p w:rsidR="008A0376" w:rsidRPr="000509C6" w:rsidRDefault="008A0376" w:rsidP="006D0D27">
      <w:pPr>
        <w:pStyle w:val="ListParagraph"/>
        <w:numPr>
          <w:ilvl w:val="0"/>
          <w:numId w:val="2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پس از اخذ مجوز كارفرما </w:t>
      </w:r>
      <w:r w:rsidR="00DC4D06" w:rsidRPr="000509C6">
        <w:rPr>
          <w:rFonts w:cs="B Badr" w:hint="cs"/>
          <w:b/>
          <w:bCs/>
          <w:sz w:val="28"/>
          <w:szCs w:val="28"/>
          <w:rtl/>
          <w:lang w:bidi="fa-IR"/>
        </w:rPr>
        <w:t>براي تمديد ضمانت نامه مراتب را طي هماهنگي با بانك به انجام رساند.</w:t>
      </w:r>
    </w:p>
    <w:p w:rsidR="00DC4D06" w:rsidRPr="000509C6" w:rsidRDefault="00DC4D06" w:rsidP="006D0D27">
      <w:pPr>
        <w:pStyle w:val="ListParagraph"/>
        <w:numPr>
          <w:ilvl w:val="0"/>
          <w:numId w:val="2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مسئوليت كنترل هزينه هاي تمديد زمان مناسب تمديد (براساس مدت تمديد ضمانت نامه) به عهده كارفرما </w:t>
      </w:r>
      <w:r w:rsidR="00561A6C" w:rsidRPr="000509C6">
        <w:rPr>
          <w:rFonts w:cs="B Badr" w:hint="cs"/>
          <w:b/>
          <w:bCs/>
          <w:sz w:val="28"/>
          <w:szCs w:val="28"/>
          <w:rtl/>
          <w:lang w:bidi="fa-IR"/>
        </w:rPr>
        <w:t>بوده و تائيد نهايي به عهده كارفرما خواهد بود.</w:t>
      </w:r>
    </w:p>
    <w:p w:rsidR="00DC4D06" w:rsidRPr="000509C6" w:rsidRDefault="00DC4D06" w:rsidP="006D0D27">
      <w:pPr>
        <w:pStyle w:val="ListParagraph"/>
        <w:numPr>
          <w:ilvl w:val="0"/>
          <w:numId w:val="2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در پايان هر ماهه گزارش كامل ضمانت نامه هاي تمديد شده مطابق جدول ذيل به مدير حسابداري كل شركت ارائه مي گردد.</w:t>
      </w:r>
    </w:p>
    <w:tbl>
      <w:tblPr>
        <w:tblStyle w:val="TableGrid"/>
        <w:bidiVisual/>
        <w:tblW w:w="10206" w:type="dxa"/>
        <w:tblInd w:w="107" w:type="dxa"/>
        <w:tblLook w:val="04A0" w:firstRow="1" w:lastRow="0" w:firstColumn="1" w:lastColumn="0" w:noHBand="0" w:noVBand="1"/>
      </w:tblPr>
      <w:tblGrid>
        <w:gridCol w:w="851"/>
        <w:gridCol w:w="1417"/>
        <w:gridCol w:w="765"/>
        <w:gridCol w:w="653"/>
        <w:gridCol w:w="1174"/>
        <w:gridCol w:w="902"/>
        <w:gridCol w:w="918"/>
        <w:gridCol w:w="930"/>
        <w:gridCol w:w="921"/>
        <w:gridCol w:w="1675"/>
      </w:tblGrid>
      <w:tr w:rsidR="00DC4D06" w:rsidRPr="000509C6" w:rsidTr="00A301CE">
        <w:tc>
          <w:tcPr>
            <w:tcW w:w="851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صنعت</w:t>
            </w:r>
          </w:p>
        </w:tc>
        <w:tc>
          <w:tcPr>
            <w:tcW w:w="1417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شماره ضمانت نامه</w:t>
            </w:r>
          </w:p>
        </w:tc>
        <w:tc>
          <w:tcPr>
            <w:tcW w:w="765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صدور</w:t>
            </w:r>
          </w:p>
        </w:tc>
        <w:tc>
          <w:tcPr>
            <w:tcW w:w="653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ذينفع</w:t>
            </w:r>
          </w:p>
        </w:tc>
        <w:tc>
          <w:tcPr>
            <w:tcW w:w="1174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بانك صادر كننده</w:t>
            </w:r>
          </w:p>
        </w:tc>
        <w:tc>
          <w:tcPr>
            <w:tcW w:w="902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918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 سپرده</w:t>
            </w:r>
          </w:p>
        </w:tc>
        <w:tc>
          <w:tcPr>
            <w:tcW w:w="930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كارمزد</w:t>
            </w:r>
          </w:p>
        </w:tc>
        <w:tc>
          <w:tcPr>
            <w:tcW w:w="921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ساير وثايثق</w:t>
            </w:r>
          </w:p>
        </w:tc>
        <w:tc>
          <w:tcPr>
            <w:tcW w:w="1675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سررسيد براي تمديد جديد</w:t>
            </w:r>
          </w:p>
        </w:tc>
      </w:tr>
      <w:tr w:rsidR="00DC4D06" w:rsidRPr="000509C6" w:rsidTr="00A301CE">
        <w:tc>
          <w:tcPr>
            <w:tcW w:w="851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17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53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74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2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8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30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21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75" w:type="dxa"/>
          </w:tcPr>
          <w:p w:rsidR="00DC4D06" w:rsidRPr="000509C6" w:rsidRDefault="00DC4D06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C4D06" w:rsidRPr="000509C6" w:rsidRDefault="00DC4D06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1135E3" w:rsidRPr="000509C6" w:rsidRDefault="001135E3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1135E3" w:rsidRPr="000509C6" w:rsidRDefault="001135E3" w:rsidP="006D0D27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ج ) ضمانت نامه هاي به نفع شركت :</w:t>
      </w:r>
    </w:p>
    <w:p w:rsidR="008A0376" w:rsidRPr="000509C6" w:rsidRDefault="00DA0A5E" w:rsidP="006D0D27">
      <w:pPr>
        <w:pStyle w:val="ListParagraph"/>
        <w:numPr>
          <w:ilvl w:val="0"/>
          <w:numId w:val="3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ليست تمامي ضمانت نامه هاي به نفع شركت پس از صدور </w:t>
      </w:r>
      <w:r w:rsidR="001135E3" w:rsidRPr="000509C6">
        <w:rPr>
          <w:rFonts w:cs="B Badr" w:hint="cs"/>
          <w:b/>
          <w:bCs/>
          <w:sz w:val="28"/>
          <w:szCs w:val="28"/>
          <w:rtl/>
          <w:lang w:bidi="fa-IR"/>
        </w:rPr>
        <w:t>سند مربوطه تحويل نماينده پيمانكار خواهد شد.</w:t>
      </w:r>
    </w:p>
    <w:p w:rsidR="001135E3" w:rsidRPr="000509C6" w:rsidRDefault="001135E3" w:rsidP="006D0D27">
      <w:pPr>
        <w:pStyle w:val="ListParagraph"/>
        <w:numPr>
          <w:ilvl w:val="0"/>
          <w:numId w:val="3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پيمانكار موظف است تاريخ سررسيد كليه ضمانت نامه ها را كنترل كرده و مسئوليت عدم تمديد در تاريخ سر رسيد بدون هماهنگي با كارفرما به عهده پيمانكار </w:t>
      </w:r>
      <w:r w:rsidR="008662BA" w:rsidRPr="000509C6">
        <w:rPr>
          <w:rFonts w:cs="B Badr" w:hint="cs"/>
          <w:b/>
          <w:bCs/>
          <w:sz w:val="28"/>
          <w:szCs w:val="28"/>
          <w:rtl/>
          <w:lang w:bidi="fa-IR"/>
        </w:rPr>
        <w:t>بوده و تائيد نهايي به عهده كارفرما خواهد بود.</w:t>
      </w:r>
    </w:p>
    <w:p w:rsidR="001135E3" w:rsidRPr="000509C6" w:rsidRDefault="001135E3" w:rsidP="006D0D27">
      <w:pPr>
        <w:pStyle w:val="ListParagraph"/>
        <w:numPr>
          <w:ilvl w:val="0"/>
          <w:numId w:val="3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پيمانكار حداقل يكماه قبل از تاريخ سر رسيد ضمانت نامه ها، مكاتبات لازم جهت تمديد با بانكهاي صادر كننده را تنظيم و پس از اخذ امضاي مجاز كارفرما به بانك ارسال خواهد نمود.</w:t>
      </w:r>
    </w:p>
    <w:p w:rsidR="001135E3" w:rsidRPr="000509C6" w:rsidRDefault="001135E3" w:rsidP="006D0D27">
      <w:pPr>
        <w:pStyle w:val="ListParagraph"/>
        <w:numPr>
          <w:ilvl w:val="0"/>
          <w:numId w:val="3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مسئوليت پيگيري و دريافت نسخ تمديده از بانكهاي مربوطه به عهده پيمانكار مي باشد.</w:t>
      </w:r>
    </w:p>
    <w:p w:rsidR="001135E3" w:rsidRPr="000509C6" w:rsidRDefault="001135E3" w:rsidP="006D0D27">
      <w:pPr>
        <w:pStyle w:val="ListParagraph"/>
        <w:numPr>
          <w:ilvl w:val="0"/>
          <w:numId w:val="3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وزود اطلاعات لازم مربوط به ضمانت نامه هاي تمديد شده در سيستم خزانه داري</w:t>
      </w:r>
    </w:p>
    <w:p w:rsidR="001135E3" w:rsidRPr="000509C6" w:rsidRDefault="001135E3" w:rsidP="006D0D27">
      <w:pPr>
        <w:pStyle w:val="ListParagraph"/>
        <w:numPr>
          <w:ilvl w:val="0"/>
          <w:numId w:val="3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در پايان هر ماهه گزارش كامل ضمانت نامه هاي تمديد شده مطابق جدول ذيل به مدير حسابداري كل شركت ارائه مي گردد.</w:t>
      </w:r>
    </w:p>
    <w:tbl>
      <w:tblPr>
        <w:tblStyle w:val="TableGrid"/>
        <w:bidiVisual/>
        <w:tblW w:w="9950" w:type="dxa"/>
        <w:tblInd w:w="360" w:type="dxa"/>
        <w:tblLook w:val="04A0" w:firstRow="1" w:lastRow="0" w:firstColumn="1" w:lastColumn="0" w:noHBand="0" w:noVBand="1"/>
      </w:tblPr>
      <w:tblGrid>
        <w:gridCol w:w="1391"/>
        <w:gridCol w:w="1401"/>
        <w:gridCol w:w="1365"/>
        <w:gridCol w:w="1382"/>
        <w:gridCol w:w="1356"/>
        <w:gridCol w:w="1380"/>
        <w:gridCol w:w="1675"/>
      </w:tblGrid>
      <w:tr w:rsidR="001135E3" w:rsidRPr="000509C6" w:rsidTr="00E469EE">
        <w:trPr>
          <w:trHeight w:val="1255"/>
        </w:trPr>
        <w:tc>
          <w:tcPr>
            <w:tcW w:w="1391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صنعت</w:t>
            </w:r>
          </w:p>
        </w:tc>
        <w:tc>
          <w:tcPr>
            <w:tcW w:w="1401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شماره ضمانت نامه</w:t>
            </w:r>
          </w:p>
        </w:tc>
        <w:tc>
          <w:tcPr>
            <w:tcW w:w="1365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متعهد</w:t>
            </w:r>
          </w:p>
        </w:tc>
        <w:tc>
          <w:tcPr>
            <w:tcW w:w="1382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بانك صادر كننده</w:t>
            </w:r>
          </w:p>
        </w:tc>
        <w:tc>
          <w:tcPr>
            <w:tcW w:w="1356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1380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سر رسيد</w:t>
            </w:r>
          </w:p>
        </w:tc>
        <w:tc>
          <w:tcPr>
            <w:tcW w:w="1675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آخرين  تمديد</w:t>
            </w:r>
          </w:p>
        </w:tc>
      </w:tr>
      <w:tr w:rsidR="001135E3" w:rsidRPr="000509C6" w:rsidTr="00E469EE">
        <w:trPr>
          <w:trHeight w:val="553"/>
        </w:trPr>
        <w:tc>
          <w:tcPr>
            <w:tcW w:w="1391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401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5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56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80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75" w:type="dxa"/>
            <w:vAlign w:val="center"/>
          </w:tcPr>
          <w:p w:rsidR="001135E3" w:rsidRPr="000509C6" w:rsidRDefault="001135E3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1135E3" w:rsidRPr="000509C6" w:rsidRDefault="001135E3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1135E3" w:rsidRPr="000509C6" w:rsidRDefault="001135E3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د) ابطال ضمانت نامه ها :</w:t>
      </w:r>
    </w:p>
    <w:p w:rsidR="00126FC5" w:rsidRPr="000509C6" w:rsidRDefault="00126FC5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به عهده شركت :</w:t>
      </w:r>
    </w:p>
    <w:p w:rsidR="001135E3" w:rsidRPr="000509C6" w:rsidRDefault="001135E3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ليست كاملي از ضمانت نامه هاي به عهده شركت ماهيانه تهيه و با هماهنگي و كنترل نمايندگان كارفرما نسبت به تهيه ليست ضمانت نامه هاي قابل ابطال و يا كاهش اقدام مي گردد.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ليست ضمانت نامه هاي قابل ابطال و يا كاهش ارزش جهت پيگيري دريافت و از كارفرمايان به صورت منظم (ماهيانه) براي مدير هر صنعت ارسال مي گردد.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لاشه ضمانت نامه هاي ابطالي و يا نامه موافقت كارفرمايان مبني بر كاهش مبلغ ضمانت نامه توسط كارفرما به پيمانكار تحويل خواهد شد.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مكاتبات لازم با بانك جهت ابطال و يا كاهش ارزش ضمانت نامه توسط پيمانكار تهيه و به امضاء كارفرما خواهد رسيد.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پس از ارسال مكاتبات فوق الذكر براي بانك پيگيري لازم جهت انجام موضوع نامه و رد وثايق به شركت توسط پيمانكار صورت مي گيرد.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مسئوليت بررسي ميزان وثائق قابل استرداد توسط بانك ، آزاد سازي مبالغ سپرده و برگشت كارمزد ها</w:t>
      </w:r>
      <w:r w:rsidR="008662BA" w:rsidRPr="000509C6">
        <w:rPr>
          <w:rFonts w:cs="B Badr" w:hint="cs"/>
          <w:b/>
          <w:bCs/>
          <w:sz w:val="28"/>
          <w:szCs w:val="28"/>
          <w:rtl/>
          <w:lang w:bidi="fa-IR"/>
        </w:rPr>
        <w:t>ي اضافي به عهده پيمانكار بوده و تائيد نهايي به عهده كارفرما خواهد بود</w:t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.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ورود اطلاعات ضمانت نامه هاي ابطال شده و يا كاهش يافته در سيستم خزانه داري</w:t>
      </w:r>
    </w:p>
    <w:p w:rsidR="00964392" w:rsidRPr="000509C6" w:rsidRDefault="00964392" w:rsidP="006D0D27">
      <w:pPr>
        <w:pStyle w:val="ListParagraph"/>
        <w:numPr>
          <w:ilvl w:val="0"/>
          <w:numId w:val="4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در پايان هر ماهه گزارش كامل ضمانت نامه هاي ابطال شده و يا كاهش يافته مطابق جدول ذيل به مدير حسابداري كل شركت ارائه مي گردد.</w:t>
      </w:r>
    </w:p>
    <w:tbl>
      <w:tblPr>
        <w:tblStyle w:val="TableGrid"/>
        <w:bidiVisual/>
        <w:tblW w:w="8846" w:type="dxa"/>
        <w:tblInd w:w="360" w:type="dxa"/>
        <w:tblLook w:val="04A0" w:firstRow="1" w:lastRow="0" w:firstColumn="1" w:lastColumn="0" w:noHBand="0" w:noVBand="1"/>
      </w:tblPr>
      <w:tblGrid>
        <w:gridCol w:w="925"/>
        <w:gridCol w:w="932"/>
        <w:gridCol w:w="908"/>
        <w:gridCol w:w="919"/>
        <w:gridCol w:w="902"/>
        <w:gridCol w:w="918"/>
        <w:gridCol w:w="1114"/>
        <w:gridCol w:w="1114"/>
        <w:gridCol w:w="1114"/>
      </w:tblGrid>
      <w:tr w:rsidR="00126FC5" w:rsidRPr="000509C6" w:rsidTr="00126FC5">
        <w:tc>
          <w:tcPr>
            <w:tcW w:w="925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صنعت</w:t>
            </w:r>
          </w:p>
        </w:tc>
        <w:tc>
          <w:tcPr>
            <w:tcW w:w="932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شماره ضمانت نامه</w:t>
            </w:r>
          </w:p>
        </w:tc>
        <w:tc>
          <w:tcPr>
            <w:tcW w:w="908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ذينفع</w:t>
            </w:r>
          </w:p>
        </w:tc>
        <w:tc>
          <w:tcPr>
            <w:tcW w:w="919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بانك صادر كننده</w:t>
            </w:r>
          </w:p>
        </w:tc>
        <w:tc>
          <w:tcPr>
            <w:tcW w:w="902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918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سر رسيد</w:t>
            </w:r>
          </w:p>
        </w:tc>
        <w:tc>
          <w:tcPr>
            <w:tcW w:w="1114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سپرده آزاد شده</w:t>
            </w:r>
          </w:p>
        </w:tc>
        <w:tc>
          <w:tcPr>
            <w:tcW w:w="1114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كارمزد برگشت شده</w:t>
            </w:r>
          </w:p>
        </w:tc>
        <w:tc>
          <w:tcPr>
            <w:tcW w:w="1114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 xml:space="preserve">ميزان وثائق عودت شده </w:t>
            </w:r>
          </w:p>
        </w:tc>
      </w:tr>
      <w:tr w:rsidR="00126FC5" w:rsidRPr="000509C6" w:rsidTr="00126FC5">
        <w:tc>
          <w:tcPr>
            <w:tcW w:w="925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8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9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2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8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dxa"/>
          </w:tcPr>
          <w:p w:rsidR="00126FC5" w:rsidRPr="000509C6" w:rsidRDefault="00126FC5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964392" w:rsidRPr="000509C6" w:rsidRDefault="00964392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DA0A5E" w:rsidRPr="000509C6" w:rsidRDefault="00126FC5" w:rsidP="006D0D27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به نفع شركت :</w:t>
      </w:r>
    </w:p>
    <w:p w:rsidR="00126FC5" w:rsidRPr="000509C6" w:rsidRDefault="00126FC5" w:rsidP="006D0D27">
      <w:pPr>
        <w:pStyle w:val="ListParagraph"/>
        <w:numPr>
          <w:ilvl w:val="0"/>
          <w:numId w:val="5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در صورت درخواست كارفرما مبني بر ابطال ضمانت نامه </w:t>
      </w:r>
      <w:r w:rsidR="00E47F39"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به نفع شركت ، پيمانكار </w:t>
      </w:r>
      <w:r w:rsidR="008662BA" w:rsidRPr="000509C6">
        <w:rPr>
          <w:rFonts w:cs="B Badr" w:hint="cs"/>
          <w:b/>
          <w:bCs/>
          <w:sz w:val="28"/>
          <w:szCs w:val="28"/>
          <w:rtl/>
          <w:lang w:bidi="fa-IR"/>
        </w:rPr>
        <w:t>موظف است مكاتبات لازم را جهت ابطال را تنظيم و به امضاء كارفرما رسانده و به بانك مربوطه ارسال نمايد.</w:t>
      </w:r>
    </w:p>
    <w:p w:rsidR="008662BA" w:rsidRPr="000509C6" w:rsidRDefault="008662BA" w:rsidP="006D0D27">
      <w:pPr>
        <w:pStyle w:val="ListParagraph"/>
        <w:numPr>
          <w:ilvl w:val="0"/>
          <w:numId w:val="5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ورود اطلاعات مربوط به ضمانت نامه هاي ابطال شده در سيستم خزانه داري</w:t>
      </w:r>
    </w:p>
    <w:p w:rsidR="008662BA" w:rsidRPr="000509C6" w:rsidRDefault="008662BA" w:rsidP="006D0D27">
      <w:pPr>
        <w:pStyle w:val="ListParagraph"/>
        <w:numPr>
          <w:ilvl w:val="0"/>
          <w:numId w:val="5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در پايان هر ماهه گزارش كامل ضمانت نامه هاي ابطال شده و يا كاهش يافته مطابق جدول ذيل به مدير حسابداري كل شركت ارائه مي گردد.</w:t>
      </w:r>
    </w:p>
    <w:tbl>
      <w:tblPr>
        <w:tblStyle w:val="TableGrid"/>
        <w:bidiVisual/>
        <w:tblW w:w="8846" w:type="dxa"/>
        <w:tblInd w:w="360" w:type="dxa"/>
        <w:tblLook w:val="04A0" w:firstRow="1" w:lastRow="0" w:firstColumn="1" w:lastColumn="0" w:noHBand="0" w:noVBand="1"/>
      </w:tblPr>
      <w:tblGrid>
        <w:gridCol w:w="925"/>
        <w:gridCol w:w="932"/>
        <w:gridCol w:w="908"/>
        <w:gridCol w:w="919"/>
        <w:gridCol w:w="902"/>
        <w:gridCol w:w="918"/>
        <w:gridCol w:w="1114"/>
        <w:gridCol w:w="1114"/>
        <w:gridCol w:w="1114"/>
      </w:tblGrid>
      <w:tr w:rsidR="008662BA" w:rsidRPr="000509C6" w:rsidTr="00847895">
        <w:tc>
          <w:tcPr>
            <w:tcW w:w="925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صنعت</w:t>
            </w:r>
          </w:p>
        </w:tc>
        <w:tc>
          <w:tcPr>
            <w:tcW w:w="932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شماره ضمانت نامه</w:t>
            </w:r>
          </w:p>
        </w:tc>
        <w:tc>
          <w:tcPr>
            <w:tcW w:w="908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ذينفع</w:t>
            </w:r>
          </w:p>
        </w:tc>
        <w:tc>
          <w:tcPr>
            <w:tcW w:w="919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بانك صادر كننده</w:t>
            </w:r>
          </w:p>
        </w:tc>
        <w:tc>
          <w:tcPr>
            <w:tcW w:w="902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</w:t>
            </w:r>
          </w:p>
        </w:tc>
        <w:tc>
          <w:tcPr>
            <w:tcW w:w="918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سر رسيد</w:t>
            </w:r>
          </w:p>
        </w:tc>
        <w:tc>
          <w:tcPr>
            <w:tcW w:w="1114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سپرده آزاد شده</w:t>
            </w:r>
          </w:p>
        </w:tc>
        <w:tc>
          <w:tcPr>
            <w:tcW w:w="1114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كارمزد برگشت شده</w:t>
            </w:r>
          </w:p>
        </w:tc>
        <w:tc>
          <w:tcPr>
            <w:tcW w:w="1114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 xml:space="preserve">ميزان وثائق عودت شده </w:t>
            </w:r>
          </w:p>
        </w:tc>
      </w:tr>
      <w:tr w:rsidR="008662BA" w:rsidRPr="000509C6" w:rsidTr="00847895">
        <w:tc>
          <w:tcPr>
            <w:tcW w:w="925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32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8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9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02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18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114" w:type="dxa"/>
          </w:tcPr>
          <w:p w:rsidR="008662BA" w:rsidRPr="000509C6" w:rsidRDefault="008662BA" w:rsidP="006D0D27">
            <w:pPr>
              <w:bidi/>
              <w:jc w:val="both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8662BA" w:rsidRPr="000509C6" w:rsidRDefault="008662BA" w:rsidP="006D0D27">
      <w:pPr>
        <w:pStyle w:val="ListParagraph"/>
        <w:bidi/>
        <w:ind w:left="1080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8662BA" w:rsidRPr="000509C6" w:rsidRDefault="008662BA" w:rsidP="006D0D27">
      <w:pPr>
        <w:pStyle w:val="ListParagraph"/>
        <w:bidi/>
        <w:ind w:left="4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ثبت و نگهداري مستندات :</w:t>
      </w:r>
    </w:p>
    <w:p w:rsidR="008662BA" w:rsidRPr="000509C6" w:rsidRDefault="008662BA" w:rsidP="006D0D27">
      <w:pPr>
        <w:pStyle w:val="ListParagraph"/>
        <w:bidi/>
        <w:ind w:left="4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1 -ضمانت نامه ها : پيمانكار مستندات مربوط به ضمانت نامه هاي دريافت شده به انضمام كپي ضمانت نامه ها را به صورت مجزا</w:t>
      </w:r>
      <w:r w:rsidR="004F758A" w:rsidRPr="000509C6">
        <w:rPr>
          <w:rFonts w:cs="B Badr" w:hint="cs"/>
          <w:b/>
          <w:bCs/>
          <w:sz w:val="28"/>
          <w:szCs w:val="28"/>
          <w:rtl/>
          <w:lang w:bidi="fa-IR"/>
        </w:rPr>
        <w:t>در زونكن مخصوص به تفكيك ذيل بايگاني و نگهداري خواهد كرد و به مجرد درخواست كارفرما مستندات ارائه خواهد شد.</w:t>
      </w:r>
    </w:p>
    <w:p w:rsidR="004F758A" w:rsidRPr="000509C6" w:rsidRDefault="004F758A" w:rsidP="006D0D27">
      <w:pPr>
        <w:pStyle w:val="ListParagraph"/>
        <w:bidi/>
        <w:ind w:left="4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جاري :</w:t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ab/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ab/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ab/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ab/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ab/>
      </w:r>
    </w:p>
    <w:p w:rsidR="008662BA" w:rsidRPr="000509C6" w:rsidRDefault="004F758A" w:rsidP="006D0D27">
      <w:pPr>
        <w:pStyle w:val="ListParagraph"/>
        <w:numPr>
          <w:ilvl w:val="0"/>
          <w:numId w:val="6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پيش پرداخت</w:t>
      </w:r>
    </w:p>
    <w:p w:rsidR="004F758A" w:rsidRPr="000509C6" w:rsidRDefault="004F758A" w:rsidP="006D0D27">
      <w:pPr>
        <w:pStyle w:val="ListParagraph"/>
        <w:numPr>
          <w:ilvl w:val="0"/>
          <w:numId w:val="6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حسن اجراي تعهدات</w:t>
      </w:r>
    </w:p>
    <w:p w:rsidR="004F758A" w:rsidRPr="000509C6" w:rsidRDefault="004F758A" w:rsidP="006D0D27">
      <w:pPr>
        <w:pStyle w:val="ListParagraph"/>
        <w:numPr>
          <w:ilvl w:val="0"/>
          <w:numId w:val="6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حسن انجام كار</w:t>
      </w:r>
    </w:p>
    <w:p w:rsidR="004F758A" w:rsidRPr="000509C6" w:rsidRDefault="004F758A" w:rsidP="006D0D27">
      <w:pPr>
        <w:pStyle w:val="ListParagraph"/>
        <w:numPr>
          <w:ilvl w:val="0"/>
          <w:numId w:val="6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شركت در مناقصه</w:t>
      </w:r>
    </w:p>
    <w:p w:rsidR="004F758A" w:rsidRPr="000509C6" w:rsidRDefault="004F758A" w:rsidP="006D0D27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ابطال شده :</w:t>
      </w:r>
    </w:p>
    <w:p w:rsidR="004F758A" w:rsidRPr="000509C6" w:rsidRDefault="004F758A" w:rsidP="006D0D27">
      <w:pPr>
        <w:pStyle w:val="ListParagraph"/>
        <w:numPr>
          <w:ilvl w:val="0"/>
          <w:numId w:val="7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پيش پرداخت</w:t>
      </w:r>
    </w:p>
    <w:p w:rsidR="004F758A" w:rsidRPr="000509C6" w:rsidRDefault="004F758A" w:rsidP="006D0D27">
      <w:pPr>
        <w:pStyle w:val="ListParagraph"/>
        <w:numPr>
          <w:ilvl w:val="0"/>
          <w:numId w:val="7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حسن اجراي تعهدات</w:t>
      </w:r>
    </w:p>
    <w:p w:rsidR="004F758A" w:rsidRPr="000509C6" w:rsidRDefault="004F758A" w:rsidP="006D0D27">
      <w:pPr>
        <w:pStyle w:val="ListParagraph"/>
        <w:numPr>
          <w:ilvl w:val="0"/>
          <w:numId w:val="7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حسن انجام كار</w:t>
      </w:r>
    </w:p>
    <w:p w:rsidR="004F758A" w:rsidRPr="000509C6" w:rsidRDefault="004F758A" w:rsidP="006D0D27">
      <w:pPr>
        <w:pStyle w:val="ListParagraph"/>
        <w:numPr>
          <w:ilvl w:val="0"/>
          <w:numId w:val="7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ضمانت نامه هاي شركت در مناقصه</w:t>
      </w:r>
    </w:p>
    <w:p w:rsidR="004F758A" w:rsidRPr="000509C6" w:rsidRDefault="004F758A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4F758A" w:rsidRPr="000509C6" w:rsidRDefault="004F758A" w:rsidP="006D0D27">
      <w:pPr>
        <w:pStyle w:val="ListParagraph"/>
        <w:bidi/>
        <w:ind w:left="-1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2- اعتبارات  اسنادي پيمانكار : يك نسخه از كليه مدارك و مستندات تكميل و ارائه شده به بانك جهت هر اعتبار اسنادي  به انضمام مدارك مربوط به ترخيص كالا و فيش هاي برداشت بانكي و مستندات اعتبارات اسنادي به تفكيك هر اعتبار در پرونده جداگانه نگهداري و به مجرد نياز كارفرما به كارفرما ارائه نمايد.</w:t>
      </w:r>
    </w:p>
    <w:p w:rsidR="004F758A" w:rsidRPr="000509C6" w:rsidRDefault="004F758A" w:rsidP="006D0D27">
      <w:pPr>
        <w:pStyle w:val="ListParagraph"/>
        <w:bidi/>
        <w:ind w:left="-1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C460A2" w:rsidRPr="000509C6" w:rsidRDefault="00C460A2" w:rsidP="00C460A2">
      <w:pPr>
        <w:pStyle w:val="ListParagraph"/>
        <w:bidi/>
        <w:ind w:left="-1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C460A2" w:rsidRPr="000509C6" w:rsidRDefault="00C460A2" w:rsidP="00C460A2">
      <w:pPr>
        <w:pStyle w:val="ListParagraph"/>
        <w:bidi/>
        <w:ind w:left="-1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4F758A" w:rsidRPr="000509C6" w:rsidRDefault="003E7640" w:rsidP="006D0D27">
      <w:p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4-</w:t>
      </w:r>
      <w:r w:rsidR="004F758A"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تهيه و تايپ </w:t>
      </w: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گزرشات موضوع قرارداد :</w:t>
      </w:r>
    </w:p>
    <w:p w:rsidR="004F758A" w:rsidRPr="000509C6" w:rsidRDefault="003E7640" w:rsidP="006D0D27">
      <w:pPr>
        <w:bidi/>
        <w:ind w:left="364"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گزارشات ذيل بنا به درخواست كارفرما در مقاطع مورد نياز تهيه و در اختيار نماينده كارفرما خواهد گذاشت.</w:t>
      </w:r>
    </w:p>
    <w:p w:rsidR="003E7640" w:rsidRPr="000509C6" w:rsidRDefault="003E7640" w:rsidP="006D0D27">
      <w:pPr>
        <w:pStyle w:val="ListParagraph"/>
        <w:numPr>
          <w:ilvl w:val="0"/>
          <w:numId w:val="8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گزارش ضمانت نامه ها</w:t>
      </w:r>
    </w:p>
    <w:p w:rsidR="003E7640" w:rsidRPr="000509C6" w:rsidRDefault="003E7640" w:rsidP="006D0D27">
      <w:pPr>
        <w:pStyle w:val="ListParagraph"/>
        <w:numPr>
          <w:ilvl w:val="0"/>
          <w:numId w:val="8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گزارش اعتبارات اسنادي</w:t>
      </w:r>
    </w:p>
    <w:p w:rsidR="003E7640" w:rsidRPr="000509C6" w:rsidRDefault="003E7640" w:rsidP="006D0D27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گزارشات فوق در نرم افزارهاي اكسل و پاور پوينت با نظارت </w:t>
      </w:r>
      <w:r w:rsidR="00B73E0F" w:rsidRPr="000509C6">
        <w:rPr>
          <w:rFonts w:cs="B Badr" w:hint="cs"/>
          <w:b/>
          <w:bCs/>
          <w:sz w:val="28"/>
          <w:szCs w:val="28"/>
          <w:rtl/>
          <w:lang w:bidi="fa-IR"/>
        </w:rPr>
        <w:t>كارفرما و ثبت اطلاعات به ريز موارد خواسته شده قابل ارائه خواهد بود.</w:t>
      </w:r>
    </w:p>
    <w:p w:rsidR="008D7D0C" w:rsidRPr="000509C6" w:rsidRDefault="008D7D0C" w:rsidP="006D0D27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8D7D0C" w:rsidRPr="000509C6" w:rsidRDefault="008D7D0C" w:rsidP="006D0D27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E469EE" w:rsidRPr="000509C6" w:rsidRDefault="00E469EE" w:rsidP="00E469EE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p w:rsidR="008D7D0C" w:rsidRPr="000509C6" w:rsidRDefault="008D7D0C" w:rsidP="006D0D27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گشايش اعتبارات اسنادي :</w:t>
      </w:r>
    </w:p>
    <w:p w:rsidR="008D7D0C" w:rsidRPr="000509C6" w:rsidRDefault="008D7D0C" w:rsidP="006D0D27">
      <w:p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مراحل كار :</w:t>
      </w:r>
    </w:p>
    <w:p w:rsidR="008D7D0C" w:rsidRPr="000509C6" w:rsidRDefault="008D7D0C" w:rsidP="006D0D27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lastRenderedPageBreak/>
        <w:t>مشخصات پرونده خريد خارج كالا پس از تكميل مجوزهاي خريد تحويل پيمانكار مي گردد. پيمانكار موظف است فرمها و نسخ مدارك لازم جهت گشايش اعتبارات اسنادي از بانك طرف قرارداد تهيه و پس از تكميل مدارك و تهيه وثائق مربوطه (خريد سفته و ...) جهت امضاء صاحبان امضاء ارسال مي نمايد.</w:t>
      </w:r>
    </w:p>
    <w:p w:rsidR="008D7D0C" w:rsidRPr="000509C6" w:rsidRDefault="008D7D0C" w:rsidP="006D0D27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مدارك پس از امضاء توسط پيمانكار </w:t>
      </w:r>
      <w:r w:rsidR="00734559" w:rsidRPr="000509C6">
        <w:rPr>
          <w:rFonts w:cs="B Badr" w:hint="cs"/>
          <w:b/>
          <w:bCs/>
          <w:sz w:val="28"/>
          <w:szCs w:val="28"/>
          <w:rtl/>
          <w:lang w:bidi="fa-IR"/>
        </w:rPr>
        <w:t>به بانك ارسال و نسب به انجام كليه امور بانكي مربوط به گشايش اعتبارات اقدام مي نمايد</w:t>
      </w:r>
    </w:p>
    <w:p w:rsidR="00734559" w:rsidRPr="000509C6" w:rsidRDefault="00734559" w:rsidP="006D0D27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مسئوليت تطابق شرايط ارائه تسهيلات اعم از ميزان وثيقه ، سپرده نقدي‌،‌كارمزد و بهره و ... با مصوبه اعتبار دهي بانك به شركت صنايع الكترواپتيك صا ايران به عهده پيمانكار مي باشد.</w:t>
      </w:r>
    </w:p>
    <w:p w:rsidR="00734559" w:rsidRPr="000509C6" w:rsidRDefault="00552A7B" w:rsidP="006D0D27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پيمانكار موظف است ماهيان گزارشي شامل اعتبارات اسنادي گزارش شده را مطابق با جدول ذيل به كارفرما ارائه نمايد.</w:t>
      </w:r>
    </w:p>
    <w:p w:rsidR="00552A7B" w:rsidRPr="000509C6" w:rsidRDefault="00552A7B" w:rsidP="006D0D27">
      <w:pPr>
        <w:pStyle w:val="ListParagraph"/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9816" w:type="dxa"/>
        <w:tblInd w:w="421" w:type="dxa"/>
        <w:tblLook w:val="04A0" w:firstRow="1" w:lastRow="0" w:firstColumn="1" w:lastColumn="0" w:noHBand="0" w:noVBand="1"/>
      </w:tblPr>
      <w:tblGrid>
        <w:gridCol w:w="1372"/>
        <w:gridCol w:w="1382"/>
        <w:gridCol w:w="1347"/>
        <w:gridCol w:w="1363"/>
        <w:gridCol w:w="1338"/>
        <w:gridCol w:w="1362"/>
        <w:gridCol w:w="1652"/>
      </w:tblGrid>
      <w:tr w:rsidR="00552A7B" w:rsidRPr="000509C6" w:rsidTr="00E469EE">
        <w:trPr>
          <w:trHeight w:val="1127"/>
        </w:trPr>
        <w:tc>
          <w:tcPr>
            <w:tcW w:w="137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ذينفع اعتبار</w:t>
            </w:r>
          </w:p>
        </w:tc>
        <w:tc>
          <w:tcPr>
            <w:tcW w:w="138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مبلغ تسهيلات</w:t>
            </w:r>
          </w:p>
        </w:tc>
        <w:tc>
          <w:tcPr>
            <w:tcW w:w="1347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كارمزد مصوب</w:t>
            </w:r>
          </w:p>
        </w:tc>
        <w:tc>
          <w:tcPr>
            <w:tcW w:w="1363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نرخ بهره</w:t>
            </w:r>
          </w:p>
        </w:tc>
        <w:tc>
          <w:tcPr>
            <w:tcW w:w="1338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 xml:space="preserve">مدت  </w:t>
            </w:r>
            <w:r w:rsidRPr="000509C6">
              <w:rPr>
                <w:rFonts w:cs="B Badr"/>
                <w:b/>
                <w:bCs/>
                <w:sz w:val="28"/>
                <w:szCs w:val="28"/>
                <w:lang w:bidi="fa-IR"/>
              </w:rPr>
              <w:t>LC</w:t>
            </w:r>
          </w:p>
        </w:tc>
        <w:tc>
          <w:tcPr>
            <w:tcW w:w="136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نام صنعت</w:t>
            </w:r>
          </w:p>
        </w:tc>
        <w:tc>
          <w:tcPr>
            <w:tcW w:w="165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  <w:r w:rsidRPr="000509C6">
              <w:rPr>
                <w:rFonts w:cs="B Badr" w:hint="cs"/>
                <w:b/>
                <w:bCs/>
                <w:sz w:val="28"/>
                <w:szCs w:val="28"/>
                <w:rtl/>
                <w:lang w:bidi="fa-IR"/>
              </w:rPr>
              <w:t>تاريخ سررسيد</w:t>
            </w:r>
          </w:p>
        </w:tc>
      </w:tr>
      <w:tr w:rsidR="00552A7B" w:rsidRPr="000509C6" w:rsidTr="00E469EE">
        <w:trPr>
          <w:trHeight w:val="564"/>
        </w:trPr>
        <w:tc>
          <w:tcPr>
            <w:tcW w:w="137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8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47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3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38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6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52" w:type="dxa"/>
            <w:vAlign w:val="center"/>
          </w:tcPr>
          <w:p w:rsidR="00552A7B" w:rsidRPr="000509C6" w:rsidRDefault="00552A7B" w:rsidP="00E469EE">
            <w:pPr>
              <w:bidi/>
              <w:jc w:val="center"/>
              <w:rPr>
                <w:rFonts w:cs="B Bad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E469EE" w:rsidRPr="000509C6" w:rsidRDefault="00E469EE" w:rsidP="00E469EE">
      <w:pPr>
        <w:pStyle w:val="ListParagraph"/>
        <w:bidi/>
        <w:jc w:val="both"/>
        <w:rPr>
          <w:rFonts w:cs="B Badr"/>
          <w:b/>
          <w:bCs/>
          <w:sz w:val="28"/>
          <w:szCs w:val="28"/>
          <w:lang w:bidi="fa-IR"/>
        </w:rPr>
      </w:pPr>
    </w:p>
    <w:p w:rsidR="008662BA" w:rsidRPr="000509C6" w:rsidRDefault="00552A7B" w:rsidP="00E469EE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در زمان رسيد كالاهاي </w:t>
      </w:r>
      <w:r w:rsidR="00B33E89"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موضوع اعتبار اسنادي پيمانكار مدارك و مستندات لازم جهت تائيد از بانك دريافت و پس از تكميل و اخذ امضاهاي مجاز كارفرما، جهت پرداخت مبلغ  </w:t>
      </w:r>
      <w:r w:rsidR="00B33E89" w:rsidRPr="000509C6">
        <w:rPr>
          <w:rFonts w:cs="B Badr"/>
          <w:b/>
          <w:bCs/>
          <w:sz w:val="28"/>
          <w:szCs w:val="28"/>
          <w:lang w:bidi="fa-IR"/>
        </w:rPr>
        <w:t xml:space="preserve">LC </w:t>
      </w:r>
      <w:r w:rsidR="00B33E89"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  به ذينفع به بانك ارسال مي نمايد.</w:t>
      </w:r>
    </w:p>
    <w:p w:rsidR="00B33E89" w:rsidRPr="000509C6" w:rsidRDefault="00B33E89" w:rsidP="006D0D27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مسئوليت كنترل مبالغ پرداخت شده به ذينفع ، كارمزد هاي برداشتي و وضعيت نهايي ميزان قابل پرداخت در سر رسيد به عهده پيمانكار بوده و تائيد نهايي كليه مراحل انجام كار به عهده </w:t>
      </w:r>
      <w:r w:rsidR="005244A4" w:rsidRPr="000509C6">
        <w:rPr>
          <w:rFonts w:cs="B Badr" w:hint="cs"/>
          <w:b/>
          <w:bCs/>
          <w:sz w:val="28"/>
          <w:szCs w:val="28"/>
          <w:rtl/>
          <w:lang w:bidi="fa-IR"/>
        </w:rPr>
        <w:t xml:space="preserve"> كارفرما مي باشد.</w:t>
      </w:r>
    </w:p>
    <w:p w:rsidR="00720EA9" w:rsidRPr="000509C6" w:rsidRDefault="00720EA9" w:rsidP="006D0D27">
      <w:pPr>
        <w:pStyle w:val="ListParagraph"/>
        <w:numPr>
          <w:ilvl w:val="0"/>
          <w:numId w:val="10"/>
        </w:numPr>
        <w:bidi/>
        <w:jc w:val="both"/>
        <w:rPr>
          <w:rFonts w:cs="B Badr"/>
          <w:b/>
          <w:bCs/>
          <w:sz w:val="28"/>
          <w:szCs w:val="28"/>
          <w:rtl/>
          <w:lang w:bidi="fa-IR"/>
        </w:rPr>
      </w:pPr>
      <w:r w:rsidRPr="000509C6">
        <w:rPr>
          <w:rFonts w:cs="B Badr" w:hint="cs"/>
          <w:b/>
          <w:bCs/>
          <w:sz w:val="28"/>
          <w:szCs w:val="28"/>
          <w:rtl/>
          <w:lang w:bidi="fa-IR"/>
        </w:rPr>
        <w:t>پيمانكار موظف است گزارش كاملي از كالاهاي خريداري شده در قالب اعتبارات اسنادي در هر ماه و مبالغ و كارمزد هاي برداشد شده توسط بانك به كارفرما ارائه دهد.</w:t>
      </w:r>
    </w:p>
    <w:p w:rsidR="00126FC5" w:rsidRPr="000509C6" w:rsidRDefault="00126FC5" w:rsidP="006D0D27">
      <w:pPr>
        <w:bidi/>
        <w:ind w:left="360"/>
        <w:jc w:val="both"/>
        <w:rPr>
          <w:rFonts w:cs="B Badr"/>
          <w:b/>
          <w:bCs/>
          <w:sz w:val="28"/>
          <w:szCs w:val="28"/>
          <w:rtl/>
          <w:lang w:bidi="fa-IR"/>
        </w:rPr>
      </w:pPr>
    </w:p>
    <w:sectPr w:rsidR="00126FC5" w:rsidRPr="000509C6" w:rsidSect="00E469EE">
      <w:pgSz w:w="12240" w:h="15840"/>
      <w:pgMar w:top="1135" w:right="900" w:bottom="851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2DC"/>
    <w:multiLevelType w:val="hybridMultilevel"/>
    <w:tmpl w:val="FAAC46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1081F"/>
    <w:multiLevelType w:val="hybridMultilevel"/>
    <w:tmpl w:val="8A66F32E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46C8F"/>
    <w:multiLevelType w:val="hybridMultilevel"/>
    <w:tmpl w:val="E334BC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C4F45"/>
    <w:multiLevelType w:val="hybridMultilevel"/>
    <w:tmpl w:val="1CDC8752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029AD"/>
    <w:multiLevelType w:val="hybridMultilevel"/>
    <w:tmpl w:val="03007DC4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B45C5"/>
    <w:multiLevelType w:val="hybridMultilevel"/>
    <w:tmpl w:val="C4C41B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90DE2"/>
    <w:multiLevelType w:val="hybridMultilevel"/>
    <w:tmpl w:val="91A6F90C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">
    <w:nsid w:val="42A91355"/>
    <w:multiLevelType w:val="hybridMultilevel"/>
    <w:tmpl w:val="AAE83122"/>
    <w:lvl w:ilvl="0" w:tplc="04090011">
      <w:start w:val="1"/>
      <w:numFmt w:val="decimal"/>
      <w:lvlText w:val="%1)"/>
      <w:lvlJc w:val="left"/>
      <w:pPr>
        <w:ind w:left="724" w:hanging="360"/>
      </w:p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8">
    <w:nsid w:val="6967661E"/>
    <w:multiLevelType w:val="hybridMultilevel"/>
    <w:tmpl w:val="755CE270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9143D"/>
    <w:multiLevelType w:val="hybridMultilevel"/>
    <w:tmpl w:val="20DE4E2E"/>
    <w:lvl w:ilvl="0" w:tplc="D188F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13A06"/>
    <w:multiLevelType w:val="hybridMultilevel"/>
    <w:tmpl w:val="58E4ABD2"/>
    <w:lvl w:ilvl="0" w:tplc="D188F0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C66F1"/>
    <w:rsid w:val="00013F38"/>
    <w:rsid w:val="00042F0F"/>
    <w:rsid w:val="000509C6"/>
    <w:rsid w:val="001135E3"/>
    <w:rsid w:val="00126FC5"/>
    <w:rsid w:val="00295767"/>
    <w:rsid w:val="003E7640"/>
    <w:rsid w:val="004F758A"/>
    <w:rsid w:val="005244A4"/>
    <w:rsid w:val="00552A7B"/>
    <w:rsid w:val="00561A6C"/>
    <w:rsid w:val="006D0D27"/>
    <w:rsid w:val="00720EA9"/>
    <w:rsid w:val="00734559"/>
    <w:rsid w:val="008662BA"/>
    <w:rsid w:val="008A0376"/>
    <w:rsid w:val="008D7D0C"/>
    <w:rsid w:val="00964392"/>
    <w:rsid w:val="009C2DCA"/>
    <w:rsid w:val="00A301CE"/>
    <w:rsid w:val="00B33E89"/>
    <w:rsid w:val="00B73E0F"/>
    <w:rsid w:val="00C460A2"/>
    <w:rsid w:val="00DA0A5E"/>
    <w:rsid w:val="00DC4D06"/>
    <w:rsid w:val="00DC66F1"/>
    <w:rsid w:val="00E469EE"/>
    <w:rsid w:val="00E4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66F1"/>
    <w:pPr>
      <w:ind w:left="720"/>
      <w:contextualSpacing/>
    </w:pPr>
  </w:style>
  <w:style w:type="table" w:styleId="TableGrid">
    <w:name w:val="Table Grid"/>
    <w:basedOn w:val="TableNormal"/>
    <w:uiPriority w:val="59"/>
    <w:rsid w:val="008A03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esteki</dc:creator>
  <cp:keywords/>
  <dc:description/>
  <cp:lastModifiedBy>meysam</cp:lastModifiedBy>
  <cp:revision>14</cp:revision>
  <dcterms:created xsi:type="dcterms:W3CDTF">2010-04-24T14:03:00Z</dcterms:created>
  <dcterms:modified xsi:type="dcterms:W3CDTF">2013-11-08T06:10:00Z</dcterms:modified>
</cp:coreProperties>
</file>