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87" w:rsidRDefault="00DA19A7" w:rsidP="00DA19A7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  <w:r w:rsidRPr="00DA19A7">
        <w:rPr>
          <w:rFonts w:ascii="Adobe Arabic" w:hAnsi="Adobe Arabic" w:cs="Adobe Arabic" w:hint="cs"/>
          <w:sz w:val="28"/>
          <w:szCs w:val="28"/>
          <w:rtl/>
          <w:lang w:bidi="fa-IR"/>
        </w:rPr>
        <w:t>چه خوش گفت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حافظ شیراز:</w:t>
      </w:r>
    </w:p>
    <w:p w:rsidR="00DA19A7" w:rsidRDefault="00DA19A7" w:rsidP="002B2D87">
      <w:pPr>
        <w:bidi/>
        <w:jc w:val="center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خوشا شیراز و وصف بی مثالش...به شیراز آی و فیض روح قدسی/بجوی از مردم صاحب کمالش</w:t>
      </w:r>
    </w:p>
    <w:p w:rsidR="00DA19A7" w:rsidRDefault="00DA19A7" w:rsidP="00E2500F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در سفری رویایی</w:t>
      </w:r>
      <w:r w:rsidR="00E2500F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با هم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همراه میشویم به سوی شیراز؛</w:t>
      </w:r>
    </w:p>
    <w:p w:rsidR="00DA19A7" w:rsidRDefault="00DA19A7" w:rsidP="00E2500F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تمدن شهر را در ابتدای ورود به آن میتوان به چشم دید...دروازه قرآن شاید اولین منظره ای باشد که می بینیم...</w:t>
      </w:r>
    </w:p>
    <w:p w:rsidR="00DA19A7" w:rsidRDefault="00DA19A7" w:rsidP="00E2500F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از دروازه قرآن که بگذریم بر سر راهمان تا حافظیه،شاید </w:t>
      </w:r>
      <w:r w:rsidR="00E2500F">
        <w:rPr>
          <w:rFonts w:ascii="Adobe Arabic" w:hAnsi="Adobe Arabic" w:cs="Adobe Arabic" w:hint="cs"/>
          <w:sz w:val="28"/>
          <w:szCs w:val="28"/>
          <w:rtl/>
          <w:lang w:bidi="fa-IR"/>
        </w:rPr>
        <w:t>میهمان باغ هایی باشیم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که اگر به موقع به آن ها سر زده باشیم میتوانیم در عطر بهارنارنج نفس بکشیم...به هر حال؛شیراز است و باغ هایش!و اما مقصد ما جای دیگری ست...از باغ های سه گانه </w:t>
      </w:r>
      <w:r w:rsidR="00E2500F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ی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بر سر</w:t>
      </w:r>
      <w:r w:rsidR="00ED3245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راه که عبور کنیم،اندکی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آنطرف تر؛آرامگاه خواجه حافظ است...</w:t>
      </w:r>
    </w:p>
    <w:p w:rsidR="00DA19A7" w:rsidRDefault="00DA19A7" w:rsidP="00DA19A7">
      <w:pPr>
        <w:bidi/>
        <w:jc w:val="center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بر سر تربت ما چون گذری همت خواه/که زیارتگه رندان جهان خواهد بود</w:t>
      </w:r>
    </w:p>
    <w:p w:rsidR="00DA19A7" w:rsidRDefault="00E2500F" w:rsidP="00ED3245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میتوانم از لابه لای درختانی که دست به آسمان داده اند</w:t>
      </w:r>
      <w:r w:rsidR="00DA19A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،سقف گنبدی شکلی که همچون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آسما</w:t>
      </w:r>
      <w:bookmarkStart w:id="0" w:name="_GoBack"/>
      <w:bookmarkEnd w:id="0"/>
      <w:r>
        <w:rPr>
          <w:rFonts w:ascii="Adobe Arabic" w:hAnsi="Adobe Arabic" w:cs="Adobe Arabic" w:hint="cs"/>
          <w:sz w:val="28"/>
          <w:szCs w:val="28"/>
          <w:rtl/>
          <w:lang w:bidi="fa-IR"/>
        </w:rPr>
        <w:t>ن</w:t>
      </w:r>
      <w:r w:rsidR="00DA19A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بر روی مقبره قرار دارد را ببینم.اینجا خود به خود فضا شاعرانه می شود.بر روی پله های </w:t>
      </w:r>
      <w:r w:rsidR="00ED3245">
        <w:rPr>
          <w:rFonts w:ascii="Adobe Arabic" w:hAnsi="Adobe Arabic" w:cs="Adobe Arabic" w:hint="cs"/>
          <w:sz w:val="28"/>
          <w:szCs w:val="28"/>
          <w:rtl/>
          <w:lang w:bidi="fa-IR"/>
        </w:rPr>
        <w:t>آرامگاه می نشینیم و تفال</w:t>
      </w:r>
      <w:r w:rsidR="00DA19A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ی میزنیم...وقت اما </w:t>
      </w:r>
      <w:r w:rsidR="00ED3245">
        <w:rPr>
          <w:rFonts w:ascii="Adobe Arabic" w:hAnsi="Adobe Arabic" w:cs="Adobe Arabic" w:hint="cs"/>
          <w:sz w:val="28"/>
          <w:szCs w:val="28"/>
          <w:rtl/>
          <w:lang w:bidi="fa-IR"/>
        </w:rPr>
        <w:t>یاریمان</w:t>
      </w:r>
      <w:r w:rsidR="00DA19A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نمی کند.زودتر از </w:t>
      </w:r>
      <w:r w:rsidR="00ED3245">
        <w:rPr>
          <w:rFonts w:ascii="Adobe Arabic" w:hAnsi="Adobe Arabic" w:cs="Adobe Arabic" w:hint="cs"/>
          <w:sz w:val="28"/>
          <w:szCs w:val="28"/>
          <w:rtl/>
          <w:lang w:bidi="fa-IR"/>
        </w:rPr>
        <w:t>آن که بتوانیم دل بکنیم</w:t>
      </w:r>
      <w:r w:rsidR="00DA19A7">
        <w:rPr>
          <w:rFonts w:ascii="Adobe Arabic" w:hAnsi="Adobe Arabic" w:cs="Adobe Arabic" w:hint="cs"/>
          <w:sz w:val="28"/>
          <w:szCs w:val="28"/>
          <w:rtl/>
          <w:lang w:bidi="fa-IR"/>
        </w:rPr>
        <w:t>؛باید برویم.هنوز راه زیادی داریم...</w:t>
      </w:r>
    </w:p>
    <w:p w:rsidR="00DA19A7" w:rsidRDefault="00DA19A7" w:rsidP="00ED3245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از حافظیه تا سعدیه راه زیادی نیست.از گلستان و ب</w:t>
      </w:r>
      <w:r w:rsidR="00ED3245">
        <w:rPr>
          <w:rFonts w:ascii="Adobe Arabic" w:hAnsi="Adobe Arabic" w:cs="Adobe Arabic" w:hint="cs"/>
          <w:sz w:val="28"/>
          <w:szCs w:val="28"/>
          <w:rtl/>
          <w:lang w:bidi="fa-IR"/>
        </w:rPr>
        <w:t>وستان که بگذریم،به سعدیه میرسیم،عجب که نفس گرم سعدی خیابان های اطراف را هم گلستان و بوستان کرده!</w:t>
      </w:r>
    </w:p>
    <w:p w:rsidR="00DA19A7" w:rsidRDefault="00DA19A7" w:rsidP="00DA19A7">
      <w:pPr>
        <w:bidi/>
        <w:jc w:val="center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مرا به دعایی اگر مدد کنی شاید/که آفرین خدا بر روان سعدی باد</w:t>
      </w:r>
    </w:p>
    <w:p w:rsidR="00DA19A7" w:rsidRDefault="00DA19A7" w:rsidP="00DA19A7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و اینبار...</w:t>
      </w:r>
    </w:p>
    <w:p w:rsidR="00DA19A7" w:rsidRDefault="00DA19A7" w:rsidP="00ED3245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مگر میشود که مسافر شیراز باشی و </w:t>
      </w:r>
      <w:r w:rsidR="00ED3245">
        <w:rPr>
          <w:rFonts w:ascii="Adobe Arabic" w:hAnsi="Adobe Arabic" w:cs="Adobe Arabic" w:hint="cs"/>
          <w:sz w:val="28"/>
          <w:szCs w:val="28"/>
          <w:rtl/>
          <w:lang w:bidi="fa-IR"/>
        </w:rPr>
        <w:t>از نور شاهچراغ بی بهره بمانی</w:t>
      </w:r>
      <w:r w:rsidR="006544FA">
        <w:rPr>
          <w:rFonts w:ascii="Adobe Arabic" w:hAnsi="Adobe Arabic" w:cs="Adobe Arabic" w:hint="cs"/>
          <w:sz w:val="28"/>
          <w:szCs w:val="28"/>
          <w:rtl/>
          <w:lang w:bidi="fa-IR"/>
        </w:rPr>
        <w:t>؟شاهچراغ،روشنایی بخش شهر است؛و از نامش هم پیداست...حتی میگویند دلیل این نامگذاری نوری است که هر شب جمعه از مقبره آن حضرت اطراف را روشن می ساخته...گویند:گل سر سبد شیراز؛آرامگاه احمد بن موسی ست...</w:t>
      </w:r>
    </w:p>
    <w:p w:rsidR="006544FA" w:rsidRDefault="006544FA" w:rsidP="006544FA">
      <w:pPr>
        <w:bidi/>
        <w:jc w:val="center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شیراز کوی رحمت و انوار اولیاست/شاهچراغ بر سر آن زیب و زیور است</w:t>
      </w:r>
    </w:p>
    <w:p w:rsidR="006544FA" w:rsidRDefault="006544FA" w:rsidP="00740727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کمی از شهر فاصله بگیریم؛چهل کیلومتر بالاتر از شیراز میتوان تجلی عظمت ایران باستان را دید...اینجا؛تخت جمشید؛شاید دیدنی ترینِ دیدنی های ایران </w:t>
      </w:r>
      <w:r w:rsidR="00ED3245">
        <w:rPr>
          <w:rFonts w:ascii="Adobe Arabic" w:hAnsi="Adobe Arabic" w:cs="Adobe Arabic" w:hint="cs"/>
          <w:sz w:val="28"/>
          <w:szCs w:val="28"/>
          <w:rtl/>
          <w:lang w:bidi="fa-IR"/>
        </w:rPr>
        <w:t>باشد</w:t>
      </w:r>
      <w:r w:rsidR="00774C0D">
        <w:rPr>
          <w:rFonts w:ascii="Adobe Arabic" w:hAnsi="Adobe Arabic" w:cs="Adobe Arabic" w:hint="cs"/>
          <w:sz w:val="28"/>
          <w:szCs w:val="28"/>
          <w:rtl/>
          <w:lang w:bidi="fa-IR"/>
        </w:rPr>
        <w:t>...حتی دیدن ستون هایی که رنج دوران کمرشان را شکسته و نقش و نگارهایی که جفای روزگار چهره شان را آزرده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؛مایه ی مباهات است...</w:t>
      </w:r>
      <w:r w:rsidR="00740727" w:rsidRPr="00740727">
        <w:rPr>
          <w:rFonts w:hint="eastAsia"/>
          <w:rtl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و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ما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ح</w:t>
      </w:r>
      <w:r w:rsidR="00740727"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رت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زده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نظاره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گر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ا</w:t>
      </w:r>
      <w:r w:rsidR="00740727"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ن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و</w:t>
      </w:r>
      <w:r w:rsidR="00740727"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ران</w:t>
      </w:r>
      <w:r w:rsidR="00740727"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هست</w:t>
      </w:r>
      <w:r w:rsidR="00740727"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م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که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به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آن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عظمت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با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د</w:t>
      </w:r>
      <w:r w:rsidR="00740727"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ده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تمسخر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م</w:t>
      </w:r>
      <w:r w:rsidR="00740727"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نگرد</w:t>
      </w:r>
      <w:r w:rsidR="00740727">
        <w:rPr>
          <w:rFonts w:ascii="Adobe Arabic" w:hAnsi="Adobe Arabic" w:cs="Adobe Arabic" w:hint="cs"/>
          <w:sz w:val="28"/>
          <w:szCs w:val="28"/>
          <w:rtl/>
          <w:lang w:bidi="fa-IR"/>
        </w:rPr>
        <w:t>،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ح</w:t>
      </w:r>
      <w:r w:rsidR="00740727"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رت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زده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از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دستبرد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روزگار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که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حت</w:t>
      </w:r>
      <w:r w:rsidR="00740727"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نگاهبان</w:t>
      </w:r>
      <w:r w:rsidR="00740727"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سربازان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سنگ</w:t>
      </w:r>
      <w:r w:rsidR="00740727"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هخامنش</w:t>
      </w:r>
      <w:r w:rsidR="00740727"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هم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مانع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آن</w:t>
      </w:r>
      <w:r w:rsidR="00740727"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40727"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نشد</w:t>
      </w:r>
      <w:r w:rsidR="00740727">
        <w:rPr>
          <w:rFonts w:ascii="Adobe Arabic" w:hAnsi="Adobe Arabic" w:cs="Adobe Arabic" w:hint="cs"/>
          <w:sz w:val="28"/>
          <w:szCs w:val="28"/>
          <w:rtl/>
          <w:lang w:bidi="fa-IR"/>
        </w:rPr>
        <w:t>...</w:t>
      </w:r>
    </w:p>
    <w:p w:rsidR="00740727" w:rsidRDefault="00740727" w:rsidP="00740727">
      <w:pPr>
        <w:bidi/>
        <w:rPr>
          <w:rFonts w:ascii="Adobe Arabic" w:hAnsi="Adobe Arabic" w:cs="Adobe Arabic"/>
          <w:sz w:val="28"/>
          <w:szCs w:val="28"/>
          <w:lang w:bidi="fa-IR"/>
        </w:rPr>
      </w:pP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و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ما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پا</w:t>
      </w:r>
      <w:r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در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مس</w:t>
      </w:r>
      <w:r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ر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ا</w:t>
      </w:r>
      <w:r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ن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سفر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گذاشتیم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تا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در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کنار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هم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بودن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را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تجربه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کن</w:t>
      </w:r>
      <w:r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م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،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با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چشم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ها</w:t>
      </w:r>
      <w:r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یی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برا</w:t>
      </w:r>
      <w:r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د</w:t>
      </w:r>
      <w:r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دن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و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گوش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ها</w:t>
      </w:r>
      <w:r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یی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برا</w:t>
      </w:r>
      <w:r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شن</w:t>
      </w:r>
      <w:r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دن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آن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چه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گذشتگان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بر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جا</w:t>
      </w:r>
      <w:r w:rsidRPr="00740727">
        <w:rPr>
          <w:rFonts w:ascii="Adobe Arabic" w:hAnsi="Adobe Arabic" w:cs="Adobe Arabic" w:hint="cs"/>
          <w:sz w:val="28"/>
          <w:szCs w:val="28"/>
          <w:rtl/>
          <w:lang w:bidi="fa-IR"/>
        </w:rPr>
        <w:t>ی</w:t>
      </w:r>
      <w:r w:rsidRPr="0074072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740727">
        <w:rPr>
          <w:rFonts w:ascii="Adobe Arabic" w:hAnsi="Adobe Arabic" w:cs="Adobe Arabic" w:hint="eastAsia"/>
          <w:sz w:val="28"/>
          <w:szCs w:val="28"/>
          <w:rtl/>
          <w:lang w:bidi="fa-IR"/>
        </w:rPr>
        <w:t>گذاشتند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...</w:t>
      </w:r>
    </w:p>
    <w:p w:rsidR="00740727" w:rsidRPr="00DA19A7" w:rsidRDefault="00740727" w:rsidP="00740727">
      <w:pPr>
        <w:bidi/>
        <w:rPr>
          <w:rFonts w:ascii="Adobe Arabic" w:hAnsi="Adobe Arabic" w:cs="Adobe Arabic" w:hint="cs"/>
          <w:sz w:val="28"/>
          <w:szCs w:val="28"/>
          <w:rtl/>
          <w:lang w:bidi="fa-IR"/>
        </w:rPr>
      </w:pPr>
    </w:p>
    <w:sectPr w:rsidR="00740727" w:rsidRPr="00DA1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A7"/>
    <w:rsid w:val="000B7C29"/>
    <w:rsid w:val="001A0437"/>
    <w:rsid w:val="002B2D87"/>
    <w:rsid w:val="00380F1C"/>
    <w:rsid w:val="00542B2B"/>
    <w:rsid w:val="00620AEA"/>
    <w:rsid w:val="00623EF3"/>
    <w:rsid w:val="006544FA"/>
    <w:rsid w:val="006B62AF"/>
    <w:rsid w:val="007245A3"/>
    <w:rsid w:val="0073503C"/>
    <w:rsid w:val="00740727"/>
    <w:rsid w:val="007537A5"/>
    <w:rsid w:val="00774C0D"/>
    <w:rsid w:val="007B0895"/>
    <w:rsid w:val="00B819CC"/>
    <w:rsid w:val="00C409A6"/>
    <w:rsid w:val="00DA19A7"/>
    <w:rsid w:val="00E2500F"/>
    <w:rsid w:val="00ED3245"/>
    <w:rsid w:val="00F5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3A479-AD25-478F-AAA4-A8273F7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A7"/>
  </w:style>
  <w:style w:type="paragraph" w:styleId="Heading1">
    <w:name w:val="heading 1"/>
    <w:basedOn w:val="Normal"/>
    <w:next w:val="Normal"/>
    <w:link w:val="Heading1Char"/>
    <w:uiPriority w:val="9"/>
    <w:qFormat/>
    <w:rsid w:val="00DA19A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9A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9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9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9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9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9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9A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9A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9A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9A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9A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9A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9A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9A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9A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A19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9A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9A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9A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A19A7"/>
    <w:rPr>
      <w:b/>
      <w:bCs/>
    </w:rPr>
  </w:style>
  <w:style w:type="character" w:styleId="Emphasis">
    <w:name w:val="Emphasis"/>
    <w:basedOn w:val="DefaultParagraphFont"/>
    <w:uiPriority w:val="20"/>
    <w:qFormat/>
    <w:rsid w:val="00DA19A7"/>
    <w:rPr>
      <w:i/>
      <w:iCs/>
    </w:rPr>
  </w:style>
  <w:style w:type="paragraph" w:styleId="NoSpacing">
    <w:name w:val="No Spacing"/>
    <w:uiPriority w:val="1"/>
    <w:qFormat/>
    <w:rsid w:val="00DA19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19A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A19A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9A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9A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A19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A19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19A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A19A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19A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9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Fathi</dc:creator>
  <cp:keywords/>
  <dc:description/>
  <cp:lastModifiedBy>Ali Fathi</cp:lastModifiedBy>
  <cp:revision>2</cp:revision>
  <dcterms:created xsi:type="dcterms:W3CDTF">2015-07-15T13:40:00Z</dcterms:created>
  <dcterms:modified xsi:type="dcterms:W3CDTF">2015-07-17T08:47:00Z</dcterms:modified>
</cp:coreProperties>
</file>