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81" w:rsidRPr="00A063B9" w:rsidRDefault="00A063B9" w:rsidP="00A063B9">
      <w:pPr>
        <w:ind w:left="720"/>
        <w:jc w:val="both"/>
        <w:rPr>
          <w:b/>
          <w:bCs/>
          <w:sz w:val="28"/>
          <w:szCs w:val="28"/>
        </w:rPr>
      </w:pPr>
      <w:r w:rsidRPr="00A063B9">
        <w:rPr>
          <w:b/>
          <w:bCs/>
          <w:sz w:val="28"/>
          <w:szCs w:val="28"/>
          <w:rtl/>
        </w:rPr>
        <w:t xml:space="preserve">صنعت بیمه و نهادهای مالی </w:t>
      </w:r>
    </w:p>
    <w:p w:rsidR="00E76381" w:rsidRPr="00A063B9" w:rsidRDefault="00A063B9" w:rsidP="00E27380">
      <w:pPr>
        <w:numPr>
          <w:ilvl w:val="0"/>
          <w:numId w:val="1"/>
        </w:numPr>
        <w:jc w:val="both"/>
        <w:rPr>
          <w:rtl/>
        </w:rPr>
      </w:pPr>
      <w:r w:rsidRPr="00A063B9">
        <w:rPr>
          <w:rtl/>
        </w:rPr>
        <w:t>ژاله فعال عراقی</w:t>
      </w:r>
      <w:r w:rsidR="00E27380">
        <w:rPr>
          <w:rFonts w:hint="cs"/>
          <w:rtl/>
        </w:rPr>
        <w:t>؛</w:t>
      </w:r>
      <w:r w:rsidRPr="00A063B9">
        <w:rPr>
          <w:rtl/>
        </w:rPr>
        <w:t>حسین تبریزی</w:t>
      </w:r>
    </w:p>
    <w:p w:rsidR="00E27380" w:rsidRDefault="00A063B9" w:rsidP="00E27380">
      <w:pPr>
        <w:jc w:val="both"/>
        <w:rPr>
          <w:rFonts w:hint="cs"/>
          <w:b/>
          <w:bCs/>
          <w:sz w:val="28"/>
          <w:szCs w:val="28"/>
          <w:rtl/>
        </w:rPr>
      </w:pPr>
      <w:r w:rsidRPr="00A063B9">
        <w:rPr>
          <w:b/>
          <w:bCs/>
          <w:sz w:val="28"/>
          <w:szCs w:val="28"/>
          <w:rtl/>
        </w:rPr>
        <w:t xml:space="preserve">بازارهای مالی: </w:t>
      </w:r>
    </w:p>
    <w:p w:rsidR="00A063B9" w:rsidRPr="00E27380" w:rsidRDefault="00A063B9" w:rsidP="00E27380">
      <w:pPr>
        <w:jc w:val="both"/>
        <w:rPr>
          <w:b/>
          <w:bCs/>
          <w:sz w:val="28"/>
          <w:szCs w:val="28"/>
          <w:rtl/>
        </w:rPr>
      </w:pPr>
      <w:r w:rsidRPr="00A063B9">
        <w:rPr>
          <w:sz w:val="28"/>
          <w:szCs w:val="28"/>
          <w:rtl/>
        </w:rPr>
        <w:t>بازار مالی بازاری است که در آن دارایی های مالی مبادله (خرید و فروش) میشوند.این بازارها انگیزههای پس انداز کردن، واگذاری پس اندازها، وام دهی و به کار گرفتن سرمایه ها را شکل میدهند.</w:t>
      </w:r>
    </w:p>
    <w:p w:rsidR="00A063B9" w:rsidRPr="00A063B9" w:rsidRDefault="00A063B9" w:rsidP="00A063B9">
      <w:pPr>
        <w:jc w:val="both"/>
        <w:rPr>
          <w:sz w:val="28"/>
          <w:szCs w:val="28"/>
          <w:rtl/>
        </w:rPr>
      </w:pPr>
      <w:r w:rsidRPr="00A063B9">
        <w:rPr>
          <w:sz w:val="28"/>
          <w:szCs w:val="28"/>
          <w:rtl/>
        </w:rPr>
        <w:t>بازارهای مالی را براساس سررسید حق مالی به دو بخش بازار پول و بازارسرمایه تقسیم میکنند.</w:t>
      </w:r>
    </w:p>
    <w:p w:rsidR="00A063B9" w:rsidRPr="00A063B9" w:rsidRDefault="00A063B9" w:rsidP="00A063B9">
      <w:pPr>
        <w:jc w:val="both"/>
        <w:rPr>
          <w:sz w:val="28"/>
          <w:szCs w:val="28"/>
          <w:rtl/>
        </w:rPr>
      </w:pPr>
      <w:r w:rsidRPr="00A063B9">
        <w:rPr>
          <w:sz w:val="28"/>
          <w:szCs w:val="28"/>
          <w:rtl/>
        </w:rPr>
        <w:t>بیمه در کلیه شاخه ها و رشته های فعالیت اقتصادی به گسترش اطمینان کمک میکنند. یکی از این زمینه ها بازار مالی است.</w:t>
      </w:r>
    </w:p>
    <w:p w:rsidR="00A063B9" w:rsidRPr="00A063B9" w:rsidRDefault="00A063B9" w:rsidP="00A063B9">
      <w:pPr>
        <w:jc w:val="both"/>
        <w:rPr>
          <w:sz w:val="28"/>
          <w:szCs w:val="28"/>
          <w:rtl/>
        </w:rPr>
      </w:pPr>
      <w:r w:rsidRPr="00A063B9">
        <w:rPr>
          <w:sz w:val="28"/>
          <w:szCs w:val="28"/>
          <w:rtl/>
        </w:rPr>
        <w:t>به عبارت دقیق تر بازار مالی متشکل از بیمه، بورس و بانک را میتوان مثلث توسعه مالی نامید که در مثلث توسعه مالی، بانک پایگاه پول، بورس پایگاه سرمایه و بیمه پایگاه اطمینان است که با ارتباط دوسویه به توسعه مالی کمک میکند.در نتیجه این مثلث بدون بیمه ،کم رنگ و ناکارا باقی می ماند.</w:t>
      </w:r>
    </w:p>
    <w:p w:rsidR="00E76381" w:rsidRPr="00A063B9" w:rsidRDefault="00A063B9" w:rsidP="00A063B9">
      <w:pPr>
        <w:jc w:val="both"/>
        <w:rPr>
          <w:sz w:val="28"/>
          <w:szCs w:val="28"/>
          <w:rtl/>
        </w:rPr>
      </w:pPr>
      <w:r w:rsidRPr="00A063B9">
        <w:rPr>
          <w:sz w:val="28"/>
          <w:szCs w:val="28"/>
          <w:rtl/>
        </w:rPr>
        <w:t>صنعت بيمه به عنوان يكي از مؤسسات مالي غير بانكي در اكثر كشورهاي جهان نقش مهمي را در توسعه مالي ايفا مي نمايد . اما در ايران به علت سهم اندك صنعت بيمه در توليد ناخالص داخلي كشور نقش اين صنعت در توسعه مالي كمرنگ مي باشد. مهمترين شاخص هاي توسعه مالي در صنعت بيمه عبارتند از " ميزان حق بيمه عمر " ، " ميزان کل حق بیمه  " ، " سهم ارزش افزوده خدمات بيمه در توليد ناخالص داخلي " و از همه مهمتر " ضریب نفوذ بیمه " .</w:t>
      </w:r>
      <w:r w:rsidRPr="00A063B9">
        <w:rPr>
          <w:sz w:val="28"/>
          <w:szCs w:val="28"/>
        </w:rPr>
        <w:t xml:space="preserve"> </w:t>
      </w:r>
    </w:p>
    <w:p w:rsidR="00E76381" w:rsidRPr="00A063B9" w:rsidRDefault="00A063B9" w:rsidP="00A063B9">
      <w:pPr>
        <w:jc w:val="both"/>
        <w:rPr>
          <w:sz w:val="28"/>
          <w:szCs w:val="28"/>
          <w:rtl/>
        </w:rPr>
      </w:pPr>
      <w:r w:rsidRPr="00A063B9">
        <w:rPr>
          <w:sz w:val="28"/>
          <w:szCs w:val="28"/>
          <w:rtl/>
        </w:rPr>
        <w:t xml:space="preserve">در بسياري از كشور هاي جهان بانك ها به عنوان نهادهاي تامين مالي كوتاه مدت و ميان مدت مي باشند و كار تامين مالي در بلند مدت به عهده نهاد هاي ديگر از جمله صنعت بيمه مي باشد . با توجه به اينكه صنعت بيمه منابع را تا زمان پرداخت خسارت در اختيار دارد، مي‌تواند از آن در سرمايه‌گذاري‌ها استفاده كند. </w:t>
      </w:r>
    </w:p>
    <w:p w:rsidR="00E76381" w:rsidRPr="00A063B9" w:rsidRDefault="00A063B9" w:rsidP="00A063B9">
      <w:pPr>
        <w:numPr>
          <w:ilvl w:val="0"/>
          <w:numId w:val="2"/>
        </w:numPr>
        <w:jc w:val="both"/>
        <w:rPr>
          <w:sz w:val="28"/>
          <w:szCs w:val="28"/>
          <w:rtl/>
        </w:rPr>
      </w:pPr>
      <w:r w:rsidRPr="00A063B9">
        <w:rPr>
          <w:b/>
          <w:bCs/>
          <w:sz w:val="28"/>
          <w:szCs w:val="28"/>
          <w:rtl/>
        </w:rPr>
        <w:t xml:space="preserve">خدمات شرکت های بیمه در بازار پول </w:t>
      </w:r>
    </w:p>
    <w:p w:rsidR="00A063B9" w:rsidRPr="00A063B9" w:rsidRDefault="00A063B9" w:rsidP="00A063B9">
      <w:pPr>
        <w:jc w:val="both"/>
        <w:rPr>
          <w:sz w:val="28"/>
          <w:szCs w:val="28"/>
          <w:rtl/>
        </w:rPr>
      </w:pPr>
      <w:r w:rsidRPr="00A063B9">
        <w:rPr>
          <w:sz w:val="28"/>
          <w:szCs w:val="28"/>
          <w:rtl/>
        </w:rPr>
        <w:t>شرکتهای بیمه در بازار پول در سه جهت عمده ارائه خدمت میكنند:</w:t>
      </w:r>
    </w:p>
    <w:p w:rsidR="00A063B9" w:rsidRPr="00A063B9" w:rsidRDefault="00A063B9" w:rsidP="00A063B9">
      <w:pPr>
        <w:jc w:val="both"/>
        <w:rPr>
          <w:sz w:val="28"/>
          <w:szCs w:val="28"/>
          <w:rtl/>
        </w:rPr>
      </w:pPr>
      <w:r w:rsidRPr="00A063B9">
        <w:rPr>
          <w:b/>
          <w:bCs/>
          <w:sz w:val="28"/>
          <w:szCs w:val="28"/>
          <w:rtl/>
        </w:rPr>
        <w:t>نهادسازی؛</w:t>
      </w:r>
      <w:r w:rsidRPr="00A063B9">
        <w:rPr>
          <w:sz w:val="28"/>
          <w:szCs w:val="28"/>
          <w:rtl/>
        </w:rPr>
        <w:t xml:space="preserve"> </w:t>
      </w:r>
    </w:p>
    <w:p w:rsidR="00A063B9" w:rsidRPr="00A063B9" w:rsidRDefault="00A063B9" w:rsidP="00A063B9">
      <w:pPr>
        <w:jc w:val="both"/>
        <w:rPr>
          <w:sz w:val="28"/>
          <w:szCs w:val="28"/>
          <w:rtl/>
        </w:rPr>
      </w:pPr>
      <w:r w:rsidRPr="00A063B9">
        <w:rPr>
          <w:sz w:val="28"/>
          <w:szCs w:val="28"/>
          <w:rtl/>
        </w:rPr>
        <w:t>شرکت های بیمه جهت تأسیس مؤسسات پولی با استفاده از منابع مالی خود شرکت میکنند؛</w:t>
      </w:r>
    </w:p>
    <w:p w:rsidR="00A063B9" w:rsidRPr="00A063B9" w:rsidRDefault="00A063B9" w:rsidP="00A063B9">
      <w:pPr>
        <w:jc w:val="both"/>
        <w:rPr>
          <w:sz w:val="28"/>
          <w:szCs w:val="28"/>
          <w:rtl/>
        </w:rPr>
      </w:pPr>
      <w:r w:rsidRPr="00A063B9">
        <w:rPr>
          <w:b/>
          <w:bCs/>
          <w:sz w:val="28"/>
          <w:szCs w:val="28"/>
          <w:rtl/>
        </w:rPr>
        <w:t>ابزارسازی؛</w:t>
      </w:r>
    </w:p>
    <w:p w:rsidR="00E76381" w:rsidRPr="00A063B9" w:rsidRDefault="00A063B9" w:rsidP="00A063B9">
      <w:pPr>
        <w:numPr>
          <w:ilvl w:val="0"/>
          <w:numId w:val="3"/>
        </w:numPr>
        <w:jc w:val="both"/>
        <w:rPr>
          <w:sz w:val="28"/>
          <w:szCs w:val="28"/>
          <w:rtl/>
        </w:rPr>
      </w:pPr>
      <w:r w:rsidRPr="00A063B9">
        <w:rPr>
          <w:sz w:val="28"/>
          <w:szCs w:val="28"/>
          <w:rtl/>
        </w:rPr>
        <w:t>صدور بیمه نامه مسئولیت و اعتبار منابع پولی در مقابل سپرده گذاران به منظور تضمین موسسات دریافت کننده منابع در مقابل سپرده گذاران؛</w:t>
      </w:r>
    </w:p>
    <w:p w:rsidR="00E76381" w:rsidRPr="00A063B9" w:rsidRDefault="00A063B9" w:rsidP="00A063B9">
      <w:pPr>
        <w:numPr>
          <w:ilvl w:val="0"/>
          <w:numId w:val="3"/>
        </w:numPr>
        <w:jc w:val="both"/>
        <w:rPr>
          <w:sz w:val="28"/>
          <w:szCs w:val="28"/>
          <w:rtl/>
        </w:rPr>
      </w:pPr>
      <w:r w:rsidRPr="00A063B9">
        <w:rPr>
          <w:sz w:val="28"/>
          <w:szCs w:val="28"/>
          <w:rtl/>
        </w:rPr>
        <w:lastRenderedPageBreak/>
        <w:t>بیمه مرهونات کالای خریداری شده با وام دریافتی از موسسات پولی در مقابل حوادث طبیعی تا پایان اقساط؛</w:t>
      </w:r>
    </w:p>
    <w:p w:rsidR="00E76381" w:rsidRPr="00A063B9" w:rsidRDefault="00A063B9" w:rsidP="00A063B9">
      <w:pPr>
        <w:numPr>
          <w:ilvl w:val="0"/>
          <w:numId w:val="3"/>
        </w:numPr>
        <w:jc w:val="both"/>
        <w:rPr>
          <w:sz w:val="28"/>
          <w:szCs w:val="28"/>
          <w:rtl/>
        </w:rPr>
      </w:pPr>
      <w:r w:rsidRPr="00A063B9">
        <w:rPr>
          <w:sz w:val="28"/>
          <w:szCs w:val="28"/>
          <w:rtl/>
        </w:rPr>
        <w:t>بیمه عمر بدهکار به منظور پرداخت تعهدات مالی استفاده کننده تسهیلات به هنگام فوت یا از کارافتادگی؛</w:t>
      </w:r>
    </w:p>
    <w:p w:rsidR="00E76381" w:rsidRPr="00A063B9" w:rsidRDefault="00A063B9" w:rsidP="00A063B9">
      <w:pPr>
        <w:numPr>
          <w:ilvl w:val="0"/>
          <w:numId w:val="3"/>
        </w:numPr>
        <w:jc w:val="both"/>
        <w:rPr>
          <w:sz w:val="28"/>
          <w:szCs w:val="28"/>
          <w:rtl/>
        </w:rPr>
      </w:pPr>
      <w:r w:rsidRPr="00A063B9">
        <w:rPr>
          <w:sz w:val="28"/>
          <w:szCs w:val="28"/>
          <w:rtl/>
        </w:rPr>
        <w:t>صدور بیمه نامه اعتبار تعهدات وثیقه به جایگزینی از وثیقه اموال نزد موسسات پولی به هنگام دریافت تسهیلات؛</w:t>
      </w:r>
    </w:p>
    <w:p w:rsidR="00A063B9" w:rsidRPr="00A063B9" w:rsidRDefault="00A063B9" w:rsidP="00A063B9">
      <w:pPr>
        <w:jc w:val="both"/>
        <w:rPr>
          <w:sz w:val="28"/>
          <w:szCs w:val="28"/>
          <w:rtl/>
        </w:rPr>
      </w:pPr>
      <w:r w:rsidRPr="00A063B9">
        <w:rPr>
          <w:b/>
          <w:bCs/>
          <w:sz w:val="28"/>
          <w:szCs w:val="28"/>
          <w:rtl/>
        </w:rPr>
        <w:t>بیمه نامه های عمومی؛</w:t>
      </w:r>
    </w:p>
    <w:p w:rsidR="00E76381" w:rsidRPr="00A063B9" w:rsidRDefault="00A063B9" w:rsidP="00A063B9">
      <w:pPr>
        <w:numPr>
          <w:ilvl w:val="0"/>
          <w:numId w:val="4"/>
        </w:numPr>
        <w:jc w:val="both"/>
        <w:rPr>
          <w:sz w:val="28"/>
          <w:szCs w:val="28"/>
          <w:rtl/>
        </w:rPr>
      </w:pPr>
      <w:r w:rsidRPr="00A063B9">
        <w:rPr>
          <w:sz w:val="28"/>
          <w:szCs w:val="28"/>
          <w:rtl/>
        </w:rPr>
        <w:t>بیمه اموال مؤسسات پولی و وجوه در صندوق و وجوه در راه؛</w:t>
      </w:r>
    </w:p>
    <w:p w:rsidR="00E76381" w:rsidRPr="00A063B9" w:rsidRDefault="00A063B9" w:rsidP="00A063B9">
      <w:pPr>
        <w:numPr>
          <w:ilvl w:val="0"/>
          <w:numId w:val="4"/>
        </w:numPr>
        <w:jc w:val="both"/>
        <w:rPr>
          <w:sz w:val="28"/>
          <w:szCs w:val="28"/>
          <w:rtl/>
        </w:rPr>
      </w:pPr>
      <w:r w:rsidRPr="00A063B9">
        <w:rPr>
          <w:sz w:val="28"/>
          <w:szCs w:val="28"/>
          <w:rtl/>
        </w:rPr>
        <w:t>بیمه اشخاص؛</w:t>
      </w:r>
    </w:p>
    <w:p w:rsidR="00E76381" w:rsidRPr="00A063B9" w:rsidRDefault="00A063B9" w:rsidP="00A063B9">
      <w:pPr>
        <w:numPr>
          <w:ilvl w:val="0"/>
          <w:numId w:val="4"/>
        </w:numPr>
        <w:jc w:val="both"/>
        <w:rPr>
          <w:sz w:val="28"/>
          <w:szCs w:val="28"/>
          <w:rtl/>
        </w:rPr>
      </w:pPr>
      <w:r w:rsidRPr="00A063B9">
        <w:rPr>
          <w:sz w:val="28"/>
          <w:szCs w:val="28"/>
          <w:rtl/>
        </w:rPr>
        <w:t>بیمه مسئولیت مؤسسات پولی و کارکنان آنها؛</w:t>
      </w:r>
    </w:p>
    <w:p w:rsidR="00E76381" w:rsidRPr="00A063B9" w:rsidRDefault="00A063B9" w:rsidP="00E27380">
      <w:pPr>
        <w:numPr>
          <w:ilvl w:val="0"/>
          <w:numId w:val="5"/>
        </w:numPr>
        <w:spacing w:line="240" w:lineRule="auto"/>
        <w:jc w:val="both"/>
        <w:rPr>
          <w:sz w:val="28"/>
          <w:szCs w:val="28"/>
          <w:rtl/>
        </w:rPr>
      </w:pPr>
      <w:r w:rsidRPr="00A063B9">
        <w:rPr>
          <w:b/>
          <w:bCs/>
          <w:sz w:val="28"/>
          <w:szCs w:val="28"/>
          <w:rtl/>
        </w:rPr>
        <w:t>خدمات شرکت های بیمه در بازار سرمایه</w:t>
      </w:r>
      <w:r w:rsidRPr="00A063B9">
        <w:rPr>
          <w:sz w:val="28"/>
          <w:szCs w:val="28"/>
          <w:rtl/>
        </w:rPr>
        <w:t xml:space="preserve"> </w:t>
      </w:r>
    </w:p>
    <w:p w:rsidR="00A063B9" w:rsidRPr="00A063B9" w:rsidRDefault="00A063B9" w:rsidP="00E27380">
      <w:pPr>
        <w:spacing w:line="240" w:lineRule="auto"/>
        <w:jc w:val="both"/>
        <w:rPr>
          <w:sz w:val="28"/>
          <w:szCs w:val="28"/>
          <w:rtl/>
        </w:rPr>
      </w:pPr>
      <w:r w:rsidRPr="00A063B9">
        <w:rPr>
          <w:sz w:val="28"/>
          <w:szCs w:val="28"/>
          <w:rtl/>
        </w:rPr>
        <w:t>شرکتهای بیمه در بازار سرمایه در سه جهت عمده ارائه خدمت میكنند:</w:t>
      </w:r>
    </w:p>
    <w:p w:rsidR="00A063B9" w:rsidRPr="00A063B9" w:rsidRDefault="00A063B9" w:rsidP="00E27380">
      <w:pPr>
        <w:spacing w:line="240" w:lineRule="auto"/>
        <w:jc w:val="both"/>
        <w:rPr>
          <w:sz w:val="28"/>
          <w:szCs w:val="28"/>
          <w:rtl/>
        </w:rPr>
      </w:pPr>
      <w:r w:rsidRPr="00A063B9">
        <w:rPr>
          <w:b/>
          <w:bCs/>
          <w:sz w:val="28"/>
          <w:szCs w:val="28"/>
          <w:rtl/>
        </w:rPr>
        <w:t>نهادسازی؛</w:t>
      </w:r>
    </w:p>
    <w:p w:rsidR="00E76381" w:rsidRPr="00A063B9" w:rsidRDefault="00A063B9" w:rsidP="00E27380">
      <w:pPr>
        <w:numPr>
          <w:ilvl w:val="0"/>
          <w:numId w:val="6"/>
        </w:numPr>
        <w:spacing w:line="240" w:lineRule="auto"/>
        <w:jc w:val="both"/>
        <w:rPr>
          <w:sz w:val="28"/>
          <w:szCs w:val="28"/>
          <w:rtl/>
        </w:rPr>
      </w:pPr>
      <w:r w:rsidRPr="00A063B9">
        <w:rPr>
          <w:sz w:val="28"/>
          <w:szCs w:val="28"/>
          <w:rtl/>
        </w:rPr>
        <w:t>تاسیس شرکتهای سرمایه گذاری جهت حضور فعال در بازار سرمایه اولیه و ثانویه؛</w:t>
      </w:r>
    </w:p>
    <w:p w:rsidR="00E76381" w:rsidRPr="00A063B9" w:rsidRDefault="00A063B9" w:rsidP="00E27380">
      <w:pPr>
        <w:numPr>
          <w:ilvl w:val="0"/>
          <w:numId w:val="6"/>
        </w:numPr>
        <w:spacing w:line="240" w:lineRule="auto"/>
        <w:jc w:val="both"/>
        <w:rPr>
          <w:sz w:val="28"/>
          <w:szCs w:val="28"/>
          <w:rtl/>
        </w:rPr>
      </w:pPr>
      <w:r w:rsidRPr="00A063B9">
        <w:rPr>
          <w:sz w:val="28"/>
          <w:szCs w:val="28"/>
          <w:rtl/>
        </w:rPr>
        <w:t>ایجاد مدیریت سرمایه گذاری به عنوان مدیریت تخصصی فعال در امور سرمایه گذاری؛</w:t>
      </w:r>
    </w:p>
    <w:p w:rsidR="00E76381" w:rsidRPr="00A063B9" w:rsidRDefault="00A063B9" w:rsidP="00E27380">
      <w:pPr>
        <w:numPr>
          <w:ilvl w:val="0"/>
          <w:numId w:val="6"/>
        </w:numPr>
        <w:spacing w:line="240" w:lineRule="auto"/>
        <w:jc w:val="both"/>
        <w:rPr>
          <w:sz w:val="28"/>
          <w:szCs w:val="28"/>
          <w:rtl/>
        </w:rPr>
      </w:pPr>
      <w:r w:rsidRPr="00A063B9">
        <w:rPr>
          <w:sz w:val="28"/>
          <w:szCs w:val="28"/>
          <w:rtl/>
        </w:rPr>
        <w:t>مشارکت در تاسیس شرکتهای رتبه بندی و شرکتهای تامین سرمایه؛</w:t>
      </w:r>
    </w:p>
    <w:p w:rsidR="00E76381" w:rsidRPr="00A063B9" w:rsidRDefault="00A063B9" w:rsidP="00E27380">
      <w:pPr>
        <w:numPr>
          <w:ilvl w:val="0"/>
          <w:numId w:val="6"/>
        </w:numPr>
        <w:spacing w:line="240" w:lineRule="auto"/>
        <w:jc w:val="both"/>
        <w:rPr>
          <w:sz w:val="28"/>
          <w:szCs w:val="28"/>
          <w:rtl/>
        </w:rPr>
      </w:pPr>
      <w:r w:rsidRPr="00A063B9">
        <w:rPr>
          <w:sz w:val="28"/>
          <w:szCs w:val="28"/>
          <w:rtl/>
        </w:rPr>
        <w:t>مدیریت یا مشارکت در اداره سبد سهام؛</w:t>
      </w:r>
      <w:r w:rsidRPr="00A063B9">
        <w:rPr>
          <w:b/>
          <w:bCs/>
          <w:sz w:val="28"/>
          <w:szCs w:val="28"/>
          <w:rtl/>
        </w:rPr>
        <w:t xml:space="preserve"> </w:t>
      </w:r>
    </w:p>
    <w:p w:rsidR="00A063B9" w:rsidRPr="00A063B9" w:rsidRDefault="00A063B9" w:rsidP="00E27380">
      <w:pPr>
        <w:spacing w:line="240" w:lineRule="auto"/>
        <w:jc w:val="both"/>
        <w:rPr>
          <w:sz w:val="28"/>
          <w:szCs w:val="28"/>
          <w:rtl/>
        </w:rPr>
      </w:pPr>
      <w:r w:rsidRPr="00A063B9">
        <w:rPr>
          <w:b/>
          <w:bCs/>
          <w:sz w:val="28"/>
          <w:szCs w:val="28"/>
          <w:rtl/>
        </w:rPr>
        <w:t>ابزارسازی؛</w:t>
      </w:r>
    </w:p>
    <w:p w:rsidR="00E76381" w:rsidRPr="00A063B9" w:rsidRDefault="00A063B9" w:rsidP="00E27380">
      <w:pPr>
        <w:numPr>
          <w:ilvl w:val="0"/>
          <w:numId w:val="7"/>
        </w:numPr>
        <w:spacing w:line="240" w:lineRule="auto"/>
        <w:jc w:val="both"/>
        <w:rPr>
          <w:sz w:val="28"/>
          <w:szCs w:val="28"/>
          <w:rtl/>
        </w:rPr>
      </w:pPr>
      <w:r w:rsidRPr="00A063B9">
        <w:rPr>
          <w:sz w:val="28"/>
          <w:szCs w:val="28"/>
          <w:rtl/>
        </w:rPr>
        <w:t>توسعه بیمه های عمر و پس انداز به منظور تامین منابع مالی؛</w:t>
      </w:r>
    </w:p>
    <w:p w:rsidR="00E76381" w:rsidRPr="00A063B9" w:rsidRDefault="00A063B9" w:rsidP="00E27380">
      <w:pPr>
        <w:numPr>
          <w:ilvl w:val="0"/>
          <w:numId w:val="7"/>
        </w:numPr>
        <w:spacing w:line="240" w:lineRule="auto"/>
        <w:jc w:val="both"/>
        <w:rPr>
          <w:sz w:val="28"/>
          <w:szCs w:val="28"/>
          <w:rtl/>
        </w:rPr>
      </w:pPr>
      <w:r w:rsidRPr="00A063B9">
        <w:rPr>
          <w:sz w:val="28"/>
          <w:szCs w:val="28"/>
          <w:rtl/>
        </w:rPr>
        <w:t>بیمه اوراق بهادار به منظور تامین اعتبار اسناد تعهدی در مقابل ذی نفع به شرط عدم ایفای تعهد؛</w:t>
      </w:r>
    </w:p>
    <w:p w:rsidR="00E76381" w:rsidRPr="00A063B9" w:rsidRDefault="00A063B9" w:rsidP="00E27380">
      <w:pPr>
        <w:numPr>
          <w:ilvl w:val="0"/>
          <w:numId w:val="7"/>
        </w:numPr>
        <w:spacing w:line="240" w:lineRule="auto"/>
        <w:jc w:val="both"/>
        <w:rPr>
          <w:sz w:val="28"/>
          <w:szCs w:val="28"/>
          <w:rtl/>
        </w:rPr>
      </w:pPr>
      <w:r w:rsidRPr="00A063B9">
        <w:rPr>
          <w:sz w:val="28"/>
          <w:szCs w:val="28"/>
          <w:rtl/>
        </w:rPr>
        <w:t xml:space="preserve"> بیمه نوسانات قیمت سهام به منظور جبران قسمتی از کاهش بهای سهام تا مبلغ معین و در دوره زمانی مشخص؛</w:t>
      </w:r>
    </w:p>
    <w:p w:rsidR="00A063B9" w:rsidRPr="00A063B9" w:rsidRDefault="00A063B9" w:rsidP="00E27380">
      <w:pPr>
        <w:spacing w:line="240" w:lineRule="auto"/>
        <w:jc w:val="both"/>
        <w:rPr>
          <w:sz w:val="28"/>
          <w:szCs w:val="28"/>
          <w:rtl/>
        </w:rPr>
      </w:pPr>
      <w:r w:rsidRPr="00A063B9">
        <w:rPr>
          <w:b/>
          <w:bCs/>
          <w:sz w:val="28"/>
          <w:szCs w:val="28"/>
          <w:rtl/>
        </w:rPr>
        <w:t>عرضه بیمه های عمومی؛</w:t>
      </w:r>
    </w:p>
    <w:p w:rsidR="00A063B9" w:rsidRPr="00A063B9" w:rsidRDefault="00A063B9" w:rsidP="00E27380">
      <w:pPr>
        <w:spacing w:line="240" w:lineRule="auto"/>
        <w:jc w:val="both"/>
        <w:rPr>
          <w:sz w:val="28"/>
          <w:szCs w:val="28"/>
          <w:rtl/>
        </w:rPr>
      </w:pPr>
      <w:r w:rsidRPr="00A063B9">
        <w:rPr>
          <w:sz w:val="28"/>
          <w:szCs w:val="28"/>
          <w:rtl/>
        </w:rPr>
        <w:t>عرضه بصورت صدور بیمه نامه های اموال،اشخاص و مسئولیت عدم ایفای تعهدات و بیمه های مهندسی پروژه ها؛</w:t>
      </w:r>
    </w:p>
    <w:p w:rsidR="00E76381" w:rsidRPr="00A063B9" w:rsidRDefault="00A063B9" w:rsidP="00A063B9">
      <w:pPr>
        <w:numPr>
          <w:ilvl w:val="0"/>
          <w:numId w:val="8"/>
        </w:numPr>
        <w:jc w:val="both"/>
        <w:rPr>
          <w:b/>
          <w:bCs/>
          <w:sz w:val="28"/>
          <w:szCs w:val="28"/>
          <w:rtl/>
        </w:rPr>
      </w:pPr>
      <w:r w:rsidRPr="00A063B9">
        <w:rPr>
          <w:b/>
          <w:bCs/>
          <w:sz w:val="28"/>
          <w:szCs w:val="28"/>
          <w:rtl/>
        </w:rPr>
        <w:t xml:space="preserve">نقش صنعت بیمه به عنوان یک نهاد مالی بازار سرمایه: </w:t>
      </w:r>
    </w:p>
    <w:p w:rsidR="00A063B9" w:rsidRPr="00A063B9" w:rsidRDefault="00A063B9" w:rsidP="00A063B9">
      <w:pPr>
        <w:jc w:val="both"/>
        <w:rPr>
          <w:sz w:val="28"/>
          <w:szCs w:val="28"/>
          <w:rtl/>
        </w:rPr>
      </w:pPr>
      <w:r w:rsidRPr="00A063B9">
        <w:rPr>
          <w:sz w:val="28"/>
          <w:szCs w:val="28"/>
          <w:rtl/>
        </w:rPr>
        <w:t>به طور کلی بیمه های بازرگانی به دو دسته بیمه های مستقیم وغیر مستقیم (اتکایی) تقسیم میشوند.</w:t>
      </w:r>
    </w:p>
    <w:p w:rsidR="00A063B9" w:rsidRPr="00A063B9" w:rsidRDefault="00A063B9" w:rsidP="00A063B9">
      <w:pPr>
        <w:jc w:val="both"/>
        <w:rPr>
          <w:sz w:val="28"/>
          <w:szCs w:val="28"/>
          <w:rtl/>
        </w:rPr>
      </w:pPr>
      <w:r w:rsidRPr="00A063B9">
        <w:rPr>
          <w:sz w:val="28"/>
          <w:szCs w:val="28"/>
          <w:rtl/>
        </w:rPr>
        <w:lastRenderedPageBreak/>
        <w:t xml:space="preserve">بیمه های غیر مستقیم شامل آن بخش از بیمه هاست که بیمه گر در جهت تعمیم ریسک و بالا بردن توان جبران خسارت مبادرت به قرارداد بیمه اتکایی با بیمه گر دوم می کند. </w:t>
      </w:r>
    </w:p>
    <w:p w:rsidR="00A063B9" w:rsidRPr="00A063B9" w:rsidRDefault="00A063B9" w:rsidP="00A063B9">
      <w:pPr>
        <w:jc w:val="both"/>
        <w:rPr>
          <w:sz w:val="28"/>
          <w:szCs w:val="28"/>
          <w:rtl/>
        </w:rPr>
      </w:pPr>
      <w:r w:rsidRPr="00A063B9">
        <w:rPr>
          <w:sz w:val="28"/>
          <w:szCs w:val="28"/>
          <w:rtl/>
        </w:rPr>
        <w:t>بیمه های مستقیم به بیمه های زندگی و غیر زندگی اختصاص می یابد، تفاوت عمده میان این دو، نوع فعالیت بیمه ای در آنها است.اغلب به دارندگان بیمه نامه های زندگی پرداختی صورت میگیرد و دارندگان بیمه نامه های غیر زندگی مشمول این گونه پرداختها نیستند.هم چنین فعالیت شرکتهای بیمه در زمینه بیمه زندگی مستلزم ایجاد تعهدات بلند مدت است.</w:t>
      </w:r>
    </w:p>
    <w:p w:rsidR="00E76381" w:rsidRPr="00A063B9" w:rsidRDefault="00A063B9" w:rsidP="00A063B9">
      <w:pPr>
        <w:numPr>
          <w:ilvl w:val="0"/>
          <w:numId w:val="9"/>
        </w:numPr>
        <w:jc w:val="both"/>
        <w:rPr>
          <w:sz w:val="28"/>
          <w:szCs w:val="28"/>
          <w:rtl/>
        </w:rPr>
      </w:pPr>
      <w:r w:rsidRPr="00A063B9">
        <w:rPr>
          <w:sz w:val="28"/>
          <w:szCs w:val="28"/>
          <w:rtl/>
        </w:rPr>
        <w:t>نامشخص بودن مبلغ و زمان پرداختهای لازم برای پاسخگویی به دعاوی ، بر استرتژی شرکتهای بیمه زندگی در مقایسه با شرکتهای بیمه غیر زندگی تاثیر گذاشته است.اغلب سرمایه گذاری شرکتهای بیمه زندگی در اوراق قرضه است، شرکتهای بیمه غیر زندگی بیشتر در اوراق سهام سرمایه گذاری میکنند.</w:t>
      </w:r>
    </w:p>
    <w:p w:rsidR="00E76381" w:rsidRPr="00A063B9" w:rsidRDefault="00A063B9" w:rsidP="00A063B9">
      <w:pPr>
        <w:numPr>
          <w:ilvl w:val="0"/>
          <w:numId w:val="9"/>
        </w:numPr>
        <w:jc w:val="both"/>
        <w:rPr>
          <w:sz w:val="28"/>
          <w:szCs w:val="28"/>
          <w:rtl/>
        </w:rPr>
      </w:pPr>
      <w:r w:rsidRPr="00A063B9">
        <w:rPr>
          <w:sz w:val="28"/>
          <w:szCs w:val="28"/>
          <w:rtl/>
        </w:rPr>
        <w:t xml:space="preserve">به دلیل طولانی بودن وقفه زمانی بین دریافت حق بیمه  و پرداخت خسارت در رشته های بیمه زندگی و امکان سرمایه گذاری بیشتر و بلند مدت از این محل ، سهم بسیار بالایی از فعالیتهای شرکتهای بیمه در کشورهای توسعه یافته که بازار بیمه رقابتی و کارآمد دارند مربوط به رشته های زندگی است و این امر موجب مشارکت وسیع شرکتهای بیمه در بازار سرمایه و تامین وجوه برای سرمایه گذاری شده است.  </w:t>
      </w:r>
    </w:p>
    <w:p w:rsidR="00A063B9" w:rsidRPr="00A063B9" w:rsidRDefault="00A063B9" w:rsidP="00A063B9">
      <w:pPr>
        <w:jc w:val="both"/>
        <w:rPr>
          <w:sz w:val="28"/>
          <w:szCs w:val="28"/>
          <w:rtl/>
        </w:rPr>
      </w:pPr>
      <w:r w:rsidRPr="00A063B9">
        <w:rPr>
          <w:sz w:val="28"/>
          <w:szCs w:val="28"/>
          <w:rtl/>
        </w:rPr>
        <w:t xml:space="preserve">تقلیل شرکتهای بیمه ، دولتی بودن مالکیت آنها و عدم اجازه فعالیت به بخش خصوصی در بازار بیمه عملا موجب انحصاری شدن بازار بیمه و در نتیجه ناکارایی فعالیت این صنعت به عنوان یکی از نهادهای مالی کشور گردید،این موضوع ضمن اینکه مانع رشد،توسعه و ارتقای کمی و کیفی خدمات بیمه و بازار بیمه در کشور گردید موجب عدم سازماندهی و بی تحرکی شرکتهای بیمه به عنوان یک نهاد مالی و در نتیجه بازار سرمایه نیز شد ولی در سالهای اخیر با توجه با اجرای سیاستهای آزاد سازی ،  مقررات زدایی و خصوصی سازی صنعت بیمه در کشور روند صعودی خود را آغاز کرده است. </w:t>
      </w:r>
    </w:p>
    <w:p w:rsidR="00E76381" w:rsidRPr="00A063B9" w:rsidRDefault="00A063B9" w:rsidP="00A063B9">
      <w:pPr>
        <w:numPr>
          <w:ilvl w:val="0"/>
          <w:numId w:val="11"/>
        </w:numPr>
        <w:jc w:val="both"/>
        <w:rPr>
          <w:b/>
          <w:bCs/>
          <w:sz w:val="28"/>
          <w:szCs w:val="28"/>
          <w:rtl/>
        </w:rPr>
      </w:pPr>
      <w:r w:rsidRPr="00A063B9">
        <w:rPr>
          <w:b/>
          <w:bCs/>
          <w:sz w:val="28"/>
          <w:szCs w:val="28"/>
          <w:rtl/>
        </w:rPr>
        <w:t xml:space="preserve">بررسی جایگاه صنعت بیمه در بازارهای مالی </w:t>
      </w:r>
    </w:p>
    <w:p w:rsidR="00A063B9" w:rsidRPr="00A063B9" w:rsidRDefault="00A063B9" w:rsidP="00A063B9">
      <w:pPr>
        <w:jc w:val="both"/>
        <w:rPr>
          <w:sz w:val="28"/>
          <w:szCs w:val="28"/>
          <w:rtl/>
        </w:rPr>
      </w:pPr>
      <w:r w:rsidRPr="00A063B9">
        <w:rPr>
          <w:sz w:val="28"/>
          <w:szCs w:val="28"/>
          <w:rtl/>
        </w:rPr>
        <w:t xml:space="preserve">دارایی های شرکتهای بیمه در قالب 5 رقم کلی </w:t>
      </w:r>
    </w:p>
    <w:p w:rsidR="00A063B9" w:rsidRPr="00A063B9" w:rsidRDefault="00A063B9" w:rsidP="00A063B9">
      <w:pPr>
        <w:jc w:val="both"/>
        <w:rPr>
          <w:sz w:val="28"/>
          <w:szCs w:val="28"/>
          <w:rtl/>
        </w:rPr>
      </w:pPr>
      <w:r w:rsidRPr="00A063B9">
        <w:rPr>
          <w:sz w:val="28"/>
          <w:szCs w:val="28"/>
          <w:rtl/>
        </w:rPr>
        <w:t>سرمایه گذاری های بلند مدت</w:t>
      </w:r>
      <w:r>
        <w:rPr>
          <w:rFonts w:hint="cs"/>
          <w:sz w:val="28"/>
          <w:szCs w:val="28"/>
          <w:rtl/>
        </w:rPr>
        <w:t>،</w:t>
      </w:r>
      <w:r w:rsidRPr="00A063B9">
        <w:rPr>
          <w:sz w:val="28"/>
          <w:szCs w:val="28"/>
          <w:rtl/>
        </w:rPr>
        <w:t>اوراق قرضه دولتی</w:t>
      </w:r>
      <w:r>
        <w:rPr>
          <w:rFonts w:hint="cs"/>
          <w:sz w:val="28"/>
          <w:szCs w:val="28"/>
          <w:rtl/>
        </w:rPr>
        <w:t>،</w:t>
      </w:r>
      <w:r>
        <w:rPr>
          <w:sz w:val="28"/>
          <w:szCs w:val="28"/>
          <w:rtl/>
        </w:rPr>
        <w:t>سپرده های بانکی</w:t>
      </w:r>
      <w:r>
        <w:rPr>
          <w:rFonts w:hint="cs"/>
          <w:sz w:val="28"/>
          <w:szCs w:val="28"/>
          <w:rtl/>
        </w:rPr>
        <w:t>،</w:t>
      </w:r>
      <w:r w:rsidRPr="00A063B9">
        <w:rPr>
          <w:sz w:val="28"/>
          <w:szCs w:val="28"/>
          <w:rtl/>
        </w:rPr>
        <w:t>مطالبات بلند مدتو سایر دارایی ها دسته بندی شده است.</w:t>
      </w:r>
    </w:p>
    <w:p w:rsidR="00A063B9" w:rsidRPr="00A063B9" w:rsidRDefault="00A063B9" w:rsidP="00A063B9">
      <w:pPr>
        <w:jc w:val="both"/>
        <w:rPr>
          <w:sz w:val="28"/>
          <w:szCs w:val="28"/>
          <w:rtl/>
        </w:rPr>
      </w:pPr>
      <w:r w:rsidRPr="00A063B9">
        <w:rPr>
          <w:sz w:val="28"/>
          <w:szCs w:val="28"/>
          <w:rtl/>
        </w:rPr>
        <w:t>رقم سرمایه گذاری های بلند مدت شامل سهام شرکتهاست،منظور از اوراق قرضه دولتی اوراق بهاداری است که خزانه داری صادر و به شرکتها و سایر بخشهای دولتی میفروشد، سپرده های بانکی شامل سپرده های کوتاه مدت ،بلند مدت و حساب جاری  شرکتها نزد بانکهاست،رقم سایر دارایی ها نیز عموما شامل دارایی های مشهود (ساختمان و تاسیسات) و دارایی های نامشهود (سرقفلی و حق امتیازها) میشود.</w:t>
      </w:r>
    </w:p>
    <w:p w:rsidR="00A063B9" w:rsidRPr="00A063B9" w:rsidRDefault="00A063B9" w:rsidP="00A063B9">
      <w:pPr>
        <w:jc w:val="both"/>
        <w:rPr>
          <w:sz w:val="28"/>
          <w:szCs w:val="28"/>
          <w:rtl/>
        </w:rPr>
      </w:pPr>
      <w:r w:rsidRPr="00A063B9">
        <w:rPr>
          <w:sz w:val="28"/>
          <w:szCs w:val="28"/>
          <w:rtl/>
        </w:rPr>
        <w:lastRenderedPageBreak/>
        <w:t>با بررسی ترکیب دارایی های صنعت بیمه و سهم هریک از آنها مشاهده میشود که سهم سرمایه گذاری های بلند مدت در ترکیب صنعت بیمه کم است، در مقابل سهم موجودی نقد و سپرده های بانکی که در بهترین شرایط عادی سود حاصل از آنها بسیار پایین تر از نرخ تورم بوده است،بالاست.در خصوص اوراق قرضه دولتی نیز باید گفت که براساس قانون وضع شده و آیین نامه سرمایه گذاری بیمه مرکزی ج.ا.ا شرکتهای بیمه موظفند 25درصد از مبالغ ذخایر فنی خود را به صورت اوراق قرضه نزد بانک نگه داری کنند.</w:t>
      </w:r>
    </w:p>
    <w:p w:rsidR="00A063B9" w:rsidRPr="00A063B9" w:rsidRDefault="00A063B9" w:rsidP="00A063B9">
      <w:pPr>
        <w:jc w:val="both"/>
        <w:rPr>
          <w:sz w:val="28"/>
          <w:szCs w:val="28"/>
          <w:rtl/>
        </w:rPr>
      </w:pPr>
      <w:r w:rsidRPr="00A063B9">
        <w:rPr>
          <w:sz w:val="28"/>
          <w:szCs w:val="28"/>
          <w:rtl/>
        </w:rPr>
        <w:t xml:space="preserve">با بررسی روند اجزای ترکیب دارایی های صنعت بیمه مشاهده میشود رقم اوراق قرضه در سالهای اخیر با روند نزولی مواجه بوده است که علت آن بازدهی پایین این رقم از داراییهاست.موجودی نقدی و سپرده های بانکی نیز تقریبا روند نزولی را نشان میدهند اما هنوز هم نسبت آن بالاست، ولی در سالهای اخیر سهم سرمایه گذاری های بلند مدت افزایش یافته که از علتهای آن میتوان به قرار گرفتن سیاست های آزاد سازی، مقررات زدایی، روند خصوصی سازی به عنوان محورهای اصلی برنامه توسعه و نیز توجه بیشتر به معقوله کارایی و بهبود مدیریت منابع در صنعت بیمه اشاره کرد. </w:t>
      </w:r>
    </w:p>
    <w:p w:rsidR="00E76381" w:rsidRPr="00A063B9" w:rsidRDefault="00A063B9" w:rsidP="00A063B9">
      <w:pPr>
        <w:numPr>
          <w:ilvl w:val="0"/>
          <w:numId w:val="12"/>
        </w:numPr>
        <w:jc w:val="both"/>
        <w:rPr>
          <w:sz w:val="28"/>
          <w:szCs w:val="28"/>
          <w:rtl/>
        </w:rPr>
      </w:pPr>
      <w:r w:rsidRPr="00A063B9">
        <w:rPr>
          <w:sz w:val="28"/>
          <w:szCs w:val="28"/>
          <w:rtl/>
        </w:rPr>
        <w:t>سرمايه گذاري شركت هاي بيمه مي بايست از ويژگي هاي زير برخوردار باشد:</w:t>
      </w:r>
      <w:r w:rsidRPr="00A063B9">
        <w:rPr>
          <w:sz w:val="28"/>
          <w:szCs w:val="28"/>
        </w:rPr>
        <w:t xml:space="preserve"> </w:t>
      </w:r>
    </w:p>
    <w:p w:rsidR="00E76381" w:rsidRPr="00A063B9" w:rsidRDefault="00A063B9" w:rsidP="00A063B9">
      <w:pPr>
        <w:numPr>
          <w:ilvl w:val="0"/>
          <w:numId w:val="12"/>
        </w:numPr>
        <w:jc w:val="both"/>
        <w:rPr>
          <w:sz w:val="28"/>
          <w:szCs w:val="28"/>
          <w:rtl/>
        </w:rPr>
      </w:pPr>
      <w:r w:rsidRPr="00A063B9">
        <w:rPr>
          <w:sz w:val="28"/>
          <w:szCs w:val="28"/>
          <w:rtl/>
        </w:rPr>
        <w:t>1.      به دليل الزام به پاسخگويي به تعهدات، باید از قابليت نقدشوندگي متناسب با تعهدات شرکت بیمه برخوردار باشد.</w:t>
      </w:r>
      <w:r w:rsidRPr="00A063B9">
        <w:rPr>
          <w:sz w:val="28"/>
          <w:szCs w:val="28"/>
        </w:rPr>
        <w:t xml:space="preserve"> </w:t>
      </w:r>
    </w:p>
    <w:p w:rsidR="00E76381" w:rsidRPr="00A063B9" w:rsidRDefault="00A063B9" w:rsidP="00A063B9">
      <w:pPr>
        <w:numPr>
          <w:ilvl w:val="0"/>
          <w:numId w:val="12"/>
        </w:numPr>
        <w:jc w:val="both"/>
        <w:rPr>
          <w:sz w:val="28"/>
          <w:szCs w:val="28"/>
          <w:rtl/>
        </w:rPr>
      </w:pPr>
      <w:r w:rsidRPr="00A063B9">
        <w:rPr>
          <w:sz w:val="28"/>
          <w:szCs w:val="28"/>
          <w:rtl/>
        </w:rPr>
        <w:t>2.      از آنجا كه فعاليت بيمه اي، فعاليتي بر مبناي پذيرش ريسك مي باشد، لذا جهت اطمينان از انجام صحيح و به موقع عمليات بيمه گري، سرمايه گذاري بيمه در زمينه هاي مختلف مي‌بايست با دقت و ارزيابي هاي خاصي صورت گرفته و متضمن حداقل ريسك باشد.</w:t>
      </w:r>
      <w:r w:rsidRPr="00A063B9">
        <w:rPr>
          <w:sz w:val="28"/>
          <w:szCs w:val="28"/>
        </w:rPr>
        <w:t xml:space="preserve"> </w:t>
      </w:r>
    </w:p>
    <w:p w:rsidR="00E76381" w:rsidRPr="00A063B9" w:rsidRDefault="00A063B9" w:rsidP="00A063B9">
      <w:pPr>
        <w:numPr>
          <w:ilvl w:val="0"/>
          <w:numId w:val="12"/>
        </w:numPr>
        <w:jc w:val="both"/>
        <w:rPr>
          <w:sz w:val="28"/>
          <w:szCs w:val="28"/>
          <w:rtl/>
        </w:rPr>
      </w:pPr>
      <w:r w:rsidRPr="00A063B9">
        <w:rPr>
          <w:sz w:val="28"/>
          <w:szCs w:val="28"/>
          <w:rtl/>
        </w:rPr>
        <w:t>3.      سرمايه گذاري بيمه نبايد از سرمايه‌گذاري‌هاي مخرب در اقتصاد باشد بدين معني كه مثلاً موجب تغييرات ناگهاني در تورم و نوسان قيمت هاي يك بخش شود.</w:t>
      </w:r>
      <w:r w:rsidRPr="00A063B9">
        <w:rPr>
          <w:sz w:val="28"/>
          <w:szCs w:val="28"/>
        </w:rPr>
        <w:t xml:space="preserve"> </w:t>
      </w:r>
    </w:p>
    <w:p w:rsidR="00E76381" w:rsidRPr="00E27380" w:rsidRDefault="00A063B9" w:rsidP="00E27380">
      <w:pPr>
        <w:numPr>
          <w:ilvl w:val="0"/>
          <w:numId w:val="12"/>
        </w:numPr>
        <w:jc w:val="both"/>
        <w:rPr>
          <w:sz w:val="28"/>
          <w:szCs w:val="28"/>
          <w:rtl/>
        </w:rPr>
      </w:pPr>
      <w:r w:rsidRPr="00A063B9">
        <w:rPr>
          <w:sz w:val="28"/>
          <w:szCs w:val="28"/>
          <w:rtl/>
        </w:rPr>
        <w:t>4.      سرمايه گذاري بيمه نبايد براي جبران زيان ناشي از عمليات بيمه باشد.</w:t>
      </w:r>
      <w:r w:rsidRPr="00A063B9">
        <w:rPr>
          <w:sz w:val="28"/>
          <w:szCs w:val="28"/>
        </w:rPr>
        <w:t xml:space="preserve"> </w:t>
      </w:r>
    </w:p>
    <w:p w:rsidR="00A063B9" w:rsidRPr="00A063B9" w:rsidRDefault="00A063B9" w:rsidP="00E27380">
      <w:pPr>
        <w:jc w:val="both"/>
        <w:rPr>
          <w:sz w:val="28"/>
          <w:szCs w:val="28"/>
          <w:rtl/>
        </w:rPr>
      </w:pPr>
      <w:r w:rsidRPr="00A063B9">
        <w:rPr>
          <w:b/>
          <w:bCs/>
          <w:sz w:val="28"/>
          <w:szCs w:val="28"/>
          <w:rtl/>
        </w:rPr>
        <w:t>ضریب نفوذ بيمه عمر:</w:t>
      </w:r>
      <w:r w:rsidRPr="00A063B9">
        <w:rPr>
          <w:sz w:val="28"/>
          <w:szCs w:val="28"/>
          <w:rtl/>
        </w:rPr>
        <w:t xml:space="preserve">بيمه نامه هاي عمر به دو صورت انفرادي و گروهي صادر شده و بيمه شدگان را تحت پوشش قرار مي دهند . رايج ترين بيمه نامه انفرادي در اين رشته ، " بيمه نامه عمر و پس انداز" است كه علاوه بر جنبه پس انداز و تشكيل سرمايه ، خطر فوت را تحت پوشش قرار مي دهد . يكي از نمونه هاي بيمه نامه هاي گروهي بيمه نامه عمر كاركنان دولت است كه كارمندان يك سازمان دولتي را تحت پوشش قرار مي دهد نفوذ بیمه عمر که به صورت نسبت حق بیمه عمر به تولید ناخالص داخلی تعریف می شود ، می تواند نمودی از نقش مستقیم صنعت بیمه در نظام تامین مالی و تولید یک کشور باشد. </w:t>
      </w:r>
    </w:p>
    <w:p w:rsidR="00A063B9" w:rsidRPr="00A063B9" w:rsidRDefault="00A063B9" w:rsidP="00E27380">
      <w:pPr>
        <w:jc w:val="both"/>
        <w:rPr>
          <w:sz w:val="28"/>
          <w:szCs w:val="28"/>
          <w:rtl/>
        </w:rPr>
      </w:pPr>
      <w:r w:rsidRPr="00A063B9">
        <w:rPr>
          <w:b/>
          <w:bCs/>
          <w:sz w:val="28"/>
          <w:szCs w:val="28"/>
          <w:rtl/>
        </w:rPr>
        <w:t> ضریب نفوذ بیمه :</w:t>
      </w:r>
      <w:r w:rsidRPr="00A063B9">
        <w:rPr>
          <w:sz w:val="28"/>
          <w:szCs w:val="28"/>
          <w:rtl/>
        </w:rPr>
        <w:t xml:space="preserve">داخلي تعريف مي شود به عنوان مهمترين شاخص عمق صنعت بيمه و تأمين مالي از طريق اين صنعت مي باشد به طوريكه هر چه ميزان ضريب نفوذ بيمه بالاتر باشد منابع در اختيار شركت هاي بيمه جهت انجام امور سرمايه گذاري بيشتر خواهد بود و توسعه صنعت بيمه نيز با سرعت بيشتري انجام خواهد گرفت. </w:t>
      </w:r>
    </w:p>
    <w:sectPr w:rsidR="00A063B9" w:rsidRPr="00A063B9" w:rsidSect="005C52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4A5"/>
    <w:multiLevelType w:val="hybridMultilevel"/>
    <w:tmpl w:val="47529224"/>
    <w:lvl w:ilvl="0" w:tplc="EF16BE6A">
      <w:start w:val="1"/>
      <w:numFmt w:val="bullet"/>
      <w:lvlText w:val=""/>
      <w:lvlJc w:val="left"/>
      <w:pPr>
        <w:tabs>
          <w:tab w:val="num" w:pos="720"/>
        </w:tabs>
        <w:ind w:left="720" w:hanging="360"/>
      </w:pPr>
      <w:rPr>
        <w:rFonts w:ascii="Wingdings" w:hAnsi="Wingdings" w:hint="default"/>
      </w:rPr>
    </w:lvl>
    <w:lvl w:ilvl="1" w:tplc="8E108EF8" w:tentative="1">
      <w:start w:val="1"/>
      <w:numFmt w:val="bullet"/>
      <w:lvlText w:val=""/>
      <w:lvlJc w:val="left"/>
      <w:pPr>
        <w:tabs>
          <w:tab w:val="num" w:pos="1440"/>
        </w:tabs>
        <w:ind w:left="1440" w:hanging="360"/>
      </w:pPr>
      <w:rPr>
        <w:rFonts w:ascii="Wingdings" w:hAnsi="Wingdings" w:hint="default"/>
      </w:rPr>
    </w:lvl>
    <w:lvl w:ilvl="2" w:tplc="53D0B2FA" w:tentative="1">
      <w:start w:val="1"/>
      <w:numFmt w:val="bullet"/>
      <w:lvlText w:val=""/>
      <w:lvlJc w:val="left"/>
      <w:pPr>
        <w:tabs>
          <w:tab w:val="num" w:pos="2160"/>
        </w:tabs>
        <w:ind w:left="2160" w:hanging="360"/>
      </w:pPr>
      <w:rPr>
        <w:rFonts w:ascii="Wingdings" w:hAnsi="Wingdings" w:hint="default"/>
      </w:rPr>
    </w:lvl>
    <w:lvl w:ilvl="3" w:tplc="CE8671D8" w:tentative="1">
      <w:start w:val="1"/>
      <w:numFmt w:val="bullet"/>
      <w:lvlText w:val=""/>
      <w:lvlJc w:val="left"/>
      <w:pPr>
        <w:tabs>
          <w:tab w:val="num" w:pos="2880"/>
        </w:tabs>
        <w:ind w:left="2880" w:hanging="360"/>
      </w:pPr>
      <w:rPr>
        <w:rFonts w:ascii="Wingdings" w:hAnsi="Wingdings" w:hint="default"/>
      </w:rPr>
    </w:lvl>
    <w:lvl w:ilvl="4" w:tplc="DD2C74A6" w:tentative="1">
      <w:start w:val="1"/>
      <w:numFmt w:val="bullet"/>
      <w:lvlText w:val=""/>
      <w:lvlJc w:val="left"/>
      <w:pPr>
        <w:tabs>
          <w:tab w:val="num" w:pos="3600"/>
        </w:tabs>
        <w:ind w:left="3600" w:hanging="360"/>
      </w:pPr>
      <w:rPr>
        <w:rFonts w:ascii="Wingdings" w:hAnsi="Wingdings" w:hint="default"/>
      </w:rPr>
    </w:lvl>
    <w:lvl w:ilvl="5" w:tplc="7EAAD09C" w:tentative="1">
      <w:start w:val="1"/>
      <w:numFmt w:val="bullet"/>
      <w:lvlText w:val=""/>
      <w:lvlJc w:val="left"/>
      <w:pPr>
        <w:tabs>
          <w:tab w:val="num" w:pos="4320"/>
        </w:tabs>
        <w:ind w:left="4320" w:hanging="360"/>
      </w:pPr>
      <w:rPr>
        <w:rFonts w:ascii="Wingdings" w:hAnsi="Wingdings" w:hint="default"/>
      </w:rPr>
    </w:lvl>
    <w:lvl w:ilvl="6" w:tplc="7758DBA8" w:tentative="1">
      <w:start w:val="1"/>
      <w:numFmt w:val="bullet"/>
      <w:lvlText w:val=""/>
      <w:lvlJc w:val="left"/>
      <w:pPr>
        <w:tabs>
          <w:tab w:val="num" w:pos="5040"/>
        </w:tabs>
        <w:ind w:left="5040" w:hanging="360"/>
      </w:pPr>
      <w:rPr>
        <w:rFonts w:ascii="Wingdings" w:hAnsi="Wingdings" w:hint="default"/>
      </w:rPr>
    </w:lvl>
    <w:lvl w:ilvl="7" w:tplc="5A18C6A6" w:tentative="1">
      <w:start w:val="1"/>
      <w:numFmt w:val="bullet"/>
      <w:lvlText w:val=""/>
      <w:lvlJc w:val="left"/>
      <w:pPr>
        <w:tabs>
          <w:tab w:val="num" w:pos="5760"/>
        </w:tabs>
        <w:ind w:left="5760" w:hanging="360"/>
      </w:pPr>
      <w:rPr>
        <w:rFonts w:ascii="Wingdings" w:hAnsi="Wingdings" w:hint="default"/>
      </w:rPr>
    </w:lvl>
    <w:lvl w:ilvl="8" w:tplc="62329F56" w:tentative="1">
      <w:start w:val="1"/>
      <w:numFmt w:val="bullet"/>
      <w:lvlText w:val=""/>
      <w:lvlJc w:val="left"/>
      <w:pPr>
        <w:tabs>
          <w:tab w:val="num" w:pos="6480"/>
        </w:tabs>
        <w:ind w:left="6480" w:hanging="360"/>
      </w:pPr>
      <w:rPr>
        <w:rFonts w:ascii="Wingdings" w:hAnsi="Wingdings" w:hint="default"/>
      </w:rPr>
    </w:lvl>
  </w:abstractNum>
  <w:abstractNum w:abstractNumId="1">
    <w:nsid w:val="2CDC3556"/>
    <w:multiLevelType w:val="hybridMultilevel"/>
    <w:tmpl w:val="B1745F7C"/>
    <w:lvl w:ilvl="0" w:tplc="A6F0BBDC">
      <w:start w:val="1"/>
      <w:numFmt w:val="bullet"/>
      <w:lvlText w:val=""/>
      <w:lvlJc w:val="left"/>
      <w:pPr>
        <w:tabs>
          <w:tab w:val="num" w:pos="720"/>
        </w:tabs>
        <w:ind w:left="720" w:hanging="360"/>
      </w:pPr>
      <w:rPr>
        <w:rFonts w:ascii="Wingdings" w:hAnsi="Wingdings" w:hint="default"/>
      </w:rPr>
    </w:lvl>
    <w:lvl w:ilvl="1" w:tplc="7AE2A1AA" w:tentative="1">
      <w:start w:val="1"/>
      <w:numFmt w:val="bullet"/>
      <w:lvlText w:val=""/>
      <w:lvlJc w:val="left"/>
      <w:pPr>
        <w:tabs>
          <w:tab w:val="num" w:pos="1440"/>
        </w:tabs>
        <w:ind w:left="1440" w:hanging="360"/>
      </w:pPr>
      <w:rPr>
        <w:rFonts w:ascii="Wingdings" w:hAnsi="Wingdings" w:hint="default"/>
      </w:rPr>
    </w:lvl>
    <w:lvl w:ilvl="2" w:tplc="733E8926" w:tentative="1">
      <w:start w:val="1"/>
      <w:numFmt w:val="bullet"/>
      <w:lvlText w:val=""/>
      <w:lvlJc w:val="left"/>
      <w:pPr>
        <w:tabs>
          <w:tab w:val="num" w:pos="2160"/>
        </w:tabs>
        <w:ind w:left="2160" w:hanging="360"/>
      </w:pPr>
      <w:rPr>
        <w:rFonts w:ascii="Wingdings" w:hAnsi="Wingdings" w:hint="default"/>
      </w:rPr>
    </w:lvl>
    <w:lvl w:ilvl="3" w:tplc="04E661C4" w:tentative="1">
      <w:start w:val="1"/>
      <w:numFmt w:val="bullet"/>
      <w:lvlText w:val=""/>
      <w:lvlJc w:val="left"/>
      <w:pPr>
        <w:tabs>
          <w:tab w:val="num" w:pos="2880"/>
        </w:tabs>
        <w:ind w:left="2880" w:hanging="360"/>
      </w:pPr>
      <w:rPr>
        <w:rFonts w:ascii="Wingdings" w:hAnsi="Wingdings" w:hint="default"/>
      </w:rPr>
    </w:lvl>
    <w:lvl w:ilvl="4" w:tplc="FB601840" w:tentative="1">
      <w:start w:val="1"/>
      <w:numFmt w:val="bullet"/>
      <w:lvlText w:val=""/>
      <w:lvlJc w:val="left"/>
      <w:pPr>
        <w:tabs>
          <w:tab w:val="num" w:pos="3600"/>
        </w:tabs>
        <w:ind w:left="3600" w:hanging="360"/>
      </w:pPr>
      <w:rPr>
        <w:rFonts w:ascii="Wingdings" w:hAnsi="Wingdings" w:hint="default"/>
      </w:rPr>
    </w:lvl>
    <w:lvl w:ilvl="5" w:tplc="9F6675F6" w:tentative="1">
      <w:start w:val="1"/>
      <w:numFmt w:val="bullet"/>
      <w:lvlText w:val=""/>
      <w:lvlJc w:val="left"/>
      <w:pPr>
        <w:tabs>
          <w:tab w:val="num" w:pos="4320"/>
        </w:tabs>
        <w:ind w:left="4320" w:hanging="360"/>
      </w:pPr>
      <w:rPr>
        <w:rFonts w:ascii="Wingdings" w:hAnsi="Wingdings" w:hint="default"/>
      </w:rPr>
    </w:lvl>
    <w:lvl w:ilvl="6" w:tplc="CC64CD60" w:tentative="1">
      <w:start w:val="1"/>
      <w:numFmt w:val="bullet"/>
      <w:lvlText w:val=""/>
      <w:lvlJc w:val="left"/>
      <w:pPr>
        <w:tabs>
          <w:tab w:val="num" w:pos="5040"/>
        </w:tabs>
        <w:ind w:left="5040" w:hanging="360"/>
      </w:pPr>
      <w:rPr>
        <w:rFonts w:ascii="Wingdings" w:hAnsi="Wingdings" w:hint="default"/>
      </w:rPr>
    </w:lvl>
    <w:lvl w:ilvl="7" w:tplc="8B62C91A" w:tentative="1">
      <w:start w:val="1"/>
      <w:numFmt w:val="bullet"/>
      <w:lvlText w:val=""/>
      <w:lvlJc w:val="left"/>
      <w:pPr>
        <w:tabs>
          <w:tab w:val="num" w:pos="5760"/>
        </w:tabs>
        <w:ind w:left="5760" w:hanging="360"/>
      </w:pPr>
      <w:rPr>
        <w:rFonts w:ascii="Wingdings" w:hAnsi="Wingdings" w:hint="default"/>
      </w:rPr>
    </w:lvl>
    <w:lvl w:ilvl="8" w:tplc="9E22F940" w:tentative="1">
      <w:start w:val="1"/>
      <w:numFmt w:val="bullet"/>
      <w:lvlText w:val=""/>
      <w:lvlJc w:val="left"/>
      <w:pPr>
        <w:tabs>
          <w:tab w:val="num" w:pos="6480"/>
        </w:tabs>
        <w:ind w:left="6480" w:hanging="360"/>
      </w:pPr>
      <w:rPr>
        <w:rFonts w:ascii="Wingdings" w:hAnsi="Wingdings" w:hint="default"/>
      </w:rPr>
    </w:lvl>
  </w:abstractNum>
  <w:abstractNum w:abstractNumId="2">
    <w:nsid w:val="2FEE022D"/>
    <w:multiLevelType w:val="hybridMultilevel"/>
    <w:tmpl w:val="AAC83842"/>
    <w:lvl w:ilvl="0" w:tplc="A5AEA52A">
      <w:start w:val="1"/>
      <w:numFmt w:val="bullet"/>
      <w:lvlText w:val=""/>
      <w:lvlJc w:val="left"/>
      <w:pPr>
        <w:tabs>
          <w:tab w:val="num" w:pos="720"/>
        </w:tabs>
        <w:ind w:left="720" w:hanging="360"/>
      </w:pPr>
      <w:rPr>
        <w:rFonts w:ascii="Times New Roman" w:hAnsi="Times New Roman" w:hint="default"/>
      </w:rPr>
    </w:lvl>
    <w:lvl w:ilvl="1" w:tplc="B64069C0" w:tentative="1">
      <w:start w:val="1"/>
      <w:numFmt w:val="bullet"/>
      <w:lvlText w:val=""/>
      <w:lvlJc w:val="left"/>
      <w:pPr>
        <w:tabs>
          <w:tab w:val="num" w:pos="1440"/>
        </w:tabs>
        <w:ind w:left="1440" w:hanging="360"/>
      </w:pPr>
      <w:rPr>
        <w:rFonts w:ascii="Times New Roman" w:hAnsi="Times New Roman" w:hint="default"/>
      </w:rPr>
    </w:lvl>
    <w:lvl w:ilvl="2" w:tplc="46D6E62E" w:tentative="1">
      <w:start w:val="1"/>
      <w:numFmt w:val="bullet"/>
      <w:lvlText w:val=""/>
      <w:lvlJc w:val="left"/>
      <w:pPr>
        <w:tabs>
          <w:tab w:val="num" w:pos="2160"/>
        </w:tabs>
        <w:ind w:left="2160" w:hanging="360"/>
      </w:pPr>
      <w:rPr>
        <w:rFonts w:ascii="Times New Roman" w:hAnsi="Times New Roman" w:hint="default"/>
      </w:rPr>
    </w:lvl>
    <w:lvl w:ilvl="3" w:tplc="FE0E055C" w:tentative="1">
      <w:start w:val="1"/>
      <w:numFmt w:val="bullet"/>
      <w:lvlText w:val=""/>
      <w:lvlJc w:val="left"/>
      <w:pPr>
        <w:tabs>
          <w:tab w:val="num" w:pos="2880"/>
        </w:tabs>
        <w:ind w:left="2880" w:hanging="360"/>
      </w:pPr>
      <w:rPr>
        <w:rFonts w:ascii="Times New Roman" w:hAnsi="Times New Roman" w:hint="default"/>
      </w:rPr>
    </w:lvl>
    <w:lvl w:ilvl="4" w:tplc="140C59E6" w:tentative="1">
      <w:start w:val="1"/>
      <w:numFmt w:val="bullet"/>
      <w:lvlText w:val=""/>
      <w:lvlJc w:val="left"/>
      <w:pPr>
        <w:tabs>
          <w:tab w:val="num" w:pos="3600"/>
        </w:tabs>
        <w:ind w:left="3600" w:hanging="360"/>
      </w:pPr>
      <w:rPr>
        <w:rFonts w:ascii="Times New Roman" w:hAnsi="Times New Roman" w:hint="default"/>
      </w:rPr>
    </w:lvl>
    <w:lvl w:ilvl="5" w:tplc="478C48CC" w:tentative="1">
      <w:start w:val="1"/>
      <w:numFmt w:val="bullet"/>
      <w:lvlText w:val=""/>
      <w:lvlJc w:val="left"/>
      <w:pPr>
        <w:tabs>
          <w:tab w:val="num" w:pos="4320"/>
        </w:tabs>
        <w:ind w:left="4320" w:hanging="360"/>
      </w:pPr>
      <w:rPr>
        <w:rFonts w:ascii="Times New Roman" w:hAnsi="Times New Roman" w:hint="default"/>
      </w:rPr>
    </w:lvl>
    <w:lvl w:ilvl="6" w:tplc="1C32FEB6" w:tentative="1">
      <w:start w:val="1"/>
      <w:numFmt w:val="bullet"/>
      <w:lvlText w:val=""/>
      <w:lvlJc w:val="left"/>
      <w:pPr>
        <w:tabs>
          <w:tab w:val="num" w:pos="5040"/>
        </w:tabs>
        <w:ind w:left="5040" w:hanging="360"/>
      </w:pPr>
      <w:rPr>
        <w:rFonts w:ascii="Times New Roman" w:hAnsi="Times New Roman" w:hint="default"/>
      </w:rPr>
    </w:lvl>
    <w:lvl w:ilvl="7" w:tplc="2C9CA25E" w:tentative="1">
      <w:start w:val="1"/>
      <w:numFmt w:val="bullet"/>
      <w:lvlText w:val=""/>
      <w:lvlJc w:val="left"/>
      <w:pPr>
        <w:tabs>
          <w:tab w:val="num" w:pos="5760"/>
        </w:tabs>
        <w:ind w:left="5760" w:hanging="360"/>
      </w:pPr>
      <w:rPr>
        <w:rFonts w:ascii="Times New Roman" w:hAnsi="Times New Roman" w:hint="default"/>
      </w:rPr>
    </w:lvl>
    <w:lvl w:ilvl="8" w:tplc="5D8AFC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AF52DC"/>
    <w:multiLevelType w:val="hybridMultilevel"/>
    <w:tmpl w:val="F978F6D0"/>
    <w:lvl w:ilvl="0" w:tplc="4EF0AE1A">
      <w:start w:val="1"/>
      <w:numFmt w:val="bullet"/>
      <w:lvlText w:val=""/>
      <w:lvlJc w:val="left"/>
      <w:pPr>
        <w:tabs>
          <w:tab w:val="num" w:pos="720"/>
        </w:tabs>
        <w:ind w:left="720" w:hanging="360"/>
      </w:pPr>
      <w:rPr>
        <w:rFonts w:ascii="Times New Roman" w:hAnsi="Times New Roman" w:hint="default"/>
      </w:rPr>
    </w:lvl>
    <w:lvl w:ilvl="1" w:tplc="BACA5D58" w:tentative="1">
      <w:start w:val="1"/>
      <w:numFmt w:val="bullet"/>
      <w:lvlText w:val=""/>
      <w:lvlJc w:val="left"/>
      <w:pPr>
        <w:tabs>
          <w:tab w:val="num" w:pos="1440"/>
        </w:tabs>
        <w:ind w:left="1440" w:hanging="360"/>
      </w:pPr>
      <w:rPr>
        <w:rFonts w:ascii="Times New Roman" w:hAnsi="Times New Roman" w:hint="default"/>
      </w:rPr>
    </w:lvl>
    <w:lvl w:ilvl="2" w:tplc="6D166EFC" w:tentative="1">
      <w:start w:val="1"/>
      <w:numFmt w:val="bullet"/>
      <w:lvlText w:val=""/>
      <w:lvlJc w:val="left"/>
      <w:pPr>
        <w:tabs>
          <w:tab w:val="num" w:pos="2160"/>
        </w:tabs>
        <w:ind w:left="2160" w:hanging="360"/>
      </w:pPr>
      <w:rPr>
        <w:rFonts w:ascii="Times New Roman" w:hAnsi="Times New Roman" w:hint="default"/>
      </w:rPr>
    </w:lvl>
    <w:lvl w:ilvl="3" w:tplc="5B08D4CA" w:tentative="1">
      <w:start w:val="1"/>
      <w:numFmt w:val="bullet"/>
      <w:lvlText w:val=""/>
      <w:lvlJc w:val="left"/>
      <w:pPr>
        <w:tabs>
          <w:tab w:val="num" w:pos="2880"/>
        </w:tabs>
        <w:ind w:left="2880" w:hanging="360"/>
      </w:pPr>
      <w:rPr>
        <w:rFonts w:ascii="Times New Roman" w:hAnsi="Times New Roman" w:hint="default"/>
      </w:rPr>
    </w:lvl>
    <w:lvl w:ilvl="4" w:tplc="D37CD616" w:tentative="1">
      <w:start w:val="1"/>
      <w:numFmt w:val="bullet"/>
      <w:lvlText w:val=""/>
      <w:lvlJc w:val="left"/>
      <w:pPr>
        <w:tabs>
          <w:tab w:val="num" w:pos="3600"/>
        </w:tabs>
        <w:ind w:left="3600" w:hanging="360"/>
      </w:pPr>
      <w:rPr>
        <w:rFonts w:ascii="Times New Roman" w:hAnsi="Times New Roman" w:hint="default"/>
      </w:rPr>
    </w:lvl>
    <w:lvl w:ilvl="5" w:tplc="B9EAD76C" w:tentative="1">
      <w:start w:val="1"/>
      <w:numFmt w:val="bullet"/>
      <w:lvlText w:val=""/>
      <w:lvlJc w:val="left"/>
      <w:pPr>
        <w:tabs>
          <w:tab w:val="num" w:pos="4320"/>
        </w:tabs>
        <w:ind w:left="4320" w:hanging="360"/>
      </w:pPr>
      <w:rPr>
        <w:rFonts w:ascii="Times New Roman" w:hAnsi="Times New Roman" w:hint="default"/>
      </w:rPr>
    </w:lvl>
    <w:lvl w:ilvl="6" w:tplc="CC2EA7D8" w:tentative="1">
      <w:start w:val="1"/>
      <w:numFmt w:val="bullet"/>
      <w:lvlText w:val=""/>
      <w:lvlJc w:val="left"/>
      <w:pPr>
        <w:tabs>
          <w:tab w:val="num" w:pos="5040"/>
        </w:tabs>
        <w:ind w:left="5040" w:hanging="360"/>
      </w:pPr>
      <w:rPr>
        <w:rFonts w:ascii="Times New Roman" w:hAnsi="Times New Roman" w:hint="default"/>
      </w:rPr>
    </w:lvl>
    <w:lvl w:ilvl="7" w:tplc="77D0F4AE" w:tentative="1">
      <w:start w:val="1"/>
      <w:numFmt w:val="bullet"/>
      <w:lvlText w:val=""/>
      <w:lvlJc w:val="left"/>
      <w:pPr>
        <w:tabs>
          <w:tab w:val="num" w:pos="5760"/>
        </w:tabs>
        <w:ind w:left="5760" w:hanging="360"/>
      </w:pPr>
      <w:rPr>
        <w:rFonts w:ascii="Times New Roman" w:hAnsi="Times New Roman" w:hint="default"/>
      </w:rPr>
    </w:lvl>
    <w:lvl w:ilvl="8" w:tplc="526424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E2147E"/>
    <w:multiLevelType w:val="hybridMultilevel"/>
    <w:tmpl w:val="D380934C"/>
    <w:lvl w:ilvl="0" w:tplc="51D482FE">
      <w:start w:val="1"/>
      <w:numFmt w:val="bullet"/>
      <w:lvlText w:val=""/>
      <w:lvlJc w:val="left"/>
      <w:pPr>
        <w:tabs>
          <w:tab w:val="num" w:pos="720"/>
        </w:tabs>
        <w:ind w:left="720" w:hanging="360"/>
      </w:pPr>
      <w:rPr>
        <w:rFonts w:ascii="Wingdings" w:hAnsi="Wingdings" w:hint="default"/>
      </w:rPr>
    </w:lvl>
    <w:lvl w:ilvl="1" w:tplc="F35A7E50" w:tentative="1">
      <w:start w:val="1"/>
      <w:numFmt w:val="bullet"/>
      <w:lvlText w:val=""/>
      <w:lvlJc w:val="left"/>
      <w:pPr>
        <w:tabs>
          <w:tab w:val="num" w:pos="1440"/>
        </w:tabs>
        <w:ind w:left="1440" w:hanging="360"/>
      </w:pPr>
      <w:rPr>
        <w:rFonts w:ascii="Wingdings" w:hAnsi="Wingdings" w:hint="default"/>
      </w:rPr>
    </w:lvl>
    <w:lvl w:ilvl="2" w:tplc="653C1C74" w:tentative="1">
      <w:start w:val="1"/>
      <w:numFmt w:val="bullet"/>
      <w:lvlText w:val=""/>
      <w:lvlJc w:val="left"/>
      <w:pPr>
        <w:tabs>
          <w:tab w:val="num" w:pos="2160"/>
        </w:tabs>
        <w:ind w:left="2160" w:hanging="360"/>
      </w:pPr>
      <w:rPr>
        <w:rFonts w:ascii="Wingdings" w:hAnsi="Wingdings" w:hint="default"/>
      </w:rPr>
    </w:lvl>
    <w:lvl w:ilvl="3" w:tplc="F7A0608A" w:tentative="1">
      <w:start w:val="1"/>
      <w:numFmt w:val="bullet"/>
      <w:lvlText w:val=""/>
      <w:lvlJc w:val="left"/>
      <w:pPr>
        <w:tabs>
          <w:tab w:val="num" w:pos="2880"/>
        </w:tabs>
        <w:ind w:left="2880" w:hanging="360"/>
      </w:pPr>
      <w:rPr>
        <w:rFonts w:ascii="Wingdings" w:hAnsi="Wingdings" w:hint="default"/>
      </w:rPr>
    </w:lvl>
    <w:lvl w:ilvl="4" w:tplc="05A4E526" w:tentative="1">
      <w:start w:val="1"/>
      <w:numFmt w:val="bullet"/>
      <w:lvlText w:val=""/>
      <w:lvlJc w:val="left"/>
      <w:pPr>
        <w:tabs>
          <w:tab w:val="num" w:pos="3600"/>
        </w:tabs>
        <w:ind w:left="3600" w:hanging="360"/>
      </w:pPr>
      <w:rPr>
        <w:rFonts w:ascii="Wingdings" w:hAnsi="Wingdings" w:hint="default"/>
      </w:rPr>
    </w:lvl>
    <w:lvl w:ilvl="5" w:tplc="84AC46FC" w:tentative="1">
      <w:start w:val="1"/>
      <w:numFmt w:val="bullet"/>
      <w:lvlText w:val=""/>
      <w:lvlJc w:val="left"/>
      <w:pPr>
        <w:tabs>
          <w:tab w:val="num" w:pos="4320"/>
        </w:tabs>
        <w:ind w:left="4320" w:hanging="360"/>
      </w:pPr>
      <w:rPr>
        <w:rFonts w:ascii="Wingdings" w:hAnsi="Wingdings" w:hint="default"/>
      </w:rPr>
    </w:lvl>
    <w:lvl w:ilvl="6" w:tplc="97F4012C" w:tentative="1">
      <w:start w:val="1"/>
      <w:numFmt w:val="bullet"/>
      <w:lvlText w:val=""/>
      <w:lvlJc w:val="left"/>
      <w:pPr>
        <w:tabs>
          <w:tab w:val="num" w:pos="5040"/>
        </w:tabs>
        <w:ind w:left="5040" w:hanging="360"/>
      </w:pPr>
      <w:rPr>
        <w:rFonts w:ascii="Wingdings" w:hAnsi="Wingdings" w:hint="default"/>
      </w:rPr>
    </w:lvl>
    <w:lvl w:ilvl="7" w:tplc="658C0976" w:tentative="1">
      <w:start w:val="1"/>
      <w:numFmt w:val="bullet"/>
      <w:lvlText w:val=""/>
      <w:lvlJc w:val="left"/>
      <w:pPr>
        <w:tabs>
          <w:tab w:val="num" w:pos="5760"/>
        </w:tabs>
        <w:ind w:left="5760" w:hanging="360"/>
      </w:pPr>
      <w:rPr>
        <w:rFonts w:ascii="Wingdings" w:hAnsi="Wingdings" w:hint="default"/>
      </w:rPr>
    </w:lvl>
    <w:lvl w:ilvl="8" w:tplc="74DCB8E0" w:tentative="1">
      <w:start w:val="1"/>
      <w:numFmt w:val="bullet"/>
      <w:lvlText w:val=""/>
      <w:lvlJc w:val="left"/>
      <w:pPr>
        <w:tabs>
          <w:tab w:val="num" w:pos="6480"/>
        </w:tabs>
        <w:ind w:left="6480" w:hanging="360"/>
      </w:pPr>
      <w:rPr>
        <w:rFonts w:ascii="Wingdings" w:hAnsi="Wingdings" w:hint="default"/>
      </w:rPr>
    </w:lvl>
  </w:abstractNum>
  <w:abstractNum w:abstractNumId="5">
    <w:nsid w:val="482E415F"/>
    <w:multiLevelType w:val="hybridMultilevel"/>
    <w:tmpl w:val="1362D91E"/>
    <w:lvl w:ilvl="0" w:tplc="0A7CB92A">
      <w:start w:val="1"/>
      <w:numFmt w:val="bullet"/>
      <w:lvlText w:val=""/>
      <w:lvlJc w:val="left"/>
      <w:pPr>
        <w:tabs>
          <w:tab w:val="num" w:pos="720"/>
        </w:tabs>
        <w:ind w:left="720" w:hanging="360"/>
      </w:pPr>
      <w:rPr>
        <w:rFonts w:ascii="Times New Roman" w:hAnsi="Times New Roman" w:hint="default"/>
      </w:rPr>
    </w:lvl>
    <w:lvl w:ilvl="1" w:tplc="11343856" w:tentative="1">
      <w:start w:val="1"/>
      <w:numFmt w:val="bullet"/>
      <w:lvlText w:val=""/>
      <w:lvlJc w:val="left"/>
      <w:pPr>
        <w:tabs>
          <w:tab w:val="num" w:pos="1440"/>
        </w:tabs>
        <w:ind w:left="1440" w:hanging="360"/>
      </w:pPr>
      <w:rPr>
        <w:rFonts w:ascii="Times New Roman" w:hAnsi="Times New Roman" w:hint="default"/>
      </w:rPr>
    </w:lvl>
    <w:lvl w:ilvl="2" w:tplc="A1CA6FCA" w:tentative="1">
      <w:start w:val="1"/>
      <w:numFmt w:val="bullet"/>
      <w:lvlText w:val=""/>
      <w:lvlJc w:val="left"/>
      <w:pPr>
        <w:tabs>
          <w:tab w:val="num" w:pos="2160"/>
        </w:tabs>
        <w:ind w:left="2160" w:hanging="360"/>
      </w:pPr>
      <w:rPr>
        <w:rFonts w:ascii="Times New Roman" w:hAnsi="Times New Roman" w:hint="default"/>
      </w:rPr>
    </w:lvl>
    <w:lvl w:ilvl="3" w:tplc="14124940" w:tentative="1">
      <w:start w:val="1"/>
      <w:numFmt w:val="bullet"/>
      <w:lvlText w:val=""/>
      <w:lvlJc w:val="left"/>
      <w:pPr>
        <w:tabs>
          <w:tab w:val="num" w:pos="2880"/>
        </w:tabs>
        <w:ind w:left="2880" w:hanging="360"/>
      </w:pPr>
      <w:rPr>
        <w:rFonts w:ascii="Times New Roman" w:hAnsi="Times New Roman" w:hint="default"/>
      </w:rPr>
    </w:lvl>
    <w:lvl w:ilvl="4" w:tplc="AAE0C50C" w:tentative="1">
      <w:start w:val="1"/>
      <w:numFmt w:val="bullet"/>
      <w:lvlText w:val=""/>
      <w:lvlJc w:val="left"/>
      <w:pPr>
        <w:tabs>
          <w:tab w:val="num" w:pos="3600"/>
        </w:tabs>
        <w:ind w:left="3600" w:hanging="360"/>
      </w:pPr>
      <w:rPr>
        <w:rFonts w:ascii="Times New Roman" w:hAnsi="Times New Roman" w:hint="default"/>
      </w:rPr>
    </w:lvl>
    <w:lvl w:ilvl="5" w:tplc="FE747708" w:tentative="1">
      <w:start w:val="1"/>
      <w:numFmt w:val="bullet"/>
      <w:lvlText w:val=""/>
      <w:lvlJc w:val="left"/>
      <w:pPr>
        <w:tabs>
          <w:tab w:val="num" w:pos="4320"/>
        </w:tabs>
        <w:ind w:left="4320" w:hanging="360"/>
      </w:pPr>
      <w:rPr>
        <w:rFonts w:ascii="Times New Roman" w:hAnsi="Times New Roman" w:hint="default"/>
      </w:rPr>
    </w:lvl>
    <w:lvl w:ilvl="6" w:tplc="E0FCB5C8" w:tentative="1">
      <w:start w:val="1"/>
      <w:numFmt w:val="bullet"/>
      <w:lvlText w:val=""/>
      <w:lvlJc w:val="left"/>
      <w:pPr>
        <w:tabs>
          <w:tab w:val="num" w:pos="5040"/>
        </w:tabs>
        <w:ind w:left="5040" w:hanging="360"/>
      </w:pPr>
      <w:rPr>
        <w:rFonts w:ascii="Times New Roman" w:hAnsi="Times New Roman" w:hint="default"/>
      </w:rPr>
    </w:lvl>
    <w:lvl w:ilvl="7" w:tplc="348E9D54" w:tentative="1">
      <w:start w:val="1"/>
      <w:numFmt w:val="bullet"/>
      <w:lvlText w:val=""/>
      <w:lvlJc w:val="left"/>
      <w:pPr>
        <w:tabs>
          <w:tab w:val="num" w:pos="5760"/>
        </w:tabs>
        <w:ind w:left="5760" w:hanging="360"/>
      </w:pPr>
      <w:rPr>
        <w:rFonts w:ascii="Times New Roman" w:hAnsi="Times New Roman" w:hint="default"/>
      </w:rPr>
    </w:lvl>
    <w:lvl w:ilvl="8" w:tplc="07FA53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9F13B7"/>
    <w:multiLevelType w:val="hybridMultilevel"/>
    <w:tmpl w:val="FA4268EA"/>
    <w:lvl w:ilvl="0" w:tplc="496AFD50">
      <w:start w:val="1"/>
      <w:numFmt w:val="bullet"/>
      <w:lvlText w:val=""/>
      <w:lvlJc w:val="left"/>
      <w:pPr>
        <w:tabs>
          <w:tab w:val="num" w:pos="720"/>
        </w:tabs>
        <w:ind w:left="720" w:hanging="360"/>
      </w:pPr>
      <w:rPr>
        <w:rFonts w:ascii="Times New Roman" w:hAnsi="Times New Roman" w:hint="default"/>
      </w:rPr>
    </w:lvl>
    <w:lvl w:ilvl="1" w:tplc="AA9CAC74" w:tentative="1">
      <w:start w:val="1"/>
      <w:numFmt w:val="bullet"/>
      <w:lvlText w:val=""/>
      <w:lvlJc w:val="left"/>
      <w:pPr>
        <w:tabs>
          <w:tab w:val="num" w:pos="1440"/>
        </w:tabs>
        <w:ind w:left="1440" w:hanging="360"/>
      </w:pPr>
      <w:rPr>
        <w:rFonts w:ascii="Times New Roman" w:hAnsi="Times New Roman" w:hint="default"/>
      </w:rPr>
    </w:lvl>
    <w:lvl w:ilvl="2" w:tplc="59E88200" w:tentative="1">
      <w:start w:val="1"/>
      <w:numFmt w:val="bullet"/>
      <w:lvlText w:val=""/>
      <w:lvlJc w:val="left"/>
      <w:pPr>
        <w:tabs>
          <w:tab w:val="num" w:pos="2160"/>
        </w:tabs>
        <w:ind w:left="2160" w:hanging="360"/>
      </w:pPr>
      <w:rPr>
        <w:rFonts w:ascii="Times New Roman" w:hAnsi="Times New Roman" w:hint="default"/>
      </w:rPr>
    </w:lvl>
    <w:lvl w:ilvl="3" w:tplc="C83C47CE" w:tentative="1">
      <w:start w:val="1"/>
      <w:numFmt w:val="bullet"/>
      <w:lvlText w:val=""/>
      <w:lvlJc w:val="left"/>
      <w:pPr>
        <w:tabs>
          <w:tab w:val="num" w:pos="2880"/>
        </w:tabs>
        <w:ind w:left="2880" w:hanging="360"/>
      </w:pPr>
      <w:rPr>
        <w:rFonts w:ascii="Times New Roman" w:hAnsi="Times New Roman" w:hint="default"/>
      </w:rPr>
    </w:lvl>
    <w:lvl w:ilvl="4" w:tplc="FB56D25C" w:tentative="1">
      <w:start w:val="1"/>
      <w:numFmt w:val="bullet"/>
      <w:lvlText w:val=""/>
      <w:lvlJc w:val="left"/>
      <w:pPr>
        <w:tabs>
          <w:tab w:val="num" w:pos="3600"/>
        </w:tabs>
        <w:ind w:left="3600" w:hanging="360"/>
      </w:pPr>
      <w:rPr>
        <w:rFonts w:ascii="Times New Roman" w:hAnsi="Times New Roman" w:hint="default"/>
      </w:rPr>
    </w:lvl>
    <w:lvl w:ilvl="5" w:tplc="AE9878D6" w:tentative="1">
      <w:start w:val="1"/>
      <w:numFmt w:val="bullet"/>
      <w:lvlText w:val=""/>
      <w:lvlJc w:val="left"/>
      <w:pPr>
        <w:tabs>
          <w:tab w:val="num" w:pos="4320"/>
        </w:tabs>
        <w:ind w:left="4320" w:hanging="360"/>
      </w:pPr>
      <w:rPr>
        <w:rFonts w:ascii="Times New Roman" w:hAnsi="Times New Roman" w:hint="default"/>
      </w:rPr>
    </w:lvl>
    <w:lvl w:ilvl="6" w:tplc="473AD8FA" w:tentative="1">
      <w:start w:val="1"/>
      <w:numFmt w:val="bullet"/>
      <w:lvlText w:val=""/>
      <w:lvlJc w:val="left"/>
      <w:pPr>
        <w:tabs>
          <w:tab w:val="num" w:pos="5040"/>
        </w:tabs>
        <w:ind w:left="5040" w:hanging="360"/>
      </w:pPr>
      <w:rPr>
        <w:rFonts w:ascii="Times New Roman" w:hAnsi="Times New Roman" w:hint="default"/>
      </w:rPr>
    </w:lvl>
    <w:lvl w:ilvl="7" w:tplc="697E83F4" w:tentative="1">
      <w:start w:val="1"/>
      <w:numFmt w:val="bullet"/>
      <w:lvlText w:val=""/>
      <w:lvlJc w:val="left"/>
      <w:pPr>
        <w:tabs>
          <w:tab w:val="num" w:pos="5760"/>
        </w:tabs>
        <w:ind w:left="5760" w:hanging="360"/>
      </w:pPr>
      <w:rPr>
        <w:rFonts w:ascii="Times New Roman" w:hAnsi="Times New Roman" w:hint="default"/>
      </w:rPr>
    </w:lvl>
    <w:lvl w:ilvl="8" w:tplc="A6DE31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0C1BE2"/>
    <w:multiLevelType w:val="hybridMultilevel"/>
    <w:tmpl w:val="CD74778A"/>
    <w:lvl w:ilvl="0" w:tplc="8E2E0216">
      <w:start w:val="1"/>
      <w:numFmt w:val="bullet"/>
      <w:lvlText w:val=""/>
      <w:lvlJc w:val="left"/>
      <w:pPr>
        <w:tabs>
          <w:tab w:val="num" w:pos="720"/>
        </w:tabs>
        <w:ind w:left="720" w:hanging="360"/>
      </w:pPr>
      <w:rPr>
        <w:rFonts w:ascii="Wingdings" w:hAnsi="Wingdings" w:hint="default"/>
      </w:rPr>
    </w:lvl>
    <w:lvl w:ilvl="1" w:tplc="49860224" w:tentative="1">
      <w:start w:val="1"/>
      <w:numFmt w:val="bullet"/>
      <w:lvlText w:val=""/>
      <w:lvlJc w:val="left"/>
      <w:pPr>
        <w:tabs>
          <w:tab w:val="num" w:pos="1440"/>
        </w:tabs>
        <w:ind w:left="1440" w:hanging="360"/>
      </w:pPr>
      <w:rPr>
        <w:rFonts w:ascii="Wingdings" w:hAnsi="Wingdings" w:hint="default"/>
      </w:rPr>
    </w:lvl>
    <w:lvl w:ilvl="2" w:tplc="7B141756" w:tentative="1">
      <w:start w:val="1"/>
      <w:numFmt w:val="bullet"/>
      <w:lvlText w:val=""/>
      <w:lvlJc w:val="left"/>
      <w:pPr>
        <w:tabs>
          <w:tab w:val="num" w:pos="2160"/>
        </w:tabs>
        <w:ind w:left="2160" w:hanging="360"/>
      </w:pPr>
      <w:rPr>
        <w:rFonts w:ascii="Wingdings" w:hAnsi="Wingdings" w:hint="default"/>
      </w:rPr>
    </w:lvl>
    <w:lvl w:ilvl="3" w:tplc="ABFED49A" w:tentative="1">
      <w:start w:val="1"/>
      <w:numFmt w:val="bullet"/>
      <w:lvlText w:val=""/>
      <w:lvlJc w:val="left"/>
      <w:pPr>
        <w:tabs>
          <w:tab w:val="num" w:pos="2880"/>
        </w:tabs>
        <w:ind w:left="2880" w:hanging="360"/>
      </w:pPr>
      <w:rPr>
        <w:rFonts w:ascii="Wingdings" w:hAnsi="Wingdings" w:hint="default"/>
      </w:rPr>
    </w:lvl>
    <w:lvl w:ilvl="4" w:tplc="BEE6F33C" w:tentative="1">
      <w:start w:val="1"/>
      <w:numFmt w:val="bullet"/>
      <w:lvlText w:val=""/>
      <w:lvlJc w:val="left"/>
      <w:pPr>
        <w:tabs>
          <w:tab w:val="num" w:pos="3600"/>
        </w:tabs>
        <w:ind w:left="3600" w:hanging="360"/>
      </w:pPr>
      <w:rPr>
        <w:rFonts w:ascii="Wingdings" w:hAnsi="Wingdings" w:hint="default"/>
      </w:rPr>
    </w:lvl>
    <w:lvl w:ilvl="5" w:tplc="F2344D1E" w:tentative="1">
      <w:start w:val="1"/>
      <w:numFmt w:val="bullet"/>
      <w:lvlText w:val=""/>
      <w:lvlJc w:val="left"/>
      <w:pPr>
        <w:tabs>
          <w:tab w:val="num" w:pos="4320"/>
        </w:tabs>
        <w:ind w:left="4320" w:hanging="360"/>
      </w:pPr>
      <w:rPr>
        <w:rFonts w:ascii="Wingdings" w:hAnsi="Wingdings" w:hint="default"/>
      </w:rPr>
    </w:lvl>
    <w:lvl w:ilvl="6" w:tplc="EFB47FD6" w:tentative="1">
      <w:start w:val="1"/>
      <w:numFmt w:val="bullet"/>
      <w:lvlText w:val=""/>
      <w:lvlJc w:val="left"/>
      <w:pPr>
        <w:tabs>
          <w:tab w:val="num" w:pos="5040"/>
        </w:tabs>
        <w:ind w:left="5040" w:hanging="360"/>
      </w:pPr>
      <w:rPr>
        <w:rFonts w:ascii="Wingdings" w:hAnsi="Wingdings" w:hint="default"/>
      </w:rPr>
    </w:lvl>
    <w:lvl w:ilvl="7" w:tplc="9E709B2C" w:tentative="1">
      <w:start w:val="1"/>
      <w:numFmt w:val="bullet"/>
      <w:lvlText w:val=""/>
      <w:lvlJc w:val="left"/>
      <w:pPr>
        <w:tabs>
          <w:tab w:val="num" w:pos="5760"/>
        </w:tabs>
        <w:ind w:left="5760" w:hanging="360"/>
      </w:pPr>
      <w:rPr>
        <w:rFonts w:ascii="Wingdings" w:hAnsi="Wingdings" w:hint="default"/>
      </w:rPr>
    </w:lvl>
    <w:lvl w:ilvl="8" w:tplc="636229A6" w:tentative="1">
      <w:start w:val="1"/>
      <w:numFmt w:val="bullet"/>
      <w:lvlText w:val=""/>
      <w:lvlJc w:val="left"/>
      <w:pPr>
        <w:tabs>
          <w:tab w:val="num" w:pos="6480"/>
        </w:tabs>
        <w:ind w:left="6480" w:hanging="360"/>
      </w:pPr>
      <w:rPr>
        <w:rFonts w:ascii="Wingdings" w:hAnsi="Wingdings" w:hint="default"/>
      </w:rPr>
    </w:lvl>
  </w:abstractNum>
  <w:abstractNum w:abstractNumId="8">
    <w:nsid w:val="574F3BB7"/>
    <w:multiLevelType w:val="hybridMultilevel"/>
    <w:tmpl w:val="42F8A048"/>
    <w:lvl w:ilvl="0" w:tplc="6C568518">
      <w:start w:val="1"/>
      <w:numFmt w:val="bullet"/>
      <w:lvlText w:val=""/>
      <w:lvlJc w:val="left"/>
      <w:pPr>
        <w:tabs>
          <w:tab w:val="num" w:pos="720"/>
        </w:tabs>
        <w:ind w:left="720" w:hanging="360"/>
      </w:pPr>
      <w:rPr>
        <w:rFonts w:ascii="Times New Roman" w:hAnsi="Times New Roman" w:hint="default"/>
      </w:rPr>
    </w:lvl>
    <w:lvl w:ilvl="1" w:tplc="49BAD51A" w:tentative="1">
      <w:start w:val="1"/>
      <w:numFmt w:val="bullet"/>
      <w:lvlText w:val=""/>
      <w:lvlJc w:val="left"/>
      <w:pPr>
        <w:tabs>
          <w:tab w:val="num" w:pos="1440"/>
        </w:tabs>
        <w:ind w:left="1440" w:hanging="360"/>
      </w:pPr>
      <w:rPr>
        <w:rFonts w:ascii="Times New Roman" w:hAnsi="Times New Roman" w:hint="default"/>
      </w:rPr>
    </w:lvl>
    <w:lvl w:ilvl="2" w:tplc="F42E24AA" w:tentative="1">
      <w:start w:val="1"/>
      <w:numFmt w:val="bullet"/>
      <w:lvlText w:val=""/>
      <w:lvlJc w:val="left"/>
      <w:pPr>
        <w:tabs>
          <w:tab w:val="num" w:pos="2160"/>
        </w:tabs>
        <w:ind w:left="2160" w:hanging="360"/>
      </w:pPr>
      <w:rPr>
        <w:rFonts w:ascii="Times New Roman" w:hAnsi="Times New Roman" w:hint="default"/>
      </w:rPr>
    </w:lvl>
    <w:lvl w:ilvl="3" w:tplc="E2F42C7E" w:tentative="1">
      <w:start w:val="1"/>
      <w:numFmt w:val="bullet"/>
      <w:lvlText w:val=""/>
      <w:lvlJc w:val="left"/>
      <w:pPr>
        <w:tabs>
          <w:tab w:val="num" w:pos="2880"/>
        </w:tabs>
        <w:ind w:left="2880" w:hanging="360"/>
      </w:pPr>
      <w:rPr>
        <w:rFonts w:ascii="Times New Roman" w:hAnsi="Times New Roman" w:hint="default"/>
      </w:rPr>
    </w:lvl>
    <w:lvl w:ilvl="4" w:tplc="3634AF88" w:tentative="1">
      <w:start w:val="1"/>
      <w:numFmt w:val="bullet"/>
      <w:lvlText w:val=""/>
      <w:lvlJc w:val="left"/>
      <w:pPr>
        <w:tabs>
          <w:tab w:val="num" w:pos="3600"/>
        </w:tabs>
        <w:ind w:left="3600" w:hanging="360"/>
      </w:pPr>
      <w:rPr>
        <w:rFonts w:ascii="Times New Roman" w:hAnsi="Times New Roman" w:hint="default"/>
      </w:rPr>
    </w:lvl>
    <w:lvl w:ilvl="5" w:tplc="618A4CCA" w:tentative="1">
      <w:start w:val="1"/>
      <w:numFmt w:val="bullet"/>
      <w:lvlText w:val=""/>
      <w:lvlJc w:val="left"/>
      <w:pPr>
        <w:tabs>
          <w:tab w:val="num" w:pos="4320"/>
        </w:tabs>
        <w:ind w:left="4320" w:hanging="360"/>
      </w:pPr>
      <w:rPr>
        <w:rFonts w:ascii="Times New Roman" w:hAnsi="Times New Roman" w:hint="default"/>
      </w:rPr>
    </w:lvl>
    <w:lvl w:ilvl="6" w:tplc="620E06D6" w:tentative="1">
      <w:start w:val="1"/>
      <w:numFmt w:val="bullet"/>
      <w:lvlText w:val=""/>
      <w:lvlJc w:val="left"/>
      <w:pPr>
        <w:tabs>
          <w:tab w:val="num" w:pos="5040"/>
        </w:tabs>
        <w:ind w:left="5040" w:hanging="360"/>
      </w:pPr>
      <w:rPr>
        <w:rFonts w:ascii="Times New Roman" w:hAnsi="Times New Roman" w:hint="default"/>
      </w:rPr>
    </w:lvl>
    <w:lvl w:ilvl="7" w:tplc="8E6EBDA0" w:tentative="1">
      <w:start w:val="1"/>
      <w:numFmt w:val="bullet"/>
      <w:lvlText w:val=""/>
      <w:lvlJc w:val="left"/>
      <w:pPr>
        <w:tabs>
          <w:tab w:val="num" w:pos="5760"/>
        </w:tabs>
        <w:ind w:left="5760" w:hanging="360"/>
      </w:pPr>
      <w:rPr>
        <w:rFonts w:ascii="Times New Roman" w:hAnsi="Times New Roman" w:hint="default"/>
      </w:rPr>
    </w:lvl>
    <w:lvl w:ilvl="8" w:tplc="26C82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9D248C"/>
    <w:multiLevelType w:val="hybridMultilevel"/>
    <w:tmpl w:val="A5AC3342"/>
    <w:lvl w:ilvl="0" w:tplc="F10E3D0A">
      <w:start w:val="1"/>
      <w:numFmt w:val="bullet"/>
      <w:lvlText w:val=""/>
      <w:lvlJc w:val="left"/>
      <w:pPr>
        <w:tabs>
          <w:tab w:val="num" w:pos="720"/>
        </w:tabs>
        <w:ind w:left="720" w:hanging="360"/>
      </w:pPr>
      <w:rPr>
        <w:rFonts w:ascii="Times New Roman" w:hAnsi="Times New Roman" w:hint="default"/>
      </w:rPr>
    </w:lvl>
    <w:lvl w:ilvl="1" w:tplc="FEF47448" w:tentative="1">
      <w:start w:val="1"/>
      <w:numFmt w:val="bullet"/>
      <w:lvlText w:val=""/>
      <w:lvlJc w:val="left"/>
      <w:pPr>
        <w:tabs>
          <w:tab w:val="num" w:pos="1440"/>
        </w:tabs>
        <w:ind w:left="1440" w:hanging="360"/>
      </w:pPr>
      <w:rPr>
        <w:rFonts w:ascii="Times New Roman" w:hAnsi="Times New Roman" w:hint="default"/>
      </w:rPr>
    </w:lvl>
    <w:lvl w:ilvl="2" w:tplc="6004EB40" w:tentative="1">
      <w:start w:val="1"/>
      <w:numFmt w:val="bullet"/>
      <w:lvlText w:val=""/>
      <w:lvlJc w:val="left"/>
      <w:pPr>
        <w:tabs>
          <w:tab w:val="num" w:pos="2160"/>
        </w:tabs>
        <w:ind w:left="2160" w:hanging="360"/>
      </w:pPr>
      <w:rPr>
        <w:rFonts w:ascii="Times New Roman" w:hAnsi="Times New Roman" w:hint="default"/>
      </w:rPr>
    </w:lvl>
    <w:lvl w:ilvl="3" w:tplc="832CAE50" w:tentative="1">
      <w:start w:val="1"/>
      <w:numFmt w:val="bullet"/>
      <w:lvlText w:val=""/>
      <w:lvlJc w:val="left"/>
      <w:pPr>
        <w:tabs>
          <w:tab w:val="num" w:pos="2880"/>
        </w:tabs>
        <w:ind w:left="2880" w:hanging="360"/>
      </w:pPr>
      <w:rPr>
        <w:rFonts w:ascii="Times New Roman" w:hAnsi="Times New Roman" w:hint="default"/>
      </w:rPr>
    </w:lvl>
    <w:lvl w:ilvl="4" w:tplc="A128F2C4" w:tentative="1">
      <w:start w:val="1"/>
      <w:numFmt w:val="bullet"/>
      <w:lvlText w:val=""/>
      <w:lvlJc w:val="left"/>
      <w:pPr>
        <w:tabs>
          <w:tab w:val="num" w:pos="3600"/>
        </w:tabs>
        <w:ind w:left="3600" w:hanging="360"/>
      </w:pPr>
      <w:rPr>
        <w:rFonts w:ascii="Times New Roman" w:hAnsi="Times New Roman" w:hint="default"/>
      </w:rPr>
    </w:lvl>
    <w:lvl w:ilvl="5" w:tplc="0A7A6254" w:tentative="1">
      <w:start w:val="1"/>
      <w:numFmt w:val="bullet"/>
      <w:lvlText w:val=""/>
      <w:lvlJc w:val="left"/>
      <w:pPr>
        <w:tabs>
          <w:tab w:val="num" w:pos="4320"/>
        </w:tabs>
        <w:ind w:left="4320" w:hanging="360"/>
      </w:pPr>
      <w:rPr>
        <w:rFonts w:ascii="Times New Roman" w:hAnsi="Times New Roman" w:hint="default"/>
      </w:rPr>
    </w:lvl>
    <w:lvl w:ilvl="6" w:tplc="A9C2026C" w:tentative="1">
      <w:start w:val="1"/>
      <w:numFmt w:val="bullet"/>
      <w:lvlText w:val=""/>
      <w:lvlJc w:val="left"/>
      <w:pPr>
        <w:tabs>
          <w:tab w:val="num" w:pos="5040"/>
        </w:tabs>
        <w:ind w:left="5040" w:hanging="360"/>
      </w:pPr>
      <w:rPr>
        <w:rFonts w:ascii="Times New Roman" w:hAnsi="Times New Roman" w:hint="default"/>
      </w:rPr>
    </w:lvl>
    <w:lvl w:ilvl="7" w:tplc="4F525746" w:tentative="1">
      <w:start w:val="1"/>
      <w:numFmt w:val="bullet"/>
      <w:lvlText w:val=""/>
      <w:lvlJc w:val="left"/>
      <w:pPr>
        <w:tabs>
          <w:tab w:val="num" w:pos="5760"/>
        </w:tabs>
        <w:ind w:left="5760" w:hanging="360"/>
      </w:pPr>
      <w:rPr>
        <w:rFonts w:ascii="Times New Roman" w:hAnsi="Times New Roman" w:hint="default"/>
      </w:rPr>
    </w:lvl>
    <w:lvl w:ilvl="8" w:tplc="7D0803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D2243E"/>
    <w:multiLevelType w:val="hybridMultilevel"/>
    <w:tmpl w:val="417C997A"/>
    <w:lvl w:ilvl="0" w:tplc="6F56919A">
      <w:start w:val="1"/>
      <w:numFmt w:val="bullet"/>
      <w:lvlText w:val=""/>
      <w:lvlJc w:val="left"/>
      <w:pPr>
        <w:tabs>
          <w:tab w:val="num" w:pos="720"/>
        </w:tabs>
        <w:ind w:left="720" w:hanging="360"/>
      </w:pPr>
      <w:rPr>
        <w:rFonts w:ascii="Times New Roman" w:hAnsi="Times New Roman" w:hint="default"/>
      </w:rPr>
    </w:lvl>
    <w:lvl w:ilvl="1" w:tplc="65803A8A" w:tentative="1">
      <w:start w:val="1"/>
      <w:numFmt w:val="bullet"/>
      <w:lvlText w:val=""/>
      <w:lvlJc w:val="left"/>
      <w:pPr>
        <w:tabs>
          <w:tab w:val="num" w:pos="1440"/>
        </w:tabs>
        <w:ind w:left="1440" w:hanging="360"/>
      </w:pPr>
      <w:rPr>
        <w:rFonts w:ascii="Times New Roman" w:hAnsi="Times New Roman" w:hint="default"/>
      </w:rPr>
    </w:lvl>
    <w:lvl w:ilvl="2" w:tplc="15B2BF28" w:tentative="1">
      <w:start w:val="1"/>
      <w:numFmt w:val="bullet"/>
      <w:lvlText w:val=""/>
      <w:lvlJc w:val="left"/>
      <w:pPr>
        <w:tabs>
          <w:tab w:val="num" w:pos="2160"/>
        </w:tabs>
        <w:ind w:left="2160" w:hanging="360"/>
      </w:pPr>
      <w:rPr>
        <w:rFonts w:ascii="Times New Roman" w:hAnsi="Times New Roman" w:hint="default"/>
      </w:rPr>
    </w:lvl>
    <w:lvl w:ilvl="3" w:tplc="F3327ABC" w:tentative="1">
      <w:start w:val="1"/>
      <w:numFmt w:val="bullet"/>
      <w:lvlText w:val=""/>
      <w:lvlJc w:val="left"/>
      <w:pPr>
        <w:tabs>
          <w:tab w:val="num" w:pos="2880"/>
        </w:tabs>
        <w:ind w:left="2880" w:hanging="360"/>
      </w:pPr>
      <w:rPr>
        <w:rFonts w:ascii="Times New Roman" w:hAnsi="Times New Roman" w:hint="default"/>
      </w:rPr>
    </w:lvl>
    <w:lvl w:ilvl="4" w:tplc="1A72FEEC" w:tentative="1">
      <w:start w:val="1"/>
      <w:numFmt w:val="bullet"/>
      <w:lvlText w:val=""/>
      <w:lvlJc w:val="left"/>
      <w:pPr>
        <w:tabs>
          <w:tab w:val="num" w:pos="3600"/>
        </w:tabs>
        <w:ind w:left="3600" w:hanging="360"/>
      </w:pPr>
      <w:rPr>
        <w:rFonts w:ascii="Times New Roman" w:hAnsi="Times New Roman" w:hint="default"/>
      </w:rPr>
    </w:lvl>
    <w:lvl w:ilvl="5" w:tplc="352C6756" w:tentative="1">
      <w:start w:val="1"/>
      <w:numFmt w:val="bullet"/>
      <w:lvlText w:val=""/>
      <w:lvlJc w:val="left"/>
      <w:pPr>
        <w:tabs>
          <w:tab w:val="num" w:pos="4320"/>
        </w:tabs>
        <w:ind w:left="4320" w:hanging="360"/>
      </w:pPr>
      <w:rPr>
        <w:rFonts w:ascii="Times New Roman" w:hAnsi="Times New Roman" w:hint="default"/>
      </w:rPr>
    </w:lvl>
    <w:lvl w:ilvl="6" w:tplc="BF26CD14" w:tentative="1">
      <w:start w:val="1"/>
      <w:numFmt w:val="bullet"/>
      <w:lvlText w:val=""/>
      <w:lvlJc w:val="left"/>
      <w:pPr>
        <w:tabs>
          <w:tab w:val="num" w:pos="5040"/>
        </w:tabs>
        <w:ind w:left="5040" w:hanging="360"/>
      </w:pPr>
      <w:rPr>
        <w:rFonts w:ascii="Times New Roman" w:hAnsi="Times New Roman" w:hint="default"/>
      </w:rPr>
    </w:lvl>
    <w:lvl w:ilvl="7" w:tplc="FA86858C" w:tentative="1">
      <w:start w:val="1"/>
      <w:numFmt w:val="bullet"/>
      <w:lvlText w:val=""/>
      <w:lvlJc w:val="left"/>
      <w:pPr>
        <w:tabs>
          <w:tab w:val="num" w:pos="5760"/>
        </w:tabs>
        <w:ind w:left="5760" w:hanging="360"/>
      </w:pPr>
      <w:rPr>
        <w:rFonts w:ascii="Times New Roman" w:hAnsi="Times New Roman" w:hint="default"/>
      </w:rPr>
    </w:lvl>
    <w:lvl w:ilvl="8" w:tplc="C55E3D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817781"/>
    <w:multiLevelType w:val="hybridMultilevel"/>
    <w:tmpl w:val="E5987F2E"/>
    <w:lvl w:ilvl="0" w:tplc="9FE0DF4A">
      <w:start w:val="1"/>
      <w:numFmt w:val="bullet"/>
      <w:lvlText w:val=""/>
      <w:lvlJc w:val="left"/>
      <w:pPr>
        <w:tabs>
          <w:tab w:val="num" w:pos="720"/>
        </w:tabs>
        <w:ind w:left="720" w:hanging="360"/>
      </w:pPr>
      <w:rPr>
        <w:rFonts w:ascii="Times New Roman" w:hAnsi="Times New Roman" w:hint="default"/>
      </w:rPr>
    </w:lvl>
    <w:lvl w:ilvl="1" w:tplc="B0C6177C" w:tentative="1">
      <w:start w:val="1"/>
      <w:numFmt w:val="bullet"/>
      <w:lvlText w:val=""/>
      <w:lvlJc w:val="left"/>
      <w:pPr>
        <w:tabs>
          <w:tab w:val="num" w:pos="1440"/>
        </w:tabs>
        <w:ind w:left="1440" w:hanging="360"/>
      </w:pPr>
      <w:rPr>
        <w:rFonts w:ascii="Times New Roman" w:hAnsi="Times New Roman" w:hint="default"/>
      </w:rPr>
    </w:lvl>
    <w:lvl w:ilvl="2" w:tplc="5B729912" w:tentative="1">
      <w:start w:val="1"/>
      <w:numFmt w:val="bullet"/>
      <w:lvlText w:val=""/>
      <w:lvlJc w:val="left"/>
      <w:pPr>
        <w:tabs>
          <w:tab w:val="num" w:pos="2160"/>
        </w:tabs>
        <w:ind w:left="2160" w:hanging="360"/>
      </w:pPr>
      <w:rPr>
        <w:rFonts w:ascii="Times New Roman" w:hAnsi="Times New Roman" w:hint="default"/>
      </w:rPr>
    </w:lvl>
    <w:lvl w:ilvl="3" w:tplc="F7A8707C" w:tentative="1">
      <w:start w:val="1"/>
      <w:numFmt w:val="bullet"/>
      <w:lvlText w:val=""/>
      <w:lvlJc w:val="left"/>
      <w:pPr>
        <w:tabs>
          <w:tab w:val="num" w:pos="2880"/>
        </w:tabs>
        <w:ind w:left="2880" w:hanging="360"/>
      </w:pPr>
      <w:rPr>
        <w:rFonts w:ascii="Times New Roman" w:hAnsi="Times New Roman" w:hint="default"/>
      </w:rPr>
    </w:lvl>
    <w:lvl w:ilvl="4" w:tplc="CAF6C9EE" w:tentative="1">
      <w:start w:val="1"/>
      <w:numFmt w:val="bullet"/>
      <w:lvlText w:val=""/>
      <w:lvlJc w:val="left"/>
      <w:pPr>
        <w:tabs>
          <w:tab w:val="num" w:pos="3600"/>
        </w:tabs>
        <w:ind w:left="3600" w:hanging="360"/>
      </w:pPr>
      <w:rPr>
        <w:rFonts w:ascii="Times New Roman" w:hAnsi="Times New Roman" w:hint="default"/>
      </w:rPr>
    </w:lvl>
    <w:lvl w:ilvl="5" w:tplc="5464DD80" w:tentative="1">
      <w:start w:val="1"/>
      <w:numFmt w:val="bullet"/>
      <w:lvlText w:val=""/>
      <w:lvlJc w:val="left"/>
      <w:pPr>
        <w:tabs>
          <w:tab w:val="num" w:pos="4320"/>
        </w:tabs>
        <w:ind w:left="4320" w:hanging="360"/>
      </w:pPr>
      <w:rPr>
        <w:rFonts w:ascii="Times New Roman" w:hAnsi="Times New Roman" w:hint="default"/>
      </w:rPr>
    </w:lvl>
    <w:lvl w:ilvl="6" w:tplc="FB6A96FE" w:tentative="1">
      <w:start w:val="1"/>
      <w:numFmt w:val="bullet"/>
      <w:lvlText w:val=""/>
      <w:lvlJc w:val="left"/>
      <w:pPr>
        <w:tabs>
          <w:tab w:val="num" w:pos="5040"/>
        </w:tabs>
        <w:ind w:left="5040" w:hanging="360"/>
      </w:pPr>
      <w:rPr>
        <w:rFonts w:ascii="Times New Roman" w:hAnsi="Times New Roman" w:hint="default"/>
      </w:rPr>
    </w:lvl>
    <w:lvl w:ilvl="7" w:tplc="0A7EEF5E" w:tentative="1">
      <w:start w:val="1"/>
      <w:numFmt w:val="bullet"/>
      <w:lvlText w:val=""/>
      <w:lvlJc w:val="left"/>
      <w:pPr>
        <w:tabs>
          <w:tab w:val="num" w:pos="5760"/>
        </w:tabs>
        <w:ind w:left="5760" w:hanging="360"/>
      </w:pPr>
      <w:rPr>
        <w:rFonts w:ascii="Times New Roman" w:hAnsi="Times New Roman" w:hint="default"/>
      </w:rPr>
    </w:lvl>
    <w:lvl w:ilvl="8" w:tplc="9A1A87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D5755C"/>
    <w:multiLevelType w:val="hybridMultilevel"/>
    <w:tmpl w:val="1A381988"/>
    <w:lvl w:ilvl="0" w:tplc="DDEE731E">
      <w:start w:val="1"/>
      <w:numFmt w:val="bullet"/>
      <w:lvlText w:val=""/>
      <w:lvlJc w:val="left"/>
      <w:pPr>
        <w:tabs>
          <w:tab w:val="num" w:pos="720"/>
        </w:tabs>
        <w:ind w:left="720" w:hanging="360"/>
      </w:pPr>
      <w:rPr>
        <w:rFonts w:ascii="Wingdings" w:hAnsi="Wingdings" w:hint="default"/>
      </w:rPr>
    </w:lvl>
    <w:lvl w:ilvl="1" w:tplc="EA38F3BA" w:tentative="1">
      <w:start w:val="1"/>
      <w:numFmt w:val="bullet"/>
      <w:lvlText w:val=""/>
      <w:lvlJc w:val="left"/>
      <w:pPr>
        <w:tabs>
          <w:tab w:val="num" w:pos="1440"/>
        </w:tabs>
        <w:ind w:left="1440" w:hanging="360"/>
      </w:pPr>
      <w:rPr>
        <w:rFonts w:ascii="Wingdings" w:hAnsi="Wingdings" w:hint="default"/>
      </w:rPr>
    </w:lvl>
    <w:lvl w:ilvl="2" w:tplc="ADCABB8A" w:tentative="1">
      <w:start w:val="1"/>
      <w:numFmt w:val="bullet"/>
      <w:lvlText w:val=""/>
      <w:lvlJc w:val="left"/>
      <w:pPr>
        <w:tabs>
          <w:tab w:val="num" w:pos="2160"/>
        </w:tabs>
        <w:ind w:left="2160" w:hanging="360"/>
      </w:pPr>
      <w:rPr>
        <w:rFonts w:ascii="Wingdings" w:hAnsi="Wingdings" w:hint="default"/>
      </w:rPr>
    </w:lvl>
    <w:lvl w:ilvl="3" w:tplc="0F7EBCF8" w:tentative="1">
      <w:start w:val="1"/>
      <w:numFmt w:val="bullet"/>
      <w:lvlText w:val=""/>
      <w:lvlJc w:val="left"/>
      <w:pPr>
        <w:tabs>
          <w:tab w:val="num" w:pos="2880"/>
        </w:tabs>
        <w:ind w:left="2880" w:hanging="360"/>
      </w:pPr>
      <w:rPr>
        <w:rFonts w:ascii="Wingdings" w:hAnsi="Wingdings" w:hint="default"/>
      </w:rPr>
    </w:lvl>
    <w:lvl w:ilvl="4" w:tplc="1FF68A60" w:tentative="1">
      <w:start w:val="1"/>
      <w:numFmt w:val="bullet"/>
      <w:lvlText w:val=""/>
      <w:lvlJc w:val="left"/>
      <w:pPr>
        <w:tabs>
          <w:tab w:val="num" w:pos="3600"/>
        </w:tabs>
        <w:ind w:left="3600" w:hanging="360"/>
      </w:pPr>
      <w:rPr>
        <w:rFonts w:ascii="Wingdings" w:hAnsi="Wingdings" w:hint="default"/>
      </w:rPr>
    </w:lvl>
    <w:lvl w:ilvl="5" w:tplc="0958EB46" w:tentative="1">
      <w:start w:val="1"/>
      <w:numFmt w:val="bullet"/>
      <w:lvlText w:val=""/>
      <w:lvlJc w:val="left"/>
      <w:pPr>
        <w:tabs>
          <w:tab w:val="num" w:pos="4320"/>
        </w:tabs>
        <w:ind w:left="4320" w:hanging="360"/>
      </w:pPr>
      <w:rPr>
        <w:rFonts w:ascii="Wingdings" w:hAnsi="Wingdings" w:hint="default"/>
      </w:rPr>
    </w:lvl>
    <w:lvl w:ilvl="6" w:tplc="9F424DAA" w:tentative="1">
      <w:start w:val="1"/>
      <w:numFmt w:val="bullet"/>
      <w:lvlText w:val=""/>
      <w:lvlJc w:val="left"/>
      <w:pPr>
        <w:tabs>
          <w:tab w:val="num" w:pos="5040"/>
        </w:tabs>
        <w:ind w:left="5040" w:hanging="360"/>
      </w:pPr>
      <w:rPr>
        <w:rFonts w:ascii="Wingdings" w:hAnsi="Wingdings" w:hint="default"/>
      </w:rPr>
    </w:lvl>
    <w:lvl w:ilvl="7" w:tplc="D700B17A" w:tentative="1">
      <w:start w:val="1"/>
      <w:numFmt w:val="bullet"/>
      <w:lvlText w:val=""/>
      <w:lvlJc w:val="left"/>
      <w:pPr>
        <w:tabs>
          <w:tab w:val="num" w:pos="5760"/>
        </w:tabs>
        <w:ind w:left="5760" w:hanging="360"/>
      </w:pPr>
      <w:rPr>
        <w:rFonts w:ascii="Wingdings" w:hAnsi="Wingdings" w:hint="default"/>
      </w:rPr>
    </w:lvl>
    <w:lvl w:ilvl="8" w:tplc="3254505E" w:tentative="1">
      <w:start w:val="1"/>
      <w:numFmt w:val="bullet"/>
      <w:lvlText w:val=""/>
      <w:lvlJc w:val="left"/>
      <w:pPr>
        <w:tabs>
          <w:tab w:val="num" w:pos="6480"/>
        </w:tabs>
        <w:ind w:left="6480" w:hanging="360"/>
      </w:pPr>
      <w:rPr>
        <w:rFonts w:ascii="Wingdings" w:hAnsi="Wingdings" w:hint="default"/>
      </w:rPr>
    </w:lvl>
  </w:abstractNum>
  <w:abstractNum w:abstractNumId="13">
    <w:nsid w:val="76E6350C"/>
    <w:multiLevelType w:val="hybridMultilevel"/>
    <w:tmpl w:val="8C86853E"/>
    <w:lvl w:ilvl="0" w:tplc="3F74B560">
      <w:start w:val="1"/>
      <w:numFmt w:val="bullet"/>
      <w:lvlText w:val=""/>
      <w:lvlJc w:val="left"/>
      <w:pPr>
        <w:tabs>
          <w:tab w:val="num" w:pos="720"/>
        </w:tabs>
        <w:ind w:left="720" w:hanging="360"/>
      </w:pPr>
      <w:rPr>
        <w:rFonts w:ascii="Wingdings" w:hAnsi="Wingdings" w:hint="default"/>
      </w:rPr>
    </w:lvl>
    <w:lvl w:ilvl="1" w:tplc="A7AE495E" w:tentative="1">
      <w:start w:val="1"/>
      <w:numFmt w:val="bullet"/>
      <w:lvlText w:val=""/>
      <w:lvlJc w:val="left"/>
      <w:pPr>
        <w:tabs>
          <w:tab w:val="num" w:pos="1440"/>
        </w:tabs>
        <w:ind w:left="1440" w:hanging="360"/>
      </w:pPr>
      <w:rPr>
        <w:rFonts w:ascii="Wingdings" w:hAnsi="Wingdings" w:hint="default"/>
      </w:rPr>
    </w:lvl>
    <w:lvl w:ilvl="2" w:tplc="F3C67998" w:tentative="1">
      <w:start w:val="1"/>
      <w:numFmt w:val="bullet"/>
      <w:lvlText w:val=""/>
      <w:lvlJc w:val="left"/>
      <w:pPr>
        <w:tabs>
          <w:tab w:val="num" w:pos="2160"/>
        </w:tabs>
        <w:ind w:left="2160" w:hanging="360"/>
      </w:pPr>
      <w:rPr>
        <w:rFonts w:ascii="Wingdings" w:hAnsi="Wingdings" w:hint="default"/>
      </w:rPr>
    </w:lvl>
    <w:lvl w:ilvl="3" w:tplc="359E4BA4" w:tentative="1">
      <w:start w:val="1"/>
      <w:numFmt w:val="bullet"/>
      <w:lvlText w:val=""/>
      <w:lvlJc w:val="left"/>
      <w:pPr>
        <w:tabs>
          <w:tab w:val="num" w:pos="2880"/>
        </w:tabs>
        <w:ind w:left="2880" w:hanging="360"/>
      </w:pPr>
      <w:rPr>
        <w:rFonts w:ascii="Wingdings" w:hAnsi="Wingdings" w:hint="default"/>
      </w:rPr>
    </w:lvl>
    <w:lvl w:ilvl="4" w:tplc="560EEDE6" w:tentative="1">
      <w:start w:val="1"/>
      <w:numFmt w:val="bullet"/>
      <w:lvlText w:val=""/>
      <w:lvlJc w:val="left"/>
      <w:pPr>
        <w:tabs>
          <w:tab w:val="num" w:pos="3600"/>
        </w:tabs>
        <w:ind w:left="3600" w:hanging="360"/>
      </w:pPr>
      <w:rPr>
        <w:rFonts w:ascii="Wingdings" w:hAnsi="Wingdings" w:hint="default"/>
      </w:rPr>
    </w:lvl>
    <w:lvl w:ilvl="5" w:tplc="0DFA7BF8" w:tentative="1">
      <w:start w:val="1"/>
      <w:numFmt w:val="bullet"/>
      <w:lvlText w:val=""/>
      <w:lvlJc w:val="left"/>
      <w:pPr>
        <w:tabs>
          <w:tab w:val="num" w:pos="4320"/>
        </w:tabs>
        <w:ind w:left="4320" w:hanging="360"/>
      </w:pPr>
      <w:rPr>
        <w:rFonts w:ascii="Wingdings" w:hAnsi="Wingdings" w:hint="default"/>
      </w:rPr>
    </w:lvl>
    <w:lvl w:ilvl="6" w:tplc="5C5CC14C" w:tentative="1">
      <w:start w:val="1"/>
      <w:numFmt w:val="bullet"/>
      <w:lvlText w:val=""/>
      <w:lvlJc w:val="left"/>
      <w:pPr>
        <w:tabs>
          <w:tab w:val="num" w:pos="5040"/>
        </w:tabs>
        <w:ind w:left="5040" w:hanging="360"/>
      </w:pPr>
      <w:rPr>
        <w:rFonts w:ascii="Wingdings" w:hAnsi="Wingdings" w:hint="default"/>
      </w:rPr>
    </w:lvl>
    <w:lvl w:ilvl="7" w:tplc="357C4A2A" w:tentative="1">
      <w:start w:val="1"/>
      <w:numFmt w:val="bullet"/>
      <w:lvlText w:val=""/>
      <w:lvlJc w:val="left"/>
      <w:pPr>
        <w:tabs>
          <w:tab w:val="num" w:pos="5760"/>
        </w:tabs>
        <w:ind w:left="5760" w:hanging="360"/>
      </w:pPr>
      <w:rPr>
        <w:rFonts w:ascii="Wingdings" w:hAnsi="Wingdings" w:hint="default"/>
      </w:rPr>
    </w:lvl>
    <w:lvl w:ilvl="8" w:tplc="A5DA0568" w:tentative="1">
      <w:start w:val="1"/>
      <w:numFmt w:val="bullet"/>
      <w:lvlText w:val=""/>
      <w:lvlJc w:val="left"/>
      <w:pPr>
        <w:tabs>
          <w:tab w:val="num" w:pos="6480"/>
        </w:tabs>
        <w:ind w:left="6480" w:hanging="360"/>
      </w:pPr>
      <w:rPr>
        <w:rFonts w:ascii="Wingdings" w:hAnsi="Wingdings" w:hint="default"/>
      </w:rPr>
    </w:lvl>
  </w:abstractNum>
  <w:abstractNum w:abstractNumId="14">
    <w:nsid w:val="78826AFF"/>
    <w:multiLevelType w:val="hybridMultilevel"/>
    <w:tmpl w:val="23F6E28E"/>
    <w:lvl w:ilvl="0" w:tplc="EDE88110">
      <w:start w:val="1"/>
      <w:numFmt w:val="bullet"/>
      <w:lvlText w:val=""/>
      <w:lvlJc w:val="left"/>
      <w:pPr>
        <w:tabs>
          <w:tab w:val="num" w:pos="720"/>
        </w:tabs>
        <w:ind w:left="720" w:hanging="360"/>
      </w:pPr>
      <w:rPr>
        <w:rFonts w:ascii="Wingdings 2" w:hAnsi="Wingdings 2" w:hint="default"/>
      </w:rPr>
    </w:lvl>
    <w:lvl w:ilvl="1" w:tplc="AD9A572E" w:tentative="1">
      <w:start w:val="1"/>
      <w:numFmt w:val="bullet"/>
      <w:lvlText w:val=""/>
      <w:lvlJc w:val="left"/>
      <w:pPr>
        <w:tabs>
          <w:tab w:val="num" w:pos="1440"/>
        </w:tabs>
        <w:ind w:left="1440" w:hanging="360"/>
      </w:pPr>
      <w:rPr>
        <w:rFonts w:ascii="Wingdings 2" w:hAnsi="Wingdings 2" w:hint="default"/>
      </w:rPr>
    </w:lvl>
    <w:lvl w:ilvl="2" w:tplc="1BAA9C00" w:tentative="1">
      <w:start w:val="1"/>
      <w:numFmt w:val="bullet"/>
      <w:lvlText w:val=""/>
      <w:lvlJc w:val="left"/>
      <w:pPr>
        <w:tabs>
          <w:tab w:val="num" w:pos="2160"/>
        </w:tabs>
        <w:ind w:left="2160" w:hanging="360"/>
      </w:pPr>
      <w:rPr>
        <w:rFonts w:ascii="Wingdings 2" w:hAnsi="Wingdings 2" w:hint="default"/>
      </w:rPr>
    </w:lvl>
    <w:lvl w:ilvl="3" w:tplc="27A2CB54" w:tentative="1">
      <w:start w:val="1"/>
      <w:numFmt w:val="bullet"/>
      <w:lvlText w:val=""/>
      <w:lvlJc w:val="left"/>
      <w:pPr>
        <w:tabs>
          <w:tab w:val="num" w:pos="2880"/>
        </w:tabs>
        <w:ind w:left="2880" w:hanging="360"/>
      </w:pPr>
      <w:rPr>
        <w:rFonts w:ascii="Wingdings 2" w:hAnsi="Wingdings 2" w:hint="default"/>
      </w:rPr>
    </w:lvl>
    <w:lvl w:ilvl="4" w:tplc="D5281DEE" w:tentative="1">
      <w:start w:val="1"/>
      <w:numFmt w:val="bullet"/>
      <w:lvlText w:val=""/>
      <w:lvlJc w:val="left"/>
      <w:pPr>
        <w:tabs>
          <w:tab w:val="num" w:pos="3600"/>
        </w:tabs>
        <w:ind w:left="3600" w:hanging="360"/>
      </w:pPr>
      <w:rPr>
        <w:rFonts w:ascii="Wingdings 2" w:hAnsi="Wingdings 2" w:hint="default"/>
      </w:rPr>
    </w:lvl>
    <w:lvl w:ilvl="5" w:tplc="B67E85E2" w:tentative="1">
      <w:start w:val="1"/>
      <w:numFmt w:val="bullet"/>
      <w:lvlText w:val=""/>
      <w:lvlJc w:val="left"/>
      <w:pPr>
        <w:tabs>
          <w:tab w:val="num" w:pos="4320"/>
        </w:tabs>
        <w:ind w:left="4320" w:hanging="360"/>
      </w:pPr>
      <w:rPr>
        <w:rFonts w:ascii="Wingdings 2" w:hAnsi="Wingdings 2" w:hint="default"/>
      </w:rPr>
    </w:lvl>
    <w:lvl w:ilvl="6" w:tplc="AD18DDB6" w:tentative="1">
      <w:start w:val="1"/>
      <w:numFmt w:val="bullet"/>
      <w:lvlText w:val=""/>
      <w:lvlJc w:val="left"/>
      <w:pPr>
        <w:tabs>
          <w:tab w:val="num" w:pos="5040"/>
        </w:tabs>
        <w:ind w:left="5040" w:hanging="360"/>
      </w:pPr>
      <w:rPr>
        <w:rFonts w:ascii="Wingdings 2" w:hAnsi="Wingdings 2" w:hint="default"/>
      </w:rPr>
    </w:lvl>
    <w:lvl w:ilvl="7" w:tplc="3B7C59BA" w:tentative="1">
      <w:start w:val="1"/>
      <w:numFmt w:val="bullet"/>
      <w:lvlText w:val=""/>
      <w:lvlJc w:val="left"/>
      <w:pPr>
        <w:tabs>
          <w:tab w:val="num" w:pos="5760"/>
        </w:tabs>
        <w:ind w:left="5760" w:hanging="360"/>
      </w:pPr>
      <w:rPr>
        <w:rFonts w:ascii="Wingdings 2" w:hAnsi="Wingdings 2" w:hint="default"/>
      </w:rPr>
    </w:lvl>
    <w:lvl w:ilvl="8" w:tplc="CD4C596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9"/>
  </w:num>
  <w:num w:numId="3">
    <w:abstractNumId w:val="13"/>
  </w:num>
  <w:num w:numId="4">
    <w:abstractNumId w:val="1"/>
  </w:num>
  <w:num w:numId="5">
    <w:abstractNumId w:val="3"/>
  </w:num>
  <w:num w:numId="6">
    <w:abstractNumId w:val="0"/>
  </w:num>
  <w:num w:numId="7">
    <w:abstractNumId w:val="7"/>
  </w:num>
  <w:num w:numId="8">
    <w:abstractNumId w:val="5"/>
  </w:num>
  <w:num w:numId="9">
    <w:abstractNumId w:val="14"/>
  </w:num>
  <w:num w:numId="10">
    <w:abstractNumId w:val="12"/>
  </w:num>
  <w:num w:numId="11">
    <w:abstractNumId w:val="6"/>
  </w:num>
  <w:num w:numId="12">
    <w:abstractNumId w:val="11"/>
  </w:num>
  <w:num w:numId="13">
    <w:abstractNumId w:val="8"/>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063B9"/>
    <w:rsid w:val="00036C11"/>
    <w:rsid w:val="0004040D"/>
    <w:rsid w:val="00060016"/>
    <w:rsid w:val="0006063B"/>
    <w:rsid w:val="000767A6"/>
    <w:rsid w:val="000875A2"/>
    <w:rsid w:val="000D25BE"/>
    <w:rsid w:val="000D64A4"/>
    <w:rsid w:val="000F149E"/>
    <w:rsid w:val="00103C62"/>
    <w:rsid w:val="00104EE5"/>
    <w:rsid w:val="00106B32"/>
    <w:rsid w:val="0011261C"/>
    <w:rsid w:val="00112CF5"/>
    <w:rsid w:val="00127319"/>
    <w:rsid w:val="0013161B"/>
    <w:rsid w:val="0013449D"/>
    <w:rsid w:val="001378B7"/>
    <w:rsid w:val="001440DE"/>
    <w:rsid w:val="00164314"/>
    <w:rsid w:val="00166AD0"/>
    <w:rsid w:val="00170EF9"/>
    <w:rsid w:val="00173E61"/>
    <w:rsid w:val="001767A6"/>
    <w:rsid w:val="00183727"/>
    <w:rsid w:val="001A14E1"/>
    <w:rsid w:val="001C2460"/>
    <w:rsid w:val="001D2652"/>
    <w:rsid w:val="001D2BF4"/>
    <w:rsid w:val="001D7B41"/>
    <w:rsid w:val="001E1D9D"/>
    <w:rsid w:val="001E5BA9"/>
    <w:rsid w:val="001E68F7"/>
    <w:rsid w:val="00214F34"/>
    <w:rsid w:val="00227FD9"/>
    <w:rsid w:val="00243426"/>
    <w:rsid w:val="002472B0"/>
    <w:rsid w:val="00263811"/>
    <w:rsid w:val="0026620F"/>
    <w:rsid w:val="00295B71"/>
    <w:rsid w:val="002962A9"/>
    <w:rsid w:val="00296AB1"/>
    <w:rsid w:val="00297838"/>
    <w:rsid w:val="002A2CE2"/>
    <w:rsid w:val="002A343A"/>
    <w:rsid w:val="002B59FB"/>
    <w:rsid w:val="002C2AA5"/>
    <w:rsid w:val="002C355C"/>
    <w:rsid w:val="002C6603"/>
    <w:rsid w:val="002E79BE"/>
    <w:rsid w:val="002F4282"/>
    <w:rsid w:val="002F771F"/>
    <w:rsid w:val="00307919"/>
    <w:rsid w:val="003129C4"/>
    <w:rsid w:val="00320EF7"/>
    <w:rsid w:val="00327B05"/>
    <w:rsid w:val="00353CFA"/>
    <w:rsid w:val="003700D8"/>
    <w:rsid w:val="003773DB"/>
    <w:rsid w:val="003B30E7"/>
    <w:rsid w:val="003C4D32"/>
    <w:rsid w:val="003C6129"/>
    <w:rsid w:val="003C6A35"/>
    <w:rsid w:val="003E24D5"/>
    <w:rsid w:val="00405305"/>
    <w:rsid w:val="00421983"/>
    <w:rsid w:val="00430BC3"/>
    <w:rsid w:val="00452083"/>
    <w:rsid w:val="00461AD6"/>
    <w:rsid w:val="0046278C"/>
    <w:rsid w:val="00482F10"/>
    <w:rsid w:val="004903A9"/>
    <w:rsid w:val="00490B2B"/>
    <w:rsid w:val="004935B6"/>
    <w:rsid w:val="004A4E31"/>
    <w:rsid w:val="004B26F0"/>
    <w:rsid w:val="004B28FB"/>
    <w:rsid w:val="004D4392"/>
    <w:rsid w:val="004F157B"/>
    <w:rsid w:val="00501AAF"/>
    <w:rsid w:val="005027C9"/>
    <w:rsid w:val="005064ED"/>
    <w:rsid w:val="00525681"/>
    <w:rsid w:val="00534479"/>
    <w:rsid w:val="00537364"/>
    <w:rsid w:val="0054505F"/>
    <w:rsid w:val="00553392"/>
    <w:rsid w:val="005550A1"/>
    <w:rsid w:val="00562065"/>
    <w:rsid w:val="005672E0"/>
    <w:rsid w:val="00575E09"/>
    <w:rsid w:val="005772FA"/>
    <w:rsid w:val="0058024C"/>
    <w:rsid w:val="005B4133"/>
    <w:rsid w:val="005C522D"/>
    <w:rsid w:val="005D6B16"/>
    <w:rsid w:val="005E37CD"/>
    <w:rsid w:val="005F42AD"/>
    <w:rsid w:val="005F4D8A"/>
    <w:rsid w:val="00623873"/>
    <w:rsid w:val="0064045D"/>
    <w:rsid w:val="00675EA0"/>
    <w:rsid w:val="00680096"/>
    <w:rsid w:val="00694908"/>
    <w:rsid w:val="006A377A"/>
    <w:rsid w:val="006B49E5"/>
    <w:rsid w:val="006B79B9"/>
    <w:rsid w:val="006B7AA9"/>
    <w:rsid w:val="006C0F10"/>
    <w:rsid w:val="006C1449"/>
    <w:rsid w:val="006D4644"/>
    <w:rsid w:val="006E7303"/>
    <w:rsid w:val="00714ADC"/>
    <w:rsid w:val="007359FB"/>
    <w:rsid w:val="00744728"/>
    <w:rsid w:val="00747E24"/>
    <w:rsid w:val="00756267"/>
    <w:rsid w:val="00772AA3"/>
    <w:rsid w:val="00774E1E"/>
    <w:rsid w:val="007B5EF1"/>
    <w:rsid w:val="007C3E47"/>
    <w:rsid w:val="007C7195"/>
    <w:rsid w:val="007D1BEE"/>
    <w:rsid w:val="007E64AF"/>
    <w:rsid w:val="007F35FD"/>
    <w:rsid w:val="008042E6"/>
    <w:rsid w:val="00813768"/>
    <w:rsid w:val="008751A9"/>
    <w:rsid w:val="00885A09"/>
    <w:rsid w:val="00891DD3"/>
    <w:rsid w:val="008B30E3"/>
    <w:rsid w:val="008B63EB"/>
    <w:rsid w:val="008C68D1"/>
    <w:rsid w:val="008F196F"/>
    <w:rsid w:val="008F4341"/>
    <w:rsid w:val="00900800"/>
    <w:rsid w:val="009015B2"/>
    <w:rsid w:val="009330AD"/>
    <w:rsid w:val="00945FEE"/>
    <w:rsid w:val="0095074D"/>
    <w:rsid w:val="00973D9B"/>
    <w:rsid w:val="00976DCF"/>
    <w:rsid w:val="0099736A"/>
    <w:rsid w:val="009A6C10"/>
    <w:rsid w:val="009C78A3"/>
    <w:rsid w:val="009D5B42"/>
    <w:rsid w:val="009D60E4"/>
    <w:rsid w:val="009F0AAA"/>
    <w:rsid w:val="009F2022"/>
    <w:rsid w:val="009F2DEF"/>
    <w:rsid w:val="00A063B9"/>
    <w:rsid w:val="00A26B23"/>
    <w:rsid w:val="00A302D8"/>
    <w:rsid w:val="00A42EE1"/>
    <w:rsid w:val="00A60291"/>
    <w:rsid w:val="00A66794"/>
    <w:rsid w:val="00A746AE"/>
    <w:rsid w:val="00A85855"/>
    <w:rsid w:val="00AB1147"/>
    <w:rsid w:val="00AB1F30"/>
    <w:rsid w:val="00AD566F"/>
    <w:rsid w:val="00AF1395"/>
    <w:rsid w:val="00AF185E"/>
    <w:rsid w:val="00B1114A"/>
    <w:rsid w:val="00B20148"/>
    <w:rsid w:val="00B35DCE"/>
    <w:rsid w:val="00B63525"/>
    <w:rsid w:val="00B72006"/>
    <w:rsid w:val="00B72978"/>
    <w:rsid w:val="00B73E4F"/>
    <w:rsid w:val="00B757F1"/>
    <w:rsid w:val="00B75AF4"/>
    <w:rsid w:val="00BB306D"/>
    <w:rsid w:val="00BC6026"/>
    <w:rsid w:val="00BD70B9"/>
    <w:rsid w:val="00BE114E"/>
    <w:rsid w:val="00BF470D"/>
    <w:rsid w:val="00BF6CE4"/>
    <w:rsid w:val="00C06179"/>
    <w:rsid w:val="00C20359"/>
    <w:rsid w:val="00C231B8"/>
    <w:rsid w:val="00C40B4E"/>
    <w:rsid w:val="00C43B7C"/>
    <w:rsid w:val="00C45A69"/>
    <w:rsid w:val="00C53754"/>
    <w:rsid w:val="00C63621"/>
    <w:rsid w:val="00C70461"/>
    <w:rsid w:val="00C85168"/>
    <w:rsid w:val="00CA4115"/>
    <w:rsid w:val="00CA5A40"/>
    <w:rsid w:val="00CA643D"/>
    <w:rsid w:val="00CD4F47"/>
    <w:rsid w:val="00CE2F58"/>
    <w:rsid w:val="00CE3D9E"/>
    <w:rsid w:val="00CE7241"/>
    <w:rsid w:val="00CF0AEF"/>
    <w:rsid w:val="00CF4FAE"/>
    <w:rsid w:val="00D023E5"/>
    <w:rsid w:val="00D207D6"/>
    <w:rsid w:val="00D31436"/>
    <w:rsid w:val="00D645CE"/>
    <w:rsid w:val="00D72532"/>
    <w:rsid w:val="00DA6376"/>
    <w:rsid w:val="00DD6EB9"/>
    <w:rsid w:val="00DF7931"/>
    <w:rsid w:val="00E20031"/>
    <w:rsid w:val="00E20718"/>
    <w:rsid w:val="00E27380"/>
    <w:rsid w:val="00E3194E"/>
    <w:rsid w:val="00E479B8"/>
    <w:rsid w:val="00E56645"/>
    <w:rsid w:val="00E74AFF"/>
    <w:rsid w:val="00E75E84"/>
    <w:rsid w:val="00E76381"/>
    <w:rsid w:val="00E94615"/>
    <w:rsid w:val="00EA0DBC"/>
    <w:rsid w:val="00EC1E3A"/>
    <w:rsid w:val="00EC3565"/>
    <w:rsid w:val="00EC43F5"/>
    <w:rsid w:val="00EC4D5A"/>
    <w:rsid w:val="00EC53BA"/>
    <w:rsid w:val="00EE3AAE"/>
    <w:rsid w:val="00EE5D4D"/>
    <w:rsid w:val="00EF2090"/>
    <w:rsid w:val="00EF6D40"/>
    <w:rsid w:val="00EF6E31"/>
    <w:rsid w:val="00F30365"/>
    <w:rsid w:val="00F40567"/>
    <w:rsid w:val="00F41205"/>
    <w:rsid w:val="00F76B1D"/>
    <w:rsid w:val="00F830E6"/>
    <w:rsid w:val="00F92369"/>
    <w:rsid w:val="00FB0F08"/>
    <w:rsid w:val="00FB4A00"/>
    <w:rsid w:val="00FE043C"/>
    <w:rsid w:val="00FE0E8B"/>
    <w:rsid w:val="00FE0F66"/>
    <w:rsid w:val="00FE4599"/>
    <w:rsid w:val="00FE7A2A"/>
    <w:rsid w:val="00FF257F"/>
    <w:rsid w:val="00FF2619"/>
    <w:rsid w:val="00FF7CD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40788">
      <w:bodyDiv w:val="1"/>
      <w:marLeft w:val="0"/>
      <w:marRight w:val="0"/>
      <w:marTop w:val="0"/>
      <w:marBottom w:val="0"/>
      <w:divBdr>
        <w:top w:val="none" w:sz="0" w:space="0" w:color="auto"/>
        <w:left w:val="none" w:sz="0" w:space="0" w:color="auto"/>
        <w:bottom w:val="none" w:sz="0" w:space="0" w:color="auto"/>
        <w:right w:val="none" w:sz="0" w:space="0" w:color="auto"/>
      </w:divBdr>
      <w:divsChild>
        <w:div w:id="1381249255">
          <w:marLeft w:val="0"/>
          <w:marRight w:val="432"/>
          <w:marTop w:val="120"/>
          <w:marBottom w:val="0"/>
          <w:divBdr>
            <w:top w:val="none" w:sz="0" w:space="0" w:color="auto"/>
            <w:left w:val="none" w:sz="0" w:space="0" w:color="auto"/>
            <w:bottom w:val="none" w:sz="0" w:space="0" w:color="auto"/>
            <w:right w:val="none" w:sz="0" w:space="0" w:color="auto"/>
          </w:divBdr>
        </w:div>
        <w:div w:id="409544421">
          <w:marLeft w:val="0"/>
          <w:marRight w:val="432"/>
          <w:marTop w:val="120"/>
          <w:marBottom w:val="0"/>
          <w:divBdr>
            <w:top w:val="none" w:sz="0" w:space="0" w:color="auto"/>
            <w:left w:val="none" w:sz="0" w:space="0" w:color="auto"/>
            <w:bottom w:val="none" w:sz="0" w:space="0" w:color="auto"/>
            <w:right w:val="none" w:sz="0" w:space="0" w:color="auto"/>
          </w:divBdr>
        </w:div>
        <w:div w:id="761999307">
          <w:marLeft w:val="0"/>
          <w:marRight w:val="432"/>
          <w:marTop w:val="120"/>
          <w:marBottom w:val="0"/>
          <w:divBdr>
            <w:top w:val="none" w:sz="0" w:space="0" w:color="auto"/>
            <w:left w:val="none" w:sz="0" w:space="0" w:color="auto"/>
            <w:bottom w:val="none" w:sz="0" w:space="0" w:color="auto"/>
            <w:right w:val="none" w:sz="0" w:space="0" w:color="auto"/>
          </w:divBdr>
        </w:div>
        <w:div w:id="523986103">
          <w:marLeft w:val="0"/>
          <w:marRight w:val="432"/>
          <w:marTop w:val="120"/>
          <w:marBottom w:val="0"/>
          <w:divBdr>
            <w:top w:val="none" w:sz="0" w:space="0" w:color="auto"/>
            <w:left w:val="none" w:sz="0" w:space="0" w:color="auto"/>
            <w:bottom w:val="none" w:sz="0" w:space="0" w:color="auto"/>
            <w:right w:val="none" w:sz="0" w:space="0" w:color="auto"/>
          </w:divBdr>
        </w:div>
        <w:div w:id="2020426813">
          <w:marLeft w:val="0"/>
          <w:marRight w:val="432"/>
          <w:marTop w:val="120"/>
          <w:marBottom w:val="0"/>
          <w:divBdr>
            <w:top w:val="none" w:sz="0" w:space="0" w:color="auto"/>
            <w:left w:val="none" w:sz="0" w:space="0" w:color="auto"/>
            <w:bottom w:val="none" w:sz="0" w:space="0" w:color="auto"/>
            <w:right w:val="none" w:sz="0" w:space="0" w:color="auto"/>
          </w:divBdr>
        </w:div>
        <w:div w:id="977493309">
          <w:marLeft w:val="0"/>
          <w:marRight w:val="432"/>
          <w:marTop w:val="120"/>
          <w:marBottom w:val="0"/>
          <w:divBdr>
            <w:top w:val="none" w:sz="0" w:space="0" w:color="auto"/>
            <w:left w:val="none" w:sz="0" w:space="0" w:color="auto"/>
            <w:bottom w:val="none" w:sz="0" w:space="0" w:color="auto"/>
            <w:right w:val="none" w:sz="0" w:space="0" w:color="auto"/>
          </w:divBdr>
        </w:div>
        <w:div w:id="402218128">
          <w:marLeft w:val="0"/>
          <w:marRight w:val="432"/>
          <w:marTop w:val="120"/>
          <w:marBottom w:val="0"/>
          <w:divBdr>
            <w:top w:val="none" w:sz="0" w:space="0" w:color="auto"/>
            <w:left w:val="none" w:sz="0" w:space="0" w:color="auto"/>
            <w:bottom w:val="none" w:sz="0" w:space="0" w:color="auto"/>
            <w:right w:val="none" w:sz="0" w:space="0" w:color="auto"/>
          </w:divBdr>
        </w:div>
        <w:div w:id="606739397">
          <w:marLeft w:val="0"/>
          <w:marRight w:val="432"/>
          <w:marTop w:val="120"/>
          <w:marBottom w:val="0"/>
          <w:divBdr>
            <w:top w:val="none" w:sz="0" w:space="0" w:color="auto"/>
            <w:left w:val="none" w:sz="0" w:space="0" w:color="auto"/>
            <w:bottom w:val="none" w:sz="0" w:space="0" w:color="auto"/>
            <w:right w:val="none" w:sz="0" w:space="0" w:color="auto"/>
          </w:divBdr>
        </w:div>
        <w:div w:id="1729109374">
          <w:marLeft w:val="0"/>
          <w:marRight w:val="432"/>
          <w:marTop w:val="120"/>
          <w:marBottom w:val="0"/>
          <w:divBdr>
            <w:top w:val="none" w:sz="0" w:space="0" w:color="auto"/>
            <w:left w:val="none" w:sz="0" w:space="0" w:color="auto"/>
            <w:bottom w:val="none" w:sz="0" w:space="0" w:color="auto"/>
            <w:right w:val="none" w:sz="0" w:space="0" w:color="auto"/>
          </w:divBdr>
        </w:div>
        <w:div w:id="1798909969">
          <w:marLeft w:val="0"/>
          <w:marRight w:val="432"/>
          <w:marTop w:val="120"/>
          <w:marBottom w:val="0"/>
          <w:divBdr>
            <w:top w:val="none" w:sz="0" w:space="0" w:color="auto"/>
            <w:left w:val="none" w:sz="0" w:space="0" w:color="auto"/>
            <w:bottom w:val="none" w:sz="0" w:space="0" w:color="auto"/>
            <w:right w:val="none" w:sz="0" w:space="0" w:color="auto"/>
          </w:divBdr>
        </w:div>
        <w:div w:id="352652843">
          <w:marLeft w:val="0"/>
          <w:marRight w:val="432"/>
          <w:marTop w:val="120"/>
          <w:marBottom w:val="0"/>
          <w:divBdr>
            <w:top w:val="none" w:sz="0" w:space="0" w:color="auto"/>
            <w:left w:val="none" w:sz="0" w:space="0" w:color="auto"/>
            <w:bottom w:val="none" w:sz="0" w:space="0" w:color="auto"/>
            <w:right w:val="none" w:sz="0" w:space="0" w:color="auto"/>
          </w:divBdr>
        </w:div>
        <w:div w:id="566769325">
          <w:marLeft w:val="0"/>
          <w:marRight w:val="432"/>
          <w:marTop w:val="120"/>
          <w:marBottom w:val="0"/>
          <w:divBdr>
            <w:top w:val="none" w:sz="0" w:space="0" w:color="auto"/>
            <w:left w:val="none" w:sz="0" w:space="0" w:color="auto"/>
            <w:bottom w:val="none" w:sz="0" w:space="0" w:color="auto"/>
            <w:right w:val="none" w:sz="0" w:space="0" w:color="auto"/>
          </w:divBdr>
        </w:div>
        <w:div w:id="1644461250">
          <w:marLeft w:val="0"/>
          <w:marRight w:val="720"/>
          <w:marTop w:val="120"/>
          <w:marBottom w:val="0"/>
          <w:divBdr>
            <w:top w:val="none" w:sz="0" w:space="0" w:color="auto"/>
            <w:left w:val="none" w:sz="0" w:space="0" w:color="auto"/>
            <w:bottom w:val="none" w:sz="0" w:space="0" w:color="auto"/>
            <w:right w:val="none" w:sz="0" w:space="0" w:color="auto"/>
          </w:divBdr>
        </w:div>
        <w:div w:id="1277761029">
          <w:marLeft w:val="0"/>
          <w:marRight w:val="720"/>
          <w:marTop w:val="120"/>
          <w:marBottom w:val="0"/>
          <w:divBdr>
            <w:top w:val="none" w:sz="0" w:space="0" w:color="auto"/>
            <w:left w:val="none" w:sz="0" w:space="0" w:color="auto"/>
            <w:bottom w:val="none" w:sz="0" w:space="0" w:color="auto"/>
            <w:right w:val="none" w:sz="0" w:space="0" w:color="auto"/>
          </w:divBdr>
        </w:div>
        <w:div w:id="1412004774">
          <w:marLeft w:val="0"/>
          <w:marRight w:val="720"/>
          <w:marTop w:val="120"/>
          <w:marBottom w:val="0"/>
          <w:divBdr>
            <w:top w:val="none" w:sz="0" w:space="0" w:color="auto"/>
            <w:left w:val="none" w:sz="0" w:space="0" w:color="auto"/>
            <w:bottom w:val="none" w:sz="0" w:space="0" w:color="auto"/>
            <w:right w:val="none" w:sz="0" w:space="0" w:color="auto"/>
          </w:divBdr>
        </w:div>
        <w:div w:id="1840460810">
          <w:marLeft w:val="0"/>
          <w:marRight w:val="432"/>
          <w:marTop w:val="120"/>
          <w:marBottom w:val="0"/>
          <w:divBdr>
            <w:top w:val="none" w:sz="0" w:space="0" w:color="auto"/>
            <w:left w:val="none" w:sz="0" w:space="0" w:color="auto"/>
            <w:bottom w:val="none" w:sz="0" w:space="0" w:color="auto"/>
            <w:right w:val="none" w:sz="0" w:space="0" w:color="auto"/>
          </w:divBdr>
        </w:div>
        <w:div w:id="563416722">
          <w:marLeft w:val="0"/>
          <w:marRight w:val="432"/>
          <w:marTop w:val="120"/>
          <w:marBottom w:val="0"/>
          <w:divBdr>
            <w:top w:val="none" w:sz="0" w:space="0" w:color="auto"/>
            <w:left w:val="none" w:sz="0" w:space="0" w:color="auto"/>
            <w:bottom w:val="none" w:sz="0" w:space="0" w:color="auto"/>
            <w:right w:val="none" w:sz="0" w:space="0" w:color="auto"/>
          </w:divBdr>
        </w:div>
        <w:div w:id="1882207509">
          <w:marLeft w:val="0"/>
          <w:marRight w:val="432"/>
          <w:marTop w:val="120"/>
          <w:marBottom w:val="0"/>
          <w:divBdr>
            <w:top w:val="none" w:sz="0" w:space="0" w:color="auto"/>
            <w:left w:val="none" w:sz="0" w:space="0" w:color="auto"/>
            <w:bottom w:val="none" w:sz="0" w:space="0" w:color="auto"/>
            <w:right w:val="none" w:sz="0" w:space="0" w:color="auto"/>
          </w:divBdr>
        </w:div>
        <w:div w:id="1921408954">
          <w:marLeft w:val="0"/>
          <w:marRight w:val="432"/>
          <w:marTop w:val="120"/>
          <w:marBottom w:val="0"/>
          <w:divBdr>
            <w:top w:val="none" w:sz="0" w:space="0" w:color="auto"/>
            <w:left w:val="none" w:sz="0" w:space="0" w:color="auto"/>
            <w:bottom w:val="none" w:sz="0" w:space="0" w:color="auto"/>
            <w:right w:val="none" w:sz="0" w:space="0" w:color="auto"/>
          </w:divBdr>
        </w:div>
        <w:div w:id="330448248">
          <w:marLeft w:val="0"/>
          <w:marRight w:val="432"/>
          <w:marTop w:val="120"/>
          <w:marBottom w:val="0"/>
          <w:divBdr>
            <w:top w:val="none" w:sz="0" w:space="0" w:color="auto"/>
            <w:left w:val="none" w:sz="0" w:space="0" w:color="auto"/>
            <w:bottom w:val="none" w:sz="0" w:space="0" w:color="auto"/>
            <w:right w:val="none" w:sz="0" w:space="0" w:color="auto"/>
          </w:divBdr>
        </w:div>
        <w:div w:id="686100413">
          <w:marLeft w:val="0"/>
          <w:marRight w:val="432"/>
          <w:marTop w:val="120"/>
          <w:marBottom w:val="0"/>
          <w:divBdr>
            <w:top w:val="none" w:sz="0" w:space="0" w:color="auto"/>
            <w:left w:val="none" w:sz="0" w:space="0" w:color="auto"/>
            <w:bottom w:val="none" w:sz="0" w:space="0" w:color="auto"/>
            <w:right w:val="none" w:sz="0" w:space="0" w:color="auto"/>
          </w:divBdr>
        </w:div>
        <w:div w:id="1330061684">
          <w:marLeft w:val="0"/>
          <w:marRight w:val="432"/>
          <w:marTop w:val="120"/>
          <w:marBottom w:val="0"/>
          <w:divBdr>
            <w:top w:val="none" w:sz="0" w:space="0" w:color="auto"/>
            <w:left w:val="none" w:sz="0" w:space="0" w:color="auto"/>
            <w:bottom w:val="none" w:sz="0" w:space="0" w:color="auto"/>
            <w:right w:val="none" w:sz="0" w:space="0" w:color="auto"/>
          </w:divBdr>
        </w:div>
        <w:div w:id="1945724360">
          <w:marLeft w:val="0"/>
          <w:marRight w:val="432"/>
          <w:marTop w:val="120"/>
          <w:marBottom w:val="0"/>
          <w:divBdr>
            <w:top w:val="none" w:sz="0" w:space="0" w:color="auto"/>
            <w:left w:val="none" w:sz="0" w:space="0" w:color="auto"/>
            <w:bottom w:val="none" w:sz="0" w:space="0" w:color="auto"/>
            <w:right w:val="none" w:sz="0" w:space="0" w:color="auto"/>
          </w:divBdr>
        </w:div>
        <w:div w:id="1282691728">
          <w:marLeft w:val="0"/>
          <w:marRight w:val="432"/>
          <w:marTop w:val="120"/>
          <w:marBottom w:val="0"/>
          <w:divBdr>
            <w:top w:val="none" w:sz="0" w:space="0" w:color="auto"/>
            <w:left w:val="none" w:sz="0" w:space="0" w:color="auto"/>
            <w:bottom w:val="none" w:sz="0" w:space="0" w:color="auto"/>
            <w:right w:val="none" w:sz="0" w:space="0" w:color="auto"/>
          </w:divBdr>
        </w:div>
        <w:div w:id="288555496">
          <w:marLeft w:val="0"/>
          <w:marRight w:val="432"/>
          <w:marTop w:val="120"/>
          <w:marBottom w:val="0"/>
          <w:divBdr>
            <w:top w:val="none" w:sz="0" w:space="0" w:color="auto"/>
            <w:left w:val="none" w:sz="0" w:space="0" w:color="auto"/>
            <w:bottom w:val="none" w:sz="0" w:space="0" w:color="auto"/>
            <w:right w:val="none" w:sz="0" w:space="0" w:color="auto"/>
          </w:divBdr>
        </w:div>
        <w:div w:id="754593591">
          <w:marLeft w:val="0"/>
          <w:marRight w:val="432"/>
          <w:marTop w:val="120"/>
          <w:marBottom w:val="0"/>
          <w:divBdr>
            <w:top w:val="none" w:sz="0" w:space="0" w:color="auto"/>
            <w:left w:val="none" w:sz="0" w:space="0" w:color="auto"/>
            <w:bottom w:val="none" w:sz="0" w:space="0" w:color="auto"/>
            <w:right w:val="none" w:sz="0" w:space="0" w:color="auto"/>
          </w:divBdr>
        </w:div>
        <w:div w:id="1438913446">
          <w:marLeft w:val="0"/>
          <w:marRight w:val="432"/>
          <w:marTop w:val="120"/>
          <w:marBottom w:val="0"/>
          <w:divBdr>
            <w:top w:val="none" w:sz="0" w:space="0" w:color="auto"/>
            <w:left w:val="none" w:sz="0" w:space="0" w:color="auto"/>
            <w:bottom w:val="none" w:sz="0" w:space="0" w:color="auto"/>
            <w:right w:val="none" w:sz="0" w:space="0" w:color="auto"/>
          </w:divBdr>
        </w:div>
        <w:div w:id="1441031274">
          <w:marLeft w:val="0"/>
          <w:marRight w:val="432"/>
          <w:marTop w:val="120"/>
          <w:marBottom w:val="0"/>
          <w:divBdr>
            <w:top w:val="none" w:sz="0" w:space="0" w:color="auto"/>
            <w:left w:val="none" w:sz="0" w:space="0" w:color="auto"/>
            <w:bottom w:val="none" w:sz="0" w:space="0" w:color="auto"/>
            <w:right w:val="none" w:sz="0" w:space="0" w:color="auto"/>
          </w:divBdr>
        </w:div>
        <w:div w:id="1526209531">
          <w:marLeft w:val="0"/>
          <w:marRight w:val="432"/>
          <w:marTop w:val="120"/>
          <w:marBottom w:val="0"/>
          <w:divBdr>
            <w:top w:val="none" w:sz="0" w:space="0" w:color="auto"/>
            <w:left w:val="none" w:sz="0" w:space="0" w:color="auto"/>
            <w:bottom w:val="none" w:sz="0" w:space="0" w:color="auto"/>
            <w:right w:val="none" w:sz="0" w:space="0" w:color="auto"/>
          </w:divBdr>
        </w:div>
        <w:div w:id="1968197410">
          <w:marLeft w:val="0"/>
          <w:marRight w:val="432"/>
          <w:marTop w:val="120"/>
          <w:marBottom w:val="0"/>
          <w:divBdr>
            <w:top w:val="none" w:sz="0" w:space="0" w:color="auto"/>
            <w:left w:val="none" w:sz="0" w:space="0" w:color="auto"/>
            <w:bottom w:val="none" w:sz="0" w:space="0" w:color="auto"/>
            <w:right w:val="none" w:sz="0" w:space="0" w:color="auto"/>
          </w:divBdr>
        </w:div>
        <w:div w:id="1910381074">
          <w:marLeft w:val="0"/>
          <w:marRight w:val="432"/>
          <w:marTop w:val="120"/>
          <w:marBottom w:val="0"/>
          <w:divBdr>
            <w:top w:val="none" w:sz="0" w:space="0" w:color="auto"/>
            <w:left w:val="none" w:sz="0" w:space="0" w:color="auto"/>
            <w:bottom w:val="none" w:sz="0" w:space="0" w:color="auto"/>
            <w:right w:val="none" w:sz="0" w:space="0" w:color="auto"/>
          </w:divBdr>
        </w:div>
        <w:div w:id="922226898">
          <w:marLeft w:val="0"/>
          <w:marRight w:val="432"/>
          <w:marTop w:val="120"/>
          <w:marBottom w:val="0"/>
          <w:divBdr>
            <w:top w:val="none" w:sz="0" w:space="0" w:color="auto"/>
            <w:left w:val="none" w:sz="0" w:space="0" w:color="auto"/>
            <w:bottom w:val="none" w:sz="0" w:space="0" w:color="auto"/>
            <w:right w:val="none" w:sz="0" w:space="0" w:color="auto"/>
          </w:divBdr>
        </w:div>
        <w:div w:id="1123496376">
          <w:marLeft w:val="0"/>
          <w:marRight w:val="432"/>
          <w:marTop w:val="120"/>
          <w:marBottom w:val="0"/>
          <w:divBdr>
            <w:top w:val="none" w:sz="0" w:space="0" w:color="auto"/>
            <w:left w:val="none" w:sz="0" w:space="0" w:color="auto"/>
            <w:bottom w:val="none" w:sz="0" w:space="0" w:color="auto"/>
            <w:right w:val="none" w:sz="0" w:space="0" w:color="auto"/>
          </w:divBdr>
        </w:div>
        <w:div w:id="1410538549">
          <w:marLeft w:val="0"/>
          <w:marRight w:val="432"/>
          <w:marTop w:val="120"/>
          <w:marBottom w:val="0"/>
          <w:divBdr>
            <w:top w:val="none" w:sz="0" w:space="0" w:color="auto"/>
            <w:left w:val="none" w:sz="0" w:space="0" w:color="auto"/>
            <w:bottom w:val="none" w:sz="0" w:space="0" w:color="auto"/>
            <w:right w:val="none" w:sz="0" w:space="0" w:color="auto"/>
          </w:divBdr>
        </w:div>
        <w:div w:id="774060610">
          <w:marLeft w:val="0"/>
          <w:marRight w:val="432"/>
          <w:marTop w:val="120"/>
          <w:marBottom w:val="0"/>
          <w:divBdr>
            <w:top w:val="none" w:sz="0" w:space="0" w:color="auto"/>
            <w:left w:val="none" w:sz="0" w:space="0" w:color="auto"/>
            <w:bottom w:val="none" w:sz="0" w:space="0" w:color="auto"/>
            <w:right w:val="none" w:sz="0" w:space="0" w:color="auto"/>
          </w:divBdr>
        </w:div>
        <w:div w:id="344793090">
          <w:marLeft w:val="0"/>
          <w:marRight w:val="432"/>
          <w:marTop w:val="120"/>
          <w:marBottom w:val="0"/>
          <w:divBdr>
            <w:top w:val="none" w:sz="0" w:space="0" w:color="auto"/>
            <w:left w:val="none" w:sz="0" w:space="0" w:color="auto"/>
            <w:bottom w:val="none" w:sz="0" w:space="0" w:color="auto"/>
            <w:right w:val="none" w:sz="0" w:space="0" w:color="auto"/>
          </w:divBdr>
        </w:div>
        <w:div w:id="2092775421">
          <w:marLeft w:val="0"/>
          <w:marRight w:val="432"/>
          <w:marTop w:val="120"/>
          <w:marBottom w:val="0"/>
          <w:divBdr>
            <w:top w:val="none" w:sz="0" w:space="0" w:color="auto"/>
            <w:left w:val="none" w:sz="0" w:space="0" w:color="auto"/>
            <w:bottom w:val="none" w:sz="0" w:space="0" w:color="auto"/>
            <w:right w:val="none" w:sz="0" w:space="0" w:color="auto"/>
          </w:divBdr>
        </w:div>
        <w:div w:id="1888562320">
          <w:marLeft w:val="0"/>
          <w:marRight w:val="432"/>
          <w:marTop w:val="120"/>
          <w:marBottom w:val="0"/>
          <w:divBdr>
            <w:top w:val="none" w:sz="0" w:space="0" w:color="auto"/>
            <w:left w:val="none" w:sz="0" w:space="0" w:color="auto"/>
            <w:bottom w:val="none" w:sz="0" w:space="0" w:color="auto"/>
            <w:right w:val="none" w:sz="0" w:space="0" w:color="auto"/>
          </w:divBdr>
        </w:div>
        <w:div w:id="575090173">
          <w:marLeft w:val="0"/>
          <w:marRight w:val="432"/>
          <w:marTop w:val="120"/>
          <w:marBottom w:val="0"/>
          <w:divBdr>
            <w:top w:val="none" w:sz="0" w:space="0" w:color="auto"/>
            <w:left w:val="none" w:sz="0" w:space="0" w:color="auto"/>
            <w:bottom w:val="none" w:sz="0" w:space="0" w:color="auto"/>
            <w:right w:val="none" w:sz="0" w:space="0" w:color="auto"/>
          </w:divBdr>
        </w:div>
        <w:div w:id="1126391019">
          <w:marLeft w:val="0"/>
          <w:marRight w:val="432"/>
          <w:marTop w:val="120"/>
          <w:marBottom w:val="0"/>
          <w:divBdr>
            <w:top w:val="none" w:sz="0" w:space="0" w:color="auto"/>
            <w:left w:val="none" w:sz="0" w:space="0" w:color="auto"/>
            <w:bottom w:val="none" w:sz="0" w:space="0" w:color="auto"/>
            <w:right w:val="none" w:sz="0" w:space="0" w:color="auto"/>
          </w:divBdr>
        </w:div>
        <w:div w:id="1881893930">
          <w:marLeft w:val="0"/>
          <w:marRight w:val="432"/>
          <w:marTop w:val="120"/>
          <w:marBottom w:val="0"/>
          <w:divBdr>
            <w:top w:val="none" w:sz="0" w:space="0" w:color="auto"/>
            <w:left w:val="none" w:sz="0" w:space="0" w:color="auto"/>
            <w:bottom w:val="none" w:sz="0" w:space="0" w:color="auto"/>
            <w:right w:val="none" w:sz="0" w:space="0" w:color="auto"/>
          </w:divBdr>
        </w:div>
        <w:div w:id="503518943">
          <w:marLeft w:val="0"/>
          <w:marRight w:val="432"/>
          <w:marTop w:val="120"/>
          <w:marBottom w:val="0"/>
          <w:divBdr>
            <w:top w:val="none" w:sz="0" w:space="0" w:color="auto"/>
            <w:left w:val="none" w:sz="0" w:space="0" w:color="auto"/>
            <w:bottom w:val="none" w:sz="0" w:space="0" w:color="auto"/>
            <w:right w:val="none" w:sz="0" w:space="0" w:color="auto"/>
          </w:divBdr>
        </w:div>
        <w:div w:id="862555">
          <w:marLeft w:val="0"/>
          <w:marRight w:val="432"/>
          <w:marTop w:val="120"/>
          <w:marBottom w:val="0"/>
          <w:divBdr>
            <w:top w:val="none" w:sz="0" w:space="0" w:color="auto"/>
            <w:left w:val="none" w:sz="0" w:space="0" w:color="auto"/>
            <w:bottom w:val="none" w:sz="0" w:space="0" w:color="auto"/>
            <w:right w:val="none" w:sz="0" w:space="0" w:color="auto"/>
          </w:divBdr>
        </w:div>
        <w:div w:id="166948960">
          <w:marLeft w:val="0"/>
          <w:marRight w:val="432"/>
          <w:marTop w:val="120"/>
          <w:marBottom w:val="0"/>
          <w:divBdr>
            <w:top w:val="none" w:sz="0" w:space="0" w:color="auto"/>
            <w:left w:val="none" w:sz="0" w:space="0" w:color="auto"/>
            <w:bottom w:val="none" w:sz="0" w:space="0" w:color="auto"/>
            <w:right w:val="none" w:sz="0" w:space="0" w:color="auto"/>
          </w:divBdr>
        </w:div>
        <w:div w:id="908997312">
          <w:marLeft w:val="0"/>
          <w:marRight w:val="432"/>
          <w:marTop w:val="120"/>
          <w:marBottom w:val="0"/>
          <w:divBdr>
            <w:top w:val="none" w:sz="0" w:space="0" w:color="auto"/>
            <w:left w:val="none" w:sz="0" w:space="0" w:color="auto"/>
            <w:bottom w:val="none" w:sz="0" w:space="0" w:color="auto"/>
            <w:right w:val="none" w:sz="0" w:space="0" w:color="auto"/>
          </w:divBdr>
        </w:div>
        <w:div w:id="30688874">
          <w:marLeft w:val="0"/>
          <w:marRight w:val="432"/>
          <w:marTop w:val="120"/>
          <w:marBottom w:val="0"/>
          <w:divBdr>
            <w:top w:val="none" w:sz="0" w:space="0" w:color="auto"/>
            <w:left w:val="none" w:sz="0" w:space="0" w:color="auto"/>
            <w:bottom w:val="none" w:sz="0" w:space="0" w:color="auto"/>
            <w:right w:val="none" w:sz="0" w:space="0" w:color="auto"/>
          </w:divBdr>
        </w:div>
        <w:div w:id="2080246997">
          <w:marLeft w:val="0"/>
          <w:marRight w:val="432"/>
          <w:marTop w:val="120"/>
          <w:marBottom w:val="0"/>
          <w:divBdr>
            <w:top w:val="none" w:sz="0" w:space="0" w:color="auto"/>
            <w:left w:val="none" w:sz="0" w:space="0" w:color="auto"/>
            <w:bottom w:val="none" w:sz="0" w:space="0" w:color="auto"/>
            <w:right w:val="none" w:sz="0" w:space="0" w:color="auto"/>
          </w:divBdr>
        </w:div>
        <w:div w:id="1357273242">
          <w:marLeft w:val="0"/>
          <w:marRight w:val="432"/>
          <w:marTop w:val="120"/>
          <w:marBottom w:val="0"/>
          <w:divBdr>
            <w:top w:val="none" w:sz="0" w:space="0" w:color="auto"/>
            <w:left w:val="none" w:sz="0" w:space="0" w:color="auto"/>
            <w:bottom w:val="none" w:sz="0" w:space="0" w:color="auto"/>
            <w:right w:val="none" w:sz="0" w:space="0" w:color="auto"/>
          </w:divBdr>
        </w:div>
        <w:div w:id="944117731">
          <w:marLeft w:val="0"/>
          <w:marRight w:val="432"/>
          <w:marTop w:val="120"/>
          <w:marBottom w:val="0"/>
          <w:divBdr>
            <w:top w:val="none" w:sz="0" w:space="0" w:color="auto"/>
            <w:left w:val="none" w:sz="0" w:space="0" w:color="auto"/>
            <w:bottom w:val="none" w:sz="0" w:space="0" w:color="auto"/>
            <w:right w:val="none" w:sz="0" w:space="0" w:color="auto"/>
          </w:divBdr>
        </w:div>
        <w:div w:id="1745564599">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Zhale</dc:creator>
  <cp:lastModifiedBy>Zhale</cp:lastModifiedBy>
  <cp:revision>2</cp:revision>
  <dcterms:created xsi:type="dcterms:W3CDTF">2014-12-22T10:12:00Z</dcterms:created>
  <dcterms:modified xsi:type="dcterms:W3CDTF">2014-12-24T06:45:00Z</dcterms:modified>
</cp:coreProperties>
</file>