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39" w:rsidRPr="00501339" w:rsidRDefault="00501339" w:rsidP="00501339">
      <w:pPr>
        <w:bidi/>
        <w:spacing w:after="0" w:line="240" w:lineRule="auto"/>
        <w:rPr>
          <w:rFonts w:ascii="Times New Roman" w:eastAsia="Times New Roman" w:hAnsi="Times New Roman" w:cs="B Nazanin"/>
          <w:sz w:val="30"/>
          <w:szCs w:val="30"/>
        </w:rPr>
      </w:pPr>
      <w:r w:rsidRPr="00501339">
        <w:rPr>
          <w:rFonts w:ascii="Times New Roman" w:eastAsia="Times New Roman" w:hAnsi="Times New Roman" w:cs="B Nazanin"/>
          <w:noProof/>
          <w:sz w:val="30"/>
          <w:szCs w:val="30"/>
        </w:rPr>
        <w:drawing>
          <wp:anchor distT="0" distB="0" distL="114300" distR="114300" simplePos="0" relativeHeight="251658240" behindDoc="1" locked="0" layoutInCell="1" allowOverlap="1" wp14:anchorId="68A66279" wp14:editId="521C999E">
            <wp:simplePos x="0" y="0"/>
            <wp:positionH relativeFrom="column">
              <wp:posOffset>312613</wp:posOffset>
            </wp:positionH>
            <wp:positionV relativeFrom="paragraph">
              <wp:posOffset>41275</wp:posOffset>
            </wp:positionV>
            <wp:extent cx="1859623" cy="2563096"/>
            <wp:effectExtent l="0" t="0" r="7620" b="0"/>
            <wp:wrapNone/>
            <wp:docPr id="3" name="Picture 3" descr="http://farsi.khamenei.ir/ndata/news/26311/sm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ndata/news/26311/smp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623" cy="25630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339" w:rsidRPr="00501339" w:rsidRDefault="00501339" w:rsidP="00501339">
      <w:pPr>
        <w:bidi/>
        <w:spacing w:after="0" w:line="240" w:lineRule="auto"/>
        <w:rPr>
          <w:rFonts w:ascii="Times New Roman" w:eastAsia="Times New Roman" w:hAnsi="Times New Roman" w:cs="B Nazanin"/>
          <w:sz w:val="30"/>
          <w:szCs w:val="30"/>
        </w:rPr>
      </w:pPr>
      <w:r w:rsidRPr="00501339">
        <w:rPr>
          <w:rFonts w:ascii="Times New Roman" w:eastAsia="Times New Roman" w:hAnsi="Times New Roman" w:cs="B Nazanin"/>
          <w:color w:val="777777"/>
          <w:sz w:val="30"/>
          <w:szCs w:val="30"/>
          <w:rtl/>
        </w:rPr>
        <w:t>نویسنده</w:t>
      </w:r>
      <w:r w:rsidRPr="00501339">
        <w:rPr>
          <w:rFonts w:ascii="Times New Roman" w:eastAsia="Times New Roman" w:hAnsi="Times New Roman" w:cs="B Nazanin"/>
          <w:color w:val="777777"/>
          <w:sz w:val="30"/>
          <w:szCs w:val="30"/>
        </w:rPr>
        <w:t xml:space="preserve">: </w:t>
      </w:r>
      <w:r w:rsidRPr="00501339">
        <w:rPr>
          <w:rFonts w:ascii="Times New Roman" w:eastAsia="Times New Roman" w:hAnsi="Times New Roman" w:cs="B Nazanin"/>
          <w:color w:val="333333"/>
          <w:sz w:val="30"/>
          <w:szCs w:val="30"/>
          <w:rtl/>
        </w:rPr>
        <w:t>محبوبه معراجی‌پور</w:t>
      </w:r>
      <w:r w:rsidRPr="00501339">
        <w:rPr>
          <w:rFonts w:ascii="Times New Roman" w:eastAsia="Times New Roman" w:hAnsi="Times New Roman" w:cs="B Nazanin"/>
          <w:sz w:val="30"/>
          <w:szCs w:val="30"/>
        </w:rPr>
        <w:br/>
      </w:r>
      <w:r w:rsidRPr="00501339">
        <w:rPr>
          <w:rFonts w:ascii="Times New Roman" w:eastAsia="Times New Roman" w:hAnsi="Times New Roman" w:cs="B Nazanin"/>
          <w:color w:val="777777"/>
          <w:sz w:val="30"/>
          <w:szCs w:val="30"/>
          <w:rtl/>
        </w:rPr>
        <w:t>ناشر</w:t>
      </w:r>
      <w:r w:rsidRPr="00501339">
        <w:rPr>
          <w:rFonts w:ascii="Times New Roman" w:eastAsia="Times New Roman" w:hAnsi="Times New Roman" w:cs="B Nazanin"/>
          <w:color w:val="777777"/>
          <w:sz w:val="30"/>
          <w:szCs w:val="30"/>
        </w:rPr>
        <w:t xml:space="preserve">: </w:t>
      </w:r>
      <w:r w:rsidRPr="00501339">
        <w:rPr>
          <w:rFonts w:ascii="Times New Roman" w:eastAsia="Times New Roman" w:hAnsi="Times New Roman" w:cs="B Nazanin"/>
          <w:color w:val="333333"/>
          <w:sz w:val="30"/>
          <w:szCs w:val="30"/>
          <w:rtl/>
        </w:rPr>
        <w:t>فاتحان</w:t>
      </w:r>
      <w:r w:rsidRPr="00501339">
        <w:rPr>
          <w:rFonts w:ascii="Times New Roman" w:eastAsia="Times New Roman" w:hAnsi="Times New Roman" w:cs="B Nazanin"/>
          <w:sz w:val="30"/>
          <w:szCs w:val="30"/>
        </w:rPr>
        <w:br/>
      </w:r>
      <w:r w:rsidRPr="00501339">
        <w:rPr>
          <w:rFonts w:ascii="Times New Roman" w:eastAsia="Times New Roman" w:hAnsi="Times New Roman" w:cs="B Nazanin"/>
          <w:color w:val="777777"/>
          <w:sz w:val="30"/>
          <w:szCs w:val="30"/>
          <w:rtl/>
        </w:rPr>
        <w:t>موضوع كتاب</w:t>
      </w:r>
      <w:r w:rsidRPr="00501339">
        <w:rPr>
          <w:rFonts w:ascii="Times New Roman" w:eastAsia="Times New Roman" w:hAnsi="Times New Roman" w:cs="B Nazanin"/>
          <w:color w:val="777777"/>
          <w:sz w:val="30"/>
          <w:szCs w:val="30"/>
        </w:rPr>
        <w:t xml:space="preserve">: </w:t>
      </w:r>
      <w:r w:rsidRPr="00501339">
        <w:rPr>
          <w:rFonts w:ascii="Times New Roman" w:eastAsia="Times New Roman" w:hAnsi="Times New Roman" w:cs="B Nazanin"/>
          <w:color w:val="333333"/>
          <w:sz w:val="30"/>
          <w:szCs w:val="30"/>
          <w:rtl/>
        </w:rPr>
        <w:t>ادبیات</w:t>
      </w:r>
      <w:r w:rsidRPr="00501339">
        <w:rPr>
          <w:rFonts w:ascii="Times New Roman" w:eastAsia="Times New Roman" w:hAnsi="Times New Roman" w:cs="B Nazanin"/>
          <w:sz w:val="30"/>
          <w:szCs w:val="30"/>
        </w:rPr>
        <w:br/>
      </w:r>
      <w:r w:rsidRPr="00501339">
        <w:rPr>
          <w:rFonts w:ascii="Times New Roman" w:eastAsia="Times New Roman" w:hAnsi="Times New Roman" w:cs="B Nazanin"/>
          <w:color w:val="777777"/>
          <w:sz w:val="30"/>
          <w:szCs w:val="30"/>
          <w:rtl/>
        </w:rPr>
        <w:t>موضوع كتاب</w:t>
      </w:r>
      <w:r w:rsidRPr="00501339">
        <w:rPr>
          <w:rFonts w:ascii="Times New Roman" w:eastAsia="Times New Roman" w:hAnsi="Times New Roman" w:cs="B Nazanin"/>
          <w:color w:val="777777"/>
          <w:sz w:val="30"/>
          <w:szCs w:val="30"/>
        </w:rPr>
        <w:t xml:space="preserve">: </w:t>
      </w:r>
      <w:r w:rsidRPr="00501339">
        <w:rPr>
          <w:rFonts w:ascii="Times New Roman" w:eastAsia="Times New Roman" w:hAnsi="Times New Roman" w:cs="B Nazanin"/>
          <w:color w:val="333333"/>
          <w:sz w:val="30"/>
          <w:szCs w:val="30"/>
          <w:rtl/>
        </w:rPr>
        <w:t>تاریخ</w:t>
      </w:r>
      <w:r w:rsidRPr="00501339">
        <w:rPr>
          <w:rFonts w:ascii="Times New Roman" w:eastAsia="Times New Roman" w:hAnsi="Times New Roman" w:cs="B Nazanin"/>
          <w:sz w:val="30"/>
          <w:szCs w:val="30"/>
        </w:rPr>
        <w:br/>
      </w:r>
      <w:r w:rsidRPr="00501339">
        <w:rPr>
          <w:rFonts w:ascii="Times New Roman" w:eastAsia="Times New Roman" w:hAnsi="Times New Roman" w:cs="B Nazanin"/>
          <w:color w:val="777777"/>
          <w:sz w:val="30"/>
          <w:szCs w:val="30"/>
          <w:rtl/>
        </w:rPr>
        <w:t>نوبت چاپ</w:t>
      </w:r>
      <w:r w:rsidRPr="00501339">
        <w:rPr>
          <w:rFonts w:ascii="Times New Roman" w:eastAsia="Times New Roman" w:hAnsi="Times New Roman" w:cs="B Nazanin"/>
          <w:color w:val="777777"/>
          <w:sz w:val="30"/>
          <w:szCs w:val="30"/>
        </w:rPr>
        <w:t xml:space="preserve">: </w:t>
      </w:r>
      <w:r w:rsidRPr="00501339">
        <w:rPr>
          <w:rFonts w:ascii="Times New Roman" w:eastAsia="Times New Roman" w:hAnsi="Times New Roman" w:cs="B Nazanin"/>
          <w:color w:val="333333"/>
          <w:sz w:val="30"/>
          <w:szCs w:val="30"/>
          <w:rtl/>
        </w:rPr>
        <w:t>اول</w:t>
      </w:r>
      <w:r w:rsidRPr="00501339">
        <w:rPr>
          <w:rFonts w:ascii="Times New Roman" w:eastAsia="Times New Roman" w:hAnsi="Times New Roman" w:cs="B Nazanin"/>
          <w:sz w:val="30"/>
          <w:szCs w:val="30"/>
        </w:rPr>
        <w:br/>
      </w:r>
      <w:r w:rsidRPr="00501339">
        <w:rPr>
          <w:rFonts w:ascii="Times New Roman" w:eastAsia="Times New Roman" w:hAnsi="Times New Roman" w:cs="B Nazanin"/>
          <w:color w:val="777777"/>
          <w:sz w:val="30"/>
          <w:szCs w:val="30"/>
          <w:rtl/>
        </w:rPr>
        <w:t>تاریخ چاپ</w:t>
      </w:r>
      <w:r w:rsidRPr="00501339">
        <w:rPr>
          <w:rFonts w:ascii="Times New Roman" w:eastAsia="Times New Roman" w:hAnsi="Times New Roman" w:cs="B Nazanin"/>
          <w:color w:val="777777"/>
          <w:sz w:val="30"/>
          <w:szCs w:val="30"/>
        </w:rPr>
        <w:t xml:space="preserve">: </w:t>
      </w:r>
      <w:r w:rsidRPr="00501339">
        <w:rPr>
          <w:rFonts w:ascii="Times New Roman" w:eastAsia="Times New Roman" w:hAnsi="Times New Roman" w:cs="B Nazanin"/>
          <w:color w:val="333333"/>
          <w:sz w:val="30"/>
          <w:szCs w:val="30"/>
          <w:rtl/>
          <w:lang w:bidi="fa-IR"/>
        </w:rPr>
        <w:t>۱۳۹۱</w:t>
      </w:r>
      <w:r w:rsidRPr="00501339">
        <w:rPr>
          <w:rFonts w:ascii="Times New Roman" w:eastAsia="Times New Roman" w:hAnsi="Times New Roman" w:cs="B Nazanin"/>
          <w:sz w:val="30"/>
          <w:szCs w:val="30"/>
        </w:rPr>
        <w:br/>
      </w:r>
    </w:p>
    <w:p w:rsidR="00501339" w:rsidRPr="00501339" w:rsidRDefault="00501339" w:rsidP="00501339">
      <w:pPr>
        <w:bidi/>
        <w:spacing w:before="100" w:beforeAutospacing="1" w:after="100" w:afterAutospacing="1" w:line="240" w:lineRule="auto"/>
        <w:outlineLvl w:val="2"/>
        <w:rPr>
          <w:rFonts w:ascii="Times New Roman" w:eastAsia="Times New Roman" w:hAnsi="Times New Roman" w:cs="B Nazanin"/>
          <w:sz w:val="30"/>
          <w:szCs w:val="30"/>
        </w:rPr>
      </w:pPr>
      <w:r w:rsidRPr="00501339">
        <w:rPr>
          <w:rFonts w:ascii="Times New Roman" w:eastAsia="Times New Roman" w:hAnsi="Times New Roman" w:cs="B Nazanin"/>
          <w:sz w:val="30"/>
          <w:szCs w:val="30"/>
          <w:rtl/>
        </w:rPr>
        <w:t>تازه‌ترین کتاب مورد اشاره و تحسین رهبر انقلاب</w:t>
      </w:r>
    </w:p>
    <w:p w:rsidR="00501339" w:rsidRPr="00501339" w:rsidRDefault="00501339" w:rsidP="00501339">
      <w:pPr>
        <w:bidi/>
        <w:spacing w:before="100" w:beforeAutospacing="1" w:after="100" w:afterAutospacing="1" w:line="240" w:lineRule="auto"/>
        <w:rPr>
          <w:rFonts w:ascii="Times New Roman" w:eastAsia="Times New Roman" w:hAnsi="Times New Roman" w:cs="B Nazanin"/>
          <w:sz w:val="30"/>
          <w:szCs w:val="30"/>
        </w:rPr>
      </w:pPr>
      <w:r w:rsidRPr="00501339">
        <w:rPr>
          <w:rFonts w:ascii="Times New Roman" w:eastAsia="Times New Roman" w:hAnsi="Times New Roman" w:cs="B Nazanin"/>
          <w:sz w:val="30"/>
          <w:szCs w:val="30"/>
          <w:rtl/>
        </w:rPr>
        <w:t>رهبر انقلاب در مورد این کتاب فرمودند: «کتاب این آقای حاج عباس دست طلا را که مفصل و با جزئیات [گفته] خواندم. خیلی خوب بود انصافاً؛ مخصوصاً کتاب ایشان؛ هم مطلب در آن زیاد بود، هم آثار صفا و صداقت در آن کاملاً محسوس بود و انسان می‌دید. خداوند ان‌شاءالله فرزند شهید ایشان را با پیغمبر محشور کند و خودشان را هم محفوظ بدارد</w:t>
      </w:r>
      <w:r w:rsidRPr="00501339">
        <w:rPr>
          <w:rFonts w:ascii="Times New Roman" w:eastAsia="Times New Roman" w:hAnsi="Times New Roman" w:cs="B Nazanin"/>
          <w:sz w:val="30"/>
          <w:szCs w:val="30"/>
        </w:rPr>
        <w:t>.»</w:t>
      </w:r>
    </w:p>
    <w:p w:rsidR="00501339" w:rsidRPr="00501339" w:rsidRDefault="00501339" w:rsidP="00501339">
      <w:pPr>
        <w:bidi/>
        <w:spacing w:after="0" w:line="240" w:lineRule="auto"/>
        <w:rPr>
          <w:rFonts w:ascii="Times New Roman" w:eastAsia="Times New Roman" w:hAnsi="Times New Roman" w:cs="B Nazanin"/>
          <w:sz w:val="30"/>
          <w:szCs w:val="30"/>
        </w:rPr>
      </w:pPr>
      <w:r w:rsidRPr="00501339">
        <w:rPr>
          <w:rFonts w:ascii="Times New Roman" w:eastAsia="Times New Roman" w:hAnsi="Times New Roman" w:cs="B Nazanin"/>
          <w:sz w:val="30"/>
          <w:szCs w:val="30"/>
          <w:rtl/>
        </w:rPr>
        <w:t>یکی از تازه‌ترین کتب مورد اشاره و تحسین رهبر معظم انقلاب، یک کتاب جنگی و حماسی نیست؛ یعنی فقط جنگی نیست. بلکه یک کتاب اقتصادی است؛ یک کتاب کار است</w:t>
      </w:r>
      <w:r w:rsidRPr="00501339">
        <w:rPr>
          <w:rFonts w:ascii="Times New Roman" w:eastAsia="Times New Roman" w:hAnsi="Times New Roman" w:cs="B Nazanin"/>
          <w:sz w:val="30"/>
          <w:szCs w:val="30"/>
        </w:rPr>
        <w:t>.</w:t>
      </w:r>
      <w:r w:rsidRPr="00501339">
        <w:rPr>
          <w:rFonts w:ascii="Times New Roman" w:eastAsia="Times New Roman" w:hAnsi="Times New Roman" w:cs="B Nazanin"/>
          <w:sz w:val="30"/>
          <w:szCs w:val="30"/>
        </w:rPr>
        <w:br/>
      </w:r>
      <w:r w:rsidRPr="00501339">
        <w:rPr>
          <w:rFonts w:ascii="Times New Roman" w:eastAsia="Times New Roman" w:hAnsi="Times New Roman" w:cs="B Nazanin"/>
          <w:sz w:val="30"/>
          <w:szCs w:val="30"/>
        </w:rPr>
        <w:br/>
      </w:r>
      <w:proofErr w:type="gramStart"/>
      <w:r w:rsidRPr="00501339">
        <w:rPr>
          <w:rFonts w:ascii="Times New Roman" w:eastAsia="Times New Roman" w:hAnsi="Times New Roman" w:cs="B Nazanin"/>
          <w:sz w:val="30"/>
          <w:szCs w:val="30"/>
        </w:rPr>
        <w:t>«</w:t>
      </w:r>
      <w:r w:rsidRPr="00501339">
        <w:rPr>
          <w:rFonts w:ascii="Times New Roman" w:eastAsia="Times New Roman" w:hAnsi="Times New Roman" w:cs="B Nazanin"/>
          <w:sz w:val="30"/>
          <w:szCs w:val="30"/>
          <w:rtl/>
        </w:rPr>
        <w:t>در دوران جنگ تحمیلی، یکی از مشکلات ما، از کار افتادن دستگاه‌های ما، بمباران شدن مراکز گوناگون ما، تهیدست ماندن نیروهای ما از وسایل لازم ـ مثل وسایل حمل و نقل و این چیزها ـ بود.</w:t>
      </w:r>
      <w:proofErr w:type="gramEnd"/>
      <w:r w:rsidRPr="00501339">
        <w:rPr>
          <w:rFonts w:ascii="Times New Roman" w:eastAsia="Times New Roman" w:hAnsi="Times New Roman" w:cs="B Nazanin"/>
          <w:sz w:val="30"/>
          <w:szCs w:val="30"/>
          <w:rtl/>
        </w:rPr>
        <w:t xml:space="preserve"> یک عده افراد صنعتگر، ماهر، مجرّب، راه افتادند از تهران و شهرستان‌ها ـ که بنده در اوایل جنگ خودم شاهد بودم، این‌ها را می‌دیدم؛ اخیراً هم بحمدالله توفیق پیدا کردیم، یک جماعتی از این‌ها آمدند؛ آن روز جوان بودند، حالا سنّی از آن‌ها گذشته، اما همان انگیزه و همان شور در آن‌ها هست ـ رفتند داخل میدان‌های جنگ، در صفوف مقدم، بعضی‌هایشان هم شهید شدند؛ تعمیرات کردند، ساخت‌وساز کردند، ساخت‌وسازهای صنعتی؛ این پل‌های عجیب و غریبی که در جنگ به درد نیروهای مسلح ما خورد، امکانات فراوان، خودرو، جاده، امثال این‌ها، به‌وسیله‌ی همین نیروهای مجرب و ماهر به‌وجود آمد؛ امروز هم هستند، امروز هم در کشور ما الی‌ماشاءالله؛ تحصیل‌کرده نیستند، اما تجربه‌ و مهارتی دارند که گاهی از تحصیل‌کرده‌ها هم بسیار بیشتر و بهتر و مفیدتر است؛ این هم یکی از امکانات نیروهای ما است؛ هم در کشاورزی این را داریم، هم در صنعت داریم</w:t>
      </w:r>
      <w:r w:rsidRPr="00501339">
        <w:rPr>
          <w:rFonts w:ascii="Times New Roman" w:eastAsia="Times New Roman" w:hAnsi="Times New Roman" w:cs="B Nazanin"/>
          <w:sz w:val="30"/>
          <w:szCs w:val="30"/>
        </w:rPr>
        <w:t>.</w:t>
      </w:r>
      <w:r w:rsidRPr="00501339">
        <w:rPr>
          <w:rFonts w:ascii="Times New Roman" w:eastAsia="Times New Roman" w:hAnsi="Times New Roman" w:cs="B Nazanin"/>
          <w:sz w:val="30"/>
          <w:szCs w:val="30"/>
        </w:rPr>
        <w:br/>
      </w:r>
      <w:r w:rsidRPr="00501339">
        <w:rPr>
          <w:rFonts w:ascii="Times New Roman" w:eastAsia="Times New Roman" w:hAnsi="Times New Roman" w:cs="B Nazanin"/>
          <w:sz w:val="30"/>
          <w:szCs w:val="30"/>
        </w:rPr>
        <w:br/>
      </w:r>
      <w:r w:rsidRPr="00501339">
        <w:rPr>
          <w:rFonts w:ascii="Times New Roman" w:eastAsia="Times New Roman" w:hAnsi="Times New Roman" w:cs="B Nazanin"/>
          <w:sz w:val="30"/>
          <w:szCs w:val="30"/>
        </w:rPr>
        <w:br/>
      </w:r>
      <w:proofErr w:type="gramStart"/>
      <w:r w:rsidRPr="00501339">
        <w:rPr>
          <w:rFonts w:ascii="Times New Roman" w:eastAsia="Times New Roman" w:hAnsi="Times New Roman" w:cs="B Nazanin"/>
          <w:sz w:val="30"/>
          <w:szCs w:val="30"/>
        </w:rPr>
        <w:t>«</w:t>
      </w:r>
      <w:r w:rsidRPr="00501339">
        <w:rPr>
          <w:rFonts w:ascii="Times New Roman" w:eastAsia="Times New Roman" w:hAnsi="Times New Roman" w:cs="B Nazanin"/>
          <w:sz w:val="30"/>
          <w:szCs w:val="30"/>
          <w:rtl/>
        </w:rPr>
        <w:t>این کاری که اخیراً شروع شده که از شماها با این جزئیات و ریزه‌کاری‌ها خاطرات می‌گیرند، این هم کار خیلی خوبی است.</w:t>
      </w:r>
      <w:proofErr w:type="gramEnd"/>
      <w:r w:rsidRPr="00501339">
        <w:rPr>
          <w:rFonts w:ascii="Times New Roman" w:eastAsia="Times New Roman" w:hAnsi="Times New Roman" w:cs="B Nazanin"/>
          <w:sz w:val="30"/>
          <w:szCs w:val="30"/>
          <w:rtl/>
        </w:rPr>
        <w:t xml:space="preserve"> ما دو جلد از این کتاب‌های شما را خواندیم، یکی</w:t>
      </w:r>
      <w:r w:rsidRPr="00501339">
        <w:rPr>
          <w:rFonts w:ascii="Times New Roman" w:eastAsia="Times New Roman" w:hAnsi="Times New Roman" w:cs="Times New Roman" w:hint="cs"/>
          <w:sz w:val="30"/>
          <w:szCs w:val="30"/>
          <w:rtl/>
        </w:rPr>
        <w:t> </w:t>
      </w:r>
      <w:r w:rsidRPr="00501339">
        <w:rPr>
          <w:rFonts w:ascii="Times New Roman" w:eastAsia="Times New Roman" w:hAnsi="Times New Roman" w:cs="B Nazanin"/>
          <w:sz w:val="30"/>
          <w:szCs w:val="30"/>
          <w:rtl/>
        </w:rPr>
        <w:t xml:space="preserve"> </w:t>
      </w:r>
      <w:r w:rsidRPr="00501339">
        <w:rPr>
          <w:rFonts w:ascii="Times New Roman" w:eastAsia="Times New Roman" w:hAnsi="Times New Roman" w:cs="B Nazanin" w:hint="cs"/>
          <w:sz w:val="30"/>
          <w:szCs w:val="30"/>
          <w:rtl/>
        </w:rPr>
        <w:t>کتاب</w:t>
      </w:r>
      <w:r w:rsidRPr="00501339">
        <w:rPr>
          <w:rFonts w:ascii="Times New Roman" w:eastAsia="Times New Roman" w:hAnsi="Times New Roman" w:cs="B Nazanin"/>
          <w:sz w:val="30"/>
          <w:szCs w:val="30"/>
          <w:rtl/>
        </w:rPr>
        <w:t xml:space="preserve"> </w:t>
      </w:r>
      <w:r w:rsidRPr="00501339">
        <w:rPr>
          <w:rFonts w:ascii="Times New Roman" w:eastAsia="Times New Roman" w:hAnsi="Times New Roman" w:cs="B Nazanin" w:hint="cs"/>
          <w:sz w:val="30"/>
          <w:szCs w:val="30"/>
          <w:rtl/>
        </w:rPr>
        <w:t>آقای</w:t>
      </w:r>
      <w:r w:rsidRPr="00501339">
        <w:rPr>
          <w:rFonts w:ascii="Times New Roman" w:eastAsia="Times New Roman" w:hAnsi="Times New Roman" w:cs="B Nazanin"/>
          <w:sz w:val="30"/>
          <w:szCs w:val="30"/>
          <w:rtl/>
        </w:rPr>
        <w:t xml:space="preserve"> </w:t>
      </w:r>
      <w:r w:rsidRPr="00501339">
        <w:rPr>
          <w:rFonts w:ascii="Times New Roman" w:eastAsia="Times New Roman" w:hAnsi="Times New Roman" w:cs="B Nazanin" w:hint="cs"/>
          <w:sz w:val="30"/>
          <w:szCs w:val="30"/>
          <w:rtl/>
        </w:rPr>
        <w:t>بنایی</w:t>
      </w:r>
      <w:r w:rsidRPr="00501339">
        <w:rPr>
          <w:rFonts w:ascii="Times New Roman" w:eastAsia="Times New Roman" w:hAnsi="Times New Roman" w:cs="B Nazanin"/>
          <w:sz w:val="30"/>
          <w:szCs w:val="30"/>
          <w:rtl/>
        </w:rPr>
        <w:t xml:space="preserve"> </w:t>
      </w:r>
      <w:bookmarkStart w:id="0" w:name="_GoBack"/>
      <w:bookmarkEnd w:id="0"/>
      <w:r w:rsidRPr="00501339">
        <w:rPr>
          <w:rFonts w:ascii="Times New Roman" w:eastAsia="Times New Roman" w:hAnsi="Times New Roman" w:cs="B Nazanin" w:hint="cs"/>
          <w:sz w:val="30"/>
          <w:szCs w:val="30"/>
          <w:rtl/>
        </w:rPr>
        <w:t>را</w:t>
      </w:r>
      <w:r w:rsidRPr="00501339">
        <w:rPr>
          <w:rFonts w:ascii="Times New Roman" w:eastAsia="Times New Roman" w:hAnsi="Times New Roman" w:cs="B Nazanin"/>
          <w:sz w:val="30"/>
          <w:szCs w:val="30"/>
          <w:rtl/>
        </w:rPr>
        <w:t xml:space="preserve"> </w:t>
      </w:r>
      <w:r w:rsidRPr="00501339">
        <w:rPr>
          <w:rFonts w:ascii="Times New Roman" w:eastAsia="Times New Roman" w:hAnsi="Times New Roman" w:cs="B Nazanin" w:hint="cs"/>
          <w:sz w:val="30"/>
          <w:szCs w:val="30"/>
          <w:rtl/>
        </w:rPr>
        <w:t>خواندم</w:t>
      </w:r>
      <w:r w:rsidRPr="00501339">
        <w:rPr>
          <w:rFonts w:ascii="Times New Roman" w:eastAsia="Times New Roman" w:hAnsi="Times New Roman" w:cs="B Nazanin"/>
          <w:sz w:val="30"/>
          <w:szCs w:val="30"/>
          <w:rtl/>
        </w:rPr>
        <w:t xml:space="preserve"> </w:t>
      </w:r>
      <w:r w:rsidRPr="00501339">
        <w:rPr>
          <w:rFonts w:ascii="Times New Roman" w:eastAsia="Times New Roman" w:hAnsi="Times New Roman" w:cs="B Nazanin" w:hint="cs"/>
          <w:sz w:val="30"/>
          <w:szCs w:val="30"/>
          <w:rtl/>
        </w:rPr>
        <w:t>یکی</w:t>
      </w:r>
      <w:r w:rsidRPr="00501339">
        <w:rPr>
          <w:rFonts w:ascii="Times New Roman" w:eastAsia="Times New Roman" w:hAnsi="Times New Roman" w:cs="B Nazanin"/>
          <w:sz w:val="30"/>
          <w:szCs w:val="30"/>
          <w:rtl/>
        </w:rPr>
        <w:t xml:space="preserve"> </w:t>
      </w:r>
      <w:r w:rsidRPr="00501339">
        <w:rPr>
          <w:rFonts w:ascii="Times New Roman" w:eastAsia="Times New Roman" w:hAnsi="Times New Roman" w:cs="B Nazanin" w:hint="cs"/>
          <w:sz w:val="30"/>
          <w:szCs w:val="30"/>
          <w:rtl/>
        </w:rPr>
        <w:t>هم</w:t>
      </w:r>
      <w:r w:rsidRPr="00501339">
        <w:rPr>
          <w:rFonts w:ascii="Times New Roman" w:eastAsia="Times New Roman" w:hAnsi="Times New Roman" w:cs="B Nazanin"/>
          <w:sz w:val="30"/>
          <w:szCs w:val="30"/>
          <w:rtl/>
        </w:rPr>
        <w:t xml:space="preserve"> </w:t>
      </w:r>
      <w:r w:rsidRPr="00501339">
        <w:rPr>
          <w:rFonts w:ascii="Times New Roman" w:eastAsia="Times New Roman" w:hAnsi="Times New Roman" w:cs="B Nazanin" w:hint="cs"/>
          <w:sz w:val="30"/>
          <w:szCs w:val="30"/>
          <w:rtl/>
        </w:rPr>
        <w:t>کتاب</w:t>
      </w:r>
      <w:r w:rsidRPr="00501339">
        <w:rPr>
          <w:rFonts w:ascii="Times New Roman" w:eastAsia="Times New Roman" w:hAnsi="Times New Roman" w:cs="B Nazanin"/>
          <w:sz w:val="30"/>
          <w:szCs w:val="30"/>
          <w:rtl/>
        </w:rPr>
        <w:t xml:space="preserve"> </w:t>
      </w:r>
      <w:r w:rsidRPr="00501339">
        <w:rPr>
          <w:rFonts w:ascii="Times New Roman" w:eastAsia="Times New Roman" w:hAnsi="Times New Roman" w:cs="B Nazanin" w:hint="cs"/>
          <w:sz w:val="30"/>
          <w:szCs w:val="30"/>
          <w:rtl/>
        </w:rPr>
        <w:t>این</w:t>
      </w:r>
      <w:r w:rsidRPr="00501339">
        <w:rPr>
          <w:rFonts w:ascii="Times New Roman" w:eastAsia="Times New Roman" w:hAnsi="Times New Roman" w:cs="B Nazanin"/>
          <w:sz w:val="30"/>
          <w:szCs w:val="30"/>
          <w:rtl/>
        </w:rPr>
        <w:t xml:space="preserve"> آقای حاج عباس دست طلا را که مفصل و با جزئیات [گفته] خواندم. خیلی خوب بود انصافاً؛ مخصوصاً کتاب ایشان؛ هم مطلب در آن زیاد بود، هم آثار صفا و صداقت در آن کاملاً محسوس بود و انسان می‌دید. خداوند ان‌شاءالله فرزند شهید ایشان را با پیغمبر محشور کند و خودشان را هم محفوظ بدارد</w:t>
      </w:r>
      <w:r w:rsidRPr="00501339">
        <w:rPr>
          <w:rFonts w:ascii="Times New Roman" w:eastAsia="Times New Roman" w:hAnsi="Times New Roman" w:cs="B Nazanin"/>
          <w:sz w:val="30"/>
          <w:szCs w:val="30"/>
        </w:rPr>
        <w:t>(</w:t>
      </w:r>
    </w:p>
    <w:p w:rsidR="00967C16" w:rsidRPr="00501339" w:rsidRDefault="00501339" w:rsidP="00501339">
      <w:pPr>
        <w:bidi/>
        <w:spacing w:line="240" w:lineRule="auto"/>
        <w:rPr>
          <w:rFonts w:cs="B Nazanin"/>
          <w:sz w:val="30"/>
          <w:szCs w:val="30"/>
        </w:rPr>
      </w:pPr>
    </w:p>
    <w:sectPr w:rsidR="00967C16" w:rsidRPr="00501339" w:rsidSect="00501339">
      <w:pgSz w:w="11907" w:h="16839" w:code="9"/>
      <w:pgMar w:top="54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39"/>
    <w:rsid w:val="00493EFE"/>
    <w:rsid w:val="00501339"/>
    <w:rsid w:val="00A23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13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1339"/>
    <w:rPr>
      <w:rFonts w:ascii="Times New Roman" w:eastAsia="Times New Roman" w:hAnsi="Times New Roman" w:cs="Times New Roman"/>
      <w:b/>
      <w:bCs/>
      <w:sz w:val="27"/>
      <w:szCs w:val="27"/>
    </w:rPr>
  </w:style>
  <w:style w:type="character" w:customStyle="1" w:styleId="olivedate">
    <w:name w:val="olivedate"/>
    <w:basedOn w:val="DefaultParagraphFont"/>
    <w:rsid w:val="00501339"/>
  </w:style>
  <w:style w:type="character" w:customStyle="1" w:styleId="rootitr">
    <w:name w:val="rootitr"/>
    <w:basedOn w:val="DefaultParagraphFont"/>
    <w:rsid w:val="00501339"/>
  </w:style>
  <w:style w:type="paragraph" w:customStyle="1" w:styleId="lead">
    <w:name w:val="lead"/>
    <w:basedOn w:val="Normal"/>
    <w:rsid w:val="005013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339"/>
    <w:rPr>
      <w:color w:val="0000FF"/>
      <w:u w:val="single"/>
    </w:rPr>
  </w:style>
  <w:style w:type="character" w:styleId="Strong">
    <w:name w:val="Strong"/>
    <w:basedOn w:val="DefaultParagraphFont"/>
    <w:uiPriority w:val="22"/>
    <w:qFormat/>
    <w:rsid w:val="00501339"/>
    <w:rPr>
      <w:b/>
      <w:bCs/>
    </w:rPr>
  </w:style>
  <w:style w:type="paragraph" w:styleId="BalloonText">
    <w:name w:val="Balloon Text"/>
    <w:basedOn w:val="Normal"/>
    <w:link w:val="BalloonTextChar"/>
    <w:uiPriority w:val="99"/>
    <w:semiHidden/>
    <w:unhideWhenUsed/>
    <w:rsid w:val="0050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13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1339"/>
    <w:rPr>
      <w:rFonts w:ascii="Times New Roman" w:eastAsia="Times New Roman" w:hAnsi="Times New Roman" w:cs="Times New Roman"/>
      <w:b/>
      <w:bCs/>
      <w:sz w:val="27"/>
      <w:szCs w:val="27"/>
    </w:rPr>
  </w:style>
  <w:style w:type="character" w:customStyle="1" w:styleId="olivedate">
    <w:name w:val="olivedate"/>
    <w:basedOn w:val="DefaultParagraphFont"/>
    <w:rsid w:val="00501339"/>
  </w:style>
  <w:style w:type="character" w:customStyle="1" w:styleId="rootitr">
    <w:name w:val="rootitr"/>
    <w:basedOn w:val="DefaultParagraphFont"/>
    <w:rsid w:val="00501339"/>
  </w:style>
  <w:style w:type="paragraph" w:customStyle="1" w:styleId="lead">
    <w:name w:val="lead"/>
    <w:basedOn w:val="Normal"/>
    <w:rsid w:val="005013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339"/>
    <w:rPr>
      <w:color w:val="0000FF"/>
      <w:u w:val="single"/>
    </w:rPr>
  </w:style>
  <w:style w:type="character" w:styleId="Strong">
    <w:name w:val="Strong"/>
    <w:basedOn w:val="DefaultParagraphFont"/>
    <w:uiPriority w:val="22"/>
    <w:qFormat/>
    <w:rsid w:val="00501339"/>
    <w:rPr>
      <w:b/>
      <w:bCs/>
    </w:rPr>
  </w:style>
  <w:style w:type="paragraph" w:styleId="BalloonText">
    <w:name w:val="Balloon Text"/>
    <w:basedOn w:val="Normal"/>
    <w:link w:val="BalloonTextChar"/>
    <w:uiPriority w:val="99"/>
    <w:semiHidden/>
    <w:unhideWhenUsed/>
    <w:rsid w:val="0050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4419">
      <w:bodyDiv w:val="1"/>
      <w:marLeft w:val="0"/>
      <w:marRight w:val="0"/>
      <w:marTop w:val="0"/>
      <w:marBottom w:val="0"/>
      <w:divBdr>
        <w:top w:val="none" w:sz="0" w:space="0" w:color="auto"/>
        <w:left w:val="none" w:sz="0" w:space="0" w:color="auto"/>
        <w:bottom w:val="none" w:sz="0" w:space="0" w:color="auto"/>
        <w:right w:val="none" w:sz="0" w:space="0" w:color="auto"/>
      </w:divBdr>
      <w:divsChild>
        <w:div w:id="1875801898">
          <w:marLeft w:val="0"/>
          <w:marRight w:val="0"/>
          <w:marTop w:val="0"/>
          <w:marBottom w:val="0"/>
          <w:divBdr>
            <w:top w:val="none" w:sz="0" w:space="0" w:color="auto"/>
            <w:left w:val="none" w:sz="0" w:space="0" w:color="auto"/>
            <w:bottom w:val="none" w:sz="0" w:space="0" w:color="auto"/>
            <w:right w:val="none" w:sz="0" w:space="0" w:color="auto"/>
          </w:divBdr>
          <w:divsChild>
            <w:div w:id="1773471771">
              <w:marLeft w:val="0"/>
              <w:marRight w:val="0"/>
              <w:marTop w:val="0"/>
              <w:marBottom w:val="0"/>
              <w:divBdr>
                <w:top w:val="none" w:sz="0" w:space="0" w:color="auto"/>
                <w:left w:val="none" w:sz="0" w:space="0" w:color="auto"/>
                <w:bottom w:val="none" w:sz="0" w:space="0" w:color="auto"/>
                <w:right w:val="none" w:sz="0" w:space="0" w:color="auto"/>
              </w:divBdr>
              <w:divsChild>
                <w:div w:id="1082331974">
                  <w:marLeft w:val="0"/>
                  <w:marRight w:val="0"/>
                  <w:marTop w:val="75"/>
                  <w:marBottom w:val="75"/>
                  <w:divBdr>
                    <w:top w:val="none" w:sz="0" w:space="0" w:color="auto"/>
                    <w:left w:val="none" w:sz="0" w:space="0" w:color="auto"/>
                    <w:bottom w:val="none" w:sz="0" w:space="0" w:color="auto"/>
                    <w:right w:val="none" w:sz="0" w:space="0" w:color="auto"/>
                  </w:divBdr>
                  <w:divsChild>
                    <w:div w:id="1382361676">
                      <w:marLeft w:val="0"/>
                      <w:marRight w:val="0"/>
                      <w:marTop w:val="0"/>
                      <w:marBottom w:val="0"/>
                      <w:divBdr>
                        <w:top w:val="none" w:sz="0" w:space="0" w:color="auto"/>
                        <w:left w:val="none" w:sz="0" w:space="0" w:color="auto"/>
                        <w:bottom w:val="none" w:sz="0" w:space="0" w:color="auto"/>
                        <w:right w:val="none" w:sz="0" w:space="0" w:color="auto"/>
                      </w:divBdr>
                      <w:divsChild>
                        <w:div w:id="1891962293">
                          <w:marLeft w:val="0"/>
                          <w:marRight w:val="0"/>
                          <w:marTop w:val="0"/>
                          <w:marBottom w:val="0"/>
                          <w:divBdr>
                            <w:top w:val="none" w:sz="0" w:space="0" w:color="auto"/>
                            <w:left w:val="none" w:sz="0" w:space="0" w:color="auto"/>
                            <w:bottom w:val="none" w:sz="0" w:space="0" w:color="auto"/>
                            <w:right w:val="none" w:sz="0" w:space="0" w:color="auto"/>
                          </w:divBdr>
                          <w:divsChild>
                            <w:div w:id="18652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5412">
              <w:marLeft w:val="0"/>
              <w:marRight w:val="0"/>
              <w:marTop w:val="0"/>
              <w:marBottom w:val="0"/>
              <w:divBdr>
                <w:top w:val="none" w:sz="0" w:space="0" w:color="auto"/>
                <w:left w:val="none" w:sz="0" w:space="0" w:color="auto"/>
                <w:bottom w:val="none" w:sz="0" w:space="0" w:color="auto"/>
                <w:right w:val="none" w:sz="0" w:space="0" w:color="auto"/>
              </w:divBdr>
              <w:divsChild>
                <w:div w:id="20734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1762</Characters>
  <Application>Microsoft Office Word</Application>
  <DocSecurity>0</DocSecurity>
  <Lines>14</Lines>
  <Paragraphs>4</Paragraphs>
  <ScaleCrop>false</ScaleCrop>
  <Company>MRT www.Win2Farsi.com</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MRT Pack 25 DVDs</cp:lastModifiedBy>
  <cp:revision>1</cp:revision>
  <dcterms:created xsi:type="dcterms:W3CDTF">2014-06-03T08:35:00Z</dcterms:created>
  <dcterms:modified xsi:type="dcterms:W3CDTF">2014-06-03T08:41:00Z</dcterms:modified>
</cp:coreProperties>
</file>