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B5480D">
      <w:pPr>
        <w:jc w:val="both"/>
        <w:rPr>
          <w:rtl/>
        </w:rPr>
      </w:pPr>
      <w:bookmarkStart w:id="0" w:name="_GoBack"/>
      <w:bookmarkEnd w:id="0"/>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020B97" w:rsidRDefault="00020B97" w:rsidP="00020B97">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36522707" w:history="1">
        <w:r w:rsidRPr="0060003D">
          <w:rPr>
            <w:rStyle w:val="Hyperlink"/>
            <w:rFonts w:hint="eastAsia"/>
            <w:noProof/>
            <w:rtl/>
          </w:rPr>
          <w:t>اوامر</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536522707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7A513A">
          <w:rPr>
            <w:noProof/>
            <w:webHidden/>
            <w:rtl/>
          </w:rPr>
          <w:t>2</w:t>
        </w:r>
        <w:r>
          <w:rPr>
            <w:rStyle w:val="Hyperlink"/>
            <w:noProof/>
            <w:rtl/>
          </w:rPr>
          <w:fldChar w:fldCharType="end"/>
        </w:r>
      </w:hyperlink>
    </w:p>
    <w:p w:rsidR="00020B97" w:rsidRDefault="007A513A" w:rsidP="00020B97">
      <w:pPr>
        <w:pStyle w:val="TOC2"/>
        <w:tabs>
          <w:tab w:val="right" w:leader="dot" w:pos="10194"/>
        </w:tabs>
        <w:rPr>
          <w:rFonts w:asciiTheme="minorHAnsi" w:eastAsiaTheme="minorEastAsia" w:hAnsiTheme="minorHAnsi" w:cstheme="minorBidi"/>
          <w:bCs w:val="0"/>
          <w:noProof/>
          <w:color w:val="auto"/>
          <w:szCs w:val="22"/>
          <w:rtl/>
        </w:rPr>
      </w:pPr>
      <w:hyperlink w:anchor="_Toc536522708" w:history="1">
        <w:r w:rsidR="00020B97" w:rsidRPr="0060003D">
          <w:rPr>
            <w:rStyle w:val="Hyperlink"/>
            <w:rFonts w:hint="eastAsia"/>
            <w:noProof/>
            <w:rtl/>
          </w:rPr>
          <w:t>تعبد</w:t>
        </w:r>
        <w:r w:rsidR="00020B97" w:rsidRPr="0060003D">
          <w:rPr>
            <w:rStyle w:val="Hyperlink"/>
            <w:rFonts w:hint="cs"/>
            <w:noProof/>
            <w:rtl/>
          </w:rPr>
          <w:t>ی</w:t>
        </w:r>
        <w:r w:rsidR="00020B97" w:rsidRPr="0060003D">
          <w:rPr>
            <w:rStyle w:val="Hyperlink"/>
            <w:noProof/>
            <w:rtl/>
          </w:rPr>
          <w:t xml:space="preserve"> </w:t>
        </w:r>
        <w:r w:rsidR="00020B97" w:rsidRPr="0060003D">
          <w:rPr>
            <w:rStyle w:val="Hyperlink"/>
            <w:rFonts w:hint="eastAsia"/>
            <w:noProof/>
            <w:rtl/>
          </w:rPr>
          <w:t>و</w:t>
        </w:r>
        <w:r w:rsidR="00020B97" w:rsidRPr="0060003D">
          <w:rPr>
            <w:rStyle w:val="Hyperlink"/>
            <w:noProof/>
            <w:rtl/>
          </w:rPr>
          <w:t xml:space="preserve"> </w:t>
        </w:r>
        <w:r w:rsidR="00020B97" w:rsidRPr="0060003D">
          <w:rPr>
            <w:rStyle w:val="Hyperlink"/>
            <w:rFonts w:hint="eastAsia"/>
            <w:noProof/>
            <w:rtl/>
          </w:rPr>
          <w:t>توصل</w:t>
        </w:r>
        <w:r w:rsidR="00020B97" w:rsidRPr="0060003D">
          <w:rPr>
            <w:rStyle w:val="Hyperlink"/>
            <w:rFonts w:hint="cs"/>
            <w:noProof/>
            <w:rtl/>
          </w:rPr>
          <w:t>ی</w:t>
        </w:r>
        <w:r w:rsidR="00020B97">
          <w:rPr>
            <w:noProof/>
            <w:webHidden/>
            <w:rtl/>
          </w:rPr>
          <w:tab/>
        </w:r>
        <w:r w:rsidR="00020B97">
          <w:rPr>
            <w:rStyle w:val="Hyperlink"/>
            <w:noProof/>
            <w:rtl/>
          </w:rPr>
          <w:fldChar w:fldCharType="begin"/>
        </w:r>
        <w:r w:rsidR="00020B97">
          <w:rPr>
            <w:noProof/>
            <w:webHidden/>
            <w:rtl/>
          </w:rPr>
          <w:instrText xml:space="preserve"> </w:instrText>
        </w:r>
        <w:r w:rsidR="00020B97">
          <w:rPr>
            <w:noProof/>
            <w:webHidden/>
          </w:rPr>
          <w:instrText xml:space="preserve">PAGEREF </w:instrText>
        </w:r>
        <w:r w:rsidR="00020B97">
          <w:rPr>
            <w:noProof/>
            <w:webHidden/>
            <w:rtl/>
          </w:rPr>
          <w:instrText>_</w:instrText>
        </w:r>
        <w:r w:rsidR="00020B97">
          <w:rPr>
            <w:noProof/>
            <w:webHidden/>
          </w:rPr>
          <w:instrText>Toc</w:instrText>
        </w:r>
        <w:r w:rsidR="00020B97">
          <w:rPr>
            <w:noProof/>
            <w:webHidden/>
            <w:rtl/>
          </w:rPr>
          <w:instrText xml:space="preserve">536522708 </w:instrText>
        </w:r>
        <w:r w:rsidR="00020B97">
          <w:rPr>
            <w:noProof/>
            <w:webHidden/>
          </w:rPr>
          <w:instrText>\h</w:instrText>
        </w:r>
        <w:r w:rsidR="00020B97">
          <w:rPr>
            <w:noProof/>
            <w:webHidden/>
            <w:rtl/>
          </w:rPr>
          <w:instrText xml:space="preserve"> </w:instrText>
        </w:r>
        <w:r w:rsidR="00020B97">
          <w:rPr>
            <w:rStyle w:val="Hyperlink"/>
            <w:noProof/>
            <w:rtl/>
          </w:rPr>
        </w:r>
        <w:r w:rsidR="00020B97">
          <w:rPr>
            <w:rStyle w:val="Hyperlink"/>
            <w:noProof/>
            <w:rtl/>
          </w:rPr>
          <w:fldChar w:fldCharType="separate"/>
        </w:r>
        <w:r>
          <w:rPr>
            <w:noProof/>
            <w:webHidden/>
            <w:rtl/>
          </w:rPr>
          <w:t>2</w:t>
        </w:r>
        <w:r w:rsidR="00020B97">
          <w:rPr>
            <w:rStyle w:val="Hyperlink"/>
            <w:noProof/>
            <w:rtl/>
          </w:rPr>
          <w:fldChar w:fldCharType="end"/>
        </w:r>
      </w:hyperlink>
    </w:p>
    <w:p w:rsidR="00020B97" w:rsidRDefault="007A513A" w:rsidP="00020B97">
      <w:pPr>
        <w:pStyle w:val="TOC3"/>
        <w:tabs>
          <w:tab w:val="right" w:leader="dot" w:pos="10194"/>
        </w:tabs>
        <w:rPr>
          <w:rFonts w:asciiTheme="minorHAnsi" w:eastAsiaTheme="minorEastAsia" w:hAnsiTheme="minorHAnsi" w:cstheme="minorBidi"/>
          <w:bCs w:val="0"/>
          <w:iCs w:val="0"/>
          <w:noProof/>
          <w:color w:val="auto"/>
          <w:szCs w:val="22"/>
          <w:rtl/>
        </w:rPr>
      </w:pPr>
      <w:hyperlink w:anchor="_Toc536522709" w:history="1">
        <w:r w:rsidR="00020B97" w:rsidRPr="0060003D">
          <w:rPr>
            <w:rStyle w:val="Hyperlink"/>
            <w:rFonts w:hint="eastAsia"/>
            <w:noProof/>
            <w:rtl/>
          </w:rPr>
          <w:t>امکان</w:t>
        </w:r>
        <w:r w:rsidR="00020B97" w:rsidRPr="0060003D">
          <w:rPr>
            <w:rStyle w:val="Hyperlink"/>
            <w:noProof/>
            <w:rtl/>
          </w:rPr>
          <w:t xml:space="preserve"> </w:t>
        </w:r>
        <w:r w:rsidR="00020B97" w:rsidRPr="0060003D">
          <w:rPr>
            <w:rStyle w:val="Hyperlink"/>
            <w:rFonts w:hint="eastAsia"/>
            <w:noProof/>
            <w:rtl/>
          </w:rPr>
          <w:t>اخذ</w:t>
        </w:r>
        <w:r w:rsidR="00020B97" w:rsidRPr="0060003D">
          <w:rPr>
            <w:rStyle w:val="Hyperlink"/>
            <w:noProof/>
            <w:rtl/>
          </w:rPr>
          <w:t xml:space="preserve"> </w:t>
        </w:r>
        <w:r w:rsidR="00020B97" w:rsidRPr="0060003D">
          <w:rPr>
            <w:rStyle w:val="Hyperlink"/>
            <w:rFonts w:hint="eastAsia"/>
            <w:noProof/>
            <w:rtl/>
          </w:rPr>
          <w:t>قصد</w:t>
        </w:r>
        <w:r w:rsidR="00020B97" w:rsidRPr="0060003D">
          <w:rPr>
            <w:rStyle w:val="Hyperlink"/>
            <w:noProof/>
            <w:rtl/>
          </w:rPr>
          <w:t xml:space="preserve"> </w:t>
        </w:r>
        <w:r w:rsidR="00020B97" w:rsidRPr="0060003D">
          <w:rPr>
            <w:rStyle w:val="Hyperlink"/>
            <w:rFonts w:hint="eastAsia"/>
            <w:noProof/>
            <w:rtl/>
          </w:rPr>
          <w:t>امر</w:t>
        </w:r>
        <w:r w:rsidR="00020B97" w:rsidRPr="0060003D">
          <w:rPr>
            <w:rStyle w:val="Hyperlink"/>
            <w:noProof/>
            <w:rtl/>
          </w:rPr>
          <w:t xml:space="preserve"> </w:t>
        </w:r>
        <w:r w:rsidR="00020B97" w:rsidRPr="0060003D">
          <w:rPr>
            <w:rStyle w:val="Hyperlink"/>
            <w:rFonts w:hint="eastAsia"/>
            <w:noProof/>
            <w:rtl/>
          </w:rPr>
          <w:t>در</w:t>
        </w:r>
        <w:r w:rsidR="00020B97" w:rsidRPr="0060003D">
          <w:rPr>
            <w:rStyle w:val="Hyperlink"/>
            <w:noProof/>
            <w:rtl/>
          </w:rPr>
          <w:t xml:space="preserve"> </w:t>
        </w:r>
        <w:r w:rsidR="00020B97" w:rsidRPr="0060003D">
          <w:rPr>
            <w:rStyle w:val="Hyperlink"/>
            <w:rFonts w:hint="eastAsia"/>
            <w:noProof/>
            <w:rtl/>
          </w:rPr>
          <w:t>متعلق</w:t>
        </w:r>
        <w:r w:rsidR="00020B97" w:rsidRPr="0060003D">
          <w:rPr>
            <w:rStyle w:val="Hyperlink"/>
            <w:noProof/>
            <w:rtl/>
          </w:rPr>
          <w:t xml:space="preserve"> </w:t>
        </w:r>
        <w:r w:rsidR="00020B97" w:rsidRPr="0060003D">
          <w:rPr>
            <w:rStyle w:val="Hyperlink"/>
            <w:rFonts w:hint="eastAsia"/>
            <w:noProof/>
            <w:rtl/>
          </w:rPr>
          <w:t>امر</w:t>
        </w:r>
        <w:r w:rsidR="00020B97" w:rsidRPr="0060003D">
          <w:rPr>
            <w:rStyle w:val="Hyperlink"/>
            <w:noProof/>
            <w:rtl/>
          </w:rPr>
          <w:t xml:space="preserve"> </w:t>
        </w:r>
        <w:r w:rsidR="00020B97" w:rsidRPr="0060003D">
          <w:rPr>
            <w:rStyle w:val="Hyperlink"/>
            <w:rFonts w:hint="eastAsia"/>
            <w:noProof/>
            <w:rtl/>
          </w:rPr>
          <w:t>به</w:t>
        </w:r>
        <w:r w:rsidR="00020B97" w:rsidRPr="0060003D">
          <w:rPr>
            <w:rStyle w:val="Hyperlink"/>
            <w:noProof/>
            <w:rtl/>
          </w:rPr>
          <w:t xml:space="preserve"> </w:t>
        </w:r>
        <w:r w:rsidR="00020B97" w:rsidRPr="0060003D">
          <w:rPr>
            <w:rStyle w:val="Hyperlink"/>
            <w:rFonts w:hint="eastAsia"/>
            <w:noProof/>
            <w:rtl/>
          </w:rPr>
          <w:t>امر</w:t>
        </w:r>
        <w:r w:rsidR="00020B97" w:rsidRPr="0060003D">
          <w:rPr>
            <w:rStyle w:val="Hyperlink"/>
            <w:noProof/>
            <w:rtl/>
          </w:rPr>
          <w:t xml:space="preserve"> </w:t>
        </w:r>
        <w:r w:rsidR="00020B97" w:rsidRPr="0060003D">
          <w:rPr>
            <w:rStyle w:val="Hyperlink"/>
            <w:rFonts w:hint="eastAsia"/>
            <w:noProof/>
            <w:rtl/>
          </w:rPr>
          <w:t>اول</w:t>
        </w:r>
        <w:r w:rsidR="00020B97">
          <w:rPr>
            <w:noProof/>
            <w:webHidden/>
            <w:rtl/>
          </w:rPr>
          <w:tab/>
        </w:r>
        <w:r w:rsidR="00020B97">
          <w:rPr>
            <w:rStyle w:val="Hyperlink"/>
            <w:noProof/>
            <w:rtl/>
          </w:rPr>
          <w:fldChar w:fldCharType="begin"/>
        </w:r>
        <w:r w:rsidR="00020B97">
          <w:rPr>
            <w:noProof/>
            <w:webHidden/>
            <w:rtl/>
          </w:rPr>
          <w:instrText xml:space="preserve"> </w:instrText>
        </w:r>
        <w:r w:rsidR="00020B97">
          <w:rPr>
            <w:noProof/>
            <w:webHidden/>
          </w:rPr>
          <w:instrText xml:space="preserve">PAGEREF </w:instrText>
        </w:r>
        <w:r w:rsidR="00020B97">
          <w:rPr>
            <w:noProof/>
            <w:webHidden/>
            <w:rtl/>
          </w:rPr>
          <w:instrText>_</w:instrText>
        </w:r>
        <w:r w:rsidR="00020B97">
          <w:rPr>
            <w:noProof/>
            <w:webHidden/>
          </w:rPr>
          <w:instrText>Toc</w:instrText>
        </w:r>
        <w:r w:rsidR="00020B97">
          <w:rPr>
            <w:noProof/>
            <w:webHidden/>
            <w:rtl/>
          </w:rPr>
          <w:instrText xml:space="preserve">536522709 </w:instrText>
        </w:r>
        <w:r w:rsidR="00020B97">
          <w:rPr>
            <w:noProof/>
            <w:webHidden/>
          </w:rPr>
          <w:instrText>\h</w:instrText>
        </w:r>
        <w:r w:rsidR="00020B97">
          <w:rPr>
            <w:noProof/>
            <w:webHidden/>
            <w:rtl/>
          </w:rPr>
          <w:instrText xml:space="preserve"> </w:instrText>
        </w:r>
        <w:r w:rsidR="00020B97">
          <w:rPr>
            <w:rStyle w:val="Hyperlink"/>
            <w:noProof/>
            <w:rtl/>
          </w:rPr>
        </w:r>
        <w:r w:rsidR="00020B97">
          <w:rPr>
            <w:rStyle w:val="Hyperlink"/>
            <w:noProof/>
            <w:rtl/>
          </w:rPr>
          <w:fldChar w:fldCharType="separate"/>
        </w:r>
        <w:r>
          <w:rPr>
            <w:noProof/>
            <w:webHidden/>
            <w:rtl/>
          </w:rPr>
          <w:t>2</w:t>
        </w:r>
        <w:r w:rsidR="00020B97">
          <w:rPr>
            <w:rStyle w:val="Hyperlink"/>
            <w:noProof/>
            <w:rtl/>
          </w:rPr>
          <w:fldChar w:fldCharType="end"/>
        </w:r>
      </w:hyperlink>
    </w:p>
    <w:p w:rsidR="00020B97" w:rsidRDefault="007A513A" w:rsidP="00020B97">
      <w:pPr>
        <w:pStyle w:val="TOC4"/>
        <w:tabs>
          <w:tab w:val="right" w:leader="dot" w:pos="10194"/>
        </w:tabs>
        <w:rPr>
          <w:rFonts w:asciiTheme="minorHAnsi" w:eastAsiaTheme="minorEastAsia" w:hAnsiTheme="minorHAnsi" w:cstheme="minorBidi"/>
          <w:bCs w:val="0"/>
          <w:noProof/>
          <w:color w:val="auto"/>
          <w:szCs w:val="22"/>
          <w:rtl/>
        </w:rPr>
      </w:pPr>
      <w:hyperlink w:anchor="_Toc536522710" w:history="1">
        <w:r w:rsidR="00020B97" w:rsidRPr="0060003D">
          <w:rPr>
            <w:rStyle w:val="Hyperlink"/>
            <w:rFonts w:hint="eastAsia"/>
            <w:noProof/>
            <w:rtl/>
          </w:rPr>
          <w:t>عدم</w:t>
        </w:r>
        <w:r w:rsidR="00020B97" w:rsidRPr="0060003D">
          <w:rPr>
            <w:rStyle w:val="Hyperlink"/>
            <w:noProof/>
            <w:rtl/>
          </w:rPr>
          <w:t xml:space="preserve"> </w:t>
        </w:r>
        <w:r w:rsidR="00020B97" w:rsidRPr="0060003D">
          <w:rPr>
            <w:rStyle w:val="Hyperlink"/>
            <w:rFonts w:hint="eastAsia"/>
            <w:noProof/>
            <w:rtl/>
          </w:rPr>
          <w:t>امکان</w:t>
        </w:r>
        <w:r w:rsidR="00020B97" w:rsidRPr="0060003D">
          <w:rPr>
            <w:rStyle w:val="Hyperlink"/>
            <w:noProof/>
            <w:rtl/>
          </w:rPr>
          <w:t xml:space="preserve"> </w:t>
        </w:r>
        <w:r w:rsidR="00020B97" w:rsidRPr="0060003D">
          <w:rPr>
            <w:rStyle w:val="Hyperlink"/>
            <w:rFonts w:hint="eastAsia"/>
            <w:noProof/>
            <w:rtl/>
          </w:rPr>
          <w:t>اخذ</w:t>
        </w:r>
        <w:r w:rsidR="00020B97" w:rsidRPr="0060003D">
          <w:rPr>
            <w:rStyle w:val="Hyperlink"/>
            <w:noProof/>
            <w:rtl/>
          </w:rPr>
          <w:t xml:space="preserve"> </w:t>
        </w:r>
        <w:r w:rsidR="00020B97" w:rsidRPr="0060003D">
          <w:rPr>
            <w:rStyle w:val="Hyperlink"/>
            <w:rFonts w:hint="eastAsia"/>
            <w:noProof/>
            <w:rtl/>
          </w:rPr>
          <w:t>قصد</w:t>
        </w:r>
        <w:r w:rsidR="00020B97" w:rsidRPr="0060003D">
          <w:rPr>
            <w:rStyle w:val="Hyperlink"/>
            <w:noProof/>
            <w:rtl/>
          </w:rPr>
          <w:t xml:space="preserve"> </w:t>
        </w:r>
        <w:r w:rsidR="00020B97" w:rsidRPr="0060003D">
          <w:rPr>
            <w:rStyle w:val="Hyperlink"/>
            <w:rFonts w:hint="eastAsia"/>
            <w:noProof/>
            <w:rtl/>
          </w:rPr>
          <w:t>امر</w:t>
        </w:r>
        <w:r w:rsidR="00020B97" w:rsidRPr="0060003D">
          <w:rPr>
            <w:rStyle w:val="Hyperlink"/>
            <w:noProof/>
            <w:rtl/>
          </w:rPr>
          <w:t xml:space="preserve"> </w:t>
        </w:r>
        <w:r w:rsidR="00020B97" w:rsidRPr="0060003D">
          <w:rPr>
            <w:rStyle w:val="Hyperlink"/>
            <w:rFonts w:hint="eastAsia"/>
            <w:noProof/>
            <w:rtl/>
          </w:rPr>
          <w:t>در</w:t>
        </w:r>
        <w:r w:rsidR="00020B97" w:rsidRPr="0060003D">
          <w:rPr>
            <w:rStyle w:val="Hyperlink"/>
            <w:noProof/>
            <w:rtl/>
          </w:rPr>
          <w:t xml:space="preserve"> </w:t>
        </w:r>
        <w:r w:rsidR="00020B97" w:rsidRPr="0060003D">
          <w:rPr>
            <w:rStyle w:val="Hyperlink"/>
            <w:rFonts w:hint="eastAsia"/>
            <w:noProof/>
            <w:rtl/>
          </w:rPr>
          <w:t>متعلق</w:t>
        </w:r>
        <w:r w:rsidR="00020B97" w:rsidRPr="0060003D">
          <w:rPr>
            <w:rStyle w:val="Hyperlink"/>
            <w:noProof/>
            <w:rtl/>
          </w:rPr>
          <w:t xml:space="preserve"> </w:t>
        </w:r>
        <w:r w:rsidR="00020B97" w:rsidRPr="0060003D">
          <w:rPr>
            <w:rStyle w:val="Hyperlink"/>
            <w:rFonts w:hint="eastAsia"/>
            <w:noProof/>
            <w:rtl/>
          </w:rPr>
          <w:t>امر</w:t>
        </w:r>
        <w:r w:rsidR="00020B97" w:rsidRPr="0060003D">
          <w:rPr>
            <w:rStyle w:val="Hyperlink"/>
            <w:noProof/>
            <w:rtl/>
          </w:rPr>
          <w:t xml:space="preserve"> </w:t>
        </w:r>
        <w:r w:rsidR="00020B97" w:rsidRPr="0060003D">
          <w:rPr>
            <w:rStyle w:val="Hyperlink"/>
            <w:rFonts w:hint="eastAsia"/>
            <w:noProof/>
            <w:rtl/>
          </w:rPr>
          <w:t>به</w:t>
        </w:r>
        <w:r w:rsidR="00020B97" w:rsidRPr="0060003D">
          <w:rPr>
            <w:rStyle w:val="Hyperlink"/>
            <w:noProof/>
            <w:rtl/>
          </w:rPr>
          <w:t xml:space="preserve"> </w:t>
        </w:r>
        <w:r w:rsidR="00020B97" w:rsidRPr="0060003D">
          <w:rPr>
            <w:rStyle w:val="Hyperlink"/>
            <w:rFonts w:hint="eastAsia"/>
            <w:noProof/>
            <w:rtl/>
          </w:rPr>
          <w:t>ب</w:t>
        </w:r>
        <w:r w:rsidR="00020B97" w:rsidRPr="0060003D">
          <w:rPr>
            <w:rStyle w:val="Hyperlink"/>
            <w:rFonts w:hint="cs"/>
            <w:noProof/>
            <w:rtl/>
          </w:rPr>
          <w:t>ی</w:t>
        </w:r>
        <w:r w:rsidR="00020B97" w:rsidRPr="0060003D">
          <w:rPr>
            <w:rStyle w:val="Hyperlink"/>
            <w:rFonts w:hint="eastAsia"/>
            <w:noProof/>
            <w:rtl/>
          </w:rPr>
          <w:t>ان</w:t>
        </w:r>
        <w:r w:rsidR="00020B97" w:rsidRPr="0060003D">
          <w:rPr>
            <w:rStyle w:val="Hyperlink"/>
            <w:noProof/>
            <w:rtl/>
          </w:rPr>
          <w:t xml:space="preserve"> </w:t>
        </w:r>
        <w:r w:rsidR="00020B97" w:rsidRPr="0060003D">
          <w:rPr>
            <w:rStyle w:val="Hyperlink"/>
            <w:rFonts w:hint="eastAsia"/>
            <w:noProof/>
            <w:rtl/>
          </w:rPr>
          <w:t>مرحوم</w:t>
        </w:r>
        <w:r w:rsidR="00020B97" w:rsidRPr="0060003D">
          <w:rPr>
            <w:rStyle w:val="Hyperlink"/>
            <w:noProof/>
            <w:rtl/>
          </w:rPr>
          <w:t xml:space="preserve"> </w:t>
        </w:r>
        <w:r w:rsidR="00020B97" w:rsidRPr="0060003D">
          <w:rPr>
            <w:rStyle w:val="Hyperlink"/>
            <w:rFonts w:hint="eastAsia"/>
            <w:noProof/>
            <w:rtl/>
          </w:rPr>
          <w:t>اصفهان</w:t>
        </w:r>
        <w:r w:rsidR="00020B97" w:rsidRPr="0060003D">
          <w:rPr>
            <w:rStyle w:val="Hyperlink"/>
            <w:rFonts w:hint="cs"/>
            <w:noProof/>
            <w:rtl/>
          </w:rPr>
          <w:t>ی</w:t>
        </w:r>
        <w:r w:rsidR="00020B97">
          <w:rPr>
            <w:noProof/>
            <w:webHidden/>
            <w:rtl/>
          </w:rPr>
          <w:tab/>
        </w:r>
        <w:r w:rsidR="00020B97">
          <w:rPr>
            <w:rStyle w:val="Hyperlink"/>
            <w:noProof/>
            <w:rtl/>
          </w:rPr>
          <w:fldChar w:fldCharType="begin"/>
        </w:r>
        <w:r w:rsidR="00020B97">
          <w:rPr>
            <w:noProof/>
            <w:webHidden/>
            <w:rtl/>
          </w:rPr>
          <w:instrText xml:space="preserve"> </w:instrText>
        </w:r>
        <w:r w:rsidR="00020B97">
          <w:rPr>
            <w:noProof/>
            <w:webHidden/>
          </w:rPr>
          <w:instrText xml:space="preserve">PAGEREF </w:instrText>
        </w:r>
        <w:r w:rsidR="00020B97">
          <w:rPr>
            <w:noProof/>
            <w:webHidden/>
            <w:rtl/>
          </w:rPr>
          <w:instrText>_</w:instrText>
        </w:r>
        <w:r w:rsidR="00020B97">
          <w:rPr>
            <w:noProof/>
            <w:webHidden/>
          </w:rPr>
          <w:instrText>Toc</w:instrText>
        </w:r>
        <w:r w:rsidR="00020B97">
          <w:rPr>
            <w:noProof/>
            <w:webHidden/>
            <w:rtl/>
          </w:rPr>
          <w:instrText xml:space="preserve">536522710 </w:instrText>
        </w:r>
        <w:r w:rsidR="00020B97">
          <w:rPr>
            <w:noProof/>
            <w:webHidden/>
          </w:rPr>
          <w:instrText>\h</w:instrText>
        </w:r>
        <w:r w:rsidR="00020B97">
          <w:rPr>
            <w:noProof/>
            <w:webHidden/>
            <w:rtl/>
          </w:rPr>
          <w:instrText xml:space="preserve"> </w:instrText>
        </w:r>
        <w:r w:rsidR="00020B97">
          <w:rPr>
            <w:rStyle w:val="Hyperlink"/>
            <w:noProof/>
            <w:rtl/>
          </w:rPr>
        </w:r>
        <w:r w:rsidR="00020B97">
          <w:rPr>
            <w:rStyle w:val="Hyperlink"/>
            <w:noProof/>
            <w:rtl/>
          </w:rPr>
          <w:fldChar w:fldCharType="separate"/>
        </w:r>
        <w:r>
          <w:rPr>
            <w:noProof/>
            <w:webHidden/>
            <w:rtl/>
          </w:rPr>
          <w:t>2</w:t>
        </w:r>
        <w:r w:rsidR="00020B97">
          <w:rPr>
            <w:rStyle w:val="Hyperlink"/>
            <w:noProof/>
            <w:rtl/>
          </w:rPr>
          <w:fldChar w:fldCharType="end"/>
        </w:r>
      </w:hyperlink>
    </w:p>
    <w:p w:rsidR="00020B97" w:rsidRDefault="007A513A" w:rsidP="00020B97">
      <w:pPr>
        <w:pStyle w:val="TOC5"/>
        <w:tabs>
          <w:tab w:val="right" w:leader="dot" w:pos="10194"/>
        </w:tabs>
        <w:rPr>
          <w:rFonts w:asciiTheme="minorHAnsi" w:eastAsiaTheme="minorEastAsia" w:hAnsiTheme="minorHAnsi" w:cstheme="minorBidi"/>
          <w:bCs w:val="0"/>
          <w:noProof/>
          <w:color w:val="auto"/>
          <w:szCs w:val="22"/>
          <w:rtl/>
        </w:rPr>
      </w:pPr>
      <w:hyperlink w:anchor="_Toc536522711" w:history="1">
        <w:r w:rsidR="00020B97" w:rsidRPr="0060003D">
          <w:rPr>
            <w:rStyle w:val="Hyperlink"/>
            <w:rFonts w:hint="eastAsia"/>
            <w:noProof/>
            <w:rtl/>
          </w:rPr>
          <w:t>خلاف</w:t>
        </w:r>
        <w:r w:rsidR="00020B97" w:rsidRPr="0060003D">
          <w:rPr>
            <w:rStyle w:val="Hyperlink"/>
            <w:noProof/>
            <w:rtl/>
          </w:rPr>
          <w:t xml:space="preserve"> </w:t>
        </w:r>
        <w:r w:rsidR="00020B97" w:rsidRPr="0060003D">
          <w:rPr>
            <w:rStyle w:val="Hyperlink"/>
            <w:rFonts w:hint="eastAsia"/>
            <w:noProof/>
            <w:rtl/>
          </w:rPr>
          <w:t>ارتکاز</w:t>
        </w:r>
        <w:r w:rsidR="00020B97" w:rsidRPr="0060003D">
          <w:rPr>
            <w:rStyle w:val="Hyperlink"/>
            <w:noProof/>
            <w:rtl/>
          </w:rPr>
          <w:t xml:space="preserve"> </w:t>
        </w:r>
        <w:r w:rsidR="00020B97" w:rsidRPr="0060003D">
          <w:rPr>
            <w:rStyle w:val="Hyperlink"/>
            <w:rFonts w:hint="eastAsia"/>
            <w:noProof/>
            <w:rtl/>
          </w:rPr>
          <w:t>بودن</w:t>
        </w:r>
        <w:r w:rsidR="00020B97" w:rsidRPr="0060003D">
          <w:rPr>
            <w:rStyle w:val="Hyperlink"/>
            <w:noProof/>
            <w:rtl/>
          </w:rPr>
          <w:t xml:space="preserve"> </w:t>
        </w:r>
        <w:r w:rsidR="00020B97" w:rsidRPr="0060003D">
          <w:rPr>
            <w:rStyle w:val="Hyperlink"/>
            <w:rFonts w:hint="eastAsia"/>
            <w:noProof/>
            <w:rtl/>
          </w:rPr>
          <w:t>ادعا</w:t>
        </w:r>
        <w:r w:rsidR="00020B97" w:rsidRPr="0060003D">
          <w:rPr>
            <w:rStyle w:val="Hyperlink"/>
            <w:rFonts w:hint="cs"/>
            <w:noProof/>
            <w:rtl/>
          </w:rPr>
          <w:t>ی</w:t>
        </w:r>
        <w:r w:rsidR="00020B97" w:rsidRPr="0060003D">
          <w:rPr>
            <w:rStyle w:val="Hyperlink"/>
            <w:noProof/>
            <w:rtl/>
          </w:rPr>
          <w:t xml:space="preserve"> </w:t>
        </w:r>
        <w:r w:rsidR="00020B97" w:rsidRPr="0060003D">
          <w:rPr>
            <w:rStyle w:val="Hyperlink"/>
            <w:rFonts w:hint="eastAsia"/>
            <w:noProof/>
            <w:rtl/>
          </w:rPr>
          <w:t>مرحوم</w:t>
        </w:r>
        <w:r w:rsidR="00020B97" w:rsidRPr="0060003D">
          <w:rPr>
            <w:rStyle w:val="Hyperlink"/>
            <w:noProof/>
            <w:rtl/>
          </w:rPr>
          <w:t xml:space="preserve"> </w:t>
        </w:r>
        <w:r w:rsidR="00020B97" w:rsidRPr="0060003D">
          <w:rPr>
            <w:rStyle w:val="Hyperlink"/>
            <w:rFonts w:hint="eastAsia"/>
            <w:noProof/>
            <w:rtl/>
          </w:rPr>
          <w:t>اصفهان</w:t>
        </w:r>
        <w:r w:rsidR="00020B97" w:rsidRPr="0060003D">
          <w:rPr>
            <w:rStyle w:val="Hyperlink"/>
            <w:rFonts w:hint="cs"/>
            <w:noProof/>
            <w:rtl/>
          </w:rPr>
          <w:t>ی</w:t>
        </w:r>
        <w:r w:rsidR="00020B97">
          <w:rPr>
            <w:noProof/>
            <w:webHidden/>
            <w:rtl/>
          </w:rPr>
          <w:tab/>
        </w:r>
        <w:r w:rsidR="00020B97">
          <w:rPr>
            <w:rStyle w:val="Hyperlink"/>
            <w:noProof/>
            <w:rtl/>
          </w:rPr>
          <w:fldChar w:fldCharType="begin"/>
        </w:r>
        <w:r w:rsidR="00020B97">
          <w:rPr>
            <w:noProof/>
            <w:webHidden/>
            <w:rtl/>
          </w:rPr>
          <w:instrText xml:space="preserve"> </w:instrText>
        </w:r>
        <w:r w:rsidR="00020B97">
          <w:rPr>
            <w:noProof/>
            <w:webHidden/>
          </w:rPr>
          <w:instrText xml:space="preserve">PAGEREF </w:instrText>
        </w:r>
        <w:r w:rsidR="00020B97">
          <w:rPr>
            <w:noProof/>
            <w:webHidden/>
            <w:rtl/>
          </w:rPr>
          <w:instrText>_</w:instrText>
        </w:r>
        <w:r w:rsidR="00020B97">
          <w:rPr>
            <w:noProof/>
            <w:webHidden/>
          </w:rPr>
          <w:instrText>Toc</w:instrText>
        </w:r>
        <w:r w:rsidR="00020B97">
          <w:rPr>
            <w:noProof/>
            <w:webHidden/>
            <w:rtl/>
          </w:rPr>
          <w:instrText xml:space="preserve">536522711 </w:instrText>
        </w:r>
        <w:r w:rsidR="00020B97">
          <w:rPr>
            <w:noProof/>
            <w:webHidden/>
          </w:rPr>
          <w:instrText>\h</w:instrText>
        </w:r>
        <w:r w:rsidR="00020B97">
          <w:rPr>
            <w:noProof/>
            <w:webHidden/>
            <w:rtl/>
          </w:rPr>
          <w:instrText xml:space="preserve"> </w:instrText>
        </w:r>
        <w:r w:rsidR="00020B97">
          <w:rPr>
            <w:rStyle w:val="Hyperlink"/>
            <w:noProof/>
            <w:rtl/>
          </w:rPr>
        </w:r>
        <w:r w:rsidR="00020B97">
          <w:rPr>
            <w:rStyle w:val="Hyperlink"/>
            <w:noProof/>
            <w:rtl/>
          </w:rPr>
          <w:fldChar w:fldCharType="separate"/>
        </w:r>
        <w:r>
          <w:rPr>
            <w:noProof/>
            <w:webHidden/>
            <w:rtl/>
          </w:rPr>
          <w:t>2</w:t>
        </w:r>
        <w:r w:rsidR="00020B97">
          <w:rPr>
            <w:rStyle w:val="Hyperlink"/>
            <w:noProof/>
            <w:rtl/>
          </w:rPr>
          <w:fldChar w:fldCharType="end"/>
        </w:r>
      </w:hyperlink>
    </w:p>
    <w:p w:rsidR="00020B97" w:rsidRDefault="007A513A" w:rsidP="00020B97">
      <w:pPr>
        <w:pStyle w:val="TOC4"/>
        <w:tabs>
          <w:tab w:val="right" w:leader="dot" w:pos="10194"/>
        </w:tabs>
        <w:rPr>
          <w:rFonts w:asciiTheme="minorHAnsi" w:eastAsiaTheme="minorEastAsia" w:hAnsiTheme="minorHAnsi" w:cstheme="minorBidi"/>
          <w:bCs w:val="0"/>
          <w:noProof/>
          <w:color w:val="auto"/>
          <w:szCs w:val="22"/>
          <w:rtl/>
        </w:rPr>
      </w:pPr>
      <w:hyperlink w:anchor="_Toc536522712" w:history="1">
        <w:r w:rsidR="00020B97" w:rsidRPr="0060003D">
          <w:rPr>
            <w:rStyle w:val="Hyperlink"/>
            <w:rFonts w:hint="eastAsia"/>
            <w:noProof/>
            <w:rtl/>
          </w:rPr>
          <w:t>عدم</w:t>
        </w:r>
        <w:r w:rsidR="00020B97" w:rsidRPr="0060003D">
          <w:rPr>
            <w:rStyle w:val="Hyperlink"/>
            <w:noProof/>
            <w:rtl/>
          </w:rPr>
          <w:t xml:space="preserve"> </w:t>
        </w:r>
        <w:r w:rsidR="00020B97" w:rsidRPr="0060003D">
          <w:rPr>
            <w:rStyle w:val="Hyperlink"/>
            <w:rFonts w:hint="eastAsia"/>
            <w:noProof/>
            <w:rtl/>
          </w:rPr>
          <w:t>امکان</w:t>
        </w:r>
        <w:r w:rsidR="00020B97" w:rsidRPr="0060003D">
          <w:rPr>
            <w:rStyle w:val="Hyperlink"/>
            <w:noProof/>
            <w:rtl/>
          </w:rPr>
          <w:t xml:space="preserve"> </w:t>
        </w:r>
        <w:r w:rsidR="00020B97" w:rsidRPr="0060003D">
          <w:rPr>
            <w:rStyle w:val="Hyperlink"/>
            <w:rFonts w:hint="eastAsia"/>
            <w:noProof/>
            <w:rtl/>
          </w:rPr>
          <w:t>اخذ</w:t>
        </w:r>
        <w:r w:rsidR="00020B97" w:rsidRPr="0060003D">
          <w:rPr>
            <w:rStyle w:val="Hyperlink"/>
            <w:noProof/>
            <w:rtl/>
          </w:rPr>
          <w:t xml:space="preserve"> </w:t>
        </w:r>
        <w:r w:rsidR="00020B97" w:rsidRPr="0060003D">
          <w:rPr>
            <w:rStyle w:val="Hyperlink"/>
            <w:rFonts w:hint="eastAsia"/>
            <w:noProof/>
            <w:rtl/>
          </w:rPr>
          <w:t>قصد</w:t>
        </w:r>
        <w:r w:rsidR="00020B97" w:rsidRPr="0060003D">
          <w:rPr>
            <w:rStyle w:val="Hyperlink"/>
            <w:noProof/>
            <w:rtl/>
          </w:rPr>
          <w:t xml:space="preserve"> </w:t>
        </w:r>
        <w:r w:rsidR="00020B97" w:rsidRPr="0060003D">
          <w:rPr>
            <w:rStyle w:val="Hyperlink"/>
            <w:rFonts w:hint="eastAsia"/>
            <w:noProof/>
            <w:rtl/>
          </w:rPr>
          <w:t>امر</w:t>
        </w:r>
        <w:r w:rsidR="00020B97" w:rsidRPr="0060003D">
          <w:rPr>
            <w:rStyle w:val="Hyperlink"/>
            <w:noProof/>
            <w:rtl/>
          </w:rPr>
          <w:t xml:space="preserve"> </w:t>
        </w:r>
        <w:r w:rsidR="00020B97" w:rsidRPr="0060003D">
          <w:rPr>
            <w:rStyle w:val="Hyperlink"/>
            <w:rFonts w:hint="eastAsia"/>
            <w:noProof/>
            <w:rtl/>
          </w:rPr>
          <w:t>به</w:t>
        </w:r>
        <w:r w:rsidR="00020B97" w:rsidRPr="0060003D">
          <w:rPr>
            <w:rStyle w:val="Hyperlink"/>
            <w:noProof/>
            <w:rtl/>
          </w:rPr>
          <w:t xml:space="preserve"> </w:t>
        </w:r>
        <w:r w:rsidR="00020B97" w:rsidRPr="0060003D">
          <w:rPr>
            <w:rStyle w:val="Hyperlink"/>
            <w:rFonts w:hint="eastAsia"/>
            <w:noProof/>
            <w:rtl/>
          </w:rPr>
          <w:t>امر</w:t>
        </w:r>
        <w:r w:rsidR="00020B97" w:rsidRPr="0060003D">
          <w:rPr>
            <w:rStyle w:val="Hyperlink"/>
            <w:noProof/>
            <w:rtl/>
          </w:rPr>
          <w:t xml:space="preserve"> </w:t>
        </w:r>
        <w:r w:rsidR="00020B97" w:rsidRPr="0060003D">
          <w:rPr>
            <w:rStyle w:val="Hyperlink"/>
            <w:rFonts w:hint="eastAsia"/>
            <w:noProof/>
            <w:rtl/>
          </w:rPr>
          <w:t>اول</w:t>
        </w:r>
        <w:r w:rsidR="00020B97" w:rsidRPr="0060003D">
          <w:rPr>
            <w:rStyle w:val="Hyperlink"/>
            <w:noProof/>
            <w:rtl/>
          </w:rPr>
          <w:t xml:space="preserve"> </w:t>
        </w:r>
        <w:r w:rsidR="00020B97" w:rsidRPr="0060003D">
          <w:rPr>
            <w:rStyle w:val="Hyperlink"/>
            <w:rFonts w:hint="eastAsia"/>
            <w:noProof/>
            <w:rtl/>
          </w:rPr>
          <w:t>به</w:t>
        </w:r>
        <w:r w:rsidR="00020B97" w:rsidRPr="0060003D">
          <w:rPr>
            <w:rStyle w:val="Hyperlink"/>
            <w:noProof/>
            <w:rtl/>
          </w:rPr>
          <w:t xml:space="preserve"> </w:t>
        </w:r>
        <w:r w:rsidR="00020B97" w:rsidRPr="0060003D">
          <w:rPr>
            <w:rStyle w:val="Hyperlink"/>
            <w:rFonts w:hint="eastAsia"/>
            <w:noProof/>
            <w:rtl/>
          </w:rPr>
          <w:t>خاطر</w:t>
        </w:r>
        <w:r w:rsidR="00020B97" w:rsidRPr="0060003D">
          <w:rPr>
            <w:rStyle w:val="Hyperlink"/>
            <w:noProof/>
            <w:rtl/>
          </w:rPr>
          <w:t xml:space="preserve"> </w:t>
        </w:r>
        <w:r w:rsidR="00020B97" w:rsidRPr="0060003D">
          <w:rPr>
            <w:rStyle w:val="Hyperlink"/>
            <w:rFonts w:hint="eastAsia"/>
            <w:noProof/>
            <w:rtl/>
          </w:rPr>
          <w:t>توقف</w:t>
        </w:r>
        <w:r w:rsidR="00020B97" w:rsidRPr="0060003D">
          <w:rPr>
            <w:rStyle w:val="Hyperlink"/>
            <w:noProof/>
            <w:rtl/>
          </w:rPr>
          <w:t xml:space="preserve"> </w:t>
        </w:r>
        <w:r w:rsidR="00020B97" w:rsidRPr="0060003D">
          <w:rPr>
            <w:rStyle w:val="Hyperlink"/>
            <w:rFonts w:hint="eastAsia"/>
            <w:noProof/>
            <w:rtl/>
          </w:rPr>
          <w:t>شئ</w:t>
        </w:r>
        <w:r w:rsidR="00020B97" w:rsidRPr="0060003D">
          <w:rPr>
            <w:rStyle w:val="Hyperlink"/>
            <w:noProof/>
            <w:rtl/>
          </w:rPr>
          <w:t xml:space="preserve"> </w:t>
        </w:r>
        <w:r w:rsidR="00020B97" w:rsidRPr="0060003D">
          <w:rPr>
            <w:rStyle w:val="Hyperlink"/>
            <w:rFonts w:hint="eastAsia"/>
            <w:noProof/>
            <w:rtl/>
          </w:rPr>
          <w:t>بر</w:t>
        </w:r>
        <w:r w:rsidR="00020B97" w:rsidRPr="0060003D">
          <w:rPr>
            <w:rStyle w:val="Hyperlink"/>
            <w:noProof/>
            <w:rtl/>
          </w:rPr>
          <w:t xml:space="preserve"> </w:t>
        </w:r>
        <w:r w:rsidR="00020B97" w:rsidRPr="0060003D">
          <w:rPr>
            <w:rStyle w:val="Hyperlink"/>
            <w:rFonts w:hint="eastAsia"/>
            <w:noProof/>
            <w:rtl/>
          </w:rPr>
          <w:t>نفس</w:t>
        </w:r>
        <w:r w:rsidR="00020B97">
          <w:rPr>
            <w:noProof/>
            <w:webHidden/>
            <w:rtl/>
          </w:rPr>
          <w:tab/>
        </w:r>
        <w:r w:rsidR="00020B97">
          <w:rPr>
            <w:rStyle w:val="Hyperlink"/>
            <w:noProof/>
            <w:rtl/>
          </w:rPr>
          <w:fldChar w:fldCharType="begin"/>
        </w:r>
        <w:r w:rsidR="00020B97">
          <w:rPr>
            <w:noProof/>
            <w:webHidden/>
            <w:rtl/>
          </w:rPr>
          <w:instrText xml:space="preserve"> </w:instrText>
        </w:r>
        <w:r w:rsidR="00020B97">
          <w:rPr>
            <w:noProof/>
            <w:webHidden/>
          </w:rPr>
          <w:instrText xml:space="preserve">PAGEREF </w:instrText>
        </w:r>
        <w:r w:rsidR="00020B97">
          <w:rPr>
            <w:noProof/>
            <w:webHidden/>
            <w:rtl/>
          </w:rPr>
          <w:instrText>_</w:instrText>
        </w:r>
        <w:r w:rsidR="00020B97">
          <w:rPr>
            <w:noProof/>
            <w:webHidden/>
          </w:rPr>
          <w:instrText>Toc</w:instrText>
        </w:r>
        <w:r w:rsidR="00020B97">
          <w:rPr>
            <w:noProof/>
            <w:webHidden/>
            <w:rtl/>
          </w:rPr>
          <w:instrText xml:space="preserve">536522712 </w:instrText>
        </w:r>
        <w:r w:rsidR="00020B97">
          <w:rPr>
            <w:noProof/>
            <w:webHidden/>
          </w:rPr>
          <w:instrText>\h</w:instrText>
        </w:r>
        <w:r w:rsidR="00020B97">
          <w:rPr>
            <w:noProof/>
            <w:webHidden/>
            <w:rtl/>
          </w:rPr>
          <w:instrText xml:space="preserve"> </w:instrText>
        </w:r>
        <w:r w:rsidR="00020B97">
          <w:rPr>
            <w:rStyle w:val="Hyperlink"/>
            <w:noProof/>
            <w:rtl/>
          </w:rPr>
        </w:r>
        <w:r w:rsidR="00020B97">
          <w:rPr>
            <w:rStyle w:val="Hyperlink"/>
            <w:noProof/>
            <w:rtl/>
          </w:rPr>
          <w:fldChar w:fldCharType="separate"/>
        </w:r>
        <w:r>
          <w:rPr>
            <w:noProof/>
            <w:webHidden/>
            <w:rtl/>
          </w:rPr>
          <w:t>3</w:t>
        </w:r>
        <w:r w:rsidR="00020B97">
          <w:rPr>
            <w:rStyle w:val="Hyperlink"/>
            <w:noProof/>
            <w:rtl/>
          </w:rPr>
          <w:fldChar w:fldCharType="end"/>
        </w:r>
      </w:hyperlink>
    </w:p>
    <w:p w:rsidR="00020B97" w:rsidRDefault="007A513A" w:rsidP="00020B97">
      <w:pPr>
        <w:pStyle w:val="TOC5"/>
        <w:tabs>
          <w:tab w:val="right" w:leader="dot" w:pos="10194"/>
        </w:tabs>
        <w:rPr>
          <w:rFonts w:asciiTheme="minorHAnsi" w:eastAsiaTheme="minorEastAsia" w:hAnsiTheme="minorHAnsi" w:cstheme="minorBidi"/>
          <w:bCs w:val="0"/>
          <w:noProof/>
          <w:color w:val="auto"/>
          <w:szCs w:val="22"/>
          <w:rtl/>
        </w:rPr>
      </w:pPr>
      <w:hyperlink w:anchor="_Toc536522713" w:history="1">
        <w:r w:rsidR="00020B97" w:rsidRPr="0060003D">
          <w:rPr>
            <w:rStyle w:val="Hyperlink"/>
            <w:rFonts w:hint="eastAsia"/>
            <w:noProof/>
            <w:rtl/>
          </w:rPr>
          <w:t>عدم</w:t>
        </w:r>
        <w:r w:rsidR="00020B97" w:rsidRPr="0060003D">
          <w:rPr>
            <w:rStyle w:val="Hyperlink"/>
            <w:noProof/>
            <w:rtl/>
          </w:rPr>
          <w:t xml:space="preserve"> </w:t>
        </w:r>
        <w:r w:rsidR="00020B97" w:rsidRPr="0060003D">
          <w:rPr>
            <w:rStyle w:val="Hyperlink"/>
            <w:rFonts w:hint="eastAsia"/>
            <w:noProof/>
            <w:rtl/>
          </w:rPr>
          <w:t>امکان</w:t>
        </w:r>
        <w:r w:rsidR="00020B97" w:rsidRPr="0060003D">
          <w:rPr>
            <w:rStyle w:val="Hyperlink"/>
            <w:noProof/>
            <w:rtl/>
          </w:rPr>
          <w:t xml:space="preserve"> </w:t>
        </w:r>
        <w:r w:rsidR="00020B97" w:rsidRPr="0060003D">
          <w:rPr>
            <w:rStyle w:val="Hyperlink"/>
            <w:rFonts w:hint="eastAsia"/>
            <w:noProof/>
            <w:rtl/>
          </w:rPr>
          <w:t>اخذ</w:t>
        </w:r>
        <w:r w:rsidR="00020B97" w:rsidRPr="0060003D">
          <w:rPr>
            <w:rStyle w:val="Hyperlink"/>
            <w:noProof/>
            <w:rtl/>
          </w:rPr>
          <w:t xml:space="preserve"> </w:t>
        </w:r>
        <w:r w:rsidR="00020B97" w:rsidRPr="0060003D">
          <w:rPr>
            <w:rStyle w:val="Hyperlink"/>
            <w:rFonts w:hint="eastAsia"/>
            <w:noProof/>
            <w:rtl/>
          </w:rPr>
          <w:t>قصد</w:t>
        </w:r>
        <w:r w:rsidR="00020B97" w:rsidRPr="0060003D">
          <w:rPr>
            <w:rStyle w:val="Hyperlink"/>
            <w:noProof/>
            <w:rtl/>
          </w:rPr>
          <w:t xml:space="preserve"> </w:t>
        </w:r>
        <w:r w:rsidR="00020B97" w:rsidRPr="0060003D">
          <w:rPr>
            <w:rStyle w:val="Hyperlink"/>
            <w:rFonts w:hint="eastAsia"/>
            <w:noProof/>
            <w:rtl/>
          </w:rPr>
          <w:t>امر</w:t>
        </w:r>
        <w:r w:rsidR="00020B97" w:rsidRPr="0060003D">
          <w:rPr>
            <w:rStyle w:val="Hyperlink"/>
            <w:noProof/>
            <w:rtl/>
          </w:rPr>
          <w:t xml:space="preserve"> </w:t>
        </w:r>
        <w:r w:rsidR="00020B97" w:rsidRPr="0060003D">
          <w:rPr>
            <w:rStyle w:val="Hyperlink"/>
            <w:rFonts w:hint="eastAsia"/>
            <w:noProof/>
            <w:rtl/>
          </w:rPr>
          <w:t>در</w:t>
        </w:r>
        <w:r w:rsidR="00020B97" w:rsidRPr="0060003D">
          <w:rPr>
            <w:rStyle w:val="Hyperlink"/>
            <w:noProof/>
            <w:rtl/>
          </w:rPr>
          <w:t xml:space="preserve"> </w:t>
        </w:r>
        <w:r w:rsidR="00020B97" w:rsidRPr="0060003D">
          <w:rPr>
            <w:rStyle w:val="Hyperlink"/>
            <w:rFonts w:hint="eastAsia"/>
            <w:noProof/>
            <w:rtl/>
          </w:rPr>
          <w:t>مقام</w:t>
        </w:r>
        <w:r w:rsidR="00020B97" w:rsidRPr="0060003D">
          <w:rPr>
            <w:rStyle w:val="Hyperlink"/>
            <w:noProof/>
            <w:rtl/>
          </w:rPr>
          <w:t xml:space="preserve"> </w:t>
        </w:r>
        <w:r w:rsidR="00020B97" w:rsidRPr="0060003D">
          <w:rPr>
            <w:rStyle w:val="Hyperlink"/>
            <w:rFonts w:hint="eastAsia"/>
            <w:noProof/>
            <w:rtl/>
          </w:rPr>
          <w:t>انشاء</w:t>
        </w:r>
        <w:r w:rsidR="00020B97">
          <w:rPr>
            <w:noProof/>
            <w:webHidden/>
            <w:rtl/>
          </w:rPr>
          <w:tab/>
        </w:r>
        <w:r w:rsidR="00020B97">
          <w:rPr>
            <w:rStyle w:val="Hyperlink"/>
            <w:noProof/>
            <w:rtl/>
          </w:rPr>
          <w:fldChar w:fldCharType="begin"/>
        </w:r>
        <w:r w:rsidR="00020B97">
          <w:rPr>
            <w:noProof/>
            <w:webHidden/>
            <w:rtl/>
          </w:rPr>
          <w:instrText xml:space="preserve"> </w:instrText>
        </w:r>
        <w:r w:rsidR="00020B97">
          <w:rPr>
            <w:noProof/>
            <w:webHidden/>
          </w:rPr>
          <w:instrText xml:space="preserve">PAGEREF </w:instrText>
        </w:r>
        <w:r w:rsidR="00020B97">
          <w:rPr>
            <w:noProof/>
            <w:webHidden/>
            <w:rtl/>
          </w:rPr>
          <w:instrText>_</w:instrText>
        </w:r>
        <w:r w:rsidR="00020B97">
          <w:rPr>
            <w:noProof/>
            <w:webHidden/>
          </w:rPr>
          <w:instrText>Toc</w:instrText>
        </w:r>
        <w:r w:rsidR="00020B97">
          <w:rPr>
            <w:noProof/>
            <w:webHidden/>
            <w:rtl/>
          </w:rPr>
          <w:instrText xml:space="preserve">536522713 </w:instrText>
        </w:r>
        <w:r w:rsidR="00020B97">
          <w:rPr>
            <w:noProof/>
            <w:webHidden/>
          </w:rPr>
          <w:instrText>\h</w:instrText>
        </w:r>
        <w:r w:rsidR="00020B97">
          <w:rPr>
            <w:noProof/>
            <w:webHidden/>
            <w:rtl/>
          </w:rPr>
          <w:instrText xml:space="preserve"> </w:instrText>
        </w:r>
        <w:r w:rsidR="00020B97">
          <w:rPr>
            <w:rStyle w:val="Hyperlink"/>
            <w:noProof/>
            <w:rtl/>
          </w:rPr>
        </w:r>
        <w:r w:rsidR="00020B97">
          <w:rPr>
            <w:rStyle w:val="Hyperlink"/>
            <w:noProof/>
            <w:rtl/>
          </w:rPr>
          <w:fldChar w:fldCharType="separate"/>
        </w:r>
        <w:r>
          <w:rPr>
            <w:noProof/>
            <w:webHidden/>
            <w:rtl/>
          </w:rPr>
          <w:t>4</w:t>
        </w:r>
        <w:r w:rsidR="00020B97">
          <w:rPr>
            <w:rStyle w:val="Hyperlink"/>
            <w:noProof/>
            <w:rtl/>
          </w:rPr>
          <w:fldChar w:fldCharType="end"/>
        </w:r>
      </w:hyperlink>
    </w:p>
    <w:p w:rsidR="00C91EB6" w:rsidRPr="00C91EB6" w:rsidRDefault="00020B97" w:rsidP="00B5480D">
      <w:pPr>
        <w:jc w:val="both"/>
      </w:pPr>
      <w:r>
        <w:rPr>
          <w:rFonts w:cs="B Titr"/>
          <w:noProof/>
          <w:webHidden/>
          <w:color w:val="632423" w:themeColor="accent2" w:themeShade="80"/>
          <w:szCs w:val="24"/>
          <w:rtl/>
        </w:rPr>
        <w:fldChar w:fldCharType="end"/>
      </w:r>
    </w:p>
    <w:p w:rsidR="00F343FB" w:rsidRPr="00A6366F" w:rsidRDefault="00F842AD" w:rsidP="00B5480D">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4C616E">
        <w:rPr>
          <w:rFonts w:hint="cs"/>
          <w:rtl/>
        </w:rPr>
        <w:t>امکان</w:t>
      </w:r>
      <w:r w:rsidR="004C616E">
        <w:rPr>
          <w:rtl/>
        </w:rPr>
        <w:t xml:space="preserve"> </w:t>
      </w:r>
      <w:r w:rsidR="004C616E">
        <w:rPr>
          <w:rFonts w:hint="cs"/>
          <w:rtl/>
        </w:rPr>
        <w:t>اخذ</w:t>
      </w:r>
      <w:r w:rsidR="004C616E">
        <w:rPr>
          <w:rtl/>
        </w:rPr>
        <w:t xml:space="preserve"> </w:t>
      </w:r>
      <w:r w:rsidR="004C616E">
        <w:rPr>
          <w:rFonts w:hint="cs"/>
          <w:rtl/>
        </w:rPr>
        <w:t>قصد</w:t>
      </w:r>
      <w:r w:rsidR="004C616E">
        <w:rPr>
          <w:rtl/>
        </w:rPr>
        <w:t xml:space="preserve"> </w:t>
      </w:r>
      <w:r w:rsidR="004C616E">
        <w:rPr>
          <w:rFonts w:hint="cs"/>
          <w:rtl/>
        </w:rPr>
        <w:t>امر</w:t>
      </w:r>
      <w:r w:rsidR="004C616E">
        <w:rPr>
          <w:rtl/>
        </w:rPr>
        <w:t xml:space="preserve"> </w:t>
      </w:r>
      <w:r w:rsidR="004C616E">
        <w:rPr>
          <w:rFonts w:hint="cs"/>
          <w:rtl/>
        </w:rPr>
        <w:t>شرعا</w:t>
      </w:r>
      <w:r w:rsidR="004C616E">
        <w:rPr>
          <w:rtl/>
        </w:rPr>
        <w:t xml:space="preserve"> </w:t>
      </w:r>
      <w:r w:rsidR="004C616E">
        <w:rPr>
          <w:rFonts w:hint="cs"/>
          <w:rtl/>
        </w:rPr>
        <w:t>در</w:t>
      </w:r>
      <w:r w:rsidR="004C616E">
        <w:rPr>
          <w:rtl/>
        </w:rPr>
        <w:t xml:space="preserve"> </w:t>
      </w:r>
      <w:r w:rsidR="004C616E">
        <w:rPr>
          <w:rFonts w:hint="cs"/>
          <w:rtl/>
        </w:rPr>
        <w:t>متعلق</w:t>
      </w:r>
      <w:r w:rsidR="004C616E">
        <w:rPr>
          <w:rtl/>
        </w:rPr>
        <w:t xml:space="preserve"> </w:t>
      </w:r>
      <w:r w:rsidR="004C616E">
        <w:rPr>
          <w:rFonts w:hint="cs"/>
          <w:rtl/>
        </w:rPr>
        <w:t>امر</w:t>
      </w:r>
      <w:r w:rsidR="00025B70">
        <w:rPr>
          <w:rFonts w:hint="cs"/>
          <w:rtl/>
        </w:rPr>
        <w:t xml:space="preserve"> </w:t>
      </w:r>
      <w:r w:rsidR="00386C11" w:rsidRPr="00A6366F">
        <w:rPr>
          <w:rFonts w:hint="cs"/>
          <w:rtl/>
        </w:rPr>
        <w:t>/</w:t>
      </w:r>
      <w:bookmarkStart w:id="2" w:name="BokSabj_d"/>
      <w:bookmarkEnd w:id="2"/>
      <w:r w:rsidR="004C616E">
        <w:rPr>
          <w:rFonts w:hint="cs"/>
          <w:rtl/>
        </w:rPr>
        <w:t>تعبدی</w:t>
      </w:r>
      <w:r w:rsidR="004C616E">
        <w:rPr>
          <w:rtl/>
        </w:rPr>
        <w:t xml:space="preserve"> </w:t>
      </w:r>
      <w:r w:rsidR="004C616E">
        <w:rPr>
          <w:rFonts w:hint="cs"/>
          <w:rtl/>
        </w:rPr>
        <w:t>و</w:t>
      </w:r>
      <w:r w:rsidR="004C616E">
        <w:rPr>
          <w:rtl/>
        </w:rPr>
        <w:t xml:space="preserve"> </w:t>
      </w:r>
      <w:r w:rsidR="004C616E">
        <w:rPr>
          <w:rFonts w:hint="cs"/>
          <w:rtl/>
        </w:rPr>
        <w:t>توصلی</w:t>
      </w:r>
      <w:r w:rsidR="00386C11" w:rsidRPr="00A6366F">
        <w:rPr>
          <w:rFonts w:hint="cs"/>
          <w:rtl/>
        </w:rPr>
        <w:t xml:space="preserve"> /</w:t>
      </w:r>
      <w:bookmarkStart w:id="3" w:name="Bokkolli"/>
      <w:bookmarkEnd w:id="3"/>
      <w:r w:rsidR="004C616E">
        <w:rPr>
          <w:rFonts w:hint="cs"/>
          <w:rtl/>
        </w:rPr>
        <w:t>اوامر</w:t>
      </w:r>
      <w:r w:rsidR="001B6799" w:rsidRPr="00A6366F">
        <w:rPr>
          <w:rFonts w:hint="cs"/>
          <w:rtl/>
        </w:rPr>
        <w:t xml:space="preserve"> </w:t>
      </w:r>
    </w:p>
    <w:p w:rsidR="008F5B4D" w:rsidRPr="009C66D5" w:rsidRDefault="008F5B4D" w:rsidP="00B5480D">
      <w:pPr>
        <w:jc w:val="both"/>
        <w:rPr>
          <w:rStyle w:val="Emphasis"/>
          <w:b/>
          <w:bCs w:val="0"/>
          <w:rtl/>
        </w:rPr>
      </w:pPr>
      <w:r w:rsidRPr="009C66D5">
        <w:rPr>
          <w:rStyle w:val="Emphasis"/>
          <w:rFonts w:hint="cs"/>
          <w:b/>
          <w:bCs w:val="0"/>
          <w:rtl/>
        </w:rPr>
        <w:t>خلاصه مباحث گذشته:</w:t>
      </w:r>
    </w:p>
    <w:p w:rsidR="003A6148" w:rsidRDefault="00B5480D" w:rsidP="00B5480D">
      <w:pPr>
        <w:pBdr>
          <w:bottom w:val="double" w:sz="6" w:space="1" w:color="auto"/>
        </w:pBdr>
        <w:jc w:val="both"/>
        <w:rPr>
          <w:rtl/>
        </w:rPr>
      </w:pPr>
      <w:r>
        <w:rPr>
          <w:rFonts w:hint="cs"/>
          <w:rtl/>
        </w:rPr>
        <w:t>در جلسه قبل گفته شد مرحوم آخوند سه مطلب را در مطاوی کلماتشان فرموده است. مطلب اول این است که قصد امر در متعلق امر به نحو جزئیت نیست تا انحلال به وجود بیاید. استاد فرمود این مطلب مبنایی است. مطلب دوم این است که اگر جزئیت نیز داشته باشد باز هم امر ضمنی محقق نمی</w:t>
      </w:r>
      <w:r>
        <w:rPr>
          <w:rtl/>
        </w:rPr>
        <w:softHyphen/>
      </w:r>
      <w:r>
        <w:rPr>
          <w:rFonts w:hint="cs"/>
          <w:rtl/>
        </w:rPr>
        <w:t>شود. زیرا امر به متعلقش دعوت می</w:t>
      </w:r>
      <w:r>
        <w:rPr>
          <w:rtl/>
        </w:rPr>
        <w:softHyphen/>
      </w:r>
      <w:r>
        <w:rPr>
          <w:rFonts w:hint="cs"/>
          <w:rtl/>
        </w:rPr>
        <w:t>کند و متعلقش ذات نماز است نه ذات نماز با قصد امر باشد. استاد فرمود امر به کل می</w:t>
      </w:r>
      <w:r>
        <w:rPr>
          <w:rtl/>
        </w:rPr>
        <w:softHyphen/>
      </w:r>
      <w:r>
        <w:rPr>
          <w:rFonts w:hint="cs"/>
          <w:rtl/>
        </w:rPr>
        <w:t>تواند به بعضی از متعلقش داعویت داشته باشد. مطلب سوم این است که مرحوم آخوند مفروغ گرفته است که ذات نماز اتیان می</w:t>
      </w:r>
      <w:r>
        <w:rPr>
          <w:rtl/>
        </w:rPr>
        <w:softHyphen/>
      </w:r>
      <w:r>
        <w:rPr>
          <w:rFonts w:hint="cs"/>
          <w:rtl/>
        </w:rPr>
        <w:t>شود. استاد فرمود شاید دلیلش ارتکازی باشد که منشاش عبادات مردم باشد. یعنی مردم در عبادت هایشان دو بار قصد امر ندارند. (یکی در متعلق و دیگری به امر مولی). مرحوم اصفهانی فرمود به خاطر این است که اگر قصد امر در متعلق باشد محال لازم می</w:t>
      </w:r>
      <w:r>
        <w:rPr>
          <w:rtl/>
        </w:rPr>
        <w:softHyphen/>
      </w:r>
      <w:r>
        <w:rPr>
          <w:rFonts w:hint="cs"/>
          <w:rtl/>
        </w:rPr>
        <w:t xml:space="preserve">آید. استاد فرمود در خارج امکان دارد که یک قصد امر در متعلق امر اخذ شود  و یک قصد امر نسبت به ماموربه </w:t>
      </w:r>
      <w:r w:rsidR="00F44857">
        <w:rPr>
          <w:rFonts w:hint="cs"/>
          <w:rtl/>
        </w:rPr>
        <w:t>باشد.</w:t>
      </w:r>
    </w:p>
    <w:p w:rsidR="00247D2F" w:rsidRPr="003A6148" w:rsidRDefault="00247D2F" w:rsidP="00B5480D">
      <w:pPr>
        <w:pBdr>
          <w:bottom w:val="double" w:sz="6" w:space="1" w:color="auto"/>
        </w:pBdr>
        <w:jc w:val="both"/>
      </w:pPr>
    </w:p>
    <w:p w:rsidR="008F5B4D" w:rsidRDefault="008F5B4D" w:rsidP="00B5480D">
      <w:pPr>
        <w:jc w:val="both"/>
      </w:pPr>
    </w:p>
    <w:p w:rsidR="003E6650" w:rsidRDefault="00B5480D" w:rsidP="007B60F3">
      <w:pPr>
        <w:pStyle w:val="Heading1"/>
        <w:rPr>
          <w:rtl/>
        </w:rPr>
      </w:pPr>
      <w:bookmarkStart w:id="4" w:name="_Toc536522707"/>
      <w:r>
        <w:rPr>
          <w:rFonts w:hint="cs"/>
          <w:rtl/>
        </w:rPr>
        <w:lastRenderedPageBreak/>
        <w:t>اوامر</w:t>
      </w:r>
      <w:bookmarkEnd w:id="4"/>
    </w:p>
    <w:p w:rsidR="00B5480D" w:rsidRDefault="00B5480D" w:rsidP="007B60F3">
      <w:pPr>
        <w:pStyle w:val="Heading2"/>
        <w:rPr>
          <w:rtl/>
        </w:rPr>
      </w:pPr>
      <w:bookmarkStart w:id="5" w:name="_Toc536522708"/>
      <w:r>
        <w:rPr>
          <w:rFonts w:hint="cs"/>
          <w:rtl/>
        </w:rPr>
        <w:t>تعبدی و توصلی</w:t>
      </w:r>
      <w:bookmarkEnd w:id="5"/>
    </w:p>
    <w:p w:rsidR="00B5480D" w:rsidRDefault="00B5480D" w:rsidP="007B60F3">
      <w:pPr>
        <w:pStyle w:val="Heading3"/>
        <w:rPr>
          <w:rtl/>
        </w:rPr>
      </w:pPr>
      <w:bookmarkStart w:id="6" w:name="_Toc536522709"/>
      <w:r>
        <w:rPr>
          <w:rFonts w:hint="cs"/>
          <w:rtl/>
        </w:rPr>
        <w:t>امکان اخذ قصد امر در متعلق امر به امر اول</w:t>
      </w:r>
      <w:bookmarkEnd w:id="6"/>
    </w:p>
    <w:p w:rsidR="00870785" w:rsidRPr="00870785" w:rsidRDefault="00870785" w:rsidP="00020B97">
      <w:pPr>
        <w:pStyle w:val="Heading4"/>
        <w:rPr>
          <w:rtl/>
        </w:rPr>
      </w:pPr>
      <w:bookmarkStart w:id="7" w:name="_Toc536522710"/>
      <w:r>
        <w:rPr>
          <w:rFonts w:hint="cs"/>
          <w:rtl/>
        </w:rPr>
        <w:t>عدم امکان اخذ قصد امر در متعلق امر به بیان مرحوم اصفهانی</w:t>
      </w:r>
      <w:bookmarkEnd w:id="7"/>
    </w:p>
    <w:p w:rsidR="00870785" w:rsidRDefault="007B60F3" w:rsidP="00B5480D">
      <w:pPr>
        <w:jc w:val="both"/>
        <w:rPr>
          <w:rtl/>
        </w:rPr>
      </w:pPr>
      <w:r>
        <w:rPr>
          <w:rFonts w:hint="cs"/>
          <w:rtl/>
        </w:rPr>
        <w:t>مرحوم آخوند مفروغ دانست</w:t>
      </w:r>
      <w:r w:rsidR="00302B20">
        <w:rPr>
          <w:rStyle w:val="FootnoteReference"/>
          <w:rtl/>
        </w:rPr>
        <w:footnoteReference w:id="1"/>
      </w:r>
      <w:r>
        <w:rPr>
          <w:rFonts w:hint="cs"/>
          <w:rtl/>
        </w:rPr>
        <w:t xml:space="preserve"> که مامور به ذات صلات است. </w:t>
      </w:r>
      <w:r w:rsidR="00F44857">
        <w:rPr>
          <w:rFonts w:hint="cs"/>
          <w:rtl/>
        </w:rPr>
        <w:t>مرحوم اصفهانی</w:t>
      </w:r>
      <w:r w:rsidR="00870785">
        <w:rPr>
          <w:rStyle w:val="FootnoteReference"/>
          <w:rtl/>
        </w:rPr>
        <w:footnoteReference w:id="2"/>
      </w:r>
      <w:r w:rsidR="00F44857">
        <w:rPr>
          <w:rFonts w:hint="cs"/>
          <w:rtl/>
        </w:rPr>
        <w:t xml:space="preserve"> </w:t>
      </w:r>
      <w:r>
        <w:rPr>
          <w:rFonts w:hint="cs"/>
          <w:rtl/>
        </w:rPr>
        <w:t xml:space="preserve">برای تحلیل این مطلب </w:t>
      </w:r>
      <w:r w:rsidR="00F44857">
        <w:rPr>
          <w:rFonts w:hint="cs"/>
          <w:rtl/>
        </w:rPr>
        <w:t>فرمود: اگر</w:t>
      </w:r>
      <w:r w:rsidR="00870785">
        <w:rPr>
          <w:rFonts w:hint="cs"/>
          <w:rtl/>
        </w:rPr>
        <w:t xml:space="preserve"> ذات عمل</w:t>
      </w:r>
      <w:r w:rsidR="00F44857">
        <w:rPr>
          <w:rFonts w:hint="cs"/>
          <w:rtl/>
        </w:rPr>
        <w:t xml:space="preserve"> مقید به قصد امر را به قصد امر اتیان کنیم لازمه اش ای</w:t>
      </w:r>
      <w:r w:rsidR="00870785">
        <w:rPr>
          <w:rFonts w:hint="cs"/>
          <w:rtl/>
        </w:rPr>
        <w:t xml:space="preserve">ن است که شئ علت علیت خودش بشود. زیرا </w:t>
      </w:r>
      <w:r w:rsidR="00F44857">
        <w:rPr>
          <w:rFonts w:hint="cs"/>
          <w:rtl/>
        </w:rPr>
        <w:t>امر ک</w:t>
      </w:r>
      <w:r w:rsidR="00870785">
        <w:rPr>
          <w:rFonts w:hint="cs"/>
          <w:rtl/>
        </w:rPr>
        <w:t xml:space="preserve">ه علت اتیان </w:t>
      </w:r>
      <w:r w:rsidR="00F44857">
        <w:rPr>
          <w:rFonts w:hint="cs"/>
          <w:rtl/>
        </w:rPr>
        <w:t xml:space="preserve"> متعلق است و</w:t>
      </w:r>
      <w:r w:rsidR="00870785">
        <w:rPr>
          <w:rFonts w:hint="cs"/>
          <w:rtl/>
        </w:rPr>
        <w:t xml:space="preserve"> فرض این است که </w:t>
      </w:r>
      <w:r w:rsidR="00F44857">
        <w:rPr>
          <w:rFonts w:hint="cs"/>
          <w:rtl/>
        </w:rPr>
        <w:t xml:space="preserve"> قید متعلق نیز داعویت امر است پس</w:t>
      </w:r>
      <w:r w:rsidR="00870785">
        <w:rPr>
          <w:rFonts w:hint="cs"/>
          <w:rtl/>
        </w:rPr>
        <w:t xml:space="preserve"> لازمه اش این است که</w:t>
      </w:r>
      <w:r w:rsidR="00F44857">
        <w:rPr>
          <w:rFonts w:hint="cs"/>
          <w:rtl/>
        </w:rPr>
        <w:t xml:space="preserve"> امر به مقید</w:t>
      </w:r>
      <w:r w:rsidR="00870785">
        <w:rPr>
          <w:rFonts w:hint="cs"/>
          <w:rtl/>
        </w:rPr>
        <w:t>،</w:t>
      </w:r>
      <w:r w:rsidR="00F44857">
        <w:rPr>
          <w:rFonts w:hint="cs"/>
          <w:rtl/>
        </w:rPr>
        <w:t xml:space="preserve"> ع</w:t>
      </w:r>
      <w:r w:rsidR="00302B20">
        <w:rPr>
          <w:rFonts w:hint="cs"/>
          <w:rtl/>
        </w:rPr>
        <w:t>لت</w:t>
      </w:r>
      <w:r w:rsidR="00870785">
        <w:rPr>
          <w:rFonts w:hint="cs"/>
          <w:rtl/>
        </w:rPr>
        <w:t xml:space="preserve"> برای علت شدن قصد امر</w:t>
      </w:r>
      <w:r w:rsidR="00302B20">
        <w:rPr>
          <w:rFonts w:hint="cs"/>
          <w:rtl/>
        </w:rPr>
        <w:t xml:space="preserve"> باشد</w:t>
      </w:r>
      <w:r w:rsidR="00F44857">
        <w:rPr>
          <w:rFonts w:hint="cs"/>
          <w:rtl/>
        </w:rPr>
        <w:t xml:space="preserve">. </w:t>
      </w:r>
    </w:p>
    <w:p w:rsidR="00870785" w:rsidRDefault="00870785" w:rsidP="00020B97">
      <w:pPr>
        <w:pStyle w:val="Heading5"/>
        <w:rPr>
          <w:rtl/>
        </w:rPr>
      </w:pPr>
      <w:bookmarkStart w:id="8" w:name="_Toc536522711"/>
      <w:r>
        <w:rPr>
          <w:rFonts w:hint="cs"/>
          <w:rtl/>
        </w:rPr>
        <w:t>خلاف ارتکاز بودن ادعای مرحوم اصفهانی</w:t>
      </w:r>
      <w:bookmarkEnd w:id="8"/>
    </w:p>
    <w:p w:rsidR="00F44857" w:rsidRDefault="00F44857" w:rsidP="00870785">
      <w:pPr>
        <w:jc w:val="both"/>
        <w:rPr>
          <w:rtl/>
        </w:rPr>
      </w:pPr>
      <w:r>
        <w:rPr>
          <w:rFonts w:hint="cs"/>
          <w:rtl/>
        </w:rPr>
        <w:t>گفتیم این مطلب خلاف ارتکاز است. همان طوری که مرحوم آخوند فرمود مولی نمی</w:t>
      </w:r>
      <w:r>
        <w:rPr>
          <w:rtl/>
        </w:rPr>
        <w:softHyphen/>
      </w:r>
      <w:r>
        <w:rPr>
          <w:rFonts w:hint="cs"/>
          <w:rtl/>
        </w:rPr>
        <w:t>تواند بگوید درس</w:t>
      </w:r>
      <w:r w:rsidR="00870785">
        <w:rPr>
          <w:rFonts w:hint="cs"/>
          <w:rtl/>
        </w:rPr>
        <w:t>ِ</w:t>
      </w:r>
      <w:r>
        <w:rPr>
          <w:rFonts w:hint="cs"/>
          <w:rtl/>
        </w:rPr>
        <w:t xml:space="preserve"> به قصد امر من را بخوان</w:t>
      </w:r>
      <w:r w:rsidR="00870785">
        <w:rPr>
          <w:rFonts w:hint="cs"/>
          <w:rtl/>
        </w:rPr>
        <w:t>،</w:t>
      </w:r>
      <w:r>
        <w:rPr>
          <w:rFonts w:hint="cs"/>
          <w:rtl/>
        </w:rPr>
        <w:t xml:space="preserve"> درست نیست</w:t>
      </w:r>
      <w:r w:rsidR="00870785">
        <w:rPr>
          <w:rFonts w:hint="cs"/>
          <w:rtl/>
        </w:rPr>
        <w:t>،</w:t>
      </w:r>
      <w:r>
        <w:rPr>
          <w:rFonts w:hint="cs"/>
          <w:rtl/>
        </w:rPr>
        <w:t xml:space="preserve"> هم چنین ادعای مرحوم اصفهانی نیز خلاف ارتکاز است. ارتک</w:t>
      </w:r>
      <w:r w:rsidR="00870785">
        <w:rPr>
          <w:rFonts w:hint="cs"/>
          <w:rtl/>
        </w:rPr>
        <w:t>ا</w:t>
      </w:r>
      <w:r>
        <w:rPr>
          <w:rFonts w:hint="cs"/>
          <w:rtl/>
        </w:rPr>
        <w:t>ز ما بر این مطلب است</w:t>
      </w:r>
      <w:r w:rsidR="00870785">
        <w:rPr>
          <w:rFonts w:hint="cs"/>
          <w:rtl/>
        </w:rPr>
        <w:t>،</w:t>
      </w:r>
      <w:r>
        <w:rPr>
          <w:rFonts w:hint="cs"/>
          <w:rtl/>
        </w:rPr>
        <w:t xml:space="preserve"> همان طوری که می</w:t>
      </w:r>
      <w:r>
        <w:rPr>
          <w:rtl/>
        </w:rPr>
        <w:softHyphen/>
      </w:r>
      <w:r>
        <w:rPr>
          <w:rFonts w:hint="cs"/>
          <w:rtl/>
        </w:rPr>
        <w:t xml:space="preserve">توانیم </w:t>
      </w:r>
      <w:r w:rsidR="00870785">
        <w:rPr>
          <w:rFonts w:hint="cs"/>
          <w:rtl/>
        </w:rPr>
        <w:t xml:space="preserve">بگوییم که </w:t>
      </w:r>
      <w:r>
        <w:rPr>
          <w:rFonts w:hint="cs"/>
          <w:rtl/>
        </w:rPr>
        <w:t>نماز می</w:t>
      </w:r>
      <w:r>
        <w:rPr>
          <w:rtl/>
        </w:rPr>
        <w:softHyphen/>
      </w:r>
      <w:r>
        <w:rPr>
          <w:rFonts w:hint="cs"/>
          <w:rtl/>
        </w:rPr>
        <w:t>خوانیم به خاطر این که خدا گفته است هم چنین می</w:t>
      </w:r>
      <w:r>
        <w:rPr>
          <w:rtl/>
        </w:rPr>
        <w:softHyphen/>
      </w:r>
      <w:r>
        <w:rPr>
          <w:rFonts w:hint="cs"/>
          <w:rtl/>
        </w:rPr>
        <w:t>توانیم این گونه نماز بخوانیم که چون خدا گفته است به قصد امتثال امر من نماز بخوان</w:t>
      </w:r>
      <w:r w:rsidR="00870785">
        <w:rPr>
          <w:rFonts w:hint="cs"/>
          <w:rtl/>
        </w:rPr>
        <w:t>،</w:t>
      </w:r>
      <w:r>
        <w:rPr>
          <w:rFonts w:hint="cs"/>
          <w:rtl/>
        </w:rPr>
        <w:t xml:space="preserve"> من نماز با قصد امر را برای خدا اتیان می</w:t>
      </w:r>
      <w:r>
        <w:rPr>
          <w:rtl/>
        </w:rPr>
        <w:softHyphen/>
      </w:r>
      <w:r w:rsidR="00870785">
        <w:rPr>
          <w:rFonts w:hint="cs"/>
          <w:rtl/>
        </w:rPr>
        <w:t>کن</w:t>
      </w:r>
      <w:r>
        <w:rPr>
          <w:rFonts w:hint="cs"/>
          <w:rtl/>
        </w:rPr>
        <w:t xml:space="preserve">م. قبل از </w:t>
      </w:r>
      <w:r w:rsidR="00870785">
        <w:rPr>
          <w:rFonts w:hint="cs"/>
          <w:rtl/>
        </w:rPr>
        <w:t>شیخ انصاری نیز این مطالب مطرح نبوده است. ادقای علم اصول این مطلب را مطرح کرده اند</w:t>
      </w:r>
      <w:r>
        <w:rPr>
          <w:rFonts w:hint="cs"/>
          <w:rtl/>
        </w:rPr>
        <w:t>. ادعای ما این است که مطلب مرحوم اصفهانی شبهه در مقابل بداهه است.</w:t>
      </w:r>
    </w:p>
    <w:p w:rsidR="00F44857" w:rsidRDefault="00F44857" w:rsidP="00870785">
      <w:pPr>
        <w:jc w:val="both"/>
        <w:rPr>
          <w:rtl/>
        </w:rPr>
      </w:pPr>
      <w:r>
        <w:rPr>
          <w:rFonts w:hint="cs"/>
          <w:rtl/>
        </w:rPr>
        <w:t>دفع شبهه به این است که ما یک داعی داریم که اقتضای دعوت ب</w:t>
      </w:r>
      <w:r w:rsidR="00870785">
        <w:rPr>
          <w:rFonts w:hint="cs"/>
          <w:rtl/>
        </w:rPr>
        <w:t>ه متعلقش را دارد. که از سنخ اعبتار ا</w:t>
      </w:r>
      <w:r>
        <w:rPr>
          <w:rFonts w:hint="cs"/>
          <w:rtl/>
        </w:rPr>
        <w:t>ست. پس امر</w:t>
      </w:r>
      <w:r w:rsidR="00302B20">
        <w:rPr>
          <w:rFonts w:hint="cs"/>
          <w:rtl/>
        </w:rPr>
        <w:t>،</w:t>
      </w:r>
      <w:r>
        <w:rPr>
          <w:rFonts w:hint="cs"/>
          <w:rtl/>
        </w:rPr>
        <w:t xml:space="preserve"> ما</w:t>
      </w:r>
      <w:r w:rsidR="00870785">
        <w:rPr>
          <w:rFonts w:hint="cs"/>
          <w:rtl/>
        </w:rPr>
        <w:t xml:space="preserve"> را دعوت به نماز به قصد امر می</w:t>
      </w:r>
      <w:r w:rsidR="00870785">
        <w:rPr>
          <w:rtl/>
        </w:rPr>
        <w:softHyphen/>
      </w:r>
      <w:r w:rsidR="00870785">
        <w:rPr>
          <w:rFonts w:hint="cs"/>
          <w:rtl/>
        </w:rPr>
        <w:t>کند. حال اگر بحث اعتباری شد، دیگر</w:t>
      </w:r>
      <w:r>
        <w:rPr>
          <w:rFonts w:hint="cs"/>
          <w:rtl/>
        </w:rPr>
        <w:t xml:space="preserve"> بحث علت و معلول </w:t>
      </w:r>
      <w:r w:rsidR="00870785">
        <w:rPr>
          <w:rFonts w:hint="cs"/>
          <w:rtl/>
        </w:rPr>
        <w:t xml:space="preserve">مطرح </w:t>
      </w:r>
      <w:r>
        <w:rPr>
          <w:rFonts w:hint="cs"/>
          <w:rtl/>
        </w:rPr>
        <w:t xml:space="preserve">نیست بلکه علت و معلول در مقام امتثال است. در مقام امتثال </w:t>
      </w:r>
      <w:r w:rsidR="00870785">
        <w:rPr>
          <w:rFonts w:hint="cs"/>
          <w:rtl/>
        </w:rPr>
        <w:t>نیز بحث محرکیت مطرح است و گفته می</w:t>
      </w:r>
      <w:r w:rsidR="00870785">
        <w:rPr>
          <w:rtl/>
        </w:rPr>
        <w:softHyphen/>
      </w:r>
      <w:r w:rsidR="00302B20">
        <w:rPr>
          <w:rFonts w:hint="cs"/>
          <w:rtl/>
        </w:rPr>
        <w:t>شود تحریک</w:t>
      </w:r>
      <w:r w:rsidR="00870785">
        <w:rPr>
          <w:rFonts w:hint="cs"/>
          <w:rtl/>
        </w:rPr>
        <w:t xml:space="preserve"> به صرف امر نیست بلکه </w:t>
      </w:r>
      <w:r>
        <w:rPr>
          <w:rFonts w:hint="cs"/>
          <w:rtl/>
        </w:rPr>
        <w:t xml:space="preserve"> به ضمائم است. </w:t>
      </w:r>
      <w:r w:rsidR="00870785">
        <w:rPr>
          <w:rFonts w:hint="cs"/>
          <w:rtl/>
        </w:rPr>
        <w:t xml:space="preserve">مثلا اگر </w:t>
      </w:r>
      <w:r>
        <w:rPr>
          <w:rFonts w:hint="cs"/>
          <w:rtl/>
        </w:rPr>
        <w:t xml:space="preserve">تصور امر شارع </w:t>
      </w:r>
      <w:r w:rsidR="00870785">
        <w:rPr>
          <w:rFonts w:hint="cs"/>
          <w:rtl/>
        </w:rPr>
        <w:t xml:space="preserve">شود </w:t>
      </w:r>
      <w:r>
        <w:rPr>
          <w:rFonts w:hint="cs"/>
          <w:rtl/>
        </w:rPr>
        <w:t>و ترتب ثواب و عقاب تصور شود و زمینه منقادی باشد</w:t>
      </w:r>
      <w:r w:rsidR="00302B20">
        <w:rPr>
          <w:rFonts w:hint="cs"/>
          <w:rtl/>
        </w:rPr>
        <w:t>،</w:t>
      </w:r>
      <w:r>
        <w:rPr>
          <w:rFonts w:hint="cs"/>
          <w:rtl/>
        </w:rPr>
        <w:t xml:space="preserve"> امر محرکیت فعلیه( علیت خارجیه) پیدا می</w:t>
      </w:r>
      <w:r>
        <w:rPr>
          <w:rtl/>
        </w:rPr>
        <w:softHyphen/>
      </w:r>
      <w:r>
        <w:rPr>
          <w:rFonts w:hint="cs"/>
          <w:rtl/>
        </w:rPr>
        <w:t>کند. پس امر شارع علیت خارجیه ندارد بلکه جزئی از اجزاء علت است. حال چه اشکالی دارد که ام</w:t>
      </w:r>
      <w:r w:rsidR="00870785">
        <w:rPr>
          <w:rFonts w:hint="cs"/>
          <w:rtl/>
        </w:rPr>
        <w:t xml:space="preserve">ر با </w:t>
      </w:r>
      <w:r w:rsidR="00870785">
        <w:rPr>
          <w:rFonts w:hint="cs"/>
          <w:rtl/>
        </w:rPr>
        <w:lastRenderedPageBreak/>
        <w:t>لواحقش که همان تصورات دیگر است</w:t>
      </w:r>
      <w:r>
        <w:rPr>
          <w:rFonts w:hint="cs"/>
          <w:rtl/>
        </w:rPr>
        <w:t xml:space="preserve"> علیت برای</w:t>
      </w:r>
      <w:r w:rsidR="00870785">
        <w:rPr>
          <w:rFonts w:hint="cs"/>
          <w:rtl/>
        </w:rPr>
        <w:t xml:space="preserve"> حصه ای از فعل داشته باشد. </w:t>
      </w:r>
      <w:r w:rsidR="00F453B2">
        <w:rPr>
          <w:rFonts w:hint="cs"/>
          <w:rtl/>
        </w:rPr>
        <w:t xml:space="preserve">این گونه نیست که </w:t>
      </w:r>
      <w:r w:rsidR="00870785">
        <w:rPr>
          <w:rFonts w:hint="cs"/>
          <w:rtl/>
        </w:rPr>
        <w:t xml:space="preserve">فقط </w:t>
      </w:r>
      <w:r w:rsidR="00F453B2">
        <w:rPr>
          <w:rFonts w:hint="cs"/>
          <w:rtl/>
        </w:rPr>
        <w:t>امر مولی علت برای تحریک بالفعل باشد</w:t>
      </w:r>
      <w:r w:rsidR="00870785">
        <w:rPr>
          <w:rFonts w:hint="cs"/>
          <w:rtl/>
        </w:rPr>
        <w:t xml:space="preserve"> تا اشکال مرحوم اصفهانی مطرح شود.</w:t>
      </w:r>
      <w:r w:rsidR="00F453B2">
        <w:rPr>
          <w:rFonts w:hint="cs"/>
          <w:rtl/>
        </w:rPr>
        <w:t xml:space="preserve"> بلکه مجموعه ی از تصورات (از جمله امر خدا) باعث می</w:t>
      </w:r>
      <w:r w:rsidR="00F453B2">
        <w:rPr>
          <w:rtl/>
        </w:rPr>
        <w:softHyphen/>
      </w:r>
      <w:r w:rsidR="00F453B2">
        <w:rPr>
          <w:rFonts w:hint="cs"/>
          <w:rtl/>
        </w:rPr>
        <w:t>شود که تحریک بالفعل به وجود بیاید.</w:t>
      </w:r>
    </w:p>
    <w:p w:rsidR="00F453B2" w:rsidRDefault="00F453B2" w:rsidP="00B5480D">
      <w:pPr>
        <w:jc w:val="both"/>
        <w:rPr>
          <w:rtl/>
        </w:rPr>
      </w:pPr>
      <w:r>
        <w:rPr>
          <w:rFonts w:hint="cs"/>
          <w:rtl/>
        </w:rPr>
        <w:t>لذا ادعای مرحوم اصفهانی درست نیست زیرا محل کلام ما از باب علت و معلول نیست تا شئ علت علیت خودش باشد. پس همان طوری که ذات عمل را مستند به خدا می</w:t>
      </w:r>
      <w:r>
        <w:rPr>
          <w:rtl/>
        </w:rPr>
        <w:softHyphen/>
      </w:r>
      <w:r w:rsidR="00F71EF5">
        <w:rPr>
          <w:rFonts w:hint="cs"/>
          <w:rtl/>
        </w:rPr>
        <w:t xml:space="preserve">کنیم، همچنین </w:t>
      </w:r>
      <w:r>
        <w:rPr>
          <w:rFonts w:hint="cs"/>
          <w:rtl/>
        </w:rPr>
        <w:t>اگر از ما سوال کنند که قصد امر چطور اتیان شد؟ جواب داده می</w:t>
      </w:r>
      <w:r>
        <w:rPr>
          <w:rtl/>
        </w:rPr>
        <w:softHyphen/>
      </w:r>
      <w:r>
        <w:rPr>
          <w:rFonts w:hint="cs"/>
          <w:rtl/>
        </w:rPr>
        <w:t>شود که چون خدا گفته است. تح</w:t>
      </w:r>
      <w:r w:rsidR="00F71EF5">
        <w:rPr>
          <w:rFonts w:hint="cs"/>
          <w:rtl/>
        </w:rPr>
        <w:t>لیل مطلب این است که در محل کلام،</w:t>
      </w:r>
      <w:r>
        <w:rPr>
          <w:rFonts w:hint="cs"/>
          <w:rtl/>
        </w:rPr>
        <w:t>امر علت فعل نیست. بلکه مجموعه ای از تصورات که از جمله آنها امر خداوند است باعث محرکیت شده است. اما مرحوم روحانی</w:t>
      </w:r>
      <w:r w:rsidR="00F71EF5">
        <w:rPr>
          <w:rStyle w:val="FootnoteReference"/>
          <w:rtl/>
        </w:rPr>
        <w:footnoteReference w:id="3"/>
      </w:r>
      <w:r>
        <w:rPr>
          <w:rFonts w:hint="cs"/>
          <w:rtl/>
        </w:rPr>
        <w:t xml:space="preserve"> اشکال مرحوم اصفهانی را قبول کرده است ولی به نظر ما  این اشکال وارد نیست.</w:t>
      </w:r>
    </w:p>
    <w:p w:rsidR="00F453B2" w:rsidRDefault="00F71EF5" w:rsidP="00B5480D">
      <w:pPr>
        <w:jc w:val="both"/>
        <w:rPr>
          <w:rtl/>
        </w:rPr>
      </w:pPr>
      <w:r>
        <w:rPr>
          <w:rFonts w:hint="cs"/>
          <w:rtl/>
        </w:rPr>
        <w:t xml:space="preserve">تفاوت عدم امکان اخذ قصد امر از راه محذور علت علیت شی برای خودش، با راهی </w:t>
      </w:r>
      <w:r w:rsidR="00F453B2">
        <w:rPr>
          <w:rFonts w:hint="cs"/>
          <w:rtl/>
        </w:rPr>
        <w:t xml:space="preserve"> که مرحوم نائینی</w:t>
      </w:r>
      <w:r w:rsidR="00302B20">
        <w:rPr>
          <w:rStyle w:val="FootnoteReference"/>
          <w:rtl/>
        </w:rPr>
        <w:footnoteReference w:id="4"/>
      </w:r>
      <w:r w:rsidR="00F453B2">
        <w:rPr>
          <w:rFonts w:hint="cs"/>
          <w:rtl/>
        </w:rPr>
        <w:t xml:space="preserve"> فرمود</w:t>
      </w:r>
      <w:r>
        <w:rPr>
          <w:rFonts w:hint="cs"/>
          <w:rtl/>
        </w:rPr>
        <w:t xml:space="preserve"> این </w:t>
      </w:r>
      <w:r w:rsidR="00302B20">
        <w:rPr>
          <w:rFonts w:hint="cs"/>
          <w:rtl/>
        </w:rPr>
        <w:t xml:space="preserve">است که  مفاد کلام مرحوم نائینی </w:t>
      </w:r>
      <w:r>
        <w:rPr>
          <w:rFonts w:hint="cs"/>
          <w:rtl/>
        </w:rPr>
        <w:t>این است</w:t>
      </w:r>
      <w:r w:rsidR="00F453B2">
        <w:rPr>
          <w:rFonts w:hint="cs"/>
          <w:rtl/>
        </w:rPr>
        <w:t xml:space="preserve"> که </w:t>
      </w:r>
      <w:r>
        <w:rPr>
          <w:rFonts w:hint="cs"/>
          <w:rtl/>
        </w:rPr>
        <w:t>فقط امر ضمنی قصد شده است و</w:t>
      </w:r>
      <w:r w:rsidR="00F453B2">
        <w:rPr>
          <w:rFonts w:hint="cs"/>
          <w:rtl/>
        </w:rPr>
        <w:t>خود قصد امر توصلیا به وجود می</w:t>
      </w:r>
      <w:r w:rsidR="00F453B2">
        <w:rPr>
          <w:rtl/>
        </w:rPr>
        <w:softHyphen/>
      </w:r>
      <w:r w:rsidR="00F453B2">
        <w:rPr>
          <w:rFonts w:hint="cs"/>
          <w:rtl/>
        </w:rPr>
        <w:t>آید.</w:t>
      </w:r>
      <w:r>
        <w:rPr>
          <w:rFonts w:hint="cs"/>
          <w:rtl/>
        </w:rPr>
        <w:t xml:space="preserve"> اما در راهی که مرحوم اصفهانی فرمود، </w:t>
      </w:r>
      <w:r w:rsidR="00F453B2">
        <w:rPr>
          <w:rFonts w:hint="cs"/>
          <w:rtl/>
        </w:rPr>
        <w:t>خود قصد امر</w:t>
      </w:r>
      <w:r>
        <w:rPr>
          <w:rFonts w:hint="cs"/>
          <w:rtl/>
        </w:rPr>
        <w:t xml:space="preserve"> نیز</w:t>
      </w:r>
      <w:r w:rsidR="00F453B2">
        <w:rPr>
          <w:rFonts w:hint="cs"/>
          <w:rtl/>
        </w:rPr>
        <w:t xml:space="preserve"> به قصد امر اتیان می</w:t>
      </w:r>
      <w:r w:rsidR="00F453B2">
        <w:rPr>
          <w:rtl/>
        </w:rPr>
        <w:softHyphen/>
      </w:r>
      <w:r w:rsidR="00F453B2">
        <w:rPr>
          <w:rFonts w:hint="cs"/>
          <w:rtl/>
        </w:rPr>
        <w:t>شود.</w:t>
      </w:r>
    </w:p>
    <w:p w:rsidR="007B60F3" w:rsidRDefault="007B60F3" w:rsidP="00020B97">
      <w:pPr>
        <w:pStyle w:val="Heading4"/>
        <w:rPr>
          <w:rtl/>
        </w:rPr>
      </w:pPr>
      <w:bookmarkStart w:id="9" w:name="_Toc536522712"/>
      <w:r>
        <w:rPr>
          <w:rFonts w:hint="cs"/>
          <w:rtl/>
        </w:rPr>
        <w:t>عدم امکان اخذ قصد امر به امر اول به خاطر توقف شئ بر نفس</w:t>
      </w:r>
      <w:bookmarkEnd w:id="9"/>
    </w:p>
    <w:p w:rsidR="00B5480D" w:rsidRDefault="00F453B2" w:rsidP="00302B20">
      <w:pPr>
        <w:jc w:val="both"/>
        <w:rPr>
          <w:rtl/>
        </w:rPr>
      </w:pPr>
      <w:r>
        <w:rPr>
          <w:rFonts w:hint="cs"/>
          <w:rtl/>
        </w:rPr>
        <w:t xml:space="preserve">مرحوم نائینی </w:t>
      </w:r>
      <w:r w:rsidR="007B60F3">
        <w:rPr>
          <w:rFonts w:hint="cs"/>
          <w:rtl/>
        </w:rPr>
        <w:t>می</w:t>
      </w:r>
      <w:r w:rsidR="007B60F3">
        <w:rPr>
          <w:rtl/>
        </w:rPr>
        <w:softHyphen/>
      </w:r>
      <w:r w:rsidR="007B60F3">
        <w:rPr>
          <w:rFonts w:hint="cs"/>
          <w:rtl/>
        </w:rPr>
        <w:t>فرماید</w:t>
      </w:r>
      <w:r w:rsidR="00C172FB">
        <w:rPr>
          <w:rStyle w:val="FootnoteReference"/>
          <w:rtl/>
        </w:rPr>
        <w:footnoteReference w:id="5"/>
      </w:r>
      <w:r w:rsidR="007B60F3">
        <w:rPr>
          <w:rFonts w:hint="cs"/>
          <w:rtl/>
        </w:rPr>
        <w:t xml:space="preserve">: </w:t>
      </w:r>
      <w:r w:rsidR="00F3385E">
        <w:rPr>
          <w:rFonts w:hint="cs"/>
          <w:rtl/>
        </w:rPr>
        <w:t>اخذ قصد امر به امر اول در متعلق محذور دارد.</w:t>
      </w:r>
      <w:r w:rsidR="007B60F3">
        <w:rPr>
          <w:rFonts w:hint="cs"/>
          <w:rtl/>
        </w:rPr>
        <w:t xml:space="preserve"> ایشان برای اثبات ادعای خود یک مقدمه ای در رابطه با فرق بین متعلق</w:t>
      </w:r>
      <w:r w:rsidR="00020B97">
        <w:rPr>
          <w:rFonts w:hint="cs"/>
          <w:rtl/>
        </w:rPr>
        <w:t xml:space="preserve"> حکم</w:t>
      </w:r>
      <w:r w:rsidR="007B60F3">
        <w:rPr>
          <w:rFonts w:hint="cs"/>
          <w:rtl/>
        </w:rPr>
        <w:t xml:space="preserve"> و موضوع</w:t>
      </w:r>
      <w:r w:rsidR="00020B97">
        <w:rPr>
          <w:rFonts w:hint="cs"/>
          <w:rtl/>
        </w:rPr>
        <w:t xml:space="preserve"> حکم</w:t>
      </w:r>
      <w:r w:rsidR="007B60F3">
        <w:rPr>
          <w:rFonts w:hint="cs"/>
          <w:rtl/>
        </w:rPr>
        <w:t xml:space="preserve"> بیان می</w:t>
      </w:r>
      <w:r w:rsidR="007B60F3">
        <w:rPr>
          <w:rtl/>
        </w:rPr>
        <w:softHyphen/>
      </w:r>
      <w:r w:rsidR="007B60F3">
        <w:rPr>
          <w:rFonts w:hint="cs"/>
          <w:rtl/>
        </w:rPr>
        <w:t>کند</w:t>
      </w:r>
      <w:r w:rsidR="00020B97">
        <w:rPr>
          <w:rFonts w:hint="cs"/>
          <w:rtl/>
        </w:rPr>
        <w:t>،</w:t>
      </w:r>
      <w:r w:rsidR="007B60F3">
        <w:rPr>
          <w:rFonts w:hint="cs"/>
          <w:rtl/>
        </w:rPr>
        <w:t xml:space="preserve"> بعد به اثبات ادعای خود می</w:t>
      </w:r>
      <w:r w:rsidR="007B60F3">
        <w:rPr>
          <w:rtl/>
        </w:rPr>
        <w:softHyphen/>
      </w:r>
      <w:r w:rsidR="007B60F3">
        <w:rPr>
          <w:rFonts w:hint="cs"/>
          <w:rtl/>
        </w:rPr>
        <w:t>پردازد. ایشان ف</w:t>
      </w:r>
      <w:r w:rsidR="00A31F73">
        <w:rPr>
          <w:rFonts w:hint="cs"/>
          <w:rtl/>
        </w:rPr>
        <w:t xml:space="preserve">رموده است، </w:t>
      </w:r>
      <w:r w:rsidR="00F3385E">
        <w:rPr>
          <w:rFonts w:hint="cs"/>
          <w:rtl/>
        </w:rPr>
        <w:t>متعلق چیزی است که حکم بر آن فرود می</w:t>
      </w:r>
      <w:r w:rsidR="00F3385E">
        <w:rPr>
          <w:rtl/>
        </w:rPr>
        <w:softHyphen/>
      </w:r>
      <w:r w:rsidR="00F3385E">
        <w:rPr>
          <w:rFonts w:hint="cs"/>
          <w:rtl/>
        </w:rPr>
        <w:t>آید. مثلا</w:t>
      </w:r>
      <w:r w:rsidR="00A31F73">
        <w:rPr>
          <w:rFonts w:hint="cs"/>
          <w:rtl/>
        </w:rPr>
        <w:t xml:space="preserve"> اگر مولی گفت </w:t>
      </w:r>
      <w:r w:rsidR="00A31F73" w:rsidRPr="00A31F73">
        <w:rPr>
          <w:rFonts w:hint="cs"/>
          <w:u w:val="single"/>
          <w:rtl/>
        </w:rPr>
        <w:t>اکرم العلماء</w:t>
      </w:r>
      <w:r w:rsidR="00F3385E">
        <w:rPr>
          <w:rFonts w:hint="cs"/>
          <w:rtl/>
        </w:rPr>
        <w:t xml:space="preserve"> اکرام متعلق وجوب است. متعلق چیزی است که به سوی او بعث و زجر می</w:t>
      </w:r>
      <w:r w:rsidR="00F3385E">
        <w:rPr>
          <w:rtl/>
        </w:rPr>
        <w:softHyphen/>
      </w:r>
      <w:r w:rsidR="00F3385E">
        <w:rPr>
          <w:rFonts w:hint="cs"/>
          <w:rtl/>
        </w:rPr>
        <w:t xml:space="preserve">شود. </w:t>
      </w:r>
      <w:r w:rsidR="00A31F73">
        <w:rPr>
          <w:rFonts w:hint="cs"/>
          <w:rtl/>
        </w:rPr>
        <w:t xml:space="preserve">اما </w:t>
      </w:r>
      <w:r w:rsidR="00F3385E">
        <w:rPr>
          <w:rFonts w:hint="cs"/>
          <w:rtl/>
        </w:rPr>
        <w:t>موضوع چیزی است که به سوی او بعث و زجر نمی</w:t>
      </w:r>
      <w:r w:rsidR="00F3385E">
        <w:rPr>
          <w:rtl/>
        </w:rPr>
        <w:softHyphen/>
      </w:r>
      <w:r w:rsidR="00A31F73">
        <w:rPr>
          <w:rFonts w:hint="cs"/>
          <w:rtl/>
        </w:rPr>
        <w:t>شود و</w:t>
      </w:r>
      <w:r w:rsidR="00F3385E">
        <w:rPr>
          <w:rFonts w:hint="cs"/>
          <w:rtl/>
        </w:rPr>
        <w:t xml:space="preserve"> فرض وجود شده است. </w:t>
      </w:r>
      <w:r w:rsidR="00A31F73">
        <w:rPr>
          <w:rFonts w:hint="cs"/>
          <w:rtl/>
        </w:rPr>
        <w:t>در مثال مذکور</w:t>
      </w:r>
      <w:r w:rsidR="00302B20">
        <w:rPr>
          <w:rFonts w:hint="cs"/>
          <w:rtl/>
        </w:rPr>
        <w:t>،</w:t>
      </w:r>
      <w:r w:rsidR="00A31F73">
        <w:rPr>
          <w:rFonts w:hint="cs"/>
          <w:rtl/>
        </w:rPr>
        <w:t xml:space="preserve"> </w:t>
      </w:r>
      <w:r w:rsidR="00F3385E">
        <w:rPr>
          <w:rFonts w:hint="cs"/>
          <w:rtl/>
        </w:rPr>
        <w:t>علما</w:t>
      </w:r>
      <w:r w:rsidR="00A31F73">
        <w:rPr>
          <w:rFonts w:hint="cs"/>
          <w:rtl/>
        </w:rPr>
        <w:t>ء</w:t>
      </w:r>
      <w:r w:rsidR="00020B97">
        <w:rPr>
          <w:rFonts w:hint="cs"/>
          <w:rtl/>
        </w:rPr>
        <w:t xml:space="preserve"> </w:t>
      </w:r>
      <w:r w:rsidR="00F3385E">
        <w:rPr>
          <w:rFonts w:hint="cs"/>
          <w:rtl/>
        </w:rPr>
        <w:t xml:space="preserve"> موضوع است یعنی فرض وجودش شده است. </w:t>
      </w:r>
      <w:r w:rsidR="00A31F73">
        <w:rPr>
          <w:rFonts w:hint="cs"/>
          <w:rtl/>
        </w:rPr>
        <w:t xml:space="preserve">بعد فرموده است </w:t>
      </w:r>
      <w:r w:rsidR="00F3385E">
        <w:rPr>
          <w:rFonts w:hint="cs"/>
          <w:rtl/>
        </w:rPr>
        <w:t>تمام قضایای شرعیه حقیقیه هستند که در آنها وجود موضوع فرض شده است. مثلا اگر خمر موجود شد</w:t>
      </w:r>
      <w:r w:rsidR="00302B20">
        <w:rPr>
          <w:rFonts w:hint="cs"/>
          <w:rtl/>
        </w:rPr>
        <w:t>،</w:t>
      </w:r>
      <w:r w:rsidR="00F3385E">
        <w:rPr>
          <w:rFonts w:hint="cs"/>
          <w:rtl/>
        </w:rPr>
        <w:t xml:space="preserve"> شربش حرام است. البته در بعضی موارد</w:t>
      </w:r>
      <w:r w:rsidR="00A31F73">
        <w:rPr>
          <w:rFonts w:hint="cs"/>
          <w:rtl/>
        </w:rPr>
        <w:t>،</w:t>
      </w:r>
      <w:r w:rsidR="00F3385E">
        <w:rPr>
          <w:rFonts w:hint="cs"/>
          <w:rtl/>
        </w:rPr>
        <w:t xml:space="preserve"> موضوع خاصی وجود </w:t>
      </w:r>
      <w:r w:rsidR="00F3385E">
        <w:rPr>
          <w:rFonts w:hint="cs"/>
          <w:rtl/>
        </w:rPr>
        <w:lastRenderedPageBreak/>
        <w:t>ندارد</w:t>
      </w:r>
      <w:r w:rsidR="00A31F73">
        <w:rPr>
          <w:rStyle w:val="FootnoteReference"/>
          <w:rtl/>
        </w:rPr>
        <w:footnoteReference w:id="6"/>
      </w:r>
      <w:r w:rsidR="00F3385E">
        <w:rPr>
          <w:rFonts w:hint="cs"/>
          <w:rtl/>
        </w:rPr>
        <w:t xml:space="preserve"> مانند کذب. پس ثبوتا در خطاب</w:t>
      </w:r>
      <w:r w:rsidR="00302B20">
        <w:rPr>
          <w:rFonts w:hint="cs"/>
          <w:rtl/>
        </w:rPr>
        <w:t>،</w:t>
      </w:r>
      <w:r w:rsidR="00F3385E">
        <w:rPr>
          <w:rFonts w:hint="cs"/>
          <w:rtl/>
        </w:rPr>
        <w:t xml:space="preserve"> یک موضوع و یک متعلق داریم. حالا از کجا بفهمیم که کدام مورد موضوع است و کدام مورد متعلق است؟ باید از قرائن و مناسبات کشف متعلق و موضوع شود. مثلا</w:t>
      </w:r>
      <w:r w:rsidR="00302B20">
        <w:rPr>
          <w:rFonts w:hint="cs"/>
          <w:rtl/>
        </w:rPr>
        <w:t xml:space="preserve"> در </w:t>
      </w:r>
      <w:r w:rsidR="00302B20">
        <w:rPr>
          <w:rFonts w:ascii="Arial" w:hAnsi="Arial" w:cs="Arial" w:hint="cs"/>
          <w:rtl/>
        </w:rPr>
        <w:t>﴿</w:t>
      </w:r>
      <w:r w:rsidR="00302B20">
        <w:rPr>
          <w:rFonts w:hint="cs"/>
          <w:rtl/>
        </w:rPr>
        <w:t xml:space="preserve"> </w:t>
      </w:r>
      <w:r w:rsidR="00302B20" w:rsidRPr="00302B20">
        <w:rPr>
          <w:rFonts w:hint="cs"/>
          <w:color w:val="008000"/>
          <w:rtl/>
        </w:rPr>
        <w:t>اوفو بالعقود</w:t>
      </w:r>
      <w:r w:rsidR="00302B20">
        <w:rPr>
          <w:rFonts w:hint="cs"/>
          <w:rtl/>
        </w:rPr>
        <w:t xml:space="preserve"> </w:t>
      </w:r>
      <w:r w:rsidR="00302B20" w:rsidRPr="00302B20">
        <w:rPr>
          <w:rFonts w:ascii="Arial" w:hAnsi="Arial" w:cs="Arial" w:hint="cs"/>
          <w:color w:val="008000"/>
          <w:rtl/>
        </w:rPr>
        <w:t>﴾</w:t>
      </w:r>
      <w:r w:rsidR="00302B20">
        <w:rPr>
          <w:rStyle w:val="FootnoteReference"/>
          <w:rFonts w:ascii="Arial" w:hAnsi="Arial" w:cs="Arial"/>
          <w:color w:val="008000"/>
          <w:rtl/>
        </w:rPr>
        <w:footnoteReference w:id="7"/>
      </w:r>
      <w:r w:rsidR="00020B97">
        <w:rPr>
          <w:rFonts w:hint="cs"/>
          <w:rtl/>
        </w:rPr>
        <w:t>،</w:t>
      </w:r>
      <w:r w:rsidR="00F3385E">
        <w:rPr>
          <w:rFonts w:hint="cs"/>
          <w:rtl/>
        </w:rPr>
        <w:t xml:space="preserve"> عقود موضوع است چون بحث امضاء است و سیره عقلا در امضاء در جایی است که فرض وجود عقد شود. بر خلاف</w:t>
      </w:r>
      <w:r w:rsidR="00302B20">
        <w:rPr>
          <w:rFonts w:ascii="Arial" w:hAnsi="Arial" w:cs="Arial" w:hint="cs"/>
          <w:rtl/>
        </w:rPr>
        <w:t>﴿</w:t>
      </w:r>
      <w:r w:rsidR="00302B20">
        <w:rPr>
          <w:rFonts w:hint="cs"/>
          <w:rtl/>
        </w:rPr>
        <w:t xml:space="preserve">  </w:t>
      </w:r>
      <w:r w:rsidR="00302B20" w:rsidRPr="00302B20">
        <w:rPr>
          <w:rFonts w:hint="cs"/>
          <w:color w:val="008000"/>
          <w:rtl/>
        </w:rPr>
        <w:t>احل الله البیع</w:t>
      </w:r>
      <w:r w:rsidR="00F3385E">
        <w:rPr>
          <w:rFonts w:hint="cs"/>
          <w:rtl/>
        </w:rPr>
        <w:t xml:space="preserve"> </w:t>
      </w:r>
      <w:r w:rsidR="00302B20" w:rsidRPr="00302B20">
        <w:rPr>
          <w:rFonts w:ascii="Arial" w:hAnsi="Arial" w:cs="Arial" w:hint="cs"/>
          <w:color w:val="008000"/>
          <w:rtl/>
        </w:rPr>
        <w:t>﴾</w:t>
      </w:r>
      <w:r w:rsidR="00302B20">
        <w:rPr>
          <w:rStyle w:val="FootnoteReference"/>
          <w:rtl/>
        </w:rPr>
        <w:footnoteReference w:id="8"/>
      </w:r>
      <w:r w:rsidR="00302B20">
        <w:rPr>
          <w:rFonts w:hint="cs"/>
          <w:rtl/>
        </w:rPr>
        <w:t xml:space="preserve"> </w:t>
      </w:r>
      <w:r w:rsidR="00F3385E">
        <w:rPr>
          <w:rFonts w:hint="cs"/>
          <w:rtl/>
        </w:rPr>
        <w:t xml:space="preserve">بنا بر این که احل حکم تکلیفی باشد چون حرم الربا قرینه بر تکلیفی بودن است. </w:t>
      </w:r>
      <w:r w:rsidR="00302B20">
        <w:rPr>
          <w:rFonts w:hint="cs"/>
          <w:rtl/>
        </w:rPr>
        <w:t>در آیه مذکور</w:t>
      </w:r>
      <w:r w:rsidR="00020B97">
        <w:rPr>
          <w:rFonts w:hint="cs"/>
          <w:rtl/>
        </w:rPr>
        <w:t xml:space="preserve">، </w:t>
      </w:r>
      <w:r w:rsidR="00F3385E">
        <w:rPr>
          <w:rFonts w:hint="cs"/>
          <w:rtl/>
        </w:rPr>
        <w:t>بیع متعلق می</w:t>
      </w:r>
      <w:r w:rsidR="00F3385E">
        <w:rPr>
          <w:rtl/>
        </w:rPr>
        <w:softHyphen/>
      </w:r>
      <w:r w:rsidR="00F3385E">
        <w:rPr>
          <w:rFonts w:hint="cs"/>
          <w:rtl/>
        </w:rPr>
        <w:t>شود. یا مثلا</w:t>
      </w:r>
      <w:r w:rsidR="00020B97">
        <w:rPr>
          <w:rFonts w:hint="cs"/>
          <w:rtl/>
        </w:rPr>
        <w:t xml:space="preserve"> اگر گفته شود قرض ربوی حرام است</w:t>
      </w:r>
      <w:r w:rsidR="00F3385E">
        <w:rPr>
          <w:rFonts w:hint="cs"/>
          <w:rtl/>
        </w:rPr>
        <w:t xml:space="preserve"> و حرام نیز حرام تکلیفی باشد، قرض متعلق است. با این که قرض یکی از عقود است ولی متعلق است. </w:t>
      </w:r>
      <w:r w:rsidR="007B60F3">
        <w:rPr>
          <w:rFonts w:hint="cs"/>
          <w:rtl/>
        </w:rPr>
        <w:t xml:space="preserve">زیرا </w:t>
      </w:r>
      <w:r w:rsidR="00F3385E">
        <w:rPr>
          <w:rFonts w:hint="cs"/>
          <w:rtl/>
        </w:rPr>
        <w:t xml:space="preserve">معنا ندارد که بگوید اگر قرض ربوی محقق شد حرام شده است. </w:t>
      </w:r>
      <w:r w:rsidR="007B60F3">
        <w:rPr>
          <w:rFonts w:hint="cs"/>
          <w:rtl/>
        </w:rPr>
        <w:t xml:space="preserve">اما </w:t>
      </w:r>
      <w:r w:rsidR="00F3385E">
        <w:rPr>
          <w:rFonts w:hint="cs"/>
          <w:rtl/>
        </w:rPr>
        <w:t>اگر</w:t>
      </w:r>
      <w:r w:rsidR="007B60F3">
        <w:rPr>
          <w:rFonts w:hint="cs"/>
          <w:rtl/>
        </w:rPr>
        <w:t xml:space="preserve"> حرام،</w:t>
      </w:r>
      <w:r w:rsidR="00F3385E">
        <w:rPr>
          <w:rFonts w:hint="cs"/>
          <w:rtl/>
        </w:rPr>
        <w:t xml:space="preserve"> حرام وضعی باشد فرض وجود شده است و موضوع است.</w:t>
      </w:r>
    </w:p>
    <w:p w:rsidR="007B60F3" w:rsidRDefault="007B60F3" w:rsidP="00B5480D">
      <w:pPr>
        <w:jc w:val="both"/>
        <w:rPr>
          <w:rtl/>
        </w:rPr>
      </w:pPr>
      <w:r>
        <w:rPr>
          <w:rFonts w:hint="cs"/>
          <w:rtl/>
        </w:rPr>
        <w:t>بنا بر این مطالب</w:t>
      </w:r>
      <w:r w:rsidR="00020B97">
        <w:rPr>
          <w:rFonts w:hint="cs"/>
          <w:rtl/>
        </w:rPr>
        <w:t>،</w:t>
      </w:r>
      <w:r>
        <w:rPr>
          <w:rFonts w:hint="cs"/>
          <w:rtl/>
        </w:rPr>
        <w:t xml:space="preserve"> گفته می</w:t>
      </w:r>
      <w:r>
        <w:rPr>
          <w:rtl/>
        </w:rPr>
        <w:softHyphen/>
      </w:r>
      <w:r>
        <w:rPr>
          <w:rFonts w:hint="cs"/>
          <w:rtl/>
        </w:rPr>
        <w:t>شود، اخذ قصد امر در متعلق امر به امر اول محال است. زیرا لازمه اش توقف شئ در مقام انشا و فعلیت و امتثال است.</w:t>
      </w:r>
    </w:p>
    <w:p w:rsidR="007B60F3" w:rsidRDefault="00020B97" w:rsidP="00020B97">
      <w:pPr>
        <w:pStyle w:val="Heading5"/>
        <w:rPr>
          <w:rtl/>
        </w:rPr>
      </w:pPr>
      <w:bookmarkStart w:id="10" w:name="_Toc536522713"/>
      <w:r>
        <w:rPr>
          <w:rFonts w:hint="cs"/>
          <w:rtl/>
        </w:rPr>
        <w:t>عدم امکان اخذ قصد امر در مقام انشاء</w:t>
      </w:r>
      <w:bookmarkEnd w:id="10"/>
    </w:p>
    <w:p w:rsidR="007B60F3" w:rsidRDefault="00C172FB" w:rsidP="007D254C">
      <w:pPr>
        <w:jc w:val="both"/>
        <w:rPr>
          <w:rtl/>
        </w:rPr>
      </w:pPr>
      <w:r>
        <w:rPr>
          <w:rFonts w:hint="cs"/>
          <w:rtl/>
        </w:rPr>
        <w:t>مرحوم نائینی می</w:t>
      </w:r>
      <w:r>
        <w:rPr>
          <w:rtl/>
        </w:rPr>
        <w:softHyphen/>
      </w:r>
      <w:r>
        <w:rPr>
          <w:rFonts w:hint="cs"/>
          <w:rtl/>
        </w:rPr>
        <w:t>فرماید</w:t>
      </w:r>
      <w:r>
        <w:rPr>
          <w:rStyle w:val="FootnoteReference"/>
          <w:rtl/>
        </w:rPr>
        <w:footnoteReference w:id="9"/>
      </w:r>
      <w:r>
        <w:rPr>
          <w:rFonts w:hint="cs"/>
          <w:rtl/>
        </w:rPr>
        <w:t xml:space="preserve">: </w:t>
      </w:r>
      <w:r w:rsidR="007B60F3">
        <w:rPr>
          <w:rFonts w:hint="cs"/>
          <w:rtl/>
        </w:rPr>
        <w:t>چون قصد اضافه به امر شده است و امر غیر مقدور برای مکلف است زیرا امر کار مولی است. لذا نماز به قصد امر</w:t>
      </w:r>
      <w:r w:rsidR="00020B97">
        <w:rPr>
          <w:rFonts w:hint="cs"/>
          <w:rtl/>
        </w:rPr>
        <w:t>،</w:t>
      </w:r>
      <w:r w:rsidR="007B60F3">
        <w:rPr>
          <w:rFonts w:hint="cs"/>
          <w:rtl/>
        </w:rPr>
        <w:t xml:space="preserve"> نمی</w:t>
      </w:r>
      <w:r w:rsidR="007B60F3">
        <w:rPr>
          <w:rtl/>
        </w:rPr>
        <w:softHyphen/>
      </w:r>
      <w:r w:rsidR="007B60F3">
        <w:rPr>
          <w:rFonts w:hint="cs"/>
          <w:rtl/>
        </w:rPr>
        <w:t>تواند متعلق قرار بگیرد. اگر یک چیزی غیر مقدور باشد نمی</w:t>
      </w:r>
      <w:r w:rsidR="007B60F3">
        <w:rPr>
          <w:rtl/>
        </w:rPr>
        <w:softHyphen/>
      </w:r>
      <w:r w:rsidR="007B60F3">
        <w:rPr>
          <w:rFonts w:hint="cs"/>
          <w:rtl/>
        </w:rPr>
        <w:t xml:space="preserve">تواند متعلق باشد زیرا متعلق چیزی است که حکم به سوی </w:t>
      </w:r>
      <w:r w:rsidR="00020B97">
        <w:rPr>
          <w:rFonts w:hint="cs"/>
          <w:rtl/>
        </w:rPr>
        <w:t xml:space="preserve">او </w:t>
      </w:r>
      <w:r w:rsidR="007B60F3">
        <w:rPr>
          <w:rFonts w:hint="cs"/>
          <w:rtl/>
        </w:rPr>
        <w:t>جعل می</w:t>
      </w:r>
      <w:r w:rsidR="007B60F3">
        <w:rPr>
          <w:rtl/>
        </w:rPr>
        <w:softHyphen/>
      </w:r>
      <w:r w:rsidR="007B60F3">
        <w:rPr>
          <w:rFonts w:hint="cs"/>
          <w:rtl/>
        </w:rPr>
        <w:t>شود و اگر قدرت بر آن نباشد پس متعلق نمی</w:t>
      </w:r>
      <w:r w:rsidR="007B60F3">
        <w:rPr>
          <w:rtl/>
        </w:rPr>
        <w:softHyphen/>
      </w:r>
      <w:r w:rsidR="007B60F3">
        <w:rPr>
          <w:rFonts w:hint="cs"/>
          <w:rtl/>
        </w:rPr>
        <w:t xml:space="preserve">تواند </w:t>
      </w:r>
      <w:r w:rsidR="007D254C">
        <w:rPr>
          <w:rFonts w:hint="cs"/>
          <w:rtl/>
        </w:rPr>
        <w:t xml:space="preserve">باشد. پس باید موضوع قرار بگیرد. مثلا </w:t>
      </w:r>
      <w:r w:rsidR="007B60F3">
        <w:rPr>
          <w:rFonts w:hint="cs"/>
          <w:rtl/>
        </w:rPr>
        <w:t xml:space="preserve"> باید بگوید اگر امری موجود شد نماز به قصد امر</w:t>
      </w:r>
      <w:r w:rsidR="00020B97">
        <w:rPr>
          <w:rFonts w:hint="cs"/>
          <w:rtl/>
        </w:rPr>
        <w:t>، واجب است. بنا بر این،</w:t>
      </w:r>
      <w:r w:rsidR="007B60F3">
        <w:rPr>
          <w:rFonts w:hint="cs"/>
          <w:rtl/>
        </w:rPr>
        <w:t xml:space="preserve"> توقف شئ بر نفس لازم می</w:t>
      </w:r>
      <w:r w:rsidR="007B60F3">
        <w:rPr>
          <w:rtl/>
        </w:rPr>
        <w:softHyphen/>
      </w:r>
      <w:r w:rsidR="007B60F3">
        <w:rPr>
          <w:rFonts w:hint="cs"/>
          <w:rtl/>
        </w:rPr>
        <w:t>آید. چون فرض این است که ما یک امر بیشتر نداریم. لذا توقف امر بر خودش لازم می</w:t>
      </w:r>
      <w:r w:rsidR="007B60F3">
        <w:rPr>
          <w:rtl/>
        </w:rPr>
        <w:softHyphen/>
      </w:r>
      <w:r w:rsidR="007B60F3">
        <w:rPr>
          <w:rFonts w:hint="cs"/>
          <w:rtl/>
        </w:rPr>
        <w:t>آید.</w:t>
      </w:r>
    </w:p>
    <w:p w:rsidR="007B60F3" w:rsidRDefault="007B60F3" w:rsidP="00B5480D">
      <w:pPr>
        <w:jc w:val="both"/>
        <w:rPr>
          <w:rtl/>
        </w:rPr>
      </w:pPr>
      <w:r>
        <w:rPr>
          <w:rFonts w:hint="cs"/>
          <w:rtl/>
        </w:rPr>
        <w:t>لا یقال: صرف تصور کفایت می</w:t>
      </w:r>
      <w:r>
        <w:rPr>
          <w:rtl/>
        </w:rPr>
        <w:softHyphen/>
      </w:r>
      <w:r>
        <w:rPr>
          <w:rFonts w:hint="cs"/>
          <w:rtl/>
        </w:rPr>
        <w:t>کند. یعنی فرض وجود امر را تصور می</w:t>
      </w:r>
      <w:r>
        <w:rPr>
          <w:rtl/>
        </w:rPr>
        <w:softHyphen/>
      </w:r>
      <w:r w:rsidR="00020B97">
        <w:rPr>
          <w:rFonts w:hint="cs"/>
          <w:rtl/>
        </w:rPr>
        <w:t xml:space="preserve">کند بعد در مقام امتثال، مکلف </w:t>
      </w:r>
      <w:r>
        <w:rPr>
          <w:rFonts w:hint="cs"/>
          <w:rtl/>
        </w:rPr>
        <w:t xml:space="preserve"> قصد امر می</w:t>
      </w:r>
      <w:r>
        <w:rPr>
          <w:rtl/>
        </w:rPr>
        <w:softHyphen/>
      </w:r>
      <w:r>
        <w:rPr>
          <w:rFonts w:hint="cs"/>
          <w:rtl/>
        </w:rPr>
        <w:t>کند.</w:t>
      </w:r>
    </w:p>
    <w:p w:rsidR="007B60F3" w:rsidRDefault="007B60F3" w:rsidP="00B5480D">
      <w:pPr>
        <w:jc w:val="both"/>
        <w:rPr>
          <w:rtl/>
        </w:rPr>
      </w:pPr>
      <w:r>
        <w:rPr>
          <w:rFonts w:hint="cs"/>
          <w:rtl/>
        </w:rPr>
        <w:t>فانه یقال: قضایای شرعیه</w:t>
      </w:r>
      <w:r w:rsidR="00020B97">
        <w:rPr>
          <w:rFonts w:hint="cs"/>
          <w:rtl/>
        </w:rPr>
        <w:t>،</w:t>
      </w:r>
      <w:r w:rsidR="007D254C">
        <w:rPr>
          <w:rFonts w:hint="cs"/>
          <w:rtl/>
        </w:rPr>
        <w:t xml:space="preserve"> قضایای فرضیه </w:t>
      </w:r>
      <w:r>
        <w:rPr>
          <w:rFonts w:hint="cs"/>
          <w:rtl/>
        </w:rPr>
        <w:t xml:space="preserve"> نیست</w:t>
      </w:r>
      <w:r w:rsidR="007D254C">
        <w:rPr>
          <w:rFonts w:hint="cs"/>
          <w:rtl/>
        </w:rPr>
        <w:t>ند،</w:t>
      </w:r>
      <w:r>
        <w:rPr>
          <w:rFonts w:hint="cs"/>
          <w:rtl/>
        </w:rPr>
        <w:t xml:space="preserve"> بلکه واقعی هستند و تصور</w:t>
      </w:r>
      <w:r w:rsidR="00020B97">
        <w:rPr>
          <w:rFonts w:hint="cs"/>
          <w:rtl/>
        </w:rPr>
        <w:t>،</w:t>
      </w:r>
      <w:r>
        <w:rPr>
          <w:rFonts w:hint="cs"/>
          <w:rtl/>
        </w:rPr>
        <w:t xml:space="preserve"> امر موهومی است. در حالی که مرحوم آخوند با تصور مشکل دو</w:t>
      </w:r>
      <w:r w:rsidR="00020B97">
        <w:rPr>
          <w:rFonts w:hint="cs"/>
          <w:rtl/>
        </w:rPr>
        <w:t>ر</w:t>
      </w:r>
      <w:r>
        <w:rPr>
          <w:rFonts w:hint="cs"/>
          <w:rtl/>
        </w:rPr>
        <w:t xml:space="preserve"> را حل کرد.</w:t>
      </w:r>
      <w:r w:rsidR="00020B97">
        <w:rPr>
          <w:rFonts w:hint="cs"/>
          <w:rtl/>
        </w:rPr>
        <w:t xml:space="preserve"> ولی مرحوم نائینی تصور را مصحح دور</w:t>
      </w:r>
      <w:r>
        <w:rPr>
          <w:rFonts w:hint="cs"/>
          <w:rtl/>
        </w:rPr>
        <w:t xml:space="preserve"> نمی</w:t>
      </w:r>
      <w:r>
        <w:rPr>
          <w:rtl/>
        </w:rPr>
        <w:softHyphen/>
      </w:r>
      <w:r>
        <w:rPr>
          <w:rFonts w:hint="cs"/>
          <w:rtl/>
        </w:rPr>
        <w:t>داند.</w:t>
      </w:r>
      <w:r w:rsidR="00020B97">
        <w:rPr>
          <w:rFonts w:hint="cs"/>
          <w:rtl/>
        </w:rPr>
        <w:t xml:space="preserve"> </w:t>
      </w:r>
      <w:r w:rsidR="007D254C">
        <w:rPr>
          <w:rFonts w:hint="cs"/>
          <w:rtl/>
        </w:rPr>
        <w:t>ا</w:t>
      </w:r>
      <w:r w:rsidR="00020B97">
        <w:rPr>
          <w:rFonts w:hint="cs"/>
          <w:rtl/>
        </w:rPr>
        <w:t>دامه بحث در جلسه آینده.</w:t>
      </w:r>
    </w:p>
    <w:p w:rsidR="007B60F3" w:rsidRPr="001A27D7" w:rsidRDefault="007B60F3" w:rsidP="00B5480D">
      <w:pPr>
        <w:jc w:val="both"/>
        <w:rPr>
          <w:rtl/>
        </w:rPr>
      </w:pPr>
    </w:p>
    <w:p w:rsidR="001A1EA5" w:rsidRPr="006162A2" w:rsidRDefault="001A1EA5" w:rsidP="00B5480D">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0BBE" w:rsidRDefault="00880BBE" w:rsidP="008B750B">
      <w:pPr>
        <w:spacing w:line="240" w:lineRule="auto"/>
      </w:pPr>
      <w:r>
        <w:separator/>
      </w:r>
    </w:p>
  </w:endnote>
  <w:endnote w:type="continuationSeparator" w:id="0">
    <w:p w:rsidR="00880BBE" w:rsidRDefault="00880BBE"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7A513A" w:rsidRPr="007A513A">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4C616E" w:rsidP="001B6799">
          <w:pPr>
            <w:pStyle w:val="Footer"/>
            <w:bidi w:val="0"/>
            <w:rPr>
              <w:color w:val="808080" w:themeColor="background1" w:themeShade="80"/>
              <w:rtl/>
            </w:rPr>
          </w:pPr>
          <w:bookmarkStart w:id="18" w:name="BokAdres"/>
          <w:bookmarkEnd w:id="18"/>
          <w:r>
            <w:rPr>
              <w:color w:val="808080" w:themeColor="background1" w:themeShade="80"/>
            </w:rPr>
            <w:t>U1mg1_13971109-084_mk2_mfeb.ir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0BBE" w:rsidRDefault="00880BBE" w:rsidP="008B750B">
      <w:pPr>
        <w:spacing w:line="240" w:lineRule="auto"/>
      </w:pPr>
      <w:r>
        <w:separator/>
      </w:r>
    </w:p>
  </w:footnote>
  <w:footnote w:type="continuationSeparator" w:id="0">
    <w:p w:rsidR="00880BBE" w:rsidRDefault="00880BBE" w:rsidP="008B750B">
      <w:pPr>
        <w:spacing w:line="240" w:lineRule="auto"/>
      </w:pPr>
      <w:r>
        <w:continuationSeparator/>
      </w:r>
    </w:p>
  </w:footnote>
  <w:footnote w:id="1">
    <w:p w:rsidR="00302B20" w:rsidRPr="00302B20" w:rsidRDefault="00302B20" w:rsidP="00302B20">
      <w:pPr>
        <w:pStyle w:val="FootnoteText"/>
      </w:pPr>
      <w:r w:rsidRPr="00302B20">
        <w:footnoteRef/>
      </w:r>
      <w:r w:rsidRPr="00302B20">
        <w:rPr>
          <w:rtl/>
        </w:rPr>
        <w:t xml:space="preserve"> </w:t>
      </w:r>
      <w:hyperlink r:id="rId1" w:history="1">
        <w:r w:rsidRPr="00302B20">
          <w:rPr>
            <w:rStyle w:val="Hyperlink"/>
            <w:rFonts w:hint="cs"/>
            <w:rtl/>
          </w:rPr>
          <w:t>کفایه</w:t>
        </w:r>
        <w:r w:rsidRPr="00302B20">
          <w:rPr>
            <w:rStyle w:val="Hyperlink"/>
            <w:rtl/>
          </w:rPr>
          <w:t xml:space="preserve"> </w:t>
        </w:r>
        <w:r w:rsidRPr="00302B20">
          <w:rPr>
            <w:rStyle w:val="Hyperlink"/>
            <w:rFonts w:hint="cs"/>
            <w:rtl/>
          </w:rPr>
          <w:t>الاصول،</w:t>
        </w:r>
        <w:r w:rsidRPr="00302B20">
          <w:rPr>
            <w:rStyle w:val="Hyperlink"/>
            <w:rtl/>
          </w:rPr>
          <w:t xml:space="preserve"> </w:t>
        </w:r>
        <w:r w:rsidRPr="00302B20">
          <w:rPr>
            <w:rStyle w:val="Hyperlink"/>
            <w:rFonts w:hint="cs"/>
            <w:rtl/>
          </w:rPr>
          <w:t>آخوند</w:t>
        </w:r>
        <w:r w:rsidRPr="00302B20">
          <w:rPr>
            <w:rStyle w:val="Hyperlink"/>
            <w:rtl/>
          </w:rPr>
          <w:t xml:space="preserve"> </w:t>
        </w:r>
        <w:r w:rsidRPr="00302B20">
          <w:rPr>
            <w:rStyle w:val="Hyperlink"/>
            <w:rFonts w:hint="cs"/>
            <w:rtl/>
          </w:rPr>
          <w:t>خراسانی،</w:t>
        </w:r>
        <w:r w:rsidRPr="00302B20">
          <w:rPr>
            <w:rStyle w:val="Hyperlink"/>
            <w:rtl/>
          </w:rPr>
          <w:t xml:space="preserve"> </w:t>
        </w:r>
        <w:r w:rsidRPr="00302B20">
          <w:rPr>
            <w:rStyle w:val="Hyperlink"/>
            <w:rFonts w:hint="cs"/>
            <w:rtl/>
          </w:rPr>
          <w:t>ج</w:t>
        </w:r>
        <w:r w:rsidRPr="00302B20">
          <w:rPr>
            <w:rStyle w:val="Hyperlink"/>
            <w:rtl/>
          </w:rPr>
          <w:t>1</w:t>
        </w:r>
        <w:r w:rsidRPr="00302B20">
          <w:rPr>
            <w:rStyle w:val="Hyperlink"/>
            <w:rFonts w:hint="cs"/>
            <w:rtl/>
          </w:rPr>
          <w:t>،</w:t>
        </w:r>
        <w:r w:rsidRPr="00302B20">
          <w:rPr>
            <w:rStyle w:val="Hyperlink"/>
            <w:rtl/>
          </w:rPr>
          <w:t xml:space="preserve"> </w:t>
        </w:r>
        <w:r w:rsidRPr="00302B20">
          <w:rPr>
            <w:rStyle w:val="Hyperlink"/>
            <w:rFonts w:hint="cs"/>
            <w:rtl/>
          </w:rPr>
          <w:t>ص</w:t>
        </w:r>
        <w:r w:rsidRPr="00302B20">
          <w:rPr>
            <w:rStyle w:val="Hyperlink"/>
            <w:rtl/>
          </w:rPr>
          <w:t>73.</w:t>
        </w:r>
      </w:hyperlink>
    </w:p>
  </w:footnote>
  <w:footnote w:id="2">
    <w:p w:rsidR="00870785" w:rsidRPr="00870785" w:rsidRDefault="00870785" w:rsidP="00870785">
      <w:pPr>
        <w:pStyle w:val="FootnoteText"/>
      </w:pPr>
      <w:r w:rsidRPr="00870785">
        <w:footnoteRef/>
      </w:r>
      <w:r w:rsidRPr="00870785">
        <w:rPr>
          <w:rtl/>
        </w:rPr>
        <w:t xml:space="preserve"> </w:t>
      </w:r>
      <w:hyperlink r:id="rId2" w:history="1">
        <w:r w:rsidRPr="00870785">
          <w:rPr>
            <w:rStyle w:val="Hyperlink"/>
            <w:rFonts w:hint="cs"/>
            <w:rtl/>
          </w:rPr>
          <w:t>نهایة</w:t>
        </w:r>
        <w:r w:rsidRPr="00870785">
          <w:rPr>
            <w:rStyle w:val="Hyperlink"/>
            <w:rtl/>
          </w:rPr>
          <w:t xml:space="preserve"> </w:t>
        </w:r>
        <w:r w:rsidRPr="00870785">
          <w:rPr>
            <w:rStyle w:val="Hyperlink"/>
            <w:rFonts w:hint="cs"/>
            <w:rtl/>
          </w:rPr>
          <w:t>الدرایه</w:t>
        </w:r>
        <w:r w:rsidRPr="00870785">
          <w:rPr>
            <w:rStyle w:val="Hyperlink"/>
            <w:rtl/>
          </w:rPr>
          <w:t xml:space="preserve"> </w:t>
        </w:r>
        <w:r w:rsidRPr="00870785">
          <w:rPr>
            <w:rStyle w:val="Hyperlink"/>
            <w:rFonts w:hint="cs"/>
            <w:rtl/>
          </w:rPr>
          <w:t>فی</w:t>
        </w:r>
        <w:r w:rsidRPr="00870785">
          <w:rPr>
            <w:rStyle w:val="Hyperlink"/>
            <w:rtl/>
          </w:rPr>
          <w:t xml:space="preserve"> </w:t>
        </w:r>
        <w:r w:rsidRPr="00870785">
          <w:rPr>
            <w:rStyle w:val="Hyperlink"/>
            <w:rFonts w:hint="cs"/>
            <w:rtl/>
          </w:rPr>
          <w:t>شرح</w:t>
        </w:r>
        <w:r w:rsidRPr="00870785">
          <w:rPr>
            <w:rStyle w:val="Hyperlink"/>
            <w:rtl/>
          </w:rPr>
          <w:t xml:space="preserve"> </w:t>
        </w:r>
        <w:r w:rsidRPr="00870785">
          <w:rPr>
            <w:rStyle w:val="Hyperlink"/>
            <w:rFonts w:hint="cs"/>
            <w:rtl/>
          </w:rPr>
          <w:t>الکفایه،</w:t>
        </w:r>
        <w:r w:rsidRPr="00870785">
          <w:rPr>
            <w:rStyle w:val="Hyperlink"/>
            <w:rtl/>
          </w:rPr>
          <w:t xml:space="preserve"> </w:t>
        </w:r>
        <w:r w:rsidRPr="00870785">
          <w:rPr>
            <w:rStyle w:val="Hyperlink"/>
            <w:rFonts w:hint="cs"/>
            <w:rtl/>
          </w:rPr>
          <w:t>محمد</w:t>
        </w:r>
        <w:r w:rsidRPr="00870785">
          <w:rPr>
            <w:rStyle w:val="Hyperlink"/>
            <w:rtl/>
          </w:rPr>
          <w:t xml:space="preserve"> </w:t>
        </w:r>
        <w:r w:rsidRPr="00870785">
          <w:rPr>
            <w:rStyle w:val="Hyperlink"/>
            <w:rFonts w:hint="cs"/>
            <w:rtl/>
          </w:rPr>
          <w:t>حسین</w:t>
        </w:r>
        <w:r w:rsidRPr="00870785">
          <w:rPr>
            <w:rStyle w:val="Hyperlink"/>
            <w:rtl/>
          </w:rPr>
          <w:t xml:space="preserve"> </w:t>
        </w:r>
        <w:r w:rsidRPr="00870785">
          <w:rPr>
            <w:rStyle w:val="Hyperlink"/>
            <w:rFonts w:hint="cs"/>
            <w:rtl/>
          </w:rPr>
          <w:t>اصفهانی،</w:t>
        </w:r>
        <w:r w:rsidRPr="00870785">
          <w:rPr>
            <w:rStyle w:val="Hyperlink"/>
            <w:rtl/>
          </w:rPr>
          <w:t xml:space="preserve"> </w:t>
        </w:r>
        <w:r w:rsidRPr="00870785">
          <w:rPr>
            <w:rStyle w:val="Hyperlink"/>
            <w:rFonts w:hint="cs"/>
            <w:rtl/>
          </w:rPr>
          <w:t>ج</w:t>
        </w:r>
        <w:r w:rsidRPr="00870785">
          <w:rPr>
            <w:rStyle w:val="Hyperlink"/>
            <w:rtl/>
          </w:rPr>
          <w:t>1</w:t>
        </w:r>
        <w:r w:rsidRPr="00870785">
          <w:rPr>
            <w:rStyle w:val="Hyperlink"/>
            <w:rFonts w:hint="cs"/>
            <w:rtl/>
          </w:rPr>
          <w:t>،</w:t>
        </w:r>
        <w:r w:rsidRPr="00870785">
          <w:rPr>
            <w:rStyle w:val="Hyperlink"/>
            <w:rtl/>
          </w:rPr>
          <w:t xml:space="preserve"> </w:t>
        </w:r>
        <w:r w:rsidRPr="00870785">
          <w:rPr>
            <w:rStyle w:val="Hyperlink"/>
            <w:rFonts w:hint="cs"/>
            <w:rtl/>
          </w:rPr>
          <w:t>ص</w:t>
        </w:r>
        <w:r>
          <w:rPr>
            <w:rStyle w:val="Hyperlink"/>
            <w:rFonts w:hint="cs"/>
            <w:rtl/>
          </w:rPr>
          <w:t xml:space="preserve"> </w:t>
        </w:r>
        <w:r w:rsidRPr="00870785">
          <w:rPr>
            <w:rStyle w:val="Hyperlink"/>
            <w:rtl/>
          </w:rPr>
          <w:t>331.</w:t>
        </w:r>
      </w:hyperlink>
    </w:p>
  </w:footnote>
  <w:footnote w:id="3">
    <w:p w:rsidR="00F71EF5" w:rsidRPr="00F71EF5" w:rsidRDefault="00F71EF5" w:rsidP="00F71EF5">
      <w:pPr>
        <w:pStyle w:val="FootnoteText"/>
      </w:pPr>
      <w:r w:rsidRPr="00F71EF5">
        <w:footnoteRef/>
      </w:r>
      <w:r w:rsidRPr="00F71EF5">
        <w:rPr>
          <w:rtl/>
        </w:rPr>
        <w:t xml:space="preserve"> </w:t>
      </w:r>
      <w:hyperlink r:id="rId3" w:history="1">
        <w:r w:rsidRPr="00F71EF5">
          <w:rPr>
            <w:rStyle w:val="Hyperlink"/>
            <w:rFonts w:hint="cs"/>
            <w:rtl/>
          </w:rPr>
          <w:t>منتقی</w:t>
        </w:r>
        <w:r w:rsidRPr="00F71EF5">
          <w:rPr>
            <w:rStyle w:val="Hyperlink"/>
            <w:rtl/>
          </w:rPr>
          <w:t xml:space="preserve"> </w:t>
        </w:r>
        <w:r w:rsidRPr="00F71EF5">
          <w:rPr>
            <w:rStyle w:val="Hyperlink"/>
            <w:rFonts w:hint="cs"/>
            <w:rtl/>
          </w:rPr>
          <w:t>الاصول،</w:t>
        </w:r>
        <w:r w:rsidRPr="00F71EF5">
          <w:rPr>
            <w:rStyle w:val="Hyperlink"/>
            <w:rtl/>
          </w:rPr>
          <w:t xml:space="preserve"> </w:t>
        </w:r>
        <w:r w:rsidRPr="00F71EF5">
          <w:rPr>
            <w:rStyle w:val="Hyperlink"/>
            <w:rFonts w:hint="cs"/>
            <w:rtl/>
          </w:rPr>
          <w:t>سید</w:t>
        </w:r>
        <w:r w:rsidRPr="00F71EF5">
          <w:rPr>
            <w:rStyle w:val="Hyperlink"/>
            <w:rtl/>
          </w:rPr>
          <w:t xml:space="preserve"> </w:t>
        </w:r>
        <w:r w:rsidRPr="00F71EF5">
          <w:rPr>
            <w:rStyle w:val="Hyperlink"/>
            <w:rFonts w:hint="cs"/>
            <w:rtl/>
          </w:rPr>
          <w:t>محمد</w:t>
        </w:r>
        <w:r w:rsidRPr="00F71EF5">
          <w:rPr>
            <w:rStyle w:val="Hyperlink"/>
            <w:rtl/>
          </w:rPr>
          <w:t xml:space="preserve"> </w:t>
        </w:r>
        <w:r w:rsidRPr="00F71EF5">
          <w:rPr>
            <w:rStyle w:val="Hyperlink"/>
            <w:rFonts w:hint="cs"/>
            <w:rtl/>
          </w:rPr>
          <w:t>حسینی</w:t>
        </w:r>
        <w:r w:rsidRPr="00F71EF5">
          <w:rPr>
            <w:rStyle w:val="Hyperlink"/>
            <w:rtl/>
          </w:rPr>
          <w:t xml:space="preserve"> </w:t>
        </w:r>
        <w:r w:rsidRPr="00F71EF5">
          <w:rPr>
            <w:rStyle w:val="Hyperlink"/>
            <w:rFonts w:hint="cs"/>
            <w:rtl/>
          </w:rPr>
          <w:t>روحانی،</w:t>
        </w:r>
        <w:r w:rsidRPr="00F71EF5">
          <w:rPr>
            <w:rStyle w:val="Hyperlink"/>
            <w:rtl/>
          </w:rPr>
          <w:t xml:space="preserve"> </w:t>
        </w:r>
        <w:r w:rsidRPr="00F71EF5">
          <w:rPr>
            <w:rStyle w:val="Hyperlink"/>
            <w:rFonts w:hint="cs"/>
            <w:rtl/>
          </w:rPr>
          <w:t>ج</w:t>
        </w:r>
        <w:r w:rsidRPr="00F71EF5">
          <w:rPr>
            <w:rStyle w:val="Hyperlink"/>
            <w:rtl/>
          </w:rPr>
          <w:t>1</w:t>
        </w:r>
        <w:r w:rsidRPr="00F71EF5">
          <w:rPr>
            <w:rStyle w:val="Hyperlink"/>
            <w:rFonts w:hint="cs"/>
            <w:rtl/>
          </w:rPr>
          <w:t>،</w:t>
        </w:r>
        <w:r w:rsidRPr="00F71EF5">
          <w:rPr>
            <w:rStyle w:val="Hyperlink"/>
            <w:rtl/>
          </w:rPr>
          <w:t xml:space="preserve"> </w:t>
        </w:r>
        <w:r w:rsidRPr="00F71EF5">
          <w:rPr>
            <w:rStyle w:val="Hyperlink"/>
            <w:rFonts w:hint="cs"/>
            <w:rtl/>
          </w:rPr>
          <w:t>ص</w:t>
        </w:r>
        <w:r w:rsidRPr="00F71EF5">
          <w:rPr>
            <w:rStyle w:val="Hyperlink"/>
            <w:rtl/>
          </w:rPr>
          <w:t>440.</w:t>
        </w:r>
      </w:hyperlink>
    </w:p>
  </w:footnote>
  <w:footnote w:id="4">
    <w:p w:rsidR="00302B20" w:rsidRDefault="00302B20">
      <w:pPr>
        <w:pStyle w:val="FootnoteText"/>
      </w:pPr>
      <w:r>
        <w:rPr>
          <w:rStyle w:val="FootnoteReference"/>
        </w:rPr>
        <w:footnoteRef/>
      </w:r>
      <w:r>
        <w:rPr>
          <w:rtl/>
        </w:rPr>
        <w:t xml:space="preserve"> </w:t>
      </w:r>
      <w:r>
        <w:rPr>
          <w:rFonts w:hint="cs"/>
          <w:rtl/>
        </w:rPr>
        <w:t>ادرس را پیدا نکردم.</w:t>
      </w:r>
    </w:p>
  </w:footnote>
  <w:footnote w:id="5">
    <w:p w:rsidR="00C172FB" w:rsidRDefault="00C172FB" w:rsidP="00C172FB">
      <w:pPr>
        <w:pStyle w:val="FootnoteText"/>
        <w:rPr>
          <w:rtl/>
        </w:rPr>
      </w:pPr>
      <w:r w:rsidRPr="00C172FB">
        <w:footnoteRef/>
      </w:r>
      <w:r w:rsidRPr="00C172FB">
        <w:rPr>
          <w:rtl/>
        </w:rPr>
        <w:t xml:space="preserve"> </w:t>
      </w:r>
      <w:hyperlink r:id="rId4" w:history="1">
        <w:r w:rsidRPr="00C172FB">
          <w:rPr>
            <w:rStyle w:val="Hyperlink"/>
            <w:rFonts w:hint="cs"/>
            <w:rtl/>
          </w:rPr>
          <w:t>فوائد</w:t>
        </w:r>
        <w:r w:rsidRPr="00C172FB">
          <w:rPr>
            <w:rStyle w:val="Hyperlink"/>
            <w:rtl/>
          </w:rPr>
          <w:t xml:space="preserve"> </w:t>
        </w:r>
        <w:r w:rsidRPr="00C172FB">
          <w:rPr>
            <w:rStyle w:val="Hyperlink"/>
            <w:rFonts w:hint="cs"/>
            <w:rtl/>
          </w:rPr>
          <w:t>الاصول،</w:t>
        </w:r>
        <w:r w:rsidRPr="00C172FB">
          <w:rPr>
            <w:rStyle w:val="Hyperlink"/>
            <w:rtl/>
          </w:rPr>
          <w:t xml:space="preserve"> </w:t>
        </w:r>
        <w:r w:rsidRPr="00C172FB">
          <w:rPr>
            <w:rStyle w:val="Hyperlink"/>
            <w:rFonts w:hint="cs"/>
            <w:rtl/>
          </w:rPr>
          <w:t>محقق</w:t>
        </w:r>
        <w:r w:rsidRPr="00C172FB">
          <w:rPr>
            <w:rStyle w:val="Hyperlink"/>
            <w:rtl/>
          </w:rPr>
          <w:t xml:space="preserve"> </w:t>
        </w:r>
        <w:r w:rsidRPr="00C172FB">
          <w:rPr>
            <w:rStyle w:val="Hyperlink"/>
            <w:rFonts w:hint="cs"/>
            <w:rtl/>
          </w:rPr>
          <w:t>نایینی،</w:t>
        </w:r>
        <w:r w:rsidRPr="00C172FB">
          <w:rPr>
            <w:rStyle w:val="Hyperlink"/>
            <w:rtl/>
          </w:rPr>
          <w:t xml:space="preserve"> </w:t>
        </w:r>
        <w:r w:rsidRPr="00C172FB">
          <w:rPr>
            <w:rStyle w:val="Hyperlink"/>
            <w:rFonts w:hint="cs"/>
            <w:rtl/>
          </w:rPr>
          <w:t>ج</w:t>
        </w:r>
        <w:r w:rsidRPr="00C172FB">
          <w:rPr>
            <w:rStyle w:val="Hyperlink"/>
            <w:rtl/>
          </w:rPr>
          <w:t>1</w:t>
        </w:r>
        <w:r w:rsidRPr="00C172FB">
          <w:rPr>
            <w:rStyle w:val="Hyperlink"/>
            <w:rFonts w:hint="cs"/>
            <w:rtl/>
          </w:rPr>
          <w:t>،</w:t>
        </w:r>
        <w:r w:rsidRPr="00C172FB">
          <w:rPr>
            <w:rStyle w:val="Hyperlink"/>
            <w:rtl/>
          </w:rPr>
          <w:t xml:space="preserve"> </w:t>
        </w:r>
        <w:r w:rsidRPr="00C172FB">
          <w:rPr>
            <w:rStyle w:val="Hyperlink"/>
            <w:rFonts w:hint="cs"/>
            <w:rtl/>
          </w:rPr>
          <w:t>ص</w:t>
        </w:r>
        <w:r w:rsidRPr="00C172FB">
          <w:rPr>
            <w:rStyle w:val="Hyperlink"/>
            <w:rtl/>
          </w:rPr>
          <w:t>145.</w:t>
        </w:r>
      </w:hyperlink>
    </w:p>
    <w:p w:rsidR="00C172FB" w:rsidRPr="00C172FB" w:rsidRDefault="00C172FB" w:rsidP="00C172FB">
      <w:pPr>
        <w:pStyle w:val="FootnoteText"/>
      </w:pPr>
      <w:r w:rsidRPr="00C172FB">
        <w:rPr>
          <w:rFonts w:hint="cs"/>
          <w:rtl/>
        </w:rPr>
        <w:t>لا إشكال في انّ كلّ حكم له متعلّق و موضوع. و المراد من المتعلّق هو ما يطالب به العبد من الفعل أو التّرك، كالحج، و الصّلاة، و الصّوم، و غير ذلك من الأفعال. و المراد بالموضوع هو ما أخذ مفروض الوجود في متعلّق الحكم، كالعاقل البالغ المستطيع مثلا. و بعبارة أخرى: المراد من الموضوع هو المكلّف الّذي طولب بالفعل أو التّرك بما له من القيود و الشّرا</w:t>
      </w:r>
      <w:r>
        <w:rPr>
          <w:rFonts w:hint="cs"/>
          <w:rtl/>
        </w:rPr>
        <w:t>ئط: من العقل و البلوغ و غير ذلك......</w:t>
      </w:r>
    </w:p>
    <w:p w:rsidR="00C172FB" w:rsidRPr="00C172FB" w:rsidRDefault="00C172FB" w:rsidP="00C172FB">
      <w:pPr>
        <w:pStyle w:val="FootnoteText"/>
      </w:pPr>
    </w:p>
  </w:footnote>
  <w:footnote w:id="6">
    <w:p w:rsidR="00A31F73" w:rsidRDefault="00A31F73">
      <w:pPr>
        <w:pStyle w:val="FootnoteText"/>
        <w:rPr>
          <w:rtl/>
        </w:rPr>
      </w:pPr>
      <w:r>
        <w:rPr>
          <w:rStyle w:val="FootnoteReference"/>
        </w:rPr>
        <w:footnoteRef/>
      </w:r>
      <w:r>
        <w:rPr>
          <w:rtl/>
        </w:rPr>
        <w:t xml:space="preserve"> </w:t>
      </w:r>
      <w:r>
        <w:rPr>
          <w:rFonts w:hint="cs"/>
          <w:rtl/>
        </w:rPr>
        <w:t>منظور از موضوع خاص غیر مکلف است. مکلف موضوع عام است.</w:t>
      </w:r>
    </w:p>
  </w:footnote>
  <w:footnote w:id="7">
    <w:p w:rsidR="00302B20" w:rsidRPr="00302B20" w:rsidRDefault="00302B20" w:rsidP="00302B20">
      <w:pPr>
        <w:pStyle w:val="FootnoteText"/>
      </w:pPr>
      <w:r w:rsidRPr="00302B20">
        <w:footnoteRef/>
      </w:r>
      <w:r w:rsidRPr="00302B20">
        <w:rPr>
          <w:rtl/>
        </w:rPr>
        <w:t xml:space="preserve"> </w:t>
      </w:r>
      <w:r w:rsidRPr="00302B20">
        <w:rPr>
          <w:rFonts w:hint="cs"/>
          <w:rtl/>
        </w:rPr>
        <w:t>سوره</w:t>
      </w:r>
      <w:r w:rsidRPr="00302B20">
        <w:rPr>
          <w:rtl/>
        </w:rPr>
        <w:t xml:space="preserve"> </w:t>
      </w:r>
      <w:r w:rsidRPr="00302B20">
        <w:rPr>
          <w:rFonts w:hint="cs"/>
          <w:rtl/>
        </w:rPr>
        <w:t>مائده،</w:t>
      </w:r>
      <w:r w:rsidRPr="00302B20">
        <w:rPr>
          <w:rtl/>
        </w:rPr>
        <w:t xml:space="preserve"> </w:t>
      </w:r>
      <w:r w:rsidRPr="00302B20">
        <w:rPr>
          <w:rFonts w:hint="cs"/>
          <w:rtl/>
        </w:rPr>
        <w:t>آيه</w:t>
      </w:r>
      <w:r w:rsidRPr="00302B20">
        <w:rPr>
          <w:rtl/>
        </w:rPr>
        <w:t xml:space="preserve"> 1.</w:t>
      </w:r>
    </w:p>
  </w:footnote>
  <w:footnote w:id="8">
    <w:p w:rsidR="00302B20" w:rsidRPr="00302B20" w:rsidRDefault="00302B20" w:rsidP="00302B20">
      <w:pPr>
        <w:pStyle w:val="FootnoteText"/>
        <w:rPr>
          <w:rtl/>
        </w:rPr>
      </w:pPr>
      <w:r w:rsidRPr="00302B20">
        <w:footnoteRef/>
      </w:r>
      <w:r w:rsidRPr="00302B20">
        <w:rPr>
          <w:rtl/>
        </w:rPr>
        <w:t xml:space="preserve"> </w:t>
      </w:r>
      <w:r w:rsidRPr="00302B20">
        <w:rPr>
          <w:rFonts w:hint="cs"/>
          <w:rtl/>
        </w:rPr>
        <w:t>سوره</w:t>
      </w:r>
      <w:r w:rsidRPr="00302B20">
        <w:rPr>
          <w:rtl/>
        </w:rPr>
        <w:t xml:space="preserve"> </w:t>
      </w:r>
      <w:r w:rsidRPr="00302B20">
        <w:rPr>
          <w:rFonts w:hint="cs"/>
          <w:rtl/>
        </w:rPr>
        <w:t>بقره،</w:t>
      </w:r>
      <w:r w:rsidRPr="00302B20">
        <w:rPr>
          <w:rtl/>
        </w:rPr>
        <w:t xml:space="preserve"> </w:t>
      </w:r>
      <w:r w:rsidRPr="00302B20">
        <w:rPr>
          <w:rFonts w:hint="cs"/>
          <w:rtl/>
        </w:rPr>
        <w:t>آيه</w:t>
      </w:r>
      <w:r w:rsidRPr="00302B20">
        <w:rPr>
          <w:rtl/>
        </w:rPr>
        <w:t xml:space="preserve"> 275.</w:t>
      </w:r>
    </w:p>
  </w:footnote>
  <w:footnote w:id="9">
    <w:p w:rsidR="00C172FB" w:rsidRPr="00C172FB" w:rsidRDefault="00C172FB" w:rsidP="00C172FB">
      <w:pPr>
        <w:pStyle w:val="FootnoteText"/>
      </w:pPr>
      <w:r w:rsidRPr="00C172FB">
        <w:footnoteRef/>
      </w:r>
      <w:r w:rsidRPr="00C172FB">
        <w:rPr>
          <w:rtl/>
        </w:rPr>
        <w:t xml:space="preserve"> </w:t>
      </w:r>
      <w:hyperlink r:id="rId5" w:history="1">
        <w:r w:rsidRPr="00C172FB">
          <w:rPr>
            <w:rStyle w:val="Hyperlink"/>
            <w:rFonts w:hint="cs"/>
            <w:rtl/>
          </w:rPr>
          <w:t>فوائد</w:t>
        </w:r>
        <w:r w:rsidRPr="00C172FB">
          <w:rPr>
            <w:rStyle w:val="Hyperlink"/>
            <w:rtl/>
          </w:rPr>
          <w:t xml:space="preserve"> </w:t>
        </w:r>
        <w:r w:rsidRPr="00C172FB">
          <w:rPr>
            <w:rStyle w:val="Hyperlink"/>
            <w:rFonts w:hint="cs"/>
            <w:rtl/>
          </w:rPr>
          <w:t>الاصول،</w:t>
        </w:r>
        <w:r w:rsidRPr="00C172FB">
          <w:rPr>
            <w:rStyle w:val="Hyperlink"/>
            <w:rtl/>
          </w:rPr>
          <w:t xml:space="preserve"> </w:t>
        </w:r>
        <w:r w:rsidRPr="00C172FB">
          <w:rPr>
            <w:rStyle w:val="Hyperlink"/>
            <w:rFonts w:hint="cs"/>
            <w:rtl/>
          </w:rPr>
          <w:t>محقق</w:t>
        </w:r>
        <w:r w:rsidRPr="00C172FB">
          <w:rPr>
            <w:rStyle w:val="Hyperlink"/>
            <w:rtl/>
          </w:rPr>
          <w:t xml:space="preserve"> </w:t>
        </w:r>
        <w:r w:rsidRPr="00C172FB">
          <w:rPr>
            <w:rStyle w:val="Hyperlink"/>
            <w:rFonts w:hint="cs"/>
            <w:rtl/>
          </w:rPr>
          <w:t>نایینی،</w:t>
        </w:r>
        <w:r w:rsidRPr="00C172FB">
          <w:rPr>
            <w:rStyle w:val="Hyperlink"/>
            <w:rtl/>
          </w:rPr>
          <w:t xml:space="preserve"> </w:t>
        </w:r>
        <w:r w:rsidRPr="00C172FB">
          <w:rPr>
            <w:rStyle w:val="Hyperlink"/>
            <w:rFonts w:hint="cs"/>
            <w:rtl/>
          </w:rPr>
          <w:t>ج</w:t>
        </w:r>
        <w:r w:rsidRPr="00C172FB">
          <w:rPr>
            <w:rStyle w:val="Hyperlink"/>
            <w:rtl/>
          </w:rPr>
          <w:t>1</w:t>
        </w:r>
        <w:r w:rsidRPr="00C172FB">
          <w:rPr>
            <w:rStyle w:val="Hyperlink"/>
            <w:rFonts w:hint="cs"/>
            <w:rtl/>
          </w:rPr>
          <w:t>،</w:t>
        </w:r>
        <w:r w:rsidRPr="00C172FB">
          <w:rPr>
            <w:rStyle w:val="Hyperlink"/>
            <w:rtl/>
          </w:rPr>
          <w:t xml:space="preserve"> </w:t>
        </w:r>
        <w:r w:rsidRPr="00C172FB">
          <w:rPr>
            <w:rStyle w:val="Hyperlink"/>
            <w:rFonts w:hint="cs"/>
            <w:rtl/>
          </w:rPr>
          <w:t>ص</w:t>
        </w:r>
        <w:r w:rsidRPr="00C172FB">
          <w:rPr>
            <w:rStyle w:val="Hyperlink"/>
            <w:rtl/>
          </w:rPr>
          <w:t>146.</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1" w:name="BokNum"/>
    <w:bookmarkEnd w:id="11"/>
    <w:r w:rsidR="004C616E">
      <w:rPr>
        <w:b/>
        <w:bCs/>
        <w:sz w:val="20"/>
        <w:szCs w:val="24"/>
        <w:rtl/>
      </w:rPr>
      <w:t>084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2" w:name="Bokdars"/>
    <w:bookmarkEnd w:id="12"/>
    <w:r w:rsidR="004C616E">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3" w:name="Bokostad"/>
    <w:bookmarkEnd w:id="13"/>
    <w:r w:rsidR="004C616E">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4" w:name="BokTarikh"/>
    <w:bookmarkEnd w:id="14"/>
    <w:r w:rsidR="004C616E">
      <w:rPr>
        <w:sz w:val="24"/>
        <w:szCs w:val="24"/>
        <w:rtl/>
      </w:rPr>
      <w:t>9 /11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5" w:name="BokSabj"/>
    <w:bookmarkEnd w:id="15"/>
    <w:r w:rsidR="004C616E">
      <w:rPr>
        <w:rFonts w:hint="cs"/>
        <w:color w:val="000000" w:themeColor="text1"/>
        <w:sz w:val="24"/>
        <w:szCs w:val="24"/>
        <w:rtl/>
      </w:rPr>
      <w:t>تعبدی</w:t>
    </w:r>
    <w:r w:rsidR="004C616E">
      <w:rPr>
        <w:color w:val="000000" w:themeColor="text1"/>
        <w:sz w:val="24"/>
        <w:szCs w:val="24"/>
        <w:rtl/>
      </w:rPr>
      <w:t xml:space="preserve"> </w:t>
    </w:r>
    <w:r w:rsidR="004C616E">
      <w:rPr>
        <w:rFonts w:hint="cs"/>
        <w:color w:val="000000" w:themeColor="text1"/>
        <w:sz w:val="24"/>
        <w:szCs w:val="24"/>
        <w:rtl/>
      </w:rPr>
      <w:t>و</w:t>
    </w:r>
    <w:r w:rsidR="004C616E">
      <w:rPr>
        <w:color w:val="000000" w:themeColor="text1"/>
        <w:sz w:val="24"/>
        <w:szCs w:val="24"/>
        <w:rtl/>
      </w:rPr>
      <w:t xml:space="preserve"> </w:t>
    </w:r>
    <w:r w:rsidR="004C616E">
      <w:rPr>
        <w:rFonts w:hint="cs"/>
        <w:color w:val="000000" w:themeColor="text1"/>
        <w:sz w:val="24"/>
        <w:szCs w:val="24"/>
        <w:rtl/>
      </w:rPr>
      <w:t>توصلی</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6" w:name="Bokmoqarer"/>
    <w:bookmarkEnd w:id="16"/>
    <w:r w:rsidR="004C616E">
      <w:rPr>
        <w:rFonts w:hint="cs"/>
        <w:sz w:val="24"/>
        <w:szCs w:val="24"/>
        <w:rtl/>
      </w:rPr>
      <w:t>مهدی</w:t>
    </w:r>
    <w:r w:rsidR="004C616E">
      <w:rPr>
        <w:sz w:val="24"/>
        <w:szCs w:val="24"/>
        <w:rtl/>
      </w:rPr>
      <w:t xml:space="preserve"> </w:t>
    </w:r>
    <w:r w:rsidR="004C616E">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7" w:name="BokSabj2"/>
    <w:bookmarkEnd w:id="17"/>
    <w:r w:rsidR="004C616E">
      <w:rPr>
        <w:rFonts w:hint="cs"/>
        <w:sz w:val="24"/>
        <w:szCs w:val="24"/>
        <w:rtl/>
      </w:rPr>
      <w:t>امکان</w:t>
    </w:r>
    <w:r w:rsidR="004C616E">
      <w:rPr>
        <w:sz w:val="24"/>
        <w:szCs w:val="24"/>
        <w:rtl/>
      </w:rPr>
      <w:t xml:space="preserve"> </w:t>
    </w:r>
    <w:r w:rsidR="004C616E">
      <w:rPr>
        <w:rFonts w:hint="cs"/>
        <w:sz w:val="24"/>
        <w:szCs w:val="24"/>
        <w:rtl/>
      </w:rPr>
      <w:t>اخذ</w:t>
    </w:r>
    <w:r w:rsidR="004C616E">
      <w:rPr>
        <w:sz w:val="24"/>
        <w:szCs w:val="24"/>
        <w:rtl/>
      </w:rPr>
      <w:t xml:space="preserve"> </w:t>
    </w:r>
    <w:r w:rsidR="004C616E">
      <w:rPr>
        <w:rFonts w:hint="cs"/>
        <w:sz w:val="24"/>
        <w:szCs w:val="24"/>
        <w:rtl/>
      </w:rPr>
      <w:t>قصد</w:t>
    </w:r>
    <w:r w:rsidR="004C616E">
      <w:rPr>
        <w:sz w:val="24"/>
        <w:szCs w:val="24"/>
        <w:rtl/>
      </w:rPr>
      <w:t xml:space="preserve"> </w:t>
    </w:r>
    <w:r w:rsidR="004C616E">
      <w:rPr>
        <w:rFonts w:hint="cs"/>
        <w:sz w:val="24"/>
        <w:szCs w:val="24"/>
        <w:rtl/>
      </w:rPr>
      <w:t>امر</w:t>
    </w:r>
    <w:r w:rsidR="004C616E">
      <w:rPr>
        <w:sz w:val="24"/>
        <w:szCs w:val="24"/>
        <w:rtl/>
      </w:rPr>
      <w:t xml:space="preserve"> </w:t>
    </w:r>
    <w:r w:rsidR="004C616E">
      <w:rPr>
        <w:rFonts w:hint="cs"/>
        <w:sz w:val="24"/>
        <w:szCs w:val="24"/>
        <w:rtl/>
      </w:rPr>
      <w:t>شرعا</w:t>
    </w:r>
    <w:r w:rsidR="004C616E">
      <w:rPr>
        <w:sz w:val="24"/>
        <w:szCs w:val="24"/>
        <w:rtl/>
      </w:rPr>
      <w:t xml:space="preserve"> </w:t>
    </w:r>
    <w:r w:rsidR="004C616E">
      <w:rPr>
        <w:rFonts w:hint="cs"/>
        <w:sz w:val="24"/>
        <w:szCs w:val="24"/>
        <w:rtl/>
      </w:rPr>
      <w:t>در</w:t>
    </w:r>
    <w:r w:rsidR="004C616E">
      <w:rPr>
        <w:sz w:val="24"/>
        <w:szCs w:val="24"/>
        <w:rtl/>
      </w:rPr>
      <w:t xml:space="preserve"> </w:t>
    </w:r>
    <w:r w:rsidR="004C616E">
      <w:rPr>
        <w:rFonts w:hint="cs"/>
        <w:sz w:val="24"/>
        <w:szCs w:val="24"/>
        <w:rtl/>
      </w:rPr>
      <w:t>متعلق</w:t>
    </w:r>
    <w:r w:rsidR="004C616E">
      <w:rPr>
        <w:sz w:val="24"/>
        <w:szCs w:val="24"/>
        <w:rtl/>
      </w:rPr>
      <w:t xml:space="preserve"> </w:t>
    </w:r>
    <w:r w:rsidR="004C616E">
      <w:rPr>
        <w:rFonts w:hint="cs"/>
        <w:sz w:val="24"/>
        <w:szCs w:val="24"/>
        <w:rtl/>
      </w:rPr>
      <w:t>امر</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0B97"/>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2B20"/>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C616E"/>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513A"/>
    <w:rsid w:val="007A7B8C"/>
    <w:rsid w:val="007B60F3"/>
    <w:rsid w:val="007C6D9E"/>
    <w:rsid w:val="007D1C43"/>
    <w:rsid w:val="007D254C"/>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0785"/>
    <w:rsid w:val="00871916"/>
    <w:rsid w:val="00880BBE"/>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61A3"/>
    <w:rsid w:val="00977656"/>
    <w:rsid w:val="00983421"/>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31F73"/>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480D"/>
    <w:rsid w:val="00B55AE4"/>
    <w:rsid w:val="00B70B46"/>
    <w:rsid w:val="00B739B0"/>
    <w:rsid w:val="00B814A3"/>
    <w:rsid w:val="00B96F38"/>
    <w:rsid w:val="00BC716B"/>
    <w:rsid w:val="00BD0E74"/>
    <w:rsid w:val="00BD5F8C"/>
    <w:rsid w:val="00BE29DD"/>
    <w:rsid w:val="00C066AF"/>
    <w:rsid w:val="00C10E06"/>
    <w:rsid w:val="00C145B8"/>
    <w:rsid w:val="00C172FB"/>
    <w:rsid w:val="00C2438F"/>
    <w:rsid w:val="00C31AF0"/>
    <w:rsid w:val="00C32A7E"/>
    <w:rsid w:val="00C34F28"/>
    <w:rsid w:val="00C368DF"/>
    <w:rsid w:val="00C442C5"/>
    <w:rsid w:val="00C57B5C"/>
    <w:rsid w:val="00C57C7C"/>
    <w:rsid w:val="00C57DCE"/>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385E"/>
    <w:rsid w:val="00F343FB"/>
    <w:rsid w:val="00F359FE"/>
    <w:rsid w:val="00F42159"/>
    <w:rsid w:val="00F4256E"/>
    <w:rsid w:val="00F42EE1"/>
    <w:rsid w:val="00F44857"/>
    <w:rsid w:val="00F453B2"/>
    <w:rsid w:val="00F60F1F"/>
    <w:rsid w:val="00F64141"/>
    <w:rsid w:val="00F67508"/>
    <w:rsid w:val="00F71EF5"/>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129829666">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3050/1/440/&#1575;&#1604;&#1575;&#1606;&#1589;&#1575;&#1601;" TargetMode="External"/><Relationship Id="rId2" Type="http://schemas.openxmlformats.org/officeDocument/2006/relationships/hyperlink" Target="http://lib.eshia.ir/27897/1/331/&#1578;&#1608;&#1590;&#1740;&#1581;" TargetMode="External"/><Relationship Id="rId1" Type="http://schemas.openxmlformats.org/officeDocument/2006/relationships/hyperlink" Target="http://lib.eshia.ir/27004/1/73/&#1578;&#1593;&#1604;&#1602;" TargetMode="External"/><Relationship Id="rId5" Type="http://schemas.openxmlformats.org/officeDocument/2006/relationships/hyperlink" Target="http://lib.eshia.ir/13102/1/146/&#1575;&#1604;&#1578;&#1602;&#1740;&#1740;&#1583;" TargetMode="External"/><Relationship Id="rId4" Type="http://schemas.openxmlformats.org/officeDocument/2006/relationships/hyperlink" Target="http://lib.eshia.ir/13102/1/145/&#1604;&#1575;%20&#1575;&#1588;&#1705;&#1575;&#16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6E9D0D-7EED-4103-8329-58373E141B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97</TotalTime>
  <Pages>4</Pages>
  <Words>981</Words>
  <Characters>5595</Characters>
  <Application>Microsoft Office Word</Application>
  <DocSecurity>0</DocSecurity>
  <Lines>46</Lines>
  <Paragraphs>13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6563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11</cp:revision>
  <cp:lastPrinted>2019-01-30T12:11:00Z</cp:lastPrinted>
  <dcterms:created xsi:type="dcterms:W3CDTF">2019-01-29T04:47:00Z</dcterms:created>
  <dcterms:modified xsi:type="dcterms:W3CDTF">2019-01-30T12:11:00Z</dcterms:modified>
  <cp:contentStatus>ویرایش 2.5</cp:contentStatus>
  <cp:version>2.7</cp:version>
</cp:coreProperties>
</file>