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7320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02DE0" w:rsidRDefault="00602DE0" w:rsidP="00602DE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572000" w:history="1">
        <w:r w:rsidRPr="00FC536B">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3572000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C2F9B">
          <w:rPr>
            <w:noProof/>
            <w:webHidden/>
            <w:rtl/>
          </w:rPr>
          <w:t>2</w:t>
        </w:r>
        <w:r>
          <w:rPr>
            <w:rStyle w:val="Hyperlink"/>
            <w:noProof/>
            <w:rtl/>
          </w:rPr>
          <w:fldChar w:fldCharType="end"/>
        </w:r>
      </w:hyperlink>
    </w:p>
    <w:p w:rsidR="00602DE0" w:rsidRDefault="00EC2F9B" w:rsidP="00602DE0">
      <w:pPr>
        <w:pStyle w:val="TOC2"/>
        <w:tabs>
          <w:tab w:val="right" w:leader="dot" w:pos="10194"/>
        </w:tabs>
        <w:rPr>
          <w:rFonts w:asciiTheme="minorHAnsi" w:eastAsiaTheme="minorEastAsia" w:hAnsiTheme="minorHAnsi" w:cstheme="minorBidi"/>
          <w:bCs w:val="0"/>
          <w:noProof/>
          <w:color w:val="auto"/>
          <w:szCs w:val="22"/>
          <w:rtl/>
        </w:rPr>
      </w:pPr>
      <w:hyperlink w:anchor="_Toc3572001" w:history="1">
        <w:r w:rsidR="00602DE0" w:rsidRPr="00FC536B">
          <w:rPr>
            <w:rStyle w:val="Hyperlink"/>
            <w:rFonts w:hint="eastAsia"/>
            <w:noProof/>
            <w:rtl/>
          </w:rPr>
          <w:t>تعبد</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و</w:t>
        </w:r>
        <w:r w:rsidR="00602DE0" w:rsidRPr="00FC536B">
          <w:rPr>
            <w:rStyle w:val="Hyperlink"/>
            <w:noProof/>
            <w:rtl/>
          </w:rPr>
          <w:t xml:space="preserve"> </w:t>
        </w:r>
        <w:r w:rsidR="00602DE0" w:rsidRPr="00FC536B">
          <w:rPr>
            <w:rStyle w:val="Hyperlink"/>
            <w:rFonts w:hint="eastAsia"/>
            <w:noProof/>
            <w:rtl/>
          </w:rPr>
          <w:t>توصل</w:t>
        </w:r>
        <w:r w:rsidR="00602DE0" w:rsidRPr="00FC536B">
          <w:rPr>
            <w:rStyle w:val="Hyperlink"/>
            <w:rFonts w:hint="cs"/>
            <w:noProof/>
            <w:rtl/>
          </w:rPr>
          <w:t>ی</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3572001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2</w:t>
        </w:r>
        <w:r w:rsidR="00602DE0">
          <w:rPr>
            <w:rStyle w:val="Hyperlink"/>
            <w:noProof/>
            <w:rtl/>
          </w:rPr>
          <w:fldChar w:fldCharType="end"/>
        </w:r>
      </w:hyperlink>
    </w:p>
    <w:p w:rsidR="00602DE0" w:rsidRDefault="00EC2F9B" w:rsidP="00602DE0">
      <w:pPr>
        <w:pStyle w:val="TOC3"/>
        <w:tabs>
          <w:tab w:val="right" w:leader="dot" w:pos="10194"/>
        </w:tabs>
        <w:rPr>
          <w:rFonts w:asciiTheme="minorHAnsi" w:eastAsiaTheme="minorEastAsia" w:hAnsiTheme="minorHAnsi" w:cstheme="minorBidi"/>
          <w:bCs w:val="0"/>
          <w:iCs w:val="0"/>
          <w:noProof/>
          <w:color w:val="auto"/>
          <w:szCs w:val="22"/>
          <w:rtl/>
        </w:rPr>
      </w:pPr>
      <w:hyperlink w:anchor="_Toc3572002" w:history="1">
        <w:r w:rsidR="00602DE0" w:rsidRPr="00FC536B">
          <w:rPr>
            <w:rStyle w:val="Hyperlink"/>
            <w:rFonts w:hint="eastAsia"/>
            <w:noProof/>
            <w:rtl/>
          </w:rPr>
          <w:t>مقتضا</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اصل</w:t>
        </w:r>
        <w:r w:rsidR="00602DE0" w:rsidRPr="00FC536B">
          <w:rPr>
            <w:rStyle w:val="Hyperlink"/>
            <w:noProof/>
            <w:rtl/>
          </w:rPr>
          <w:t xml:space="preserve"> </w:t>
        </w:r>
        <w:r w:rsidR="00602DE0" w:rsidRPr="00FC536B">
          <w:rPr>
            <w:rStyle w:val="Hyperlink"/>
            <w:rFonts w:hint="eastAsia"/>
            <w:noProof/>
            <w:rtl/>
          </w:rPr>
          <w:t>عمل</w:t>
        </w:r>
        <w:r w:rsidR="00602DE0" w:rsidRPr="00FC536B">
          <w:rPr>
            <w:rStyle w:val="Hyperlink"/>
            <w:rFonts w:hint="cs"/>
            <w:noProof/>
            <w:rtl/>
          </w:rPr>
          <w:t>ی</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3572002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2</w:t>
        </w:r>
        <w:r w:rsidR="00602DE0">
          <w:rPr>
            <w:rStyle w:val="Hyperlink"/>
            <w:noProof/>
            <w:rtl/>
          </w:rPr>
          <w:fldChar w:fldCharType="end"/>
        </w:r>
      </w:hyperlink>
    </w:p>
    <w:p w:rsidR="00602DE0" w:rsidRDefault="00EC2F9B" w:rsidP="00602DE0">
      <w:pPr>
        <w:pStyle w:val="TOC4"/>
        <w:tabs>
          <w:tab w:val="right" w:leader="dot" w:pos="10194"/>
        </w:tabs>
        <w:rPr>
          <w:rFonts w:asciiTheme="minorHAnsi" w:eastAsiaTheme="minorEastAsia" w:hAnsiTheme="minorHAnsi" w:cstheme="minorBidi"/>
          <w:bCs w:val="0"/>
          <w:noProof/>
          <w:color w:val="auto"/>
          <w:szCs w:val="22"/>
          <w:rtl/>
        </w:rPr>
      </w:pPr>
      <w:hyperlink w:anchor="_Toc3572003" w:history="1">
        <w:r w:rsidR="00602DE0" w:rsidRPr="00FC536B">
          <w:rPr>
            <w:rStyle w:val="Hyperlink"/>
            <w:rFonts w:hint="eastAsia"/>
            <w:noProof/>
            <w:rtl/>
          </w:rPr>
          <w:t>امکان</w:t>
        </w:r>
        <w:r w:rsidR="00602DE0" w:rsidRPr="00FC536B">
          <w:rPr>
            <w:rStyle w:val="Hyperlink"/>
            <w:noProof/>
            <w:rtl/>
          </w:rPr>
          <w:t xml:space="preserve"> </w:t>
        </w:r>
        <w:r w:rsidR="00602DE0" w:rsidRPr="00FC536B">
          <w:rPr>
            <w:rStyle w:val="Hyperlink"/>
            <w:rFonts w:hint="eastAsia"/>
            <w:noProof/>
            <w:rtl/>
          </w:rPr>
          <w:t>اجرا</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برائت</w:t>
        </w:r>
        <w:r w:rsidR="00602DE0" w:rsidRPr="00FC536B">
          <w:rPr>
            <w:rStyle w:val="Hyperlink"/>
            <w:noProof/>
            <w:rtl/>
          </w:rPr>
          <w:t xml:space="preserve"> </w:t>
        </w:r>
        <w:r w:rsidR="00602DE0" w:rsidRPr="00FC536B">
          <w:rPr>
            <w:rStyle w:val="Hyperlink"/>
            <w:rFonts w:hint="eastAsia"/>
            <w:noProof/>
            <w:rtl/>
          </w:rPr>
          <w:t>در</w:t>
        </w:r>
        <w:r w:rsidR="00602DE0" w:rsidRPr="00FC536B">
          <w:rPr>
            <w:rStyle w:val="Hyperlink"/>
            <w:noProof/>
            <w:rtl/>
          </w:rPr>
          <w:t xml:space="preserve"> </w:t>
        </w:r>
        <w:r w:rsidR="00602DE0" w:rsidRPr="00FC536B">
          <w:rPr>
            <w:rStyle w:val="Hyperlink"/>
            <w:rFonts w:hint="eastAsia"/>
            <w:noProof/>
            <w:rtl/>
          </w:rPr>
          <w:t>قصد</w:t>
        </w:r>
        <w:r w:rsidR="00602DE0" w:rsidRPr="00FC536B">
          <w:rPr>
            <w:rStyle w:val="Hyperlink"/>
            <w:noProof/>
            <w:rtl/>
          </w:rPr>
          <w:t xml:space="preserve"> </w:t>
        </w:r>
        <w:r w:rsidR="00602DE0" w:rsidRPr="00FC536B">
          <w:rPr>
            <w:rStyle w:val="Hyperlink"/>
            <w:rFonts w:hint="eastAsia"/>
            <w:noProof/>
            <w:rtl/>
          </w:rPr>
          <w:t>امر</w:t>
        </w:r>
        <w:r w:rsidR="00602DE0" w:rsidRPr="00FC536B">
          <w:rPr>
            <w:rStyle w:val="Hyperlink"/>
            <w:noProof/>
            <w:rtl/>
          </w:rPr>
          <w:t xml:space="preserve"> </w:t>
        </w:r>
        <w:r w:rsidR="00602DE0" w:rsidRPr="00FC536B">
          <w:rPr>
            <w:rStyle w:val="Hyperlink"/>
            <w:rFonts w:hint="eastAsia"/>
            <w:noProof/>
            <w:rtl/>
          </w:rPr>
          <w:t>و</w:t>
        </w:r>
        <w:r w:rsidR="00602DE0" w:rsidRPr="00FC536B">
          <w:rPr>
            <w:rStyle w:val="Hyperlink"/>
            <w:noProof/>
            <w:rtl/>
          </w:rPr>
          <w:t xml:space="preserve"> </w:t>
        </w:r>
        <w:r w:rsidR="00602DE0" w:rsidRPr="00FC536B">
          <w:rPr>
            <w:rStyle w:val="Hyperlink"/>
            <w:rFonts w:hint="eastAsia"/>
            <w:noProof/>
            <w:rtl/>
          </w:rPr>
          <w:t>احت</w:t>
        </w:r>
        <w:r w:rsidR="00602DE0" w:rsidRPr="00FC536B">
          <w:rPr>
            <w:rStyle w:val="Hyperlink"/>
            <w:rFonts w:hint="cs"/>
            <w:noProof/>
            <w:rtl/>
          </w:rPr>
          <w:t>ی</w:t>
        </w:r>
        <w:r w:rsidR="00602DE0" w:rsidRPr="00FC536B">
          <w:rPr>
            <w:rStyle w:val="Hyperlink"/>
            <w:rFonts w:hint="eastAsia"/>
            <w:noProof/>
            <w:rtl/>
          </w:rPr>
          <w:t>اط</w:t>
        </w:r>
        <w:r w:rsidR="00602DE0" w:rsidRPr="00FC536B">
          <w:rPr>
            <w:rStyle w:val="Hyperlink"/>
            <w:noProof/>
            <w:rtl/>
          </w:rPr>
          <w:t xml:space="preserve"> </w:t>
        </w:r>
        <w:r w:rsidR="00602DE0" w:rsidRPr="00FC536B">
          <w:rPr>
            <w:rStyle w:val="Hyperlink"/>
            <w:rFonts w:hint="eastAsia"/>
            <w:noProof/>
            <w:rtl/>
          </w:rPr>
          <w:t>در</w:t>
        </w:r>
        <w:r w:rsidR="00602DE0" w:rsidRPr="00FC536B">
          <w:rPr>
            <w:rStyle w:val="Hyperlink"/>
            <w:noProof/>
            <w:rtl/>
          </w:rPr>
          <w:t xml:space="preserve"> </w:t>
        </w:r>
        <w:r w:rsidR="00602DE0" w:rsidRPr="00FC536B">
          <w:rPr>
            <w:rStyle w:val="Hyperlink"/>
            <w:rFonts w:hint="eastAsia"/>
            <w:noProof/>
            <w:rtl/>
          </w:rPr>
          <w:t>دوران</w:t>
        </w:r>
        <w:r w:rsidR="00602DE0" w:rsidRPr="00FC536B">
          <w:rPr>
            <w:rStyle w:val="Hyperlink"/>
            <w:noProof/>
            <w:rtl/>
          </w:rPr>
          <w:t xml:space="preserve"> </w:t>
        </w:r>
        <w:r w:rsidR="00602DE0" w:rsidRPr="00FC536B">
          <w:rPr>
            <w:rStyle w:val="Hyperlink"/>
            <w:rFonts w:hint="eastAsia"/>
            <w:noProof/>
            <w:rtl/>
          </w:rPr>
          <w:t>امر</w:t>
        </w:r>
        <w:r w:rsidR="00602DE0" w:rsidRPr="00FC536B">
          <w:rPr>
            <w:rStyle w:val="Hyperlink"/>
            <w:noProof/>
            <w:rtl/>
          </w:rPr>
          <w:t xml:space="preserve"> </w:t>
        </w:r>
        <w:r w:rsidR="00602DE0" w:rsidRPr="00FC536B">
          <w:rPr>
            <w:rStyle w:val="Hyperlink"/>
            <w:rFonts w:hint="eastAsia"/>
            <w:noProof/>
            <w:rtl/>
          </w:rPr>
          <w:t>ب</w:t>
        </w:r>
        <w:r w:rsidR="00602DE0" w:rsidRPr="00FC536B">
          <w:rPr>
            <w:rStyle w:val="Hyperlink"/>
            <w:rFonts w:hint="cs"/>
            <w:noProof/>
            <w:rtl/>
          </w:rPr>
          <w:t>ی</w:t>
        </w:r>
        <w:r w:rsidR="00602DE0" w:rsidRPr="00FC536B">
          <w:rPr>
            <w:rStyle w:val="Hyperlink"/>
            <w:rFonts w:hint="eastAsia"/>
            <w:noProof/>
            <w:rtl/>
          </w:rPr>
          <w:t>ن</w:t>
        </w:r>
        <w:r w:rsidR="00602DE0" w:rsidRPr="00FC536B">
          <w:rPr>
            <w:rStyle w:val="Hyperlink"/>
            <w:noProof/>
            <w:rtl/>
          </w:rPr>
          <w:t xml:space="preserve"> </w:t>
        </w:r>
        <w:r w:rsidR="00602DE0" w:rsidRPr="00FC536B">
          <w:rPr>
            <w:rStyle w:val="Hyperlink"/>
            <w:rFonts w:hint="eastAsia"/>
            <w:noProof/>
            <w:rtl/>
          </w:rPr>
          <w:t>اقل</w:t>
        </w:r>
        <w:r w:rsidR="00602DE0" w:rsidRPr="00FC536B">
          <w:rPr>
            <w:rStyle w:val="Hyperlink"/>
            <w:noProof/>
            <w:rtl/>
          </w:rPr>
          <w:t xml:space="preserve"> </w:t>
        </w:r>
        <w:r w:rsidR="00602DE0" w:rsidRPr="00FC536B">
          <w:rPr>
            <w:rStyle w:val="Hyperlink"/>
            <w:rFonts w:hint="eastAsia"/>
            <w:noProof/>
            <w:rtl/>
          </w:rPr>
          <w:t>و</w:t>
        </w:r>
        <w:r w:rsidR="00602DE0" w:rsidRPr="00FC536B">
          <w:rPr>
            <w:rStyle w:val="Hyperlink"/>
            <w:noProof/>
            <w:rtl/>
          </w:rPr>
          <w:t xml:space="preserve"> </w:t>
        </w:r>
        <w:r w:rsidR="00602DE0" w:rsidRPr="00FC536B">
          <w:rPr>
            <w:rStyle w:val="Hyperlink"/>
            <w:rFonts w:hint="eastAsia"/>
            <w:noProof/>
            <w:rtl/>
          </w:rPr>
          <w:t>اکثر</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3572003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2</w:t>
        </w:r>
        <w:r w:rsidR="00602DE0">
          <w:rPr>
            <w:rStyle w:val="Hyperlink"/>
            <w:noProof/>
            <w:rtl/>
          </w:rPr>
          <w:fldChar w:fldCharType="end"/>
        </w:r>
      </w:hyperlink>
    </w:p>
    <w:p w:rsidR="00602DE0" w:rsidRDefault="00EC2F9B" w:rsidP="00602DE0">
      <w:pPr>
        <w:pStyle w:val="TOC5"/>
        <w:tabs>
          <w:tab w:val="right" w:leader="dot" w:pos="10194"/>
        </w:tabs>
        <w:rPr>
          <w:rFonts w:asciiTheme="minorHAnsi" w:eastAsiaTheme="minorEastAsia" w:hAnsiTheme="minorHAnsi" w:cstheme="minorBidi"/>
          <w:bCs w:val="0"/>
          <w:noProof/>
          <w:color w:val="auto"/>
          <w:szCs w:val="22"/>
          <w:rtl/>
        </w:rPr>
      </w:pPr>
      <w:hyperlink w:anchor="_Toc3572004" w:history="1">
        <w:r w:rsidR="00602DE0" w:rsidRPr="00FC536B">
          <w:rPr>
            <w:rStyle w:val="Hyperlink"/>
            <w:rFonts w:hint="eastAsia"/>
            <w:noProof/>
            <w:rtl/>
          </w:rPr>
          <w:t>دخول</w:t>
        </w:r>
        <w:r w:rsidR="00602DE0" w:rsidRPr="00FC536B">
          <w:rPr>
            <w:rStyle w:val="Hyperlink"/>
            <w:noProof/>
            <w:rtl/>
          </w:rPr>
          <w:t xml:space="preserve"> </w:t>
        </w:r>
        <w:r w:rsidR="00602DE0" w:rsidRPr="00FC536B">
          <w:rPr>
            <w:rStyle w:val="Hyperlink"/>
            <w:rFonts w:hint="eastAsia"/>
            <w:noProof/>
            <w:rtl/>
          </w:rPr>
          <w:t>مساله</w:t>
        </w:r>
        <w:r w:rsidR="00602DE0" w:rsidRPr="00FC536B">
          <w:rPr>
            <w:rStyle w:val="Hyperlink"/>
            <w:noProof/>
            <w:rtl/>
          </w:rPr>
          <w:t xml:space="preserve"> </w:t>
        </w:r>
        <w:r w:rsidR="00602DE0" w:rsidRPr="00FC536B">
          <w:rPr>
            <w:rStyle w:val="Hyperlink"/>
            <w:rFonts w:hint="eastAsia"/>
            <w:noProof/>
            <w:rtl/>
          </w:rPr>
          <w:t>قصد</w:t>
        </w:r>
        <w:r w:rsidR="00602DE0" w:rsidRPr="00FC536B">
          <w:rPr>
            <w:rStyle w:val="Hyperlink"/>
            <w:noProof/>
            <w:rtl/>
          </w:rPr>
          <w:t xml:space="preserve"> </w:t>
        </w:r>
        <w:r w:rsidR="00602DE0" w:rsidRPr="00FC536B">
          <w:rPr>
            <w:rStyle w:val="Hyperlink"/>
            <w:rFonts w:hint="eastAsia"/>
            <w:noProof/>
            <w:rtl/>
          </w:rPr>
          <w:t>امر</w:t>
        </w:r>
        <w:r w:rsidR="00602DE0" w:rsidRPr="00FC536B">
          <w:rPr>
            <w:rStyle w:val="Hyperlink"/>
            <w:noProof/>
            <w:rtl/>
          </w:rPr>
          <w:t xml:space="preserve"> </w:t>
        </w:r>
        <w:r w:rsidR="00602DE0" w:rsidRPr="00FC536B">
          <w:rPr>
            <w:rStyle w:val="Hyperlink"/>
            <w:rFonts w:hint="eastAsia"/>
            <w:noProof/>
            <w:rtl/>
          </w:rPr>
          <w:t>در</w:t>
        </w:r>
        <w:r w:rsidR="00602DE0" w:rsidRPr="00FC536B">
          <w:rPr>
            <w:rStyle w:val="Hyperlink"/>
            <w:noProof/>
            <w:rtl/>
          </w:rPr>
          <w:t xml:space="preserve"> </w:t>
        </w:r>
        <w:r w:rsidR="00602DE0" w:rsidRPr="00FC536B">
          <w:rPr>
            <w:rStyle w:val="Hyperlink"/>
            <w:rFonts w:hint="eastAsia"/>
            <w:noProof/>
            <w:rtl/>
          </w:rPr>
          <w:t>قاعده</w:t>
        </w:r>
        <w:r w:rsidR="00602DE0" w:rsidRPr="00FC536B">
          <w:rPr>
            <w:rStyle w:val="Hyperlink"/>
            <w:noProof/>
            <w:rtl/>
          </w:rPr>
          <w:t xml:space="preserve"> </w:t>
        </w:r>
        <w:r w:rsidR="00602DE0" w:rsidRPr="00FC536B">
          <w:rPr>
            <w:rStyle w:val="Hyperlink"/>
            <w:rFonts w:hint="eastAsia"/>
            <w:noProof/>
            <w:rtl/>
          </w:rPr>
          <w:t>اشتغال</w:t>
        </w:r>
        <w:r w:rsidR="00602DE0" w:rsidRPr="00FC536B">
          <w:rPr>
            <w:rStyle w:val="Hyperlink"/>
            <w:noProof/>
            <w:rtl/>
          </w:rPr>
          <w:t xml:space="preserve"> </w:t>
        </w:r>
        <w:r w:rsidR="00602DE0" w:rsidRPr="00FC536B">
          <w:rPr>
            <w:rStyle w:val="Hyperlink"/>
            <w:rFonts w:hint="eastAsia"/>
            <w:noProof/>
            <w:rtl/>
          </w:rPr>
          <w:t>از</w:t>
        </w:r>
        <w:r w:rsidR="00602DE0" w:rsidRPr="00FC536B">
          <w:rPr>
            <w:rStyle w:val="Hyperlink"/>
            <w:noProof/>
            <w:rtl/>
          </w:rPr>
          <w:t xml:space="preserve"> </w:t>
        </w:r>
        <w:r w:rsidR="00602DE0" w:rsidRPr="00FC536B">
          <w:rPr>
            <w:rStyle w:val="Hyperlink"/>
            <w:rFonts w:hint="eastAsia"/>
            <w:noProof/>
            <w:rtl/>
          </w:rPr>
          <w:t>منظر</w:t>
        </w:r>
        <w:r w:rsidR="00602DE0" w:rsidRPr="00FC536B">
          <w:rPr>
            <w:rStyle w:val="Hyperlink"/>
            <w:noProof/>
            <w:rtl/>
          </w:rPr>
          <w:t xml:space="preserve"> </w:t>
        </w:r>
        <w:r w:rsidR="00602DE0" w:rsidRPr="00FC536B">
          <w:rPr>
            <w:rStyle w:val="Hyperlink"/>
            <w:rFonts w:hint="eastAsia"/>
            <w:noProof/>
            <w:rtl/>
          </w:rPr>
          <w:t>مرحوم</w:t>
        </w:r>
        <w:r w:rsidR="00602DE0" w:rsidRPr="00FC536B">
          <w:rPr>
            <w:rStyle w:val="Hyperlink"/>
            <w:noProof/>
            <w:rtl/>
          </w:rPr>
          <w:t xml:space="preserve"> </w:t>
        </w:r>
        <w:r w:rsidR="00602DE0" w:rsidRPr="00FC536B">
          <w:rPr>
            <w:rStyle w:val="Hyperlink"/>
            <w:rFonts w:hint="eastAsia"/>
            <w:noProof/>
            <w:rtl/>
          </w:rPr>
          <w:t>آخوند</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3572004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2</w:t>
        </w:r>
        <w:r w:rsidR="00602DE0">
          <w:rPr>
            <w:rStyle w:val="Hyperlink"/>
            <w:noProof/>
            <w:rtl/>
          </w:rPr>
          <w:fldChar w:fldCharType="end"/>
        </w:r>
      </w:hyperlink>
    </w:p>
    <w:p w:rsidR="00602DE0" w:rsidRDefault="00EC2F9B" w:rsidP="00602DE0">
      <w:pPr>
        <w:pStyle w:val="TOC6"/>
        <w:tabs>
          <w:tab w:val="right" w:leader="dot" w:pos="10194"/>
        </w:tabs>
        <w:rPr>
          <w:rFonts w:asciiTheme="minorHAnsi" w:eastAsiaTheme="minorEastAsia" w:hAnsiTheme="minorHAnsi" w:cstheme="minorBidi"/>
          <w:bCs w:val="0"/>
          <w:noProof/>
          <w:color w:val="auto"/>
          <w:szCs w:val="22"/>
          <w:rtl/>
        </w:rPr>
      </w:pPr>
      <w:hyperlink w:anchor="_Toc3572005" w:history="1">
        <w:r w:rsidR="00602DE0" w:rsidRPr="00FC536B">
          <w:rPr>
            <w:rStyle w:val="Hyperlink"/>
            <w:rFonts w:hint="eastAsia"/>
            <w:noProof/>
            <w:rtl/>
          </w:rPr>
          <w:t>عدم</w:t>
        </w:r>
        <w:r w:rsidR="00602DE0" w:rsidRPr="00FC536B">
          <w:rPr>
            <w:rStyle w:val="Hyperlink"/>
            <w:noProof/>
            <w:rtl/>
          </w:rPr>
          <w:t xml:space="preserve"> </w:t>
        </w:r>
        <w:r w:rsidR="00602DE0" w:rsidRPr="00FC536B">
          <w:rPr>
            <w:rStyle w:val="Hyperlink"/>
            <w:rFonts w:hint="eastAsia"/>
            <w:noProof/>
            <w:rtl/>
          </w:rPr>
          <w:t>عرف</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بودن</w:t>
        </w:r>
        <w:r w:rsidR="00602DE0" w:rsidRPr="00FC536B">
          <w:rPr>
            <w:rStyle w:val="Hyperlink"/>
            <w:noProof/>
            <w:rtl/>
          </w:rPr>
          <w:t xml:space="preserve"> </w:t>
        </w:r>
        <w:r w:rsidR="00602DE0" w:rsidRPr="00FC536B">
          <w:rPr>
            <w:rStyle w:val="Hyperlink"/>
            <w:rFonts w:hint="eastAsia"/>
            <w:noProof/>
            <w:rtl/>
          </w:rPr>
          <w:t>مدعا</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شه</w:t>
        </w:r>
        <w:r w:rsidR="00602DE0" w:rsidRPr="00FC536B">
          <w:rPr>
            <w:rStyle w:val="Hyperlink"/>
            <w:rFonts w:hint="cs"/>
            <w:noProof/>
            <w:rtl/>
          </w:rPr>
          <w:t>ی</w:t>
        </w:r>
        <w:r w:rsidR="00602DE0" w:rsidRPr="00FC536B">
          <w:rPr>
            <w:rStyle w:val="Hyperlink"/>
            <w:rFonts w:hint="eastAsia"/>
            <w:noProof/>
            <w:rtl/>
          </w:rPr>
          <w:t>د</w:t>
        </w:r>
        <w:r w:rsidR="00602DE0" w:rsidRPr="00FC536B">
          <w:rPr>
            <w:rStyle w:val="Hyperlink"/>
            <w:noProof/>
            <w:rtl/>
          </w:rPr>
          <w:t xml:space="preserve"> </w:t>
        </w:r>
        <w:r w:rsidR="00602DE0" w:rsidRPr="00FC536B">
          <w:rPr>
            <w:rStyle w:val="Hyperlink"/>
            <w:rFonts w:hint="eastAsia"/>
            <w:noProof/>
            <w:rtl/>
          </w:rPr>
          <w:t>صدر</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3572005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3</w:t>
        </w:r>
        <w:r w:rsidR="00602DE0">
          <w:rPr>
            <w:rStyle w:val="Hyperlink"/>
            <w:noProof/>
            <w:rtl/>
          </w:rPr>
          <w:fldChar w:fldCharType="end"/>
        </w:r>
      </w:hyperlink>
    </w:p>
    <w:p w:rsidR="00602DE0" w:rsidRDefault="00EC2F9B" w:rsidP="00602DE0">
      <w:pPr>
        <w:pStyle w:val="TOC4"/>
        <w:tabs>
          <w:tab w:val="right" w:leader="dot" w:pos="10194"/>
        </w:tabs>
        <w:rPr>
          <w:rFonts w:asciiTheme="minorHAnsi" w:eastAsiaTheme="minorEastAsia" w:hAnsiTheme="minorHAnsi" w:cstheme="minorBidi"/>
          <w:bCs w:val="0"/>
          <w:noProof/>
          <w:color w:val="auto"/>
          <w:szCs w:val="22"/>
          <w:rtl/>
        </w:rPr>
      </w:pPr>
      <w:hyperlink w:anchor="_Toc3572006" w:history="1">
        <w:r w:rsidR="00602DE0" w:rsidRPr="00FC536B">
          <w:rPr>
            <w:rStyle w:val="Hyperlink"/>
            <w:rFonts w:hint="eastAsia"/>
            <w:noProof/>
            <w:rtl/>
          </w:rPr>
          <w:t>عدم</w:t>
        </w:r>
        <w:r w:rsidR="00602DE0" w:rsidRPr="00FC536B">
          <w:rPr>
            <w:rStyle w:val="Hyperlink"/>
            <w:noProof/>
            <w:rtl/>
          </w:rPr>
          <w:t xml:space="preserve"> </w:t>
        </w:r>
        <w:r w:rsidR="00602DE0" w:rsidRPr="00FC536B">
          <w:rPr>
            <w:rStyle w:val="Hyperlink"/>
            <w:rFonts w:hint="eastAsia"/>
            <w:noProof/>
            <w:rtl/>
          </w:rPr>
          <w:t>جر</w:t>
        </w:r>
        <w:r w:rsidR="00602DE0" w:rsidRPr="00FC536B">
          <w:rPr>
            <w:rStyle w:val="Hyperlink"/>
            <w:rFonts w:hint="cs"/>
            <w:noProof/>
            <w:rtl/>
          </w:rPr>
          <w:t>ی</w:t>
        </w:r>
        <w:r w:rsidR="00602DE0" w:rsidRPr="00FC536B">
          <w:rPr>
            <w:rStyle w:val="Hyperlink"/>
            <w:rFonts w:hint="eastAsia"/>
            <w:noProof/>
            <w:rtl/>
          </w:rPr>
          <w:t>ان</w:t>
        </w:r>
        <w:r w:rsidR="00602DE0" w:rsidRPr="00FC536B">
          <w:rPr>
            <w:rStyle w:val="Hyperlink"/>
            <w:noProof/>
            <w:rtl/>
          </w:rPr>
          <w:t xml:space="preserve"> </w:t>
        </w:r>
        <w:r w:rsidR="00602DE0" w:rsidRPr="00FC536B">
          <w:rPr>
            <w:rStyle w:val="Hyperlink"/>
            <w:rFonts w:hint="eastAsia"/>
            <w:noProof/>
            <w:rtl/>
          </w:rPr>
          <w:t>حد</w:t>
        </w:r>
        <w:r w:rsidR="00602DE0" w:rsidRPr="00FC536B">
          <w:rPr>
            <w:rStyle w:val="Hyperlink"/>
            <w:rFonts w:hint="cs"/>
            <w:noProof/>
            <w:rtl/>
          </w:rPr>
          <w:t>ی</w:t>
        </w:r>
        <w:r w:rsidR="00602DE0" w:rsidRPr="00FC536B">
          <w:rPr>
            <w:rStyle w:val="Hyperlink"/>
            <w:rFonts w:hint="eastAsia"/>
            <w:noProof/>
            <w:rtl/>
          </w:rPr>
          <w:t>ث</w:t>
        </w:r>
        <w:r w:rsidR="00602DE0" w:rsidRPr="00FC536B">
          <w:rPr>
            <w:rStyle w:val="Hyperlink"/>
            <w:noProof/>
            <w:rtl/>
          </w:rPr>
          <w:t xml:space="preserve"> </w:t>
        </w:r>
        <w:r w:rsidR="00602DE0" w:rsidRPr="00FC536B">
          <w:rPr>
            <w:rStyle w:val="Hyperlink"/>
            <w:rFonts w:hint="eastAsia"/>
            <w:noProof/>
            <w:rtl/>
          </w:rPr>
          <w:t>رفع</w:t>
        </w:r>
        <w:r w:rsidR="00602DE0" w:rsidRPr="00FC536B">
          <w:rPr>
            <w:rStyle w:val="Hyperlink"/>
            <w:noProof/>
            <w:rtl/>
          </w:rPr>
          <w:t xml:space="preserve"> </w:t>
        </w:r>
        <w:r w:rsidR="00602DE0" w:rsidRPr="00FC536B">
          <w:rPr>
            <w:rStyle w:val="Hyperlink"/>
            <w:rFonts w:hint="eastAsia"/>
            <w:noProof/>
            <w:rtl/>
          </w:rPr>
          <w:t>نسبت</w:t>
        </w:r>
        <w:r w:rsidR="00602DE0" w:rsidRPr="00FC536B">
          <w:rPr>
            <w:rStyle w:val="Hyperlink"/>
            <w:noProof/>
            <w:rtl/>
          </w:rPr>
          <w:t xml:space="preserve"> </w:t>
        </w:r>
        <w:r w:rsidR="00602DE0" w:rsidRPr="00FC536B">
          <w:rPr>
            <w:rStyle w:val="Hyperlink"/>
            <w:rFonts w:hint="eastAsia"/>
            <w:noProof/>
            <w:rtl/>
          </w:rPr>
          <w:t>به</w:t>
        </w:r>
        <w:r w:rsidR="00602DE0" w:rsidRPr="00FC536B">
          <w:rPr>
            <w:rStyle w:val="Hyperlink"/>
            <w:noProof/>
            <w:rtl/>
          </w:rPr>
          <w:t xml:space="preserve"> </w:t>
        </w:r>
        <w:r w:rsidR="00602DE0" w:rsidRPr="00FC536B">
          <w:rPr>
            <w:rStyle w:val="Hyperlink"/>
            <w:rFonts w:hint="eastAsia"/>
            <w:noProof/>
            <w:rtl/>
          </w:rPr>
          <w:t>قصد</w:t>
        </w:r>
        <w:r w:rsidR="00602DE0" w:rsidRPr="00FC536B">
          <w:rPr>
            <w:rStyle w:val="Hyperlink"/>
            <w:noProof/>
            <w:rtl/>
          </w:rPr>
          <w:t xml:space="preserve"> </w:t>
        </w:r>
        <w:r w:rsidR="00602DE0" w:rsidRPr="00FC536B">
          <w:rPr>
            <w:rStyle w:val="Hyperlink"/>
            <w:rFonts w:hint="eastAsia"/>
            <w:noProof/>
            <w:rtl/>
          </w:rPr>
          <w:t>قربت</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3572006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4</w:t>
        </w:r>
        <w:r w:rsidR="00602DE0">
          <w:rPr>
            <w:rStyle w:val="Hyperlink"/>
            <w:noProof/>
            <w:rtl/>
          </w:rPr>
          <w:fldChar w:fldCharType="end"/>
        </w:r>
      </w:hyperlink>
    </w:p>
    <w:p w:rsidR="00602DE0" w:rsidRDefault="00EC2F9B" w:rsidP="00602DE0">
      <w:pPr>
        <w:pStyle w:val="TOC5"/>
        <w:tabs>
          <w:tab w:val="right" w:leader="dot" w:pos="10194"/>
        </w:tabs>
        <w:rPr>
          <w:rFonts w:asciiTheme="minorHAnsi" w:eastAsiaTheme="minorEastAsia" w:hAnsiTheme="minorHAnsi" w:cstheme="minorBidi"/>
          <w:bCs w:val="0"/>
          <w:noProof/>
          <w:color w:val="auto"/>
          <w:szCs w:val="22"/>
          <w:rtl/>
        </w:rPr>
      </w:pPr>
      <w:hyperlink w:anchor="_Toc3572007" w:history="1">
        <w:r w:rsidR="00602DE0" w:rsidRPr="00FC536B">
          <w:rPr>
            <w:rStyle w:val="Hyperlink"/>
            <w:rFonts w:hint="eastAsia"/>
            <w:noProof/>
            <w:rtl/>
          </w:rPr>
          <w:t>اجرا</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حد</w:t>
        </w:r>
        <w:r w:rsidR="00602DE0" w:rsidRPr="00FC536B">
          <w:rPr>
            <w:rStyle w:val="Hyperlink"/>
            <w:rFonts w:hint="cs"/>
            <w:noProof/>
            <w:rtl/>
          </w:rPr>
          <w:t>ی</w:t>
        </w:r>
        <w:r w:rsidR="00602DE0" w:rsidRPr="00FC536B">
          <w:rPr>
            <w:rStyle w:val="Hyperlink"/>
            <w:rFonts w:hint="eastAsia"/>
            <w:noProof/>
            <w:rtl/>
          </w:rPr>
          <w:t>ث</w:t>
        </w:r>
        <w:r w:rsidR="00602DE0" w:rsidRPr="00FC536B">
          <w:rPr>
            <w:rStyle w:val="Hyperlink"/>
            <w:noProof/>
            <w:rtl/>
          </w:rPr>
          <w:t xml:space="preserve"> </w:t>
        </w:r>
        <w:r w:rsidR="00602DE0" w:rsidRPr="00FC536B">
          <w:rPr>
            <w:rStyle w:val="Hyperlink"/>
            <w:rFonts w:hint="eastAsia"/>
            <w:noProof/>
            <w:rtl/>
          </w:rPr>
          <w:t>رفع</w:t>
        </w:r>
        <w:r w:rsidR="00602DE0" w:rsidRPr="00FC536B">
          <w:rPr>
            <w:rStyle w:val="Hyperlink"/>
            <w:noProof/>
            <w:rtl/>
          </w:rPr>
          <w:t xml:space="preserve"> </w:t>
        </w:r>
        <w:r w:rsidR="00602DE0" w:rsidRPr="00FC536B">
          <w:rPr>
            <w:rStyle w:val="Hyperlink"/>
            <w:rFonts w:hint="eastAsia"/>
            <w:noProof/>
            <w:rtl/>
          </w:rPr>
          <w:t>نسبت</w:t>
        </w:r>
        <w:r w:rsidR="00602DE0" w:rsidRPr="00FC536B">
          <w:rPr>
            <w:rStyle w:val="Hyperlink"/>
            <w:noProof/>
            <w:rtl/>
          </w:rPr>
          <w:t xml:space="preserve"> </w:t>
        </w:r>
        <w:r w:rsidR="00602DE0" w:rsidRPr="00FC536B">
          <w:rPr>
            <w:rStyle w:val="Hyperlink"/>
            <w:rFonts w:hint="eastAsia"/>
            <w:noProof/>
            <w:rtl/>
          </w:rPr>
          <w:t>به</w:t>
        </w:r>
        <w:r w:rsidR="00602DE0" w:rsidRPr="00FC536B">
          <w:rPr>
            <w:rStyle w:val="Hyperlink"/>
            <w:noProof/>
            <w:rtl/>
          </w:rPr>
          <w:t xml:space="preserve"> </w:t>
        </w:r>
        <w:r w:rsidR="00602DE0" w:rsidRPr="00FC536B">
          <w:rPr>
            <w:rStyle w:val="Hyperlink"/>
            <w:rFonts w:hint="eastAsia"/>
            <w:noProof/>
            <w:rtl/>
          </w:rPr>
          <w:t>اشتغال</w:t>
        </w:r>
        <w:r w:rsidR="00602DE0" w:rsidRPr="00FC536B">
          <w:rPr>
            <w:rStyle w:val="Hyperlink"/>
            <w:noProof/>
            <w:rtl/>
          </w:rPr>
          <w:t xml:space="preserve"> </w:t>
        </w:r>
        <w:r w:rsidR="00602DE0" w:rsidRPr="00FC536B">
          <w:rPr>
            <w:rStyle w:val="Hyperlink"/>
            <w:rFonts w:hint="eastAsia"/>
            <w:noProof/>
            <w:rtl/>
          </w:rPr>
          <w:t>عهده</w:t>
        </w:r>
        <w:r w:rsidR="00602DE0" w:rsidRPr="00FC536B">
          <w:rPr>
            <w:rStyle w:val="Hyperlink"/>
            <w:noProof/>
            <w:rtl/>
          </w:rPr>
          <w:t xml:space="preserve"> </w:t>
        </w:r>
        <w:r w:rsidR="00602DE0" w:rsidRPr="00FC536B">
          <w:rPr>
            <w:rStyle w:val="Hyperlink"/>
            <w:rFonts w:hint="eastAsia"/>
            <w:noProof/>
            <w:rtl/>
          </w:rPr>
          <w:t>به</w:t>
        </w:r>
        <w:r w:rsidR="00602DE0" w:rsidRPr="00FC536B">
          <w:rPr>
            <w:rStyle w:val="Hyperlink"/>
            <w:noProof/>
            <w:rtl/>
          </w:rPr>
          <w:t xml:space="preserve"> </w:t>
        </w:r>
        <w:r w:rsidR="00602DE0" w:rsidRPr="00FC536B">
          <w:rPr>
            <w:rStyle w:val="Hyperlink"/>
            <w:rFonts w:hint="eastAsia"/>
            <w:noProof/>
            <w:rtl/>
          </w:rPr>
          <w:t>غرض</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3572007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4</w:t>
        </w:r>
        <w:r w:rsidR="00602DE0">
          <w:rPr>
            <w:rStyle w:val="Hyperlink"/>
            <w:noProof/>
            <w:rtl/>
          </w:rPr>
          <w:fldChar w:fldCharType="end"/>
        </w:r>
      </w:hyperlink>
    </w:p>
    <w:p w:rsidR="00602DE0" w:rsidRDefault="00EC2F9B" w:rsidP="00602DE0">
      <w:pPr>
        <w:pStyle w:val="TOC6"/>
        <w:tabs>
          <w:tab w:val="right" w:leader="dot" w:pos="10194"/>
        </w:tabs>
        <w:rPr>
          <w:rFonts w:asciiTheme="minorHAnsi" w:eastAsiaTheme="minorEastAsia" w:hAnsiTheme="minorHAnsi" w:cstheme="minorBidi"/>
          <w:bCs w:val="0"/>
          <w:noProof/>
          <w:color w:val="auto"/>
          <w:szCs w:val="22"/>
          <w:rtl/>
        </w:rPr>
      </w:pPr>
      <w:hyperlink w:anchor="_Toc3572008" w:history="1">
        <w:r w:rsidR="00602DE0" w:rsidRPr="00FC536B">
          <w:rPr>
            <w:rStyle w:val="Hyperlink"/>
            <w:rFonts w:hint="eastAsia"/>
            <w:noProof/>
            <w:rtl/>
          </w:rPr>
          <w:t>عدم</w:t>
        </w:r>
        <w:r w:rsidR="00602DE0" w:rsidRPr="00FC536B">
          <w:rPr>
            <w:rStyle w:val="Hyperlink"/>
            <w:noProof/>
            <w:rtl/>
          </w:rPr>
          <w:t xml:space="preserve"> </w:t>
        </w:r>
        <w:r w:rsidR="00602DE0" w:rsidRPr="00FC536B">
          <w:rPr>
            <w:rStyle w:val="Hyperlink"/>
            <w:rFonts w:hint="eastAsia"/>
            <w:noProof/>
            <w:rtl/>
          </w:rPr>
          <w:t>اجرا</w:t>
        </w:r>
        <w:r w:rsidR="00602DE0" w:rsidRPr="00FC536B">
          <w:rPr>
            <w:rStyle w:val="Hyperlink"/>
            <w:rFonts w:hint="cs"/>
            <w:noProof/>
            <w:rtl/>
          </w:rPr>
          <w:t>ی</w:t>
        </w:r>
        <w:r w:rsidR="00602DE0" w:rsidRPr="00FC536B">
          <w:rPr>
            <w:rStyle w:val="Hyperlink"/>
            <w:noProof/>
            <w:rtl/>
          </w:rPr>
          <w:t xml:space="preserve"> </w:t>
        </w:r>
        <w:r w:rsidR="00602DE0" w:rsidRPr="00FC536B">
          <w:rPr>
            <w:rStyle w:val="Hyperlink"/>
            <w:rFonts w:hint="eastAsia"/>
            <w:noProof/>
            <w:rtl/>
          </w:rPr>
          <w:t>حد</w:t>
        </w:r>
        <w:r w:rsidR="00602DE0" w:rsidRPr="00FC536B">
          <w:rPr>
            <w:rStyle w:val="Hyperlink"/>
            <w:rFonts w:hint="cs"/>
            <w:noProof/>
            <w:rtl/>
          </w:rPr>
          <w:t>ی</w:t>
        </w:r>
        <w:r w:rsidR="00602DE0" w:rsidRPr="00FC536B">
          <w:rPr>
            <w:rStyle w:val="Hyperlink"/>
            <w:rFonts w:hint="eastAsia"/>
            <w:noProof/>
            <w:rtl/>
          </w:rPr>
          <w:t>ث</w:t>
        </w:r>
        <w:r w:rsidR="00602DE0" w:rsidRPr="00FC536B">
          <w:rPr>
            <w:rStyle w:val="Hyperlink"/>
            <w:noProof/>
            <w:rtl/>
          </w:rPr>
          <w:t xml:space="preserve"> </w:t>
        </w:r>
        <w:r w:rsidR="00602DE0" w:rsidRPr="00FC536B">
          <w:rPr>
            <w:rStyle w:val="Hyperlink"/>
            <w:rFonts w:hint="eastAsia"/>
            <w:noProof/>
            <w:rtl/>
          </w:rPr>
          <w:t>رفع</w:t>
        </w:r>
        <w:r w:rsidR="00602DE0" w:rsidRPr="00FC536B">
          <w:rPr>
            <w:rStyle w:val="Hyperlink"/>
            <w:noProof/>
            <w:rtl/>
          </w:rPr>
          <w:t xml:space="preserve"> </w:t>
        </w:r>
        <w:r w:rsidR="00602DE0" w:rsidRPr="00FC536B">
          <w:rPr>
            <w:rStyle w:val="Hyperlink"/>
            <w:rFonts w:hint="eastAsia"/>
            <w:noProof/>
            <w:rtl/>
          </w:rPr>
          <w:t>به</w:t>
        </w:r>
        <w:r w:rsidR="00602DE0" w:rsidRPr="00FC536B">
          <w:rPr>
            <w:rStyle w:val="Hyperlink"/>
            <w:noProof/>
            <w:rtl/>
          </w:rPr>
          <w:t xml:space="preserve"> </w:t>
        </w:r>
        <w:r w:rsidR="00602DE0" w:rsidRPr="00FC536B">
          <w:rPr>
            <w:rStyle w:val="Hyperlink"/>
            <w:rFonts w:hint="eastAsia"/>
            <w:noProof/>
            <w:rtl/>
          </w:rPr>
          <w:t>خاطر</w:t>
        </w:r>
        <w:r w:rsidR="00602DE0" w:rsidRPr="00FC536B">
          <w:rPr>
            <w:rStyle w:val="Hyperlink"/>
            <w:noProof/>
            <w:rtl/>
          </w:rPr>
          <w:t xml:space="preserve"> </w:t>
        </w:r>
        <w:r w:rsidR="00602DE0" w:rsidRPr="00FC536B">
          <w:rPr>
            <w:rStyle w:val="Hyperlink"/>
            <w:rFonts w:hint="eastAsia"/>
            <w:noProof/>
            <w:rtl/>
          </w:rPr>
          <w:t>اشتغال</w:t>
        </w:r>
        <w:r w:rsidR="00602DE0" w:rsidRPr="00FC536B">
          <w:rPr>
            <w:rStyle w:val="Hyperlink"/>
            <w:noProof/>
            <w:rtl/>
          </w:rPr>
          <w:t xml:space="preserve"> </w:t>
        </w:r>
        <w:r w:rsidR="00602DE0" w:rsidRPr="00FC536B">
          <w:rPr>
            <w:rStyle w:val="Hyperlink"/>
            <w:rFonts w:hint="cs"/>
            <w:noProof/>
            <w:rtl/>
          </w:rPr>
          <w:t>ی</w:t>
        </w:r>
        <w:r w:rsidR="00602DE0" w:rsidRPr="00FC536B">
          <w:rPr>
            <w:rStyle w:val="Hyperlink"/>
            <w:rFonts w:hint="eastAsia"/>
            <w:noProof/>
            <w:rtl/>
          </w:rPr>
          <w:t>ق</w:t>
        </w:r>
        <w:r w:rsidR="00602DE0" w:rsidRPr="00FC536B">
          <w:rPr>
            <w:rStyle w:val="Hyperlink"/>
            <w:rFonts w:hint="cs"/>
            <w:noProof/>
            <w:rtl/>
          </w:rPr>
          <w:t>ی</w:t>
        </w:r>
        <w:r w:rsidR="00602DE0" w:rsidRPr="00FC536B">
          <w:rPr>
            <w:rStyle w:val="Hyperlink"/>
            <w:rFonts w:hint="eastAsia"/>
            <w:noProof/>
            <w:rtl/>
          </w:rPr>
          <w:t>ن</w:t>
        </w:r>
        <w:r w:rsidR="00602DE0" w:rsidRPr="00FC536B">
          <w:rPr>
            <w:rStyle w:val="Hyperlink"/>
            <w:rFonts w:hint="cs"/>
            <w:noProof/>
            <w:rtl/>
          </w:rPr>
          <w:t>ی</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3572008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5</w:t>
        </w:r>
        <w:r w:rsidR="00602DE0">
          <w:rPr>
            <w:rStyle w:val="Hyperlink"/>
            <w:noProof/>
            <w:rtl/>
          </w:rPr>
          <w:fldChar w:fldCharType="end"/>
        </w:r>
      </w:hyperlink>
    </w:p>
    <w:p w:rsidR="00602DE0" w:rsidRDefault="00EC2F9B" w:rsidP="00602DE0">
      <w:pPr>
        <w:pStyle w:val="TOC6"/>
        <w:tabs>
          <w:tab w:val="right" w:leader="dot" w:pos="10194"/>
        </w:tabs>
        <w:rPr>
          <w:rFonts w:asciiTheme="minorHAnsi" w:eastAsiaTheme="minorEastAsia" w:hAnsiTheme="minorHAnsi" w:cstheme="minorBidi"/>
          <w:bCs w:val="0"/>
          <w:noProof/>
          <w:color w:val="auto"/>
          <w:szCs w:val="22"/>
          <w:rtl/>
        </w:rPr>
      </w:pPr>
      <w:hyperlink w:anchor="_Toc3572009" w:history="1">
        <w:r w:rsidR="00602DE0" w:rsidRPr="00FC536B">
          <w:rPr>
            <w:rStyle w:val="Hyperlink"/>
            <w:rFonts w:hint="eastAsia"/>
            <w:noProof/>
            <w:rtl/>
          </w:rPr>
          <w:t>جمع</w:t>
        </w:r>
        <w:r w:rsidR="00602DE0" w:rsidRPr="00FC536B">
          <w:rPr>
            <w:rStyle w:val="Hyperlink"/>
            <w:noProof/>
            <w:rtl/>
          </w:rPr>
          <w:t xml:space="preserve"> </w:t>
        </w:r>
        <w:r w:rsidR="00602DE0" w:rsidRPr="00FC536B">
          <w:rPr>
            <w:rStyle w:val="Hyperlink"/>
            <w:rFonts w:hint="eastAsia"/>
            <w:noProof/>
            <w:rtl/>
          </w:rPr>
          <w:t>بند</w:t>
        </w:r>
        <w:r w:rsidR="00602DE0" w:rsidRPr="00FC536B">
          <w:rPr>
            <w:rStyle w:val="Hyperlink"/>
            <w:rFonts w:hint="cs"/>
            <w:noProof/>
            <w:rtl/>
          </w:rPr>
          <w:t>ی</w:t>
        </w:r>
        <w:r w:rsidR="00602DE0">
          <w:rPr>
            <w:noProof/>
            <w:webHidden/>
            <w:rtl/>
          </w:rPr>
          <w:tab/>
        </w:r>
        <w:r w:rsidR="00602DE0">
          <w:rPr>
            <w:rStyle w:val="Hyperlink"/>
            <w:noProof/>
            <w:rtl/>
          </w:rPr>
          <w:fldChar w:fldCharType="begin"/>
        </w:r>
        <w:r w:rsidR="00602DE0">
          <w:rPr>
            <w:noProof/>
            <w:webHidden/>
            <w:rtl/>
          </w:rPr>
          <w:instrText xml:space="preserve"> </w:instrText>
        </w:r>
        <w:r w:rsidR="00602DE0">
          <w:rPr>
            <w:noProof/>
            <w:webHidden/>
          </w:rPr>
          <w:instrText xml:space="preserve">PAGEREF </w:instrText>
        </w:r>
        <w:r w:rsidR="00602DE0">
          <w:rPr>
            <w:noProof/>
            <w:webHidden/>
            <w:rtl/>
          </w:rPr>
          <w:instrText>_</w:instrText>
        </w:r>
        <w:r w:rsidR="00602DE0">
          <w:rPr>
            <w:noProof/>
            <w:webHidden/>
          </w:rPr>
          <w:instrText>Toc</w:instrText>
        </w:r>
        <w:r w:rsidR="00602DE0">
          <w:rPr>
            <w:noProof/>
            <w:webHidden/>
            <w:rtl/>
          </w:rPr>
          <w:instrText xml:space="preserve">3572009 </w:instrText>
        </w:r>
        <w:r w:rsidR="00602DE0">
          <w:rPr>
            <w:noProof/>
            <w:webHidden/>
          </w:rPr>
          <w:instrText>\h</w:instrText>
        </w:r>
        <w:r w:rsidR="00602DE0">
          <w:rPr>
            <w:noProof/>
            <w:webHidden/>
            <w:rtl/>
          </w:rPr>
          <w:instrText xml:space="preserve"> </w:instrText>
        </w:r>
        <w:r w:rsidR="00602DE0">
          <w:rPr>
            <w:rStyle w:val="Hyperlink"/>
            <w:noProof/>
            <w:rtl/>
          </w:rPr>
        </w:r>
        <w:r w:rsidR="00602DE0">
          <w:rPr>
            <w:rStyle w:val="Hyperlink"/>
            <w:noProof/>
            <w:rtl/>
          </w:rPr>
          <w:fldChar w:fldCharType="separate"/>
        </w:r>
        <w:r>
          <w:rPr>
            <w:noProof/>
            <w:webHidden/>
            <w:rtl/>
          </w:rPr>
          <w:t>5</w:t>
        </w:r>
        <w:r w:rsidR="00602DE0">
          <w:rPr>
            <w:rStyle w:val="Hyperlink"/>
            <w:noProof/>
            <w:rtl/>
          </w:rPr>
          <w:fldChar w:fldCharType="end"/>
        </w:r>
      </w:hyperlink>
    </w:p>
    <w:p w:rsidR="00C91EB6" w:rsidRPr="00C91EB6" w:rsidRDefault="00602DE0" w:rsidP="00B73200">
      <w:pPr>
        <w:jc w:val="both"/>
      </w:pPr>
      <w:r>
        <w:rPr>
          <w:rFonts w:cs="B Titr"/>
          <w:noProof/>
          <w:webHidden/>
          <w:color w:val="632423" w:themeColor="accent2" w:themeShade="80"/>
          <w:szCs w:val="24"/>
          <w:rtl/>
        </w:rPr>
        <w:fldChar w:fldCharType="end"/>
      </w:r>
    </w:p>
    <w:p w:rsidR="00F343FB" w:rsidRPr="00A6366F" w:rsidRDefault="00F842AD" w:rsidP="00B73200">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5730A">
        <w:rPr>
          <w:rFonts w:hint="cs"/>
          <w:rtl/>
        </w:rPr>
        <w:t>مقتضای</w:t>
      </w:r>
      <w:r w:rsidR="00F5730A">
        <w:rPr>
          <w:rtl/>
        </w:rPr>
        <w:t xml:space="preserve"> </w:t>
      </w:r>
      <w:r w:rsidR="00F5730A">
        <w:rPr>
          <w:rFonts w:hint="cs"/>
          <w:rtl/>
        </w:rPr>
        <w:t>اصل</w:t>
      </w:r>
      <w:r w:rsidR="00F5730A">
        <w:rPr>
          <w:rtl/>
        </w:rPr>
        <w:t xml:space="preserve"> </w:t>
      </w:r>
      <w:r w:rsidR="00F5730A">
        <w:rPr>
          <w:rFonts w:hint="cs"/>
          <w:rtl/>
        </w:rPr>
        <w:t>عملی</w:t>
      </w:r>
      <w:r w:rsidR="00025B70">
        <w:rPr>
          <w:rFonts w:hint="cs"/>
          <w:rtl/>
        </w:rPr>
        <w:t xml:space="preserve"> </w:t>
      </w:r>
      <w:r w:rsidR="00386C11" w:rsidRPr="00A6366F">
        <w:rPr>
          <w:rFonts w:hint="cs"/>
          <w:rtl/>
        </w:rPr>
        <w:t>/</w:t>
      </w:r>
      <w:bookmarkStart w:id="2" w:name="BokSabj_d"/>
      <w:bookmarkEnd w:id="2"/>
      <w:r w:rsidR="00F5730A">
        <w:rPr>
          <w:rFonts w:hint="cs"/>
          <w:rtl/>
        </w:rPr>
        <w:t>تعبدی</w:t>
      </w:r>
      <w:r w:rsidR="00F5730A">
        <w:rPr>
          <w:rtl/>
        </w:rPr>
        <w:t xml:space="preserve"> </w:t>
      </w:r>
      <w:r w:rsidR="00F5730A">
        <w:rPr>
          <w:rFonts w:hint="cs"/>
          <w:rtl/>
        </w:rPr>
        <w:t>و</w:t>
      </w:r>
      <w:r w:rsidR="00F5730A">
        <w:rPr>
          <w:rtl/>
        </w:rPr>
        <w:t xml:space="preserve"> </w:t>
      </w:r>
      <w:r w:rsidR="00F5730A">
        <w:rPr>
          <w:rFonts w:hint="cs"/>
          <w:rtl/>
        </w:rPr>
        <w:t>توصلی</w:t>
      </w:r>
      <w:r w:rsidR="00386C11" w:rsidRPr="00A6366F">
        <w:rPr>
          <w:rFonts w:hint="cs"/>
          <w:rtl/>
        </w:rPr>
        <w:t xml:space="preserve"> /</w:t>
      </w:r>
      <w:bookmarkStart w:id="3" w:name="Bokkolli"/>
      <w:bookmarkEnd w:id="3"/>
      <w:r w:rsidR="00F5730A">
        <w:rPr>
          <w:rFonts w:hint="cs"/>
          <w:rtl/>
        </w:rPr>
        <w:t>اوامر</w:t>
      </w:r>
      <w:r w:rsidR="001B6799" w:rsidRPr="00A6366F">
        <w:rPr>
          <w:rFonts w:hint="cs"/>
          <w:rtl/>
        </w:rPr>
        <w:t xml:space="preserve"> </w:t>
      </w:r>
    </w:p>
    <w:p w:rsidR="008F5B4D" w:rsidRPr="009C66D5" w:rsidRDefault="008F5B4D" w:rsidP="00B73200">
      <w:pPr>
        <w:jc w:val="both"/>
        <w:rPr>
          <w:rStyle w:val="Emphasis"/>
          <w:b/>
          <w:bCs w:val="0"/>
          <w:rtl/>
        </w:rPr>
      </w:pPr>
      <w:r w:rsidRPr="009C66D5">
        <w:rPr>
          <w:rStyle w:val="Emphasis"/>
          <w:rFonts w:hint="cs"/>
          <w:b/>
          <w:bCs w:val="0"/>
          <w:rtl/>
        </w:rPr>
        <w:t>خلاصه مباحث گذشته:</w:t>
      </w:r>
    </w:p>
    <w:p w:rsidR="003A6148" w:rsidRDefault="00B73200" w:rsidP="00B73200">
      <w:pPr>
        <w:pBdr>
          <w:bottom w:val="double" w:sz="6" w:space="1" w:color="auto"/>
        </w:pBdr>
        <w:jc w:val="both"/>
        <w:rPr>
          <w:rtl/>
        </w:rPr>
      </w:pPr>
      <w:r>
        <w:rPr>
          <w:rFonts w:hint="cs"/>
          <w:rtl/>
        </w:rPr>
        <w:t>بحث در مورد بیان فارق مساله قصد امر و دوران امر بین اقل و اکثر بود. مرحوم آخوند فرموده بود که هر چند در دوران امر بین اقل و اکثر</w:t>
      </w:r>
      <w:r w:rsidR="00BB4F66">
        <w:rPr>
          <w:rFonts w:hint="cs"/>
          <w:rtl/>
        </w:rPr>
        <w:t>،</w:t>
      </w:r>
      <w:r>
        <w:rPr>
          <w:rFonts w:hint="cs"/>
          <w:rtl/>
        </w:rPr>
        <w:t xml:space="preserve"> قائل به برائت شویم</w:t>
      </w:r>
      <w:r w:rsidR="00BB4F66">
        <w:rPr>
          <w:rFonts w:hint="cs"/>
          <w:rtl/>
        </w:rPr>
        <w:t>،</w:t>
      </w:r>
      <w:r>
        <w:rPr>
          <w:rFonts w:hint="cs"/>
          <w:rtl/>
        </w:rPr>
        <w:t xml:space="preserve"> ولی در قصد امر قائل به احت</w:t>
      </w:r>
      <w:r w:rsidR="00BB4F66">
        <w:rPr>
          <w:rFonts w:hint="cs"/>
          <w:rtl/>
        </w:rPr>
        <w:t xml:space="preserve">یاط هستیم. در بیان فرق بین این </w:t>
      </w:r>
      <w:r>
        <w:rPr>
          <w:rFonts w:hint="cs"/>
          <w:rtl/>
        </w:rPr>
        <w:t xml:space="preserve">دو مقام، استاد یک بیان داشت و مرحوم نائینی و مرحوم خویی هر کدام </w:t>
      </w:r>
      <w:r w:rsidR="00BB4F66">
        <w:rPr>
          <w:rFonts w:hint="cs"/>
          <w:rtl/>
        </w:rPr>
        <w:t>نیز بیاناتی داشتند. به نظر استاد،</w:t>
      </w:r>
      <w:r>
        <w:rPr>
          <w:rFonts w:hint="cs"/>
          <w:rtl/>
        </w:rPr>
        <w:t xml:space="preserve"> ادعای مرحوم نائینی و مرحوم خویی، نکته فارق بین دو مقام از منظر مرحوم آخوند نبود.</w:t>
      </w:r>
    </w:p>
    <w:p w:rsidR="00247D2F" w:rsidRPr="003A6148" w:rsidRDefault="00247D2F" w:rsidP="00B73200">
      <w:pPr>
        <w:pBdr>
          <w:bottom w:val="double" w:sz="6" w:space="1" w:color="auto"/>
        </w:pBdr>
        <w:jc w:val="both"/>
      </w:pPr>
    </w:p>
    <w:p w:rsidR="008F5B4D" w:rsidRDefault="008F5B4D" w:rsidP="00B73200">
      <w:pPr>
        <w:jc w:val="both"/>
      </w:pPr>
    </w:p>
    <w:p w:rsidR="003E6650" w:rsidRDefault="00B73200" w:rsidP="003370FE">
      <w:pPr>
        <w:pStyle w:val="Heading1"/>
        <w:rPr>
          <w:rtl/>
        </w:rPr>
      </w:pPr>
      <w:bookmarkStart w:id="4" w:name="_Toc3572000"/>
      <w:r>
        <w:rPr>
          <w:rFonts w:hint="cs"/>
          <w:rtl/>
        </w:rPr>
        <w:lastRenderedPageBreak/>
        <w:t>اوامر</w:t>
      </w:r>
      <w:bookmarkEnd w:id="4"/>
    </w:p>
    <w:p w:rsidR="00B73200" w:rsidRDefault="00B73200" w:rsidP="003370FE">
      <w:pPr>
        <w:pStyle w:val="Heading2"/>
        <w:rPr>
          <w:rtl/>
        </w:rPr>
      </w:pPr>
      <w:bookmarkStart w:id="5" w:name="_Toc3572001"/>
      <w:r>
        <w:rPr>
          <w:rFonts w:hint="cs"/>
          <w:rtl/>
        </w:rPr>
        <w:t>تعبدی و توصلی</w:t>
      </w:r>
      <w:bookmarkEnd w:id="5"/>
    </w:p>
    <w:p w:rsidR="00B73200" w:rsidRDefault="00B73200" w:rsidP="003370FE">
      <w:pPr>
        <w:pStyle w:val="Heading3"/>
        <w:rPr>
          <w:rtl/>
        </w:rPr>
      </w:pPr>
      <w:bookmarkStart w:id="6" w:name="_Toc3572002"/>
      <w:r>
        <w:rPr>
          <w:rFonts w:hint="cs"/>
          <w:rtl/>
        </w:rPr>
        <w:t>مقتضای اصل عملی</w:t>
      </w:r>
      <w:bookmarkEnd w:id="6"/>
    </w:p>
    <w:p w:rsidR="0016795C" w:rsidRDefault="0016795C" w:rsidP="003370FE">
      <w:pPr>
        <w:pStyle w:val="Heading4"/>
        <w:rPr>
          <w:rtl/>
        </w:rPr>
      </w:pPr>
      <w:bookmarkStart w:id="7" w:name="_Toc3572003"/>
      <w:r>
        <w:rPr>
          <w:rFonts w:hint="cs"/>
          <w:rtl/>
        </w:rPr>
        <w:t>امکان اجرای برائت در قصد امر و احتیاط در دوران امر بین اقل و اکثر</w:t>
      </w:r>
      <w:bookmarkEnd w:id="7"/>
    </w:p>
    <w:p w:rsidR="00B73200" w:rsidRDefault="00B73200" w:rsidP="00BB4F66">
      <w:pPr>
        <w:jc w:val="both"/>
        <w:rPr>
          <w:rtl/>
        </w:rPr>
      </w:pPr>
      <w:r>
        <w:rPr>
          <w:rFonts w:hint="cs"/>
          <w:rtl/>
        </w:rPr>
        <w:t xml:space="preserve">بحث در رابطه با حکم عقل تمام شد. </w:t>
      </w:r>
      <w:r w:rsidR="0016795C">
        <w:rPr>
          <w:rFonts w:hint="cs"/>
          <w:rtl/>
        </w:rPr>
        <w:t>مرحوم آخوند فرمود</w:t>
      </w:r>
      <w:r w:rsidR="00BB4F66">
        <w:rPr>
          <w:rStyle w:val="FootnoteReference"/>
          <w:rtl/>
        </w:rPr>
        <w:footnoteReference w:id="1"/>
      </w:r>
      <w:r w:rsidR="0016795C">
        <w:rPr>
          <w:rFonts w:hint="cs"/>
          <w:rtl/>
        </w:rPr>
        <w:t xml:space="preserve"> عقل حکم به اشتغال می</w:t>
      </w:r>
      <w:r w:rsidR="0016795C">
        <w:rPr>
          <w:rtl/>
        </w:rPr>
        <w:softHyphen/>
      </w:r>
      <w:r w:rsidR="00BB4F66">
        <w:rPr>
          <w:rFonts w:hint="cs"/>
          <w:rtl/>
        </w:rPr>
        <w:t>کند و بعضی نیز</w:t>
      </w:r>
      <w:r w:rsidR="0016795C">
        <w:rPr>
          <w:rFonts w:hint="cs"/>
          <w:rtl/>
        </w:rPr>
        <w:t xml:space="preserve"> فرمودند عقل حاکم به قبح عقا</w:t>
      </w:r>
      <w:r w:rsidR="00BB4F66">
        <w:rPr>
          <w:rFonts w:hint="cs"/>
          <w:rtl/>
        </w:rPr>
        <w:t>ب بلا بیان است. خلاصه کلام دیگران</w:t>
      </w:r>
      <w:r w:rsidR="0016795C">
        <w:rPr>
          <w:rFonts w:hint="cs"/>
          <w:rtl/>
        </w:rPr>
        <w:t xml:space="preserve"> این بود که غرض بالاتر از تکلیف نیست. همان طور که اگر تکلیف واصل نشد عقل حکم به قبح عقاب بلا بیان می</w:t>
      </w:r>
      <w:r w:rsidR="0016795C">
        <w:rPr>
          <w:rtl/>
        </w:rPr>
        <w:softHyphen/>
      </w:r>
      <w:r w:rsidR="0016795C">
        <w:rPr>
          <w:rFonts w:hint="cs"/>
          <w:rtl/>
        </w:rPr>
        <w:t>کند</w:t>
      </w:r>
      <w:r w:rsidR="00BB4F66">
        <w:rPr>
          <w:rFonts w:hint="cs"/>
          <w:rtl/>
        </w:rPr>
        <w:t>،</w:t>
      </w:r>
      <w:r w:rsidR="0016795C">
        <w:rPr>
          <w:rFonts w:hint="cs"/>
          <w:rtl/>
        </w:rPr>
        <w:t xml:space="preserve"> همچنین غرض اگر واصل نشد عقل حکم به قبح عقاب بلا بیان می</w:t>
      </w:r>
      <w:r w:rsidR="0016795C">
        <w:rPr>
          <w:rtl/>
        </w:rPr>
        <w:softHyphen/>
      </w:r>
      <w:r w:rsidR="0016795C">
        <w:rPr>
          <w:rFonts w:hint="cs"/>
          <w:rtl/>
        </w:rPr>
        <w:t>کند. (بعضی ادعای بالاتری دارند آنها می</w:t>
      </w:r>
      <w:r w:rsidR="0016795C">
        <w:rPr>
          <w:rtl/>
        </w:rPr>
        <w:softHyphen/>
      </w:r>
      <w:r w:rsidR="0016795C">
        <w:rPr>
          <w:rFonts w:hint="cs"/>
          <w:rtl/>
        </w:rPr>
        <w:t>گویند تحصیل غرض اصلا واجب نیست</w:t>
      </w:r>
      <w:r w:rsidR="00BB4F66">
        <w:rPr>
          <w:rFonts w:hint="cs"/>
          <w:rtl/>
        </w:rPr>
        <w:t xml:space="preserve"> حالا گفته می</w:t>
      </w:r>
      <w:r w:rsidR="00BB4F66">
        <w:rPr>
          <w:rtl/>
        </w:rPr>
        <w:softHyphen/>
      </w:r>
      <w:r w:rsidR="00BB4F66">
        <w:rPr>
          <w:rFonts w:hint="cs"/>
          <w:rtl/>
        </w:rPr>
        <w:t>شود که این ادعا نیز درست نیست ولی در مقام غرض واصل نشده است</w:t>
      </w:r>
      <w:r w:rsidR="0016795C">
        <w:rPr>
          <w:rFonts w:hint="cs"/>
          <w:rtl/>
        </w:rPr>
        <w:t>.) وضع شک در محل کلام بهتر از وضع شک در دوران امر بین اقل و اکثر است. در حقیقت عکس ادعای مرحوم آخوند را قائل هستند. یعنی ممکن است در دوران امر بین اقل و اکثر قائل به برائت شویم( به خاطر شبهه علم اجمالی) اما در قصد قربت قائل به برائت می</w:t>
      </w:r>
      <w:r w:rsidR="0016795C">
        <w:rPr>
          <w:rtl/>
        </w:rPr>
        <w:softHyphen/>
      </w:r>
      <w:r w:rsidR="0016795C">
        <w:rPr>
          <w:rFonts w:hint="cs"/>
          <w:rtl/>
        </w:rPr>
        <w:t>شویم. زیرا متعلق تکلیف که معلوم است</w:t>
      </w:r>
      <w:r w:rsidR="00BB4F66">
        <w:rPr>
          <w:rFonts w:hint="cs"/>
          <w:rtl/>
        </w:rPr>
        <w:t xml:space="preserve"> و</w:t>
      </w:r>
      <w:r w:rsidR="0016795C">
        <w:rPr>
          <w:rFonts w:hint="cs"/>
          <w:rtl/>
        </w:rPr>
        <w:t xml:space="preserve"> قصد امر نیز مشکوک است، لذا عقل حکم به قبح عقاب بلا بیان می</w:t>
      </w:r>
      <w:r w:rsidR="0016795C">
        <w:rPr>
          <w:rtl/>
        </w:rPr>
        <w:softHyphen/>
      </w:r>
      <w:r w:rsidR="0016795C">
        <w:rPr>
          <w:rFonts w:hint="cs"/>
          <w:rtl/>
        </w:rPr>
        <w:t>کند.</w:t>
      </w:r>
    </w:p>
    <w:p w:rsidR="0016795C" w:rsidRDefault="0016795C" w:rsidP="00B73200">
      <w:pPr>
        <w:jc w:val="both"/>
        <w:rPr>
          <w:rtl/>
        </w:rPr>
      </w:pPr>
      <w:r>
        <w:rPr>
          <w:rFonts w:hint="cs"/>
          <w:rtl/>
        </w:rPr>
        <w:t>نتیجه: ممکن است در قصد امر قائل به برائت شویم و در دوران امر بین اقل و اکثر قائل به احتیاط شویم.</w:t>
      </w:r>
    </w:p>
    <w:p w:rsidR="003370FE" w:rsidRDefault="003370FE" w:rsidP="003370FE">
      <w:pPr>
        <w:pStyle w:val="Heading5"/>
        <w:rPr>
          <w:rtl/>
        </w:rPr>
      </w:pPr>
      <w:bookmarkStart w:id="8" w:name="_Toc3572004"/>
      <w:r>
        <w:rPr>
          <w:rFonts w:hint="cs"/>
          <w:rtl/>
        </w:rPr>
        <w:t>دخول مساله قصد امر در قاعده اشتغال از منظر مرحوم آخوند</w:t>
      </w:r>
      <w:bookmarkEnd w:id="8"/>
    </w:p>
    <w:p w:rsidR="00BB4F66" w:rsidRDefault="0016795C" w:rsidP="00B73200">
      <w:pPr>
        <w:jc w:val="both"/>
        <w:rPr>
          <w:rtl/>
        </w:rPr>
      </w:pPr>
      <w:r>
        <w:rPr>
          <w:rFonts w:hint="cs"/>
          <w:rtl/>
        </w:rPr>
        <w:t>مرحوم آخوند ( به نحوی که ما بیان کردیم ) مساله را مبتنی بر قضیه غرض نکرده است تا گفته شود به این که غرض واجب التحصیل است و شک در تحصلیل غرض شده است</w:t>
      </w:r>
      <w:r w:rsidR="00BB4F66">
        <w:rPr>
          <w:rFonts w:hint="cs"/>
          <w:rtl/>
        </w:rPr>
        <w:t xml:space="preserve"> لذا برائت جاری شود.</w:t>
      </w:r>
      <w:r>
        <w:rPr>
          <w:rFonts w:hint="cs"/>
          <w:rtl/>
        </w:rPr>
        <w:t xml:space="preserve"> هر چند که </w:t>
      </w:r>
      <w:r w:rsidR="00BB4F66">
        <w:rPr>
          <w:rFonts w:hint="cs"/>
          <w:rtl/>
        </w:rPr>
        <w:t xml:space="preserve">مرحوم آخوند </w:t>
      </w:r>
      <w:r>
        <w:rPr>
          <w:rFonts w:hint="cs"/>
          <w:rtl/>
        </w:rPr>
        <w:t xml:space="preserve">غرض را مطرح کرده است ولی نه از باب وجوب تحصلیل غرض، بلکه از این باب است که مقام </w:t>
      </w:r>
      <w:r w:rsidR="00BB4F66">
        <w:rPr>
          <w:rFonts w:hint="cs"/>
          <w:rtl/>
        </w:rPr>
        <w:t>داخل در قاعده اشتغال است. یعنی حجت بر تکلیف تمام است و</w:t>
      </w:r>
      <w:r>
        <w:rPr>
          <w:rFonts w:hint="cs"/>
          <w:rtl/>
        </w:rPr>
        <w:t xml:space="preserve"> وجوب و متعلق وجوب را می</w:t>
      </w:r>
      <w:r>
        <w:rPr>
          <w:rtl/>
        </w:rPr>
        <w:softHyphen/>
      </w:r>
      <w:r>
        <w:rPr>
          <w:rFonts w:hint="cs"/>
          <w:rtl/>
        </w:rPr>
        <w:t>دانیم</w:t>
      </w:r>
      <w:r w:rsidR="00BB4F66">
        <w:rPr>
          <w:rFonts w:hint="cs"/>
          <w:rtl/>
        </w:rPr>
        <w:t>.</w:t>
      </w:r>
      <w:r>
        <w:rPr>
          <w:rFonts w:hint="cs"/>
          <w:rtl/>
        </w:rPr>
        <w:t xml:space="preserve"> بر خلاف باب اقل و اکثر که متعلق ابهام دارد. وقتی که حجت بر تکلیف تمام شد عقل می</w:t>
      </w:r>
      <w:r>
        <w:rPr>
          <w:rtl/>
        </w:rPr>
        <w:softHyphen/>
      </w:r>
      <w:r>
        <w:rPr>
          <w:rFonts w:hint="cs"/>
          <w:rtl/>
        </w:rPr>
        <w:t>گوید باید فراغ ذمه نسبت به چیزی که حجت بر آن تمام شده است</w:t>
      </w:r>
      <w:r w:rsidR="00BB4F66">
        <w:rPr>
          <w:rFonts w:hint="cs"/>
          <w:rtl/>
        </w:rPr>
        <w:t>،</w:t>
      </w:r>
      <w:r>
        <w:rPr>
          <w:rFonts w:hint="cs"/>
          <w:rtl/>
        </w:rPr>
        <w:t xml:space="preserve"> حاصل شود. در محل کلام گفته می</w:t>
      </w:r>
      <w:r>
        <w:rPr>
          <w:rtl/>
        </w:rPr>
        <w:softHyphen/>
      </w:r>
      <w:r>
        <w:rPr>
          <w:rFonts w:hint="cs"/>
          <w:rtl/>
        </w:rPr>
        <w:t>شود اگر قصد قربت اتیان نشود عقل می</w:t>
      </w:r>
      <w:r>
        <w:rPr>
          <w:rtl/>
        </w:rPr>
        <w:softHyphen/>
      </w:r>
      <w:r w:rsidR="005B79E4">
        <w:rPr>
          <w:rFonts w:hint="cs"/>
          <w:rtl/>
        </w:rPr>
        <w:t>گوید هنوز ایمنی</w:t>
      </w:r>
      <w:r>
        <w:rPr>
          <w:rFonts w:hint="cs"/>
          <w:rtl/>
        </w:rPr>
        <w:t xml:space="preserve"> از عقاب</w:t>
      </w:r>
      <w:r w:rsidR="005B79E4">
        <w:rPr>
          <w:rFonts w:hint="cs"/>
          <w:rtl/>
        </w:rPr>
        <w:t>،</w:t>
      </w:r>
      <w:r>
        <w:rPr>
          <w:rFonts w:hint="cs"/>
          <w:rtl/>
        </w:rPr>
        <w:t xml:space="preserve"> حاصل نشده است</w:t>
      </w:r>
      <w:r w:rsidR="005B79E4">
        <w:rPr>
          <w:rFonts w:hint="cs"/>
          <w:rtl/>
        </w:rPr>
        <w:t>. زیرا شاید هنوز تکلیفی که بر عهده آمده بود، باقی باشد. چون حدوث و بقاء ت</w:t>
      </w:r>
      <w:r w:rsidR="00BB4F66">
        <w:rPr>
          <w:rFonts w:hint="cs"/>
          <w:rtl/>
        </w:rPr>
        <w:t>کلیف دائر مدار حدوث و بقاء غرض</w:t>
      </w:r>
      <w:r w:rsidR="005B79E4">
        <w:rPr>
          <w:rFonts w:hint="cs"/>
          <w:rtl/>
        </w:rPr>
        <w:t xml:space="preserve"> است، شاید هنوز غرض حاصل نشده است، پس هنوز تکلیف باقی باشد. </w:t>
      </w:r>
    </w:p>
    <w:p w:rsidR="0016795C" w:rsidRDefault="005B79E4" w:rsidP="00B73200">
      <w:pPr>
        <w:jc w:val="both"/>
        <w:rPr>
          <w:rtl/>
        </w:rPr>
      </w:pPr>
      <w:r>
        <w:rPr>
          <w:rFonts w:hint="cs"/>
          <w:rtl/>
        </w:rPr>
        <w:t xml:space="preserve">در حقیقت بحث قصد قربت از مواردی است که حجت بر آن اقامه شده است و اگر قصد قربت اتیان نشده باشد مولا حق دارد که چنین عبدی را </w:t>
      </w:r>
      <w:r w:rsidR="00F57F4F">
        <w:rPr>
          <w:rFonts w:hint="cs"/>
          <w:rtl/>
        </w:rPr>
        <w:t>عقوبت کند. و اگر عبد بگوید من متعلق تکلیف را انج</w:t>
      </w:r>
      <w:r w:rsidR="003370FE">
        <w:rPr>
          <w:rFonts w:hint="cs"/>
          <w:rtl/>
        </w:rPr>
        <w:t>ام داده ام، مولا می</w:t>
      </w:r>
      <w:r w:rsidR="003370FE">
        <w:rPr>
          <w:rtl/>
        </w:rPr>
        <w:softHyphen/>
      </w:r>
      <w:r w:rsidR="003370FE">
        <w:rPr>
          <w:rFonts w:hint="cs"/>
          <w:rtl/>
        </w:rPr>
        <w:t>تواند بگوید تکلیف من تعبدی بوده است و تو هم شک کردی و من هم حجتم اقامه شده بود، لذا عذرت مقبول نیست. مثلا اگر شک کنیم</w:t>
      </w:r>
      <w:r w:rsidR="00BB4F66">
        <w:rPr>
          <w:rFonts w:hint="cs"/>
          <w:rtl/>
        </w:rPr>
        <w:t xml:space="preserve"> که اداء خمس تعبدی است یا توصلی،</w:t>
      </w:r>
      <w:r w:rsidR="003370FE">
        <w:rPr>
          <w:rFonts w:hint="cs"/>
          <w:rtl/>
        </w:rPr>
        <w:t xml:space="preserve"> عقل حکم می</w:t>
      </w:r>
      <w:r w:rsidR="003370FE">
        <w:rPr>
          <w:rtl/>
        </w:rPr>
        <w:softHyphen/>
      </w:r>
      <w:r w:rsidR="003370FE">
        <w:rPr>
          <w:rFonts w:hint="cs"/>
          <w:rtl/>
        </w:rPr>
        <w:t>کند که با قصد قربت اداء شود. زیرا حجت بر اداء خمس وجود دارد و احتمال دخالت قصد قربت نیز وجود دارد و قصد قربت هم از مواردی نیست که مغفول واقع شود، پس عقل حکم می</w:t>
      </w:r>
      <w:r w:rsidR="003370FE">
        <w:rPr>
          <w:rtl/>
        </w:rPr>
        <w:softHyphen/>
      </w:r>
      <w:r w:rsidR="003370FE">
        <w:rPr>
          <w:rFonts w:hint="cs"/>
          <w:rtl/>
        </w:rPr>
        <w:t>کند که اشتغال یقینی یستلزم فراغ الیقینی.</w:t>
      </w:r>
    </w:p>
    <w:p w:rsidR="003370FE" w:rsidRDefault="003370FE" w:rsidP="00B73200">
      <w:pPr>
        <w:jc w:val="both"/>
        <w:rPr>
          <w:rtl/>
        </w:rPr>
      </w:pPr>
      <w:r>
        <w:rPr>
          <w:rFonts w:hint="cs"/>
          <w:rtl/>
        </w:rPr>
        <w:t>لذا مرحوم آخوند بین مواردی که مقدرای از تکلیف مشکوک است و بین محل کلام فرق می</w:t>
      </w:r>
      <w:r>
        <w:rPr>
          <w:rtl/>
        </w:rPr>
        <w:softHyphen/>
      </w:r>
      <w:r w:rsidR="00BE23D8">
        <w:rPr>
          <w:rFonts w:hint="cs"/>
          <w:rtl/>
        </w:rPr>
        <w:t>گذارد. زیرا در موارد که مقداری از تکلیف مشکوک است،</w:t>
      </w:r>
      <w:r>
        <w:rPr>
          <w:rFonts w:hint="cs"/>
          <w:rtl/>
        </w:rPr>
        <w:t xml:space="preserve"> اشتغال یقینی وجود ندارد. هم چنین مرحوم آخوند بین قصد قربت و قصد وجه و تمییز تفاوت می</w:t>
      </w:r>
      <w:r>
        <w:rPr>
          <w:rtl/>
        </w:rPr>
        <w:softHyphen/>
      </w:r>
      <w:r>
        <w:rPr>
          <w:rFonts w:hint="cs"/>
          <w:rtl/>
        </w:rPr>
        <w:t>گذارد. زیرا</w:t>
      </w:r>
      <w:r w:rsidR="00103EA8">
        <w:rPr>
          <w:rFonts w:hint="cs"/>
          <w:rtl/>
        </w:rPr>
        <w:t xml:space="preserve"> قصد وجه و تمییز از مواردی است که مردم از آنها غافل هستند. در قیامت اگر به مکلف گفته شود که چرا قصد وجه را اتیان نکرده است، در جواب می</w:t>
      </w:r>
      <w:r w:rsidR="00103EA8">
        <w:rPr>
          <w:rtl/>
        </w:rPr>
        <w:softHyphen/>
      </w:r>
      <w:r w:rsidR="00103EA8">
        <w:rPr>
          <w:rFonts w:hint="cs"/>
          <w:rtl/>
        </w:rPr>
        <w:t>گوید که از اموری بوده است که مورد غفلت</w:t>
      </w:r>
      <w:r w:rsidR="00BB4F66">
        <w:rPr>
          <w:rFonts w:hint="cs"/>
          <w:rtl/>
        </w:rPr>
        <w:t xml:space="preserve"> بوده</w:t>
      </w:r>
      <w:r w:rsidR="00103EA8">
        <w:rPr>
          <w:rFonts w:hint="cs"/>
          <w:rtl/>
        </w:rPr>
        <w:t xml:space="preserve"> است. اگر در غرض دخیل بود، باید به آن تذکر داده </w:t>
      </w:r>
      <w:r w:rsidR="00BB4F66">
        <w:rPr>
          <w:rFonts w:hint="cs"/>
          <w:rtl/>
        </w:rPr>
        <w:t>می</w:t>
      </w:r>
      <w:r w:rsidR="00BB4F66">
        <w:rPr>
          <w:rtl/>
        </w:rPr>
        <w:softHyphen/>
      </w:r>
      <w:r w:rsidR="00103EA8">
        <w:rPr>
          <w:rFonts w:hint="cs"/>
          <w:rtl/>
        </w:rPr>
        <w:t>شود. حال که تذکر نداده است پس مصحح عقوبت وجود ندارد. اما در قصد امر این گونه مطالب صحیح نیست. چون  در نظام عبد و مولا، قصد قربت یک امر ارتکازی است. لذا از نیاوردن آن</w:t>
      </w:r>
      <w:r w:rsidR="00BB4F66">
        <w:rPr>
          <w:rFonts w:hint="cs"/>
          <w:rtl/>
        </w:rPr>
        <w:t>،</w:t>
      </w:r>
      <w:r w:rsidR="00103EA8">
        <w:rPr>
          <w:rFonts w:hint="cs"/>
          <w:rtl/>
        </w:rPr>
        <w:t xml:space="preserve"> عقل حکم به عقاب بلا بیان نمی</w:t>
      </w:r>
      <w:r w:rsidR="00103EA8">
        <w:rPr>
          <w:rtl/>
        </w:rPr>
        <w:softHyphen/>
      </w:r>
      <w:r w:rsidR="00103EA8">
        <w:rPr>
          <w:rFonts w:hint="cs"/>
          <w:rtl/>
        </w:rPr>
        <w:t>کند</w:t>
      </w:r>
      <w:r w:rsidR="00BE23D8">
        <w:rPr>
          <w:rFonts w:hint="cs"/>
          <w:rtl/>
        </w:rPr>
        <w:t>.</w:t>
      </w:r>
    </w:p>
    <w:p w:rsidR="00BE23D8" w:rsidRDefault="00BE23D8" w:rsidP="00B73200">
      <w:pPr>
        <w:jc w:val="both"/>
        <w:rPr>
          <w:rtl/>
        </w:rPr>
      </w:pPr>
      <w:r>
        <w:rPr>
          <w:rFonts w:hint="cs"/>
          <w:rtl/>
        </w:rPr>
        <w:t>نتیجه: ادعای مرحوم آخوند از باب تحصیل غرض نیست بلکه از باب لزوم فراغ یقینی نسبت به تکلیفی است که حجت بر آن اقامه شده است. هر چند که غرض هم انکار شود و مصحلت و مفسده انکار شود باز هم طبق مبنای مرحوم آخوند باید اشتغال جاری شود. هر چند که از غرض استفاده کرده است ولی مساله بر آن مبتنی نشده است.</w:t>
      </w:r>
    </w:p>
    <w:p w:rsidR="00BE23D8" w:rsidRDefault="00BE23D8" w:rsidP="006A3831">
      <w:pPr>
        <w:pStyle w:val="Heading6"/>
        <w:rPr>
          <w:rtl/>
        </w:rPr>
      </w:pPr>
      <w:bookmarkStart w:id="9" w:name="_Toc3572005"/>
      <w:r>
        <w:rPr>
          <w:rFonts w:hint="cs"/>
          <w:rtl/>
        </w:rPr>
        <w:t>عدم عرفی بودن مدعای شهید صدر</w:t>
      </w:r>
      <w:bookmarkEnd w:id="9"/>
    </w:p>
    <w:p w:rsidR="001A1EA5" w:rsidRDefault="00BE23D8" w:rsidP="00992843">
      <w:pPr>
        <w:jc w:val="both"/>
        <w:rPr>
          <w:rtl/>
        </w:rPr>
      </w:pPr>
      <w:r>
        <w:rPr>
          <w:rFonts w:hint="cs"/>
          <w:rtl/>
        </w:rPr>
        <w:t>مرحوم شهید صدر نسبت به قصد قربت( طبق مبنای خودش ) برائت جاری می</w:t>
      </w:r>
      <w:r>
        <w:rPr>
          <w:rtl/>
        </w:rPr>
        <w:softHyphen/>
      </w:r>
      <w:r>
        <w:rPr>
          <w:rFonts w:hint="cs"/>
          <w:rtl/>
        </w:rPr>
        <w:t>کند</w:t>
      </w:r>
      <w:r w:rsidR="00992843">
        <w:rPr>
          <w:rStyle w:val="FootnoteReference"/>
          <w:rtl/>
        </w:rPr>
        <w:footnoteReference w:id="2"/>
      </w:r>
      <w:r>
        <w:rPr>
          <w:rFonts w:hint="cs"/>
          <w:rtl/>
        </w:rPr>
        <w:t>. دلیل ایشان این است که اگر عمل بدون قصد قربت اتیان شود، تکلیف ساقط شده است</w:t>
      </w:r>
      <w:r w:rsidR="00BB4F66">
        <w:rPr>
          <w:rFonts w:hint="cs"/>
          <w:rtl/>
        </w:rPr>
        <w:t>.</w:t>
      </w:r>
      <w:r>
        <w:rPr>
          <w:rFonts w:hint="cs"/>
          <w:rtl/>
        </w:rPr>
        <w:t xml:space="preserve"> زیرا متعلق امر اتیان شده است. بعد از آن شک می</w:t>
      </w:r>
      <w:r>
        <w:rPr>
          <w:rtl/>
        </w:rPr>
        <w:softHyphen/>
      </w:r>
      <w:r>
        <w:rPr>
          <w:rFonts w:hint="cs"/>
          <w:rtl/>
        </w:rPr>
        <w:t>شود که تکلیف جدیدی متولد شده است یا نه؟ برائت نسبت به تکلیف جدید جاری می</w:t>
      </w:r>
      <w:r>
        <w:rPr>
          <w:rtl/>
        </w:rPr>
        <w:softHyphen/>
      </w:r>
      <w:r>
        <w:rPr>
          <w:rFonts w:hint="cs"/>
          <w:rtl/>
        </w:rPr>
        <w:t>شود.</w:t>
      </w:r>
    </w:p>
    <w:p w:rsidR="00BE23D8" w:rsidRDefault="00BE23D8" w:rsidP="00BE23D8">
      <w:pPr>
        <w:jc w:val="both"/>
        <w:rPr>
          <w:rtl/>
        </w:rPr>
      </w:pPr>
      <w:r>
        <w:rPr>
          <w:rFonts w:hint="cs"/>
          <w:rtl/>
        </w:rPr>
        <w:t>ادعای ایشان عرفیت ندارد</w:t>
      </w:r>
      <w:r w:rsidR="00BB4F66">
        <w:rPr>
          <w:rFonts w:hint="cs"/>
          <w:rtl/>
        </w:rPr>
        <w:t>،</w:t>
      </w:r>
      <w:r>
        <w:rPr>
          <w:rFonts w:hint="cs"/>
          <w:rtl/>
        </w:rPr>
        <w:t xml:space="preserve"> بلکه بافیدنی است. اگر قصد قربت دخیل در غرض باشد، همان تکلیف قبلی باقی است. عقل می</w:t>
      </w:r>
      <w:r>
        <w:rPr>
          <w:rtl/>
        </w:rPr>
        <w:softHyphen/>
      </w:r>
      <w:r>
        <w:rPr>
          <w:rFonts w:hint="cs"/>
          <w:rtl/>
        </w:rPr>
        <w:t xml:space="preserve">گوید باید از این تکلیفی که حجت بر آن قائم شده است، </w:t>
      </w:r>
      <w:r w:rsidR="00BB4F66">
        <w:rPr>
          <w:rFonts w:hint="cs"/>
          <w:rtl/>
        </w:rPr>
        <w:t xml:space="preserve">باید </w:t>
      </w:r>
      <w:r>
        <w:rPr>
          <w:rFonts w:hint="cs"/>
          <w:rtl/>
        </w:rPr>
        <w:t>فراغ یقینی حاصل بشود.</w:t>
      </w:r>
      <w:r w:rsidR="006A3831">
        <w:rPr>
          <w:rFonts w:hint="cs"/>
          <w:rtl/>
        </w:rPr>
        <w:t xml:space="preserve"> مثلا اگر قصد قربت اتیان نشود امر به ذات خمس باقی است. پس در حقیقت شک در سقوط تکلیف می</w:t>
      </w:r>
      <w:r w:rsidR="006A3831">
        <w:rPr>
          <w:rtl/>
        </w:rPr>
        <w:softHyphen/>
      </w:r>
      <w:r w:rsidR="006A3831">
        <w:rPr>
          <w:rFonts w:hint="cs"/>
          <w:rtl/>
        </w:rPr>
        <w:t>شود.</w:t>
      </w:r>
    </w:p>
    <w:p w:rsidR="00E03B34" w:rsidRDefault="00E03B34" w:rsidP="00697457">
      <w:pPr>
        <w:pStyle w:val="Heading4"/>
        <w:rPr>
          <w:rtl/>
        </w:rPr>
      </w:pPr>
      <w:bookmarkStart w:id="10" w:name="_Toc3572006"/>
      <w:r>
        <w:rPr>
          <w:rFonts w:hint="cs"/>
          <w:rtl/>
        </w:rPr>
        <w:t>عدم جریان حدیث رفع نسبت به قصد قربت</w:t>
      </w:r>
      <w:bookmarkEnd w:id="10"/>
    </w:p>
    <w:p w:rsidR="006A3831" w:rsidRDefault="00E03B34" w:rsidP="00BE23D8">
      <w:pPr>
        <w:jc w:val="both"/>
        <w:rPr>
          <w:rtl/>
        </w:rPr>
      </w:pPr>
      <w:r>
        <w:rPr>
          <w:rFonts w:hint="cs"/>
          <w:rtl/>
        </w:rPr>
        <w:t xml:space="preserve">مرحوم آخوند بعد از این که </w:t>
      </w:r>
      <w:r w:rsidR="00E85B68">
        <w:rPr>
          <w:rFonts w:hint="cs"/>
          <w:rtl/>
        </w:rPr>
        <w:t xml:space="preserve">بحث حکم </w:t>
      </w:r>
      <w:r>
        <w:rPr>
          <w:rFonts w:hint="cs"/>
          <w:rtl/>
        </w:rPr>
        <w:t>عقل را تمام می</w:t>
      </w:r>
      <w:r>
        <w:rPr>
          <w:rtl/>
        </w:rPr>
        <w:softHyphen/>
      </w:r>
      <w:r>
        <w:rPr>
          <w:rFonts w:hint="cs"/>
          <w:rtl/>
        </w:rPr>
        <w:t>کند، می</w:t>
      </w:r>
      <w:r>
        <w:rPr>
          <w:rtl/>
        </w:rPr>
        <w:softHyphen/>
      </w:r>
      <w:r>
        <w:rPr>
          <w:rFonts w:hint="cs"/>
          <w:rtl/>
        </w:rPr>
        <w:t>فرماید</w:t>
      </w:r>
      <w:r w:rsidR="00E85B68">
        <w:rPr>
          <w:rStyle w:val="FootnoteReference"/>
          <w:rtl/>
        </w:rPr>
        <w:footnoteReference w:id="3"/>
      </w:r>
      <w:r>
        <w:rPr>
          <w:rFonts w:hint="cs"/>
          <w:rtl/>
        </w:rPr>
        <w:t>: گمان ندرام که توهم شود به این که حکم عقل معلق به اذن شرع است و شارع نیز اذن در ترک داده است</w:t>
      </w:r>
      <w:r w:rsidR="00E85B68">
        <w:rPr>
          <w:rFonts w:hint="cs"/>
          <w:rtl/>
        </w:rPr>
        <w:t>.</w:t>
      </w:r>
      <w:r>
        <w:rPr>
          <w:rFonts w:hint="cs"/>
          <w:rtl/>
        </w:rPr>
        <w:t xml:space="preserve"> زیرا شارع فرموده است رفع ما لا یعلمون. این دلیل شامل قصد امر نیز می</w:t>
      </w:r>
      <w:r>
        <w:rPr>
          <w:rtl/>
        </w:rPr>
        <w:softHyphen/>
      </w:r>
      <w:r w:rsidR="00E85B68">
        <w:rPr>
          <w:rFonts w:hint="cs"/>
          <w:rtl/>
        </w:rPr>
        <w:t>شود. چون ( دلیل عدم توهم ) حدیث رفع</w:t>
      </w:r>
      <w:r>
        <w:rPr>
          <w:rFonts w:hint="cs"/>
          <w:rtl/>
        </w:rPr>
        <w:t xml:space="preserve"> در جایی جاری است که شارع آن را وضع کند بعد به خاطر جهل رفعش کند. اساسا رفع در جایی است که جا د</w:t>
      </w:r>
      <w:r w:rsidR="00E85B68">
        <w:rPr>
          <w:rFonts w:hint="cs"/>
          <w:rtl/>
        </w:rPr>
        <w:t>اشته باشد شارع وضع کند</w:t>
      </w:r>
      <w:r>
        <w:rPr>
          <w:rFonts w:hint="cs"/>
          <w:rtl/>
        </w:rPr>
        <w:t>. در جایی که جا برای وضع نداشته باشد، رفع معنا ندارد. در قصد امر</w:t>
      </w:r>
      <w:r w:rsidR="00E85B68">
        <w:rPr>
          <w:rFonts w:hint="cs"/>
          <w:rtl/>
        </w:rPr>
        <w:t xml:space="preserve"> نیز فرض این است که</w:t>
      </w:r>
      <w:r>
        <w:rPr>
          <w:rFonts w:hint="cs"/>
          <w:rtl/>
        </w:rPr>
        <w:t xml:space="preserve"> قصد قربت وضعش به ید شارع نیست. </w:t>
      </w:r>
    </w:p>
    <w:p w:rsidR="00E03B34" w:rsidRDefault="00E03B34" w:rsidP="00BE23D8">
      <w:pPr>
        <w:jc w:val="both"/>
        <w:rPr>
          <w:rtl/>
        </w:rPr>
      </w:pPr>
      <w:r>
        <w:rPr>
          <w:rFonts w:hint="cs"/>
          <w:rtl/>
        </w:rPr>
        <w:t>نتیجه: عدم اجرای برائت شرعیه نسبت به قصد امر.</w:t>
      </w:r>
    </w:p>
    <w:p w:rsidR="00E03B34" w:rsidRDefault="00E03B34" w:rsidP="00697457">
      <w:pPr>
        <w:pStyle w:val="Heading5"/>
        <w:rPr>
          <w:rtl/>
        </w:rPr>
      </w:pPr>
      <w:bookmarkStart w:id="11" w:name="_Toc3572007"/>
      <w:r>
        <w:rPr>
          <w:rFonts w:hint="cs"/>
          <w:rtl/>
        </w:rPr>
        <w:t>اجرای حدیث رفع نسبت به اشتغال عهده به غرض</w:t>
      </w:r>
      <w:bookmarkEnd w:id="11"/>
    </w:p>
    <w:p w:rsidR="00E03B34" w:rsidRDefault="00E03B34" w:rsidP="00BE23D8">
      <w:pPr>
        <w:jc w:val="both"/>
        <w:rPr>
          <w:rtl/>
        </w:rPr>
      </w:pPr>
      <w:r>
        <w:rPr>
          <w:rFonts w:hint="cs"/>
          <w:rtl/>
        </w:rPr>
        <w:t>بعضی گفته اند</w:t>
      </w:r>
      <w:r w:rsidR="00697457">
        <w:rPr>
          <w:rStyle w:val="FootnoteReference"/>
          <w:rtl/>
        </w:rPr>
        <w:footnoteReference w:id="4"/>
      </w:r>
      <w:r>
        <w:rPr>
          <w:rFonts w:hint="cs"/>
          <w:rtl/>
        </w:rPr>
        <w:t xml:space="preserve"> که حدیث</w:t>
      </w:r>
      <w:r w:rsidR="00E85B68">
        <w:rPr>
          <w:rFonts w:hint="cs"/>
          <w:rtl/>
        </w:rPr>
        <w:t xml:space="preserve"> رفع</w:t>
      </w:r>
      <w:r>
        <w:rPr>
          <w:rFonts w:hint="cs"/>
          <w:rtl/>
        </w:rPr>
        <w:t xml:space="preserve"> را می</w:t>
      </w:r>
      <w:r>
        <w:rPr>
          <w:rtl/>
        </w:rPr>
        <w:softHyphen/>
      </w:r>
      <w:r>
        <w:rPr>
          <w:rFonts w:hint="cs"/>
          <w:rtl/>
        </w:rPr>
        <w:t>توان نسبت به قصد قربت جاری کرد. هر چند که اخذ قصد قربت شرعی نیست ولی منشا شک در سقوط</w:t>
      </w:r>
      <w:r w:rsidR="00697457">
        <w:rPr>
          <w:rFonts w:hint="cs"/>
          <w:rtl/>
        </w:rPr>
        <w:t>،</w:t>
      </w:r>
      <w:r>
        <w:rPr>
          <w:rFonts w:hint="cs"/>
          <w:rtl/>
        </w:rPr>
        <w:t xml:space="preserve"> شک در حصول غرض است. اگر غرض حاصل شده باشد دیگر عهده ای نسبت به تکلیف وجود ندارد و اگر غرض حاصل نشده است هنوز عهده مشغول است. حدیث رفع نسبت به غرض جاری می</w:t>
      </w:r>
      <w:r>
        <w:rPr>
          <w:rtl/>
        </w:rPr>
        <w:softHyphen/>
      </w:r>
      <w:r>
        <w:rPr>
          <w:rFonts w:hint="cs"/>
          <w:rtl/>
        </w:rPr>
        <w:t>شود و مفادش این است که نسبت به غرض</w:t>
      </w:r>
      <w:r w:rsidR="00E85B68">
        <w:rPr>
          <w:rFonts w:hint="cs"/>
          <w:rtl/>
        </w:rPr>
        <w:t>،</w:t>
      </w:r>
      <w:r>
        <w:rPr>
          <w:rFonts w:hint="cs"/>
          <w:rtl/>
        </w:rPr>
        <w:t xml:space="preserve"> عهده ای وجود ندارد. اگر غرض هم حاصل نشده است دامنگیر شما نیست.</w:t>
      </w:r>
      <w:r w:rsidR="00697457">
        <w:rPr>
          <w:rFonts w:hint="cs"/>
          <w:rtl/>
        </w:rPr>
        <w:t xml:space="preserve"> </w:t>
      </w:r>
    </w:p>
    <w:p w:rsidR="00697457" w:rsidRDefault="00697457" w:rsidP="00BE23D8">
      <w:pPr>
        <w:jc w:val="both"/>
        <w:rPr>
          <w:rtl/>
        </w:rPr>
      </w:pPr>
      <w:r>
        <w:rPr>
          <w:rFonts w:hint="cs"/>
          <w:rtl/>
        </w:rPr>
        <w:t>این که مرحوم آخوند فرمود باید مرفوع از احکام شرعی باشد وجهی ندارد. لزومی ندارد که مرفوع از احکام شرعی باشد مهم این است که مرفوع جای تعبد داشته باشد. همان طوری که شارع می</w:t>
      </w:r>
      <w:r>
        <w:rPr>
          <w:rtl/>
        </w:rPr>
        <w:softHyphen/>
      </w:r>
      <w:r>
        <w:rPr>
          <w:rFonts w:hint="cs"/>
          <w:rtl/>
        </w:rPr>
        <w:t>تواند از ناحیه غرض برای مکلف عهده بسازد</w:t>
      </w:r>
      <w:r w:rsidR="00E85B68">
        <w:rPr>
          <w:rFonts w:hint="cs"/>
          <w:rtl/>
        </w:rPr>
        <w:t>،</w:t>
      </w:r>
      <w:r>
        <w:rPr>
          <w:rFonts w:hint="cs"/>
          <w:rtl/>
        </w:rPr>
        <w:t xml:space="preserve"> هم چنین </w:t>
      </w:r>
      <w:r w:rsidR="00E85B68">
        <w:rPr>
          <w:rFonts w:hint="cs"/>
          <w:rtl/>
        </w:rPr>
        <w:t>می</w:t>
      </w:r>
      <w:r w:rsidR="00E85B68">
        <w:rPr>
          <w:rtl/>
        </w:rPr>
        <w:softHyphen/>
      </w:r>
      <w:r w:rsidR="00E85B68">
        <w:rPr>
          <w:rFonts w:hint="cs"/>
          <w:rtl/>
        </w:rPr>
        <w:t xml:space="preserve">تواند </w:t>
      </w:r>
      <w:r>
        <w:rPr>
          <w:rFonts w:hint="cs"/>
          <w:rtl/>
        </w:rPr>
        <w:t>از راه نفی این عهده</w:t>
      </w:r>
      <w:r w:rsidR="00E85B68">
        <w:rPr>
          <w:rFonts w:hint="cs"/>
          <w:rtl/>
        </w:rPr>
        <w:t>،</w:t>
      </w:r>
      <w:r>
        <w:rPr>
          <w:rFonts w:hint="cs"/>
          <w:rtl/>
        </w:rPr>
        <w:t xml:space="preserve"> ملکف را آزاد کند. صرف غرض داشتن ضیق آور است و برداشتن آن نیز سعه آور است و لو این که تکلیفی وجود نداشته باشد.</w:t>
      </w:r>
    </w:p>
    <w:p w:rsidR="00697457" w:rsidRDefault="00697457" w:rsidP="00BE23D8">
      <w:pPr>
        <w:jc w:val="both"/>
        <w:rPr>
          <w:rtl/>
        </w:rPr>
      </w:pPr>
      <w:r>
        <w:rPr>
          <w:rFonts w:hint="cs"/>
          <w:rtl/>
        </w:rPr>
        <w:t>نتیجه: مهم در حدیث رفع، عهده آور بودن است. حال یا حکم عهده آور است و یا غرض عهده آور است.</w:t>
      </w:r>
    </w:p>
    <w:p w:rsidR="00602DE0" w:rsidRDefault="00602DE0" w:rsidP="00602DE0">
      <w:pPr>
        <w:pStyle w:val="Heading6"/>
        <w:rPr>
          <w:rtl/>
        </w:rPr>
      </w:pPr>
      <w:bookmarkStart w:id="12" w:name="_Toc3572008"/>
      <w:r>
        <w:rPr>
          <w:rFonts w:hint="cs"/>
          <w:rtl/>
        </w:rPr>
        <w:t>عدم اجرای حدیث رفع به خاطر اشتغال یقینی</w:t>
      </w:r>
      <w:bookmarkEnd w:id="12"/>
    </w:p>
    <w:p w:rsidR="00697457" w:rsidRDefault="00697457" w:rsidP="00BE23D8">
      <w:pPr>
        <w:jc w:val="both"/>
        <w:rPr>
          <w:rtl/>
        </w:rPr>
      </w:pPr>
      <w:r>
        <w:rPr>
          <w:rFonts w:hint="cs"/>
          <w:rtl/>
        </w:rPr>
        <w:t>به نظر ما مجالی برای برائت شرعی نیست. هر چند که بیان مرحوم آخوند قاصر است. این که ایشان فرموده است قصد قربت چون شرعی نیست پس جای حدیث رفع نیست، درست نیست. ادعای شهید صدر را ما قبول کردیم و حدیث رفع در اغراض نیز جاری است. ولی اشکال در تطبیق این مطلب بر قصد امر است. در حقیقت بحث این است که شک در سقوط</w:t>
      </w:r>
      <w:r w:rsidR="00E85B68">
        <w:rPr>
          <w:rFonts w:hint="cs"/>
          <w:rtl/>
        </w:rPr>
        <w:t>،</w:t>
      </w:r>
      <w:r>
        <w:rPr>
          <w:rFonts w:hint="cs"/>
          <w:rtl/>
        </w:rPr>
        <w:t xml:space="preserve"> جای رفع ما لا یعلمون هست یا نه؟ بعضی گفته اند همان طوری که شک در حدوث تکلیف، مجرای برائت است، همچنین شک در سقوط( بقاء ) تکلیف نیز مجرای برائت است. اما به نظر ما ( وفاقا للمشهور ) شک در بقاء تکلیف، مجرای برائت نیست. ادعای مرحوم آخوند این است که برائت اگر در قصد قربت جاری شود که مجعول شرعی نیست و اگر در بقاء تکلیف بخواهد جاری شود، هر چند که به ید شارع است اما حدیث رفع انصراف از شک در بقاء تکلیف دارد زیرا علم به تکلیف وجود دارد. تفکیک بین حدوث و بقاء از دقت ها عقلی است و عرفی نیست. عرفا اصل تکلیف معلوم است و شک در فراغ وجود دارد.</w:t>
      </w:r>
      <w:r w:rsidR="0046691E">
        <w:rPr>
          <w:rFonts w:hint="cs"/>
          <w:rtl/>
        </w:rPr>
        <w:t xml:space="preserve"> پس چون مقام از صغریات شک در سقوط است و مجالی برای اجرای برائت نیست.</w:t>
      </w:r>
      <w:r w:rsidR="0094693B">
        <w:rPr>
          <w:rFonts w:hint="cs"/>
          <w:rtl/>
        </w:rPr>
        <w:t xml:space="preserve"> اگر بخواهد برائت از ناحیه غرض جاری شود هر چند که بنا بر تقریر مرحوم شهید صدر جاری است ولی این تقریر خلاف ظاهر کلام مرحوم آخوند است. یعنی مرحوم شهید صدر احتمال داده است که منظور</w:t>
      </w:r>
      <w:r>
        <w:rPr>
          <w:rFonts w:hint="cs"/>
          <w:rtl/>
        </w:rPr>
        <w:t xml:space="preserve"> </w:t>
      </w:r>
      <w:r w:rsidR="0094693B">
        <w:rPr>
          <w:rFonts w:hint="cs"/>
          <w:rtl/>
        </w:rPr>
        <w:t xml:space="preserve">مرحوم آخوند از قاعده اشتغال، از باب شک در حصول غرض است، بعد جواب داده است که </w:t>
      </w:r>
      <w:r w:rsidR="009906CA">
        <w:rPr>
          <w:rFonts w:hint="cs"/>
          <w:rtl/>
        </w:rPr>
        <w:t>جعل غرض به ید شارع است پس رفع آن نیز به وسیله شارع حاصل می</w:t>
      </w:r>
      <w:r w:rsidR="009906CA">
        <w:rPr>
          <w:rtl/>
        </w:rPr>
        <w:softHyphen/>
      </w:r>
      <w:r w:rsidR="009906CA">
        <w:rPr>
          <w:rFonts w:hint="cs"/>
          <w:rtl/>
        </w:rPr>
        <w:t>شود، در حالی که استدلال مرحوم آخوند مبتنی بر شک در حصول غرض نیست. اگر حرفی از غرض به میان می</w:t>
      </w:r>
      <w:r w:rsidR="009906CA">
        <w:rPr>
          <w:rtl/>
        </w:rPr>
        <w:softHyphen/>
      </w:r>
      <w:r w:rsidR="009906CA">
        <w:rPr>
          <w:rFonts w:hint="cs"/>
          <w:rtl/>
        </w:rPr>
        <w:t>آید برای این است که منشا شک در سقوط تکلیف را بیان کند. شک در حصول غرض</w:t>
      </w:r>
      <w:r w:rsidR="00992843">
        <w:rPr>
          <w:rFonts w:hint="cs"/>
          <w:rtl/>
        </w:rPr>
        <w:t>،</w:t>
      </w:r>
      <w:r w:rsidR="009906CA">
        <w:rPr>
          <w:rFonts w:hint="cs"/>
          <w:rtl/>
        </w:rPr>
        <w:t xml:space="preserve"> منشا شک در سقوط تک</w:t>
      </w:r>
      <w:r w:rsidR="00992843">
        <w:rPr>
          <w:rFonts w:hint="cs"/>
          <w:rtl/>
        </w:rPr>
        <w:t>لیف است. مشکل مرحوم آخوند در شک</w:t>
      </w:r>
      <w:r w:rsidR="009906CA">
        <w:rPr>
          <w:rFonts w:hint="cs"/>
          <w:rtl/>
        </w:rPr>
        <w:t xml:space="preserve"> در سقوط تکلیفی است که حجت بر آن قائم شده است. پس اگر حدیث رفع نسبت به غرض جاری شد</w:t>
      </w:r>
      <w:r w:rsidR="00992843">
        <w:rPr>
          <w:rFonts w:hint="cs"/>
          <w:rtl/>
        </w:rPr>
        <w:t>،</w:t>
      </w:r>
      <w:r w:rsidR="009906CA">
        <w:rPr>
          <w:rFonts w:hint="cs"/>
          <w:rtl/>
        </w:rPr>
        <w:t xml:space="preserve"> ثابت نمی</w:t>
      </w:r>
      <w:r w:rsidR="009906CA">
        <w:rPr>
          <w:rtl/>
        </w:rPr>
        <w:softHyphen/>
      </w:r>
      <w:r w:rsidR="009906CA">
        <w:rPr>
          <w:rFonts w:hint="cs"/>
          <w:rtl/>
        </w:rPr>
        <w:t>کند، آن تکلیفی که حجت بر آن قائم شده است نیز با برائت برداشته شود.</w:t>
      </w:r>
    </w:p>
    <w:p w:rsidR="00602DE0" w:rsidRDefault="00602DE0" w:rsidP="00992843">
      <w:pPr>
        <w:jc w:val="both"/>
        <w:rPr>
          <w:rtl/>
        </w:rPr>
      </w:pPr>
      <w:r>
        <w:rPr>
          <w:rFonts w:hint="cs"/>
          <w:rtl/>
        </w:rPr>
        <w:t>ادعای مرحوم آخوند</w:t>
      </w:r>
      <w:r w:rsidR="00992843">
        <w:rPr>
          <w:rFonts w:hint="cs"/>
          <w:rtl/>
        </w:rPr>
        <w:t>، طبق مسلک خودشان</w:t>
      </w:r>
      <w:r>
        <w:rPr>
          <w:rFonts w:hint="cs"/>
          <w:rtl/>
        </w:rPr>
        <w:t xml:space="preserve"> تمام است. ولی ما اصل مبنای ایشان را قبول نداریم. به نظر ما اخذ قصد امر در متعلق امر، به امر اول یا امر دوم، ممکن است. لذا شک در قصد قربت، از موارد دوران امر بین اقل و اکثر است. مثلا خمس به قصد قربت</w:t>
      </w:r>
      <w:r w:rsidR="00992843">
        <w:rPr>
          <w:rFonts w:hint="cs"/>
          <w:rtl/>
        </w:rPr>
        <w:t>،</w:t>
      </w:r>
      <w:r>
        <w:rPr>
          <w:rFonts w:hint="cs"/>
          <w:rtl/>
        </w:rPr>
        <w:t xml:space="preserve"> اکثر است و بدون قصد قربت اقل است.</w:t>
      </w:r>
    </w:p>
    <w:p w:rsidR="00602DE0" w:rsidRDefault="00602DE0" w:rsidP="00602DE0">
      <w:pPr>
        <w:pStyle w:val="Heading6"/>
        <w:rPr>
          <w:rtl/>
        </w:rPr>
      </w:pPr>
      <w:bookmarkStart w:id="13" w:name="_Toc3572009"/>
      <w:r>
        <w:rPr>
          <w:rFonts w:hint="cs"/>
          <w:rtl/>
        </w:rPr>
        <w:t>جمع بندی</w:t>
      </w:r>
      <w:bookmarkEnd w:id="13"/>
    </w:p>
    <w:p w:rsidR="00602DE0" w:rsidRDefault="00602DE0" w:rsidP="00BE23D8">
      <w:pPr>
        <w:jc w:val="both"/>
        <w:rPr>
          <w:rtl/>
        </w:rPr>
      </w:pPr>
      <w:r>
        <w:rPr>
          <w:rFonts w:hint="cs"/>
          <w:rtl/>
        </w:rPr>
        <w:t>مقتضای اصل عملی در مقام، به اختلاف مبانی مختلف است. اگر اخذ قصد قربت به امر اول یا دوم ممکن باشد</w:t>
      </w:r>
      <w:r w:rsidR="00992843">
        <w:rPr>
          <w:rFonts w:hint="cs"/>
          <w:rtl/>
        </w:rPr>
        <w:t>،</w:t>
      </w:r>
      <w:r>
        <w:rPr>
          <w:rFonts w:hint="cs"/>
          <w:rtl/>
        </w:rPr>
        <w:t xml:space="preserve"> مندرج در بحث دوران امر بین اقل و اکثر است. حال اگر در دوران امر بین اقل و اکثر برائتی شدیم در قصد قربت نیز برائتی می</w:t>
      </w:r>
      <w:r>
        <w:rPr>
          <w:rtl/>
        </w:rPr>
        <w:softHyphen/>
      </w:r>
      <w:r>
        <w:rPr>
          <w:rFonts w:hint="cs"/>
          <w:rtl/>
        </w:rPr>
        <w:t>شویم و اگر احتیاطی شدیم در قصد قربت نیز احتیاطی می</w:t>
      </w:r>
      <w:r>
        <w:rPr>
          <w:rtl/>
        </w:rPr>
        <w:softHyphen/>
      </w:r>
      <w:r>
        <w:rPr>
          <w:rFonts w:hint="cs"/>
          <w:rtl/>
        </w:rPr>
        <w:t>شویم. اگر اخذ قصد امر در متعلق امر ممکن نیست، اختلاف انظار وجود داشت. بعضی مانند مرحوم آخوند قائل به احتیاط شدند و بعضی نیز قائل به برائت شدند. کسانی هم که برائت را جاری کردند یا فقط برائت عقلی را جاری کردند و یا مانند مرحوم شهید صدر برائت عقلی و شرعی را جاری کردند.</w:t>
      </w:r>
    </w:p>
    <w:p w:rsidR="00602DE0" w:rsidRPr="006162A2" w:rsidRDefault="00602DE0" w:rsidP="00BE23D8">
      <w:pPr>
        <w:jc w:val="both"/>
        <w:rPr>
          <w:rtl/>
        </w:rPr>
      </w:pPr>
      <w:r>
        <w:rPr>
          <w:rFonts w:hint="cs"/>
          <w:rtl/>
        </w:rPr>
        <w:t>در جلسه آینده وارد مبحث ششم از مباحث صیغه امر وارد می</w:t>
      </w:r>
      <w:r>
        <w:rPr>
          <w:rtl/>
        </w:rPr>
        <w:softHyphen/>
      </w:r>
      <w:r>
        <w:rPr>
          <w:rFonts w:hint="cs"/>
          <w:rtl/>
        </w:rPr>
        <w:t>شویم.</w:t>
      </w:r>
      <w:bookmarkEnd w:id="0"/>
    </w:p>
    <w:sectPr w:rsidR="00602DE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3C8" w:rsidRDefault="009273C8" w:rsidP="008B750B">
      <w:pPr>
        <w:spacing w:line="240" w:lineRule="auto"/>
      </w:pPr>
      <w:r>
        <w:separator/>
      </w:r>
    </w:p>
  </w:endnote>
  <w:endnote w:type="continuationSeparator" w:id="0">
    <w:p w:rsidR="009273C8" w:rsidRDefault="009273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C2F9B" w:rsidRPr="00EC2F9B">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5730A" w:rsidP="001B6799">
          <w:pPr>
            <w:pStyle w:val="Footer"/>
            <w:bidi w:val="0"/>
            <w:rPr>
              <w:color w:val="808080" w:themeColor="background1" w:themeShade="80"/>
              <w:rtl/>
            </w:rPr>
          </w:pPr>
          <w:bookmarkStart w:id="21" w:name="BokAdres"/>
          <w:bookmarkEnd w:id="21"/>
          <w:r>
            <w:rPr>
              <w:color w:val="808080" w:themeColor="background1" w:themeShade="80"/>
            </w:rPr>
            <w:t>U1mg1_13971222-109_mk2_mfeb.ir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3C8" w:rsidRDefault="009273C8" w:rsidP="008B750B">
      <w:pPr>
        <w:spacing w:line="240" w:lineRule="auto"/>
      </w:pPr>
      <w:r>
        <w:separator/>
      </w:r>
    </w:p>
  </w:footnote>
  <w:footnote w:type="continuationSeparator" w:id="0">
    <w:p w:rsidR="009273C8" w:rsidRDefault="009273C8" w:rsidP="008B750B">
      <w:pPr>
        <w:spacing w:line="240" w:lineRule="auto"/>
      </w:pPr>
      <w:r>
        <w:continuationSeparator/>
      </w:r>
    </w:p>
  </w:footnote>
  <w:footnote w:id="1">
    <w:p w:rsidR="00BB4F66" w:rsidRPr="00BB4F66" w:rsidRDefault="00BB4F66" w:rsidP="00BB4F66">
      <w:pPr>
        <w:pStyle w:val="FootnoteText"/>
      </w:pPr>
      <w:r w:rsidRPr="00BB4F66">
        <w:footnoteRef/>
      </w:r>
      <w:r w:rsidRPr="00BB4F66">
        <w:rPr>
          <w:rtl/>
        </w:rPr>
        <w:t xml:space="preserve"> </w:t>
      </w:r>
      <w:hyperlink r:id="rId1" w:history="1">
        <w:r w:rsidRPr="00BB4F66">
          <w:rPr>
            <w:rStyle w:val="Hyperlink"/>
            <w:rFonts w:hint="cs"/>
            <w:rtl/>
          </w:rPr>
          <w:t>کفایه</w:t>
        </w:r>
        <w:r w:rsidRPr="00BB4F66">
          <w:rPr>
            <w:rStyle w:val="Hyperlink"/>
            <w:rtl/>
          </w:rPr>
          <w:t xml:space="preserve"> </w:t>
        </w:r>
        <w:r w:rsidRPr="00BB4F66">
          <w:rPr>
            <w:rStyle w:val="Hyperlink"/>
            <w:rFonts w:hint="cs"/>
            <w:rtl/>
          </w:rPr>
          <w:t>الاصول،</w:t>
        </w:r>
        <w:r w:rsidRPr="00BB4F66">
          <w:rPr>
            <w:rStyle w:val="Hyperlink"/>
            <w:rtl/>
          </w:rPr>
          <w:t xml:space="preserve"> </w:t>
        </w:r>
        <w:r w:rsidRPr="00BB4F66">
          <w:rPr>
            <w:rStyle w:val="Hyperlink"/>
            <w:rFonts w:hint="cs"/>
            <w:rtl/>
          </w:rPr>
          <w:t>آخوند</w:t>
        </w:r>
        <w:r w:rsidRPr="00BB4F66">
          <w:rPr>
            <w:rStyle w:val="Hyperlink"/>
            <w:rtl/>
          </w:rPr>
          <w:t xml:space="preserve"> </w:t>
        </w:r>
        <w:r w:rsidRPr="00BB4F66">
          <w:rPr>
            <w:rStyle w:val="Hyperlink"/>
            <w:rFonts w:hint="cs"/>
            <w:rtl/>
          </w:rPr>
          <w:t>خراسانی،</w:t>
        </w:r>
        <w:r w:rsidRPr="00BB4F66">
          <w:rPr>
            <w:rStyle w:val="Hyperlink"/>
            <w:rtl/>
          </w:rPr>
          <w:t xml:space="preserve"> </w:t>
        </w:r>
        <w:r w:rsidRPr="00BB4F66">
          <w:rPr>
            <w:rStyle w:val="Hyperlink"/>
            <w:rFonts w:hint="cs"/>
            <w:rtl/>
          </w:rPr>
          <w:t>ج</w:t>
        </w:r>
        <w:r w:rsidRPr="00BB4F66">
          <w:rPr>
            <w:rStyle w:val="Hyperlink"/>
            <w:rtl/>
          </w:rPr>
          <w:t>1</w:t>
        </w:r>
        <w:r w:rsidRPr="00BB4F66">
          <w:rPr>
            <w:rStyle w:val="Hyperlink"/>
            <w:rFonts w:hint="cs"/>
            <w:rtl/>
          </w:rPr>
          <w:t>،</w:t>
        </w:r>
        <w:r w:rsidRPr="00BB4F66">
          <w:rPr>
            <w:rStyle w:val="Hyperlink"/>
            <w:rtl/>
          </w:rPr>
          <w:t xml:space="preserve"> </w:t>
        </w:r>
        <w:r w:rsidRPr="00BB4F66">
          <w:rPr>
            <w:rStyle w:val="Hyperlink"/>
            <w:rFonts w:hint="cs"/>
            <w:rtl/>
          </w:rPr>
          <w:t>ص</w:t>
        </w:r>
        <w:r w:rsidRPr="00BB4F66">
          <w:rPr>
            <w:rStyle w:val="Hyperlink"/>
            <w:rtl/>
          </w:rPr>
          <w:t>75.</w:t>
        </w:r>
      </w:hyperlink>
    </w:p>
  </w:footnote>
  <w:footnote w:id="2">
    <w:p w:rsidR="00992843" w:rsidRPr="00992843" w:rsidRDefault="00992843" w:rsidP="00992843">
      <w:pPr>
        <w:pStyle w:val="FootnoteText"/>
        <w:rPr>
          <w:rtl/>
        </w:rPr>
      </w:pPr>
      <w:r w:rsidRPr="00992843">
        <w:footnoteRef/>
      </w:r>
      <w:r w:rsidRPr="00992843">
        <w:rPr>
          <w:rtl/>
        </w:rPr>
        <w:t xml:space="preserve"> </w:t>
      </w:r>
      <w:hyperlink r:id="rId2" w:history="1">
        <w:r w:rsidRPr="00992843">
          <w:rPr>
            <w:rStyle w:val="Hyperlink"/>
            <w:rFonts w:hint="cs"/>
            <w:rtl/>
          </w:rPr>
          <w:t>بحوث</w:t>
        </w:r>
        <w:r w:rsidRPr="00992843">
          <w:rPr>
            <w:rStyle w:val="Hyperlink"/>
            <w:rtl/>
          </w:rPr>
          <w:t xml:space="preserve"> </w:t>
        </w:r>
        <w:r w:rsidRPr="00992843">
          <w:rPr>
            <w:rStyle w:val="Hyperlink"/>
            <w:rFonts w:hint="cs"/>
            <w:rtl/>
          </w:rPr>
          <w:t>فی</w:t>
        </w:r>
        <w:r w:rsidRPr="00992843">
          <w:rPr>
            <w:rStyle w:val="Hyperlink"/>
            <w:rtl/>
          </w:rPr>
          <w:t xml:space="preserve"> </w:t>
        </w:r>
        <w:r w:rsidRPr="00992843">
          <w:rPr>
            <w:rStyle w:val="Hyperlink"/>
            <w:rFonts w:hint="cs"/>
            <w:rtl/>
          </w:rPr>
          <w:t>علم</w:t>
        </w:r>
        <w:r w:rsidRPr="00992843">
          <w:rPr>
            <w:rStyle w:val="Hyperlink"/>
            <w:rtl/>
          </w:rPr>
          <w:t xml:space="preserve"> </w:t>
        </w:r>
        <w:r w:rsidRPr="00992843">
          <w:rPr>
            <w:rStyle w:val="Hyperlink"/>
            <w:rFonts w:hint="cs"/>
            <w:rtl/>
          </w:rPr>
          <w:t>الأصول،</w:t>
        </w:r>
        <w:r w:rsidRPr="00992843">
          <w:rPr>
            <w:rStyle w:val="Hyperlink"/>
            <w:rtl/>
          </w:rPr>
          <w:t xml:space="preserve"> </w:t>
        </w:r>
        <w:r w:rsidRPr="00992843">
          <w:rPr>
            <w:rStyle w:val="Hyperlink"/>
            <w:rFonts w:hint="cs"/>
            <w:rtl/>
          </w:rPr>
          <w:t>السید</w:t>
        </w:r>
        <w:r w:rsidRPr="00992843">
          <w:rPr>
            <w:rStyle w:val="Hyperlink"/>
            <w:rtl/>
          </w:rPr>
          <w:t xml:space="preserve"> </w:t>
        </w:r>
        <w:r w:rsidRPr="00992843">
          <w:rPr>
            <w:rStyle w:val="Hyperlink"/>
            <w:rFonts w:hint="cs"/>
            <w:rtl/>
          </w:rPr>
          <w:t>محمد</w:t>
        </w:r>
        <w:r w:rsidRPr="00992843">
          <w:rPr>
            <w:rStyle w:val="Hyperlink"/>
            <w:rtl/>
          </w:rPr>
          <w:t xml:space="preserve"> </w:t>
        </w:r>
        <w:r w:rsidRPr="00992843">
          <w:rPr>
            <w:rStyle w:val="Hyperlink"/>
            <w:rFonts w:hint="cs"/>
            <w:rtl/>
          </w:rPr>
          <w:t>باقر</w:t>
        </w:r>
        <w:r w:rsidRPr="00992843">
          <w:rPr>
            <w:rStyle w:val="Hyperlink"/>
            <w:rtl/>
          </w:rPr>
          <w:t xml:space="preserve"> </w:t>
        </w:r>
        <w:r w:rsidRPr="00992843">
          <w:rPr>
            <w:rStyle w:val="Hyperlink"/>
            <w:rFonts w:hint="cs"/>
            <w:rtl/>
          </w:rPr>
          <w:t>الصدر،</w:t>
        </w:r>
        <w:r w:rsidRPr="00992843">
          <w:rPr>
            <w:rStyle w:val="Hyperlink"/>
            <w:rtl/>
          </w:rPr>
          <w:t xml:space="preserve"> </w:t>
        </w:r>
        <w:r w:rsidRPr="00992843">
          <w:rPr>
            <w:rStyle w:val="Hyperlink"/>
            <w:rFonts w:hint="cs"/>
            <w:rtl/>
          </w:rPr>
          <w:t>ج</w:t>
        </w:r>
        <w:r w:rsidRPr="00992843">
          <w:rPr>
            <w:rStyle w:val="Hyperlink"/>
            <w:rtl/>
          </w:rPr>
          <w:t>2</w:t>
        </w:r>
        <w:r w:rsidRPr="00992843">
          <w:rPr>
            <w:rStyle w:val="Hyperlink"/>
            <w:rFonts w:hint="cs"/>
            <w:rtl/>
          </w:rPr>
          <w:t>،</w:t>
        </w:r>
        <w:r w:rsidRPr="00992843">
          <w:rPr>
            <w:rStyle w:val="Hyperlink"/>
            <w:rtl/>
          </w:rPr>
          <w:t xml:space="preserve"> </w:t>
        </w:r>
        <w:r w:rsidRPr="00992843">
          <w:rPr>
            <w:rStyle w:val="Hyperlink"/>
            <w:rFonts w:hint="cs"/>
            <w:rtl/>
          </w:rPr>
          <w:t>ص</w:t>
        </w:r>
        <w:r w:rsidRPr="00992843">
          <w:rPr>
            <w:rStyle w:val="Hyperlink"/>
            <w:rtl/>
          </w:rPr>
          <w:t>104.</w:t>
        </w:r>
      </w:hyperlink>
    </w:p>
  </w:footnote>
  <w:footnote w:id="3">
    <w:p w:rsidR="00E85B68" w:rsidRPr="00E85B68" w:rsidRDefault="00E85B68" w:rsidP="00E85B68">
      <w:pPr>
        <w:pStyle w:val="FootnoteText"/>
      </w:pPr>
      <w:r w:rsidRPr="00E85B68">
        <w:footnoteRef/>
      </w:r>
      <w:r w:rsidRPr="00E85B68">
        <w:rPr>
          <w:rtl/>
        </w:rPr>
        <w:t xml:space="preserve"> </w:t>
      </w:r>
      <w:hyperlink r:id="rId3" w:history="1">
        <w:r w:rsidRPr="00E85B68">
          <w:rPr>
            <w:rStyle w:val="Hyperlink"/>
            <w:rFonts w:hint="cs"/>
            <w:rtl/>
          </w:rPr>
          <w:t>کفایه</w:t>
        </w:r>
        <w:r w:rsidRPr="00E85B68">
          <w:rPr>
            <w:rStyle w:val="Hyperlink"/>
            <w:rtl/>
          </w:rPr>
          <w:t xml:space="preserve"> </w:t>
        </w:r>
        <w:r w:rsidRPr="00E85B68">
          <w:rPr>
            <w:rStyle w:val="Hyperlink"/>
            <w:rFonts w:hint="cs"/>
            <w:rtl/>
          </w:rPr>
          <w:t>الاصول،</w:t>
        </w:r>
        <w:r w:rsidRPr="00E85B68">
          <w:rPr>
            <w:rStyle w:val="Hyperlink"/>
            <w:rtl/>
          </w:rPr>
          <w:t xml:space="preserve"> </w:t>
        </w:r>
        <w:r w:rsidRPr="00E85B68">
          <w:rPr>
            <w:rStyle w:val="Hyperlink"/>
            <w:rFonts w:hint="cs"/>
            <w:rtl/>
          </w:rPr>
          <w:t>آخوند</w:t>
        </w:r>
        <w:r w:rsidRPr="00E85B68">
          <w:rPr>
            <w:rStyle w:val="Hyperlink"/>
            <w:rtl/>
          </w:rPr>
          <w:t xml:space="preserve"> </w:t>
        </w:r>
        <w:r w:rsidRPr="00E85B68">
          <w:rPr>
            <w:rStyle w:val="Hyperlink"/>
            <w:rFonts w:hint="cs"/>
            <w:rtl/>
          </w:rPr>
          <w:t>خراسانی،</w:t>
        </w:r>
        <w:r w:rsidRPr="00E85B68">
          <w:rPr>
            <w:rStyle w:val="Hyperlink"/>
            <w:rtl/>
          </w:rPr>
          <w:t xml:space="preserve"> </w:t>
        </w:r>
        <w:r w:rsidRPr="00E85B68">
          <w:rPr>
            <w:rStyle w:val="Hyperlink"/>
            <w:rFonts w:hint="cs"/>
            <w:rtl/>
          </w:rPr>
          <w:t>ج</w:t>
        </w:r>
        <w:r w:rsidRPr="00E85B68">
          <w:rPr>
            <w:rStyle w:val="Hyperlink"/>
            <w:rtl/>
          </w:rPr>
          <w:t>1</w:t>
        </w:r>
        <w:r w:rsidRPr="00E85B68">
          <w:rPr>
            <w:rStyle w:val="Hyperlink"/>
            <w:rFonts w:hint="cs"/>
            <w:rtl/>
          </w:rPr>
          <w:t>،</w:t>
        </w:r>
        <w:r w:rsidRPr="00E85B68">
          <w:rPr>
            <w:rStyle w:val="Hyperlink"/>
            <w:rtl/>
          </w:rPr>
          <w:t xml:space="preserve"> </w:t>
        </w:r>
        <w:r w:rsidRPr="00E85B68">
          <w:rPr>
            <w:rStyle w:val="Hyperlink"/>
            <w:rFonts w:hint="cs"/>
            <w:rtl/>
          </w:rPr>
          <w:t>ص</w:t>
        </w:r>
        <w:r w:rsidRPr="00E85B68">
          <w:rPr>
            <w:rStyle w:val="Hyperlink"/>
            <w:rtl/>
          </w:rPr>
          <w:t>76.</w:t>
        </w:r>
      </w:hyperlink>
    </w:p>
  </w:footnote>
  <w:footnote w:id="4">
    <w:p w:rsidR="00697457" w:rsidRDefault="00697457">
      <w:pPr>
        <w:pStyle w:val="FootnoteText"/>
        <w:rPr>
          <w:rtl/>
        </w:rPr>
      </w:pPr>
      <w:r>
        <w:rPr>
          <w:rStyle w:val="FootnoteReference"/>
        </w:rPr>
        <w:footnoteRef/>
      </w:r>
      <w:r>
        <w:rPr>
          <w:rtl/>
        </w:rPr>
        <w:t xml:space="preserve"> </w:t>
      </w:r>
      <w:r>
        <w:rPr>
          <w:rFonts w:hint="cs"/>
          <w:rtl/>
        </w:rPr>
        <w:t>شهید صدر</w:t>
      </w:r>
      <w:r w:rsidR="00992843">
        <w:rPr>
          <w:rFonts w:hint="cs"/>
          <w:rtl/>
        </w:rPr>
        <w:t>. بحوث. ج 2 ص 106</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F5730A">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F5730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F5730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F5730A">
      <w:rPr>
        <w:sz w:val="24"/>
        <w:szCs w:val="24"/>
        <w:rtl/>
      </w:rPr>
      <w:t>22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F5730A">
      <w:rPr>
        <w:rFonts w:hint="cs"/>
        <w:color w:val="000000" w:themeColor="text1"/>
        <w:sz w:val="24"/>
        <w:szCs w:val="24"/>
        <w:rtl/>
      </w:rPr>
      <w:t>تعبدی</w:t>
    </w:r>
    <w:r w:rsidR="00F5730A">
      <w:rPr>
        <w:color w:val="000000" w:themeColor="text1"/>
        <w:sz w:val="24"/>
        <w:szCs w:val="24"/>
        <w:rtl/>
      </w:rPr>
      <w:t xml:space="preserve"> </w:t>
    </w:r>
    <w:r w:rsidR="00F5730A">
      <w:rPr>
        <w:rFonts w:hint="cs"/>
        <w:color w:val="000000" w:themeColor="text1"/>
        <w:sz w:val="24"/>
        <w:szCs w:val="24"/>
        <w:rtl/>
      </w:rPr>
      <w:t>و</w:t>
    </w:r>
    <w:r w:rsidR="00F5730A">
      <w:rPr>
        <w:color w:val="000000" w:themeColor="text1"/>
        <w:sz w:val="24"/>
        <w:szCs w:val="24"/>
        <w:rtl/>
      </w:rPr>
      <w:t xml:space="preserve"> </w:t>
    </w:r>
    <w:r w:rsidR="00F5730A">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F5730A">
      <w:rPr>
        <w:rFonts w:hint="cs"/>
        <w:sz w:val="24"/>
        <w:szCs w:val="24"/>
        <w:rtl/>
      </w:rPr>
      <w:t>مهدی</w:t>
    </w:r>
    <w:r w:rsidR="00F5730A">
      <w:rPr>
        <w:sz w:val="24"/>
        <w:szCs w:val="24"/>
        <w:rtl/>
      </w:rPr>
      <w:t xml:space="preserve"> </w:t>
    </w:r>
    <w:r w:rsidR="00F5730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5730A">
      <w:rPr>
        <w:rFonts w:hint="cs"/>
        <w:sz w:val="24"/>
        <w:szCs w:val="24"/>
        <w:rtl/>
      </w:rPr>
      <w:t>مقتضای</w:t>
    </w:r>
    <w:r w:rsidR="00F5730A">
      <w:rPr>
        <w:sz w:val="24"/>
        <w:szCs w:val="24"/>
        <w:rtl/>
      </w:rPr>
      <w:t xml:space="preserve"> </w:t>
    </w:r>
    <w:r w:rsidR="00F5730A">
      <w:rPr>
        <w:rFonts w:hint="cs"/>
        <w:sz w:val="24"/>
        <w:szCs w:val="24"/>
        <w:rtl/>
      </w:rPr>
      <w:t>اصل</w:t>
    </w:r>
    <w:r w:rsidR="00F5730A">
      <w:rPr>
        <w:sz w:val="24"/>
        <w:szCs w:val="24"/>
        <w:rtl/>
      </w:rPr>
      <w:t xml:space="preserve"> </w:t>
    </w:r>
    <w:r w:rsidR="00F5730A">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3EA8"/>
    <w:rsid w:val="00114AB7"/>
    <w:rsid w:val="00116B2B"/>
    <w:rsid w:val="00124E3D"/>
    <w:rsid w:val="00127E95"/>
    <w:rsid w:val="00130659"/>
    <w:rsid w:val="001347C7"/>
    <w:rsid w:val="001356B0"/>
    <w:rsid w:val="00151937"/>
    <w:rsid w:val="0016795C"/>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70FE"/>
    <w:rsid w:val="00340521"/>
    <w:rsid w:val="00345C73"/>
    <w:rsid w:val="00354A99"/>
    <w:rsid w:val="00360311"/>
    <w:rsid w:val="00361922"/>
    <w:rsid w:val="0037339B"/>
    <w:rsid w:val="00386C11"/>
    <w:rsid w:val="00397466"/>
    <w:rsid w:val="003A6148"/>
    <w:rsid w:val="003C33F6"/>
    <w:rsid w:val="003C3D2E"/>
    <w:rsid w:val="003C43A5"/>
    <w:rsid w:val="003E1C5C"/>
    <w:rsid w:val="003E4D76"/>
    <w:rsid w:val="003E6650"/>
    <w:rsid w:val="003F5B46"/>
    <w:rsid w:val="00401363"/>
    <w:rsid w:val="00402E47"/>
    <w:rsid w:val="00425015"/>
    <w:rsid w:val="00430994"/>
    <w:rsid w:val="00441B6D"/>
    <w:rsid w:val="004556EF"/>
    <w:rsid w:val="00462B07"/>
    <w:rsid w:val="00465BD2"/>
    <w:rsid w:val="0046691E"/>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9E4"/>
    <w:rsid w:val="005B7BCA"/>
    <w:rsid w:val="005C0DAE"/>
    <w:rsid w:val="005C188E"/>
    <w:rsid w:val="005D2349"/>
    <w:rsid w:val="005E1B60"/>
    <w:rsid w:val="005E5507"/>
    <w:rsid w:val="005E607B"/>
    <w:rsid w:val="005F0A8D"/>
    <w:rsid w:val="00601229"/>
    <w:rsid w:val="00602DE0"/>
    <w:rsid w:val="00603B67"/>
    <w:rsid w:val="006162A2"/>
    <w:rsid w:val="006240DA"/>
    <w:rsid w:val="0063256E"/>
    <w:rsid w:val="00633F04"/>
    <w:rsid w:val="00635219"/>
    <w:rsid w:val="00635EC0"/>
    <w:rsid w:val="00640B58"/>
    <w:rsid w:val="00651B02"/>
    <w:rsid w:val="00651B19"/>
    <w:rsid w:val="00660A29"/>
    <w:rsid w:val="00695519"/>
    <w:rsid w:val="00697457"/>
    <w:rsid w:val="006A3831"/>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5EF0"/>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3C8"/>
    <w:rsid w:val="00927A9F"/>
    <w:rsid w:val="009335CC"/>
    <w:rsid w:val="00935A55"/>
    <w:rsid w:val="00941CEB"/>
    <w:rsid w:val="0094693B"/>
    <w:rsid w:val="0094720F"/>
    <w:rsid w:val="00953B28"/>
    <w:rsid w:val="00954322"/>
    <w:rsid w:val="00957CAA"/>
    <w:rsid w:val="0096778A"/>
    <w:rsid w:val="00977656"/>
    <w:rsid w:val="009846A7"/>
    <w:rsid w:val="0098794D"/>
    <w:rsid w:val="009906CA"/>
    <w:rsid w:val="00992843"/>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200"/>
    <w:rsid w:val="00B739B0"/>
    <w:rsid w:val="00B8137B"/>
    <w:rsid w:val="00B814A3"/>
    <w:rsid w:val="00B96F38"/>
    <w:rsid w:val="00BB4F66"/>
    <w:rsid w:val="00BC716B"/>
    <w:rsid w:val="00BD0E74"/>
    <w:rsid w:val="00BD5F8C"/>
    <w:rsid w:val="00BE23D8"/>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3B34"/>
    <w:rsid w:val="00E25E10"/>
    <w:rsid w:val="00E50B41"/>
    <w:rsid w:val="00E5219B"/>
    <w:rsid w:val="00E52D07"/>
    <w:rsid w:val="00E5518B"/>
    <w:rsid w:val="00E609FE"/>
    <w:rsid w:val="00E630BE"/>
    <w:rsid w:val="00E75920"/>
    <w:rsid w:val="00E80D96"/>
    <w:rsid w:val="00E85B68"/>
    <w:rsid w:val="00E871FA"/>
    <w:rsid w:val="00E936A4"/>
    <w:rsid w:val="00E954BB"/>
    <w:rsid w:val="00EA45E7"/>
    <w:rsid w:val="00EB2371"/>
    <w:rsid w:val="00EB78E3"/>
    <w:rsid w:val="00EB7BE3"/>
    <w:rsid w:val="00EC1C4B"/>
    <w:rsid w:val="00EC2F9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730A"/>
    <w:rsid w:val="00F57F4F"/>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928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76/&#1579;&#1605;" TargetMode="External"/><Relationship Id="rId2" Type="http://schemas.openxmlformats.org/officeDocument/2006/relationships/hyperlink" Target="http://lib.eshia.ir/13064/2/104/&#1601;&#1581;&#1575;&#1604;" TargetMode="External"/><Relationship Id="rId1" Type="http://schemas.openxmlformats.org/officeDocument/2006/relationships/hyperlink" Target="http://lib.eshia.ir/27004/1/75/&#1605;&#1580;&#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169B-E9A9-483D-A1FB-30FDB0F0C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128</TotalTime>
  <Pages>6</Pages>
  <Words>1376</Words>
  <Characters>7848</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2019-03-15T17:15:00Z</cp:lastPrinted>
  <dcterms:created xsi:type="dcterms:W3CDTF">2019-03-15T11:53:00Z</dcterms:created>
  <dcterms:modified xsi:type="dcterms:W3CDTF">2019-03-15T17:15:00Z</dcterms:modified>
  <cp:contentStatus>ویرایش 2.5</cp:contentStatus>
  <cp:version>2.7</cp:version>
</cp:coreProperties>
</file>