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2277A1">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F45D1" w:rsidRDefault="00DF45D1" w:rsidP="00DF45D1">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3238673" w:history="1">
        <w:r w:rsidRPr="00F07878">
          <w:rPr>
            <w:rStyle w:val="Hyperlink"/>
            <w:rFonts w:hint="eastAsia"/>
            <w:noProof/>
            <w:rtl/>
          </w:rPr>
          <w:t>اوامر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533238673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F45D1" w:rsidRDefault="00DF45D1" w:rsidP="00DF45D1">
      <w:pPr>
        <w:pStyle w:val="TOC2"/>
        <w:tabs>
          <w:tab w:val="right" w:leader="dot" w:pos="10194"/>
        </w:tabs>
        <w:rPr>
          <w:rFonts w:asciiTheme="minorHAnsi" w:eastAsiaTheme="minorEastAsia" w:hAnsiTheme="minorHAnsi" w:cstheme="minorBidi"/>
          <w:bCs w:val="0"/>
          <w:noProof/>
          <w:color w:val="auto"/>
          <w:szCs w:val="22"/>
          <w:rtl/>
        </w:rPr>
      </w:pPr>
      <w:hyperlink w:anchor="_Toc533238674" w:history="1">
        <w:r w:rsidRPr="00F07878">
          <w:rPr>
            <w:rStyle w:val="Hyperlink"/>
            <w:rFonts w:hint="eastAsia"/>
            <w:noProof/>
            <w:rtl/>
          </w:rPr>
          <w:t>ص</w:t>
        </w:r>
        <w:r w:rsidRPr="00F07878">
          <w:rPr>
            <w:rStyle w:val="Hyperlink"/>
            <w:rFonts w:hint="cs"/>
            <w:noProof/>
            <w:rtl/>
          </w:rPr>
          <w:t>ی</w:t>
        </w:r>
        <w:r w:rsidRPr="00F07878">
          <w:rPr>
            <w:rStyle w:val="Hyperlink"/>
            <w:rFonts w:hint="eastAsia"/>
            <w:noProof/>
            <w:rtl/>
          </w:rPr>
          <w:t>غه</w:t>
        </w:r>
        <w:r w:rsidRPr="00F07878">
          <w:rPr>
            <w:rStyle w:val="Hyperlink"/>
            <w:noProof/>
            <w:rtl/>
          </w:rPr>
          <w:t xml:space="preserve"> </w:t>
        </w:r>
        <w:r w:rsidRPr="00F07878">
          <w:rPr>
            <w:rStyle w:val="Hyperlink"/>
            <w:rFonts w:hint="eastAsia"/>
            <w:noProof/>
            <w:rtl/>
          </w:rPr>
          <w:t>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533238674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F45D1" w:rsidRDefault="00DF45D1" w:rsidP="00DF45D1">
      <w:pPr>
        <w:pStyle w:val="TOC3"/>
        <w:tabs>
          <w:tab w:val="right" w:leader="dot" w:pos="10194"/>
        </w:tabs>
        <w:rPr>
          <w:rFonts w:asciiTheme="minorHAnsi" w:eastAsiaTheme="minorEastAsia" w:hAnsiTheme="minorHAnsi" w:cstheme="minorBidi"/>
          <w:bCs w:val="0"/>
          <w:iCs w:val="0"/>
          <w:noProof/>
          <w:color w:val="auto"/>
          <w:szCs w:val="22"/>
          <w:rtl/>
        </w:rPr>
      </w:pPr>
      <w:hyperlink w:anchor="_Toc533238675" w:history="1">
        <w:r w:rsidRPr="00F07878">
          <w:rPr>
            <w:rStyle w:val="Hyperlink"/>
            <w:rFonts w:hint="eastAsia"/>
            <w:noProof/>
            <w:rtl/>
          </w:rPr>
          <w:t>معنا</w:t>
        </w:r>
        <w:r w:rsidRPr="00F07878">
          <w:rPr>
            <w:rStyle w:val="Hyperlink"/>
            <w:rFonts w:hint="cs"/>
            <w:noProof/>
            <w:rtl/>
          </w:rPr>
          <w:t>ی</w:t>
        </w:r>
        <w:r w:rsidRPr="00F07878">
          <w:rPr>
            <w:rStyle w:val="Hyperlink"/>
            <w:noProof/>
            <w:rtl/>
          </w:rPr>
          <w:t xml:space="preserve"> </w:t>
        </w:r>
        <w:r w:rsidRPr="00F07878">
          <w:rPr>
            <w:rStyle w:val="Hyperlink"/>
            <w:rFonts w:hint="eastAsia"/>
            <w:noProof/>
            <w:rtl/>
          </w:rPr>
          <w:t>ص</w:t>
        </w:r>
        <w:r w:rsidRPr="00F07878">
          <w:rPr>
            <w:rStyle w:val="Hyperlink"/>
            <w:rFonts w:hint="cs"/>
            <w:noProof/>
            <w:rtl/>
          </w:rPr>
          <w:t>ی</w:t>
        </w:r>
        <w:r w:rsidRPr="00F07878">
          <w:rPr>
            <w:rStyle w:val="Hyperlink"/>
            <w:rFonts w:hint="eastAsia"/>
            <w:noProof/>
            <w:rtl/>
          </w:rPr>
          <w:t>غه</w:t>
        </w:r>
        <w:r w:rsidRPr="00F07878">
          <w:rPr>
            <w:rStyle w:val="Hyperlink"/>
            <w:noProof/>
            <w:rtl/>
          </w:rPr>
          <w:t xml:space="preserve"> </w:t>
        </w:r>
        <w:r w:rsidRPr="00F07878">
          <w:rPr>
            <w:rStyle w:val="Hyperlink"/>
            <w:rFonts w:hint="eastAsia"/>
            <w:noProof/>
            <w:rtl/>
          </w:rPr>
          <w:t>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533238675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F45D1" w:rsidRDefault="00DF45D1" w:rsidP="00DF45D1">
      <w:pPr>
        <w:pStyle w:val="TOC4"/>
        <w:tabs>
          <w:tab w:val="right" w:leader="dot" w:pos="10194"/>
        </w:tabs>
        <w:rPr>
          <w:rFonts w:asciiTheme="minorHAnsi" w:eastAsiaTheme="minorEastAsia" w:hAnsiTheme="minorHAnsi" w:cstheme="minorBidi"/>
          <w:bCs w:val="0"/>
          <w:noProof/>
          <w:color w:val="auto"/>
          <w:szCs w:val="22"/>
          <w:rtl/>
        </w:rPr>
      </w:pPr>
      <w:hyperlink w:anchor="_Toc533238676" w:history="1">
        <w:r w:rsidRPr="00F07878">
          <w:rPr>
            <w:rStyle w:val="Hyperlink"/>
            <w:rFonts w:hint="eastAsia"/>
            <w:noProof/>
            <w:rtl/>
          </w:rPr>
          <w:t>مطلب</w:t>
        </w:r>
        <w:r w:rsidRPr="00F07878">
          <w:rPr>
            <w:rStyle w:val="Hyperlink"/>
            <w:noProof/>
            <w:rtl/>
          </w:rPr>
          <w:t xml:space="preserve"> </w:t>
        </w:r>
        <w:r w:rsidRPr="00F07878">
          <w:rPr>
            <w:rStyle w:val="Hyperlink"/>
            <w:rFonts w:hint="eastAsia"/>
            <w:noProof/>
            <w:rtl/>
          </w:rPr>
          <w:t>دوم</w:t>
        </w:r>
        <w:r w:rsidRPr="00F07878">
          <w:rPr>
            <w:rStyle w:val="Hyperlink"/>
            <w:noProof/>
            <w:rtl/>
          </w:rPr>
          <w:t xml:space="preserve">: </w:t>
        </w:r>
        <w:r w:rsidRPr="00F07878">
          <w:rPr>
            <w:rStyle w:val="Hyperlink"/>
            <w:rFonts w:hint="eastAsia"/>
            <w:noProof/>
            <w:rtl/>
          </w:rPr>
          <w:t>تحل</w:t>
        </w:r>
        <w:r w:rsidRPr="00F07878">
          <w:rPr>
            <w:rStyle w:val="Hyperlink"/>
            <w:rFonts w:hint="cs"/>
            <w:noProof/>
            <w:rtl/>
          </w:rPr>
          <w:t>ی</w:t>
        </w:r>
        <w:r w:rsidRPr="00F07878">
          <w:rPr>
            <w:rStyle w:val="Hyperlink"/>
            <w:rFonts w:hint="eastAsia"/>
            <w:noProof/>
            <w:rtl/>
          </w:rPr>
          <w:t>ل</w:t>
        </w:r>
        <w:r w:rsidRPr="00F07878">
          <w:rPr>
            <w:rStyle w:val="Hyperlink"/>
            <w:noProof/>
            <w:rtl/>
          </w:rPr>
          <w:t xml:space="preserve"> </w:t>
        </w:r>
        <w:r w:rsidRPr="00F07878">
          <w:rPr>
            <w:rStyle w:val="Hyperlink"/>
            <w:rFonts w:hint="eastAsia"/>
            <w:noProof/>
            <w:rtl/>
          </w:rPr>
          <w:t>معنا</w:t>
        </w:r>
        <w:r w:rsidRPr="00F07878">
          <w:rPr>
            <w:rStyle w:val="Hyperlink"/>
            <w:rFonts w:hint="cs"/>
            <w:noProof/>
            <w:rtl/>
          </w:rPr>
          <w:t>ی</w:t>
        </w:r>
        <w:r w:rsidRPr="00F07878">
          <w:rPr>
            <w:rStyle w:val="Hyperlink"/>
            <w:noProof/>
            <w:rtl/>
          </w:rPr>
          <w:t xml:space="preserve"> </w:t>
        </w:r>
        <w:r w:rsidRPr="00F07878">
          <w:rPr>
            <w:rStyle w:val="Hyperlink"/>
            <w:rFonts w:hint="eastAsia"/>
            <w:noProof/>
            <w:rtl/>
          </w:rPr>
          <w:t>واحد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533238676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F45D1" w:rsidRDefault="00DF45D1" w:rsidP="00DF45D1">
      <w:pPr>
        <w:pStyle w:val="TOC5"/>
        <w:tabs>
          <w:tab w:val="right" w:leader="dot" w:pos="10194"/>
        </w:tabs>
        <w:rPr>
          <w:rFonts w:asciiTheme="minorHAnsi" w:eastAsiaTheme="minorEastAsia" w:hAnsiTheme="minorHAnsi" w:cstheme="minorBidi"/>
          <w:bCs w:val="0"/>
          <w:noProof/>
          <w:color w:val="auto"/>
          <w:szCs w:val="22"/>
          <w:rtl/>
        </w:rPr>
      </w:pPr>
      <w:hyperlink w:anchor="_Toc533238677" w:history="1">
        <w:r w:rsidRPr="00F07878">
          <w:rPr>
            <w:rStyle w:val="Hyperlink"/>
            <w:rFonts w:hint="eastAsia"/>
            <w:noProof/>
            <w:rtl/>
          </w:rPr>
          <w:t>نسبت</w:t>
        </w:r>
        <w:r w:rsidRPr="00F07878">
          <w:rPr>
            <w:rStyle w:val="Hyperlink"/>
            <w:noProof/>
            <w:rtl/>
          </w:rPr>
          <w:t xml:space="preserve"> </w:t>
        </w:r>
        <w:r w:rsidRPr="00F07878">
          <w:rPr>
            <w:rStyle w:val="Hyperlink"/>
            <w:rFonts w:hint="eastAsia"/>
            <w:noProof/>
            <w:rtl/>
          </w:rPr>
          <w:t>ارسال</w:t>
        </w:r>
        <w:r w:rsidRPr="00F07878">
          <w:rPr>
            <w:rStyle w:val="Hyperlink"/>
            <w:rFonts w:hint="cs"/>
            <w:noProof/>
            <w:rtl/>
          </w:rPr>
          <w:t>ی</w:t>
        </w:r>
        <w:r w:rsidRPr="00F07878">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533238677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F45D1" w:rsidRDefault="00DF45D1" w:rsidP="00DF45D1">
      <w:pPr>
        <w:pStyle w:val="TOC6"/>
        <w:tabs>
          <w:tab w:val="right" w:leader="dot" w:pos="10194"/>
        </w:tabs>
        <w:rPr>
          <w:rFonts w:asciiTheme="minorHAnsi" w:eastAsiaTheme="minorEastAsia" w:hAnsiTheme="minorHAnsi" w:cstheme="minorBidi"/>
          <w:bCs w:val="0"/>
          <w:noProof/>
          <w:color w:val="auto"/>
          <w:szCs w:val="22"/>
          <w:rtl/>
        </w:rPr>
      </w:pPr>
      <w:hyperlink w:anchor="_Toc533238678" w:history="1">
        <w:r w:rsidRPr="00F07878">
          <w:rPr>
            <w:rStyle w:val="Hyperlink"/>
            <w:rFonts w:hint="eastAsia"/>
            <w:noProof/>
            <w:rtl/>
          </w:rPr>
          <w:t>اقرب</w:t>
        </w:r>
        <w:r w:rsidRPr="00F07878">
          <w:rPr>
            <w:rStyle w:val="Hyperlink"/>
            <w:rFonts w:hint="cs"/>
            <w:noProof/>
            <w:rtl/>
          </w:rPr>
          <w:t>ی</w:t>
        </w:r>
        <w:r w:rsidRPr="00F07878">
          <w:rPr>
            <w:rStyle w:val="Hyperlink"/>
            <w:rFonts w:hint="eastAsia"/>
            <w:noProof/>
            <w:rtl/>
          </w:rPr>
          <w:t>ت</w:t>
        </w:r>
        <w:r w:rsidRPr="00F07878">
          <w:rPr>
            <w:rStyle w:val="Hyperlink"/>
            <w:noProof/>
            <w:rtl/>
          </w:rPr>
          <w:t xml:space="preserve"> </w:t>
        </w:r>
        <w:r w:rsidRPr="00F07878">
          <w:rPr>
            <w:rStyle w:val="Hyperlink"/>
            <w:rFonts w:hint="eastAsia"/>
            <w:noProof/>
            <w:rtl/>
          </w:rPr>
          <w:t>نسبت</w:t>
        </w:r>
        <w:r w:rsidRPr="00F07878">
          <w:rPr>
            <w:rStyle w:val="Hyperlink"/>
            <w:noProof/>
            <w:rtl/>
          </w:rPr>
          <w:t xml:space="preserve"> </w:t>
        </w:r>
        <w:r w:rsidRPr="00F07878">
          <w:rPr>
            <w:rStyle w:val="Hyperlink"/>
            <w:rFonts w:hint="eastAsia"/>
            <w:noProof/>
            <w:rtl/>
          </w:rPr>
          <w:t>ارسال</w:t>
        </w:r>
        <w:r w:rsidRPr="00F07878">
          <w:rPr>
            <w:rStyle w:val="Hyperlink"/>
            <w:rFonts w:hint="cs"/>
            <w:noProof/>
            <w:rtl/>
          </w:rPr>
          <w:t>ی</w:t>
        </w:r>
        <w:r w:rsidRPr="00F07878">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533238678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F45D1" w:rsidRDefault="00DF45D1" w:rsidP="00DF45D1">
      <w:pPr>
        <w:pStyle w:val="TOC7"/>
        <w:tabs>
          <w:tab w:val="right" w:leader="dot" w:pos="10194"/>
        </w:tabs>
        <w:rPr>
          <w:rFonts w:asciiTheme="minorHAnsi" w:eastAsiaTheme="minorEastAsia" w:hAnsiTheme="minorHAnsi" w:cstheme="minorBidi"/>
          <w:bCs w:val="0"/>
          <w:noProof/>
          <w:color w:val="auto"/>
          <w:szCs w:val="22"/>
          <w:rtl/>
        </w:rPr>
      </w:pPr>
      <w:hyperlink w:anchor="_Toc533238679" w:history="1">
        <w:r w:rsidRPr="00F07878">
          <w:rPr>
            <w:rStyle w:val="Hyperlink"/>
            <w:rFonts w:hint="eastAsia"/>
            <w:noProof/>
            <w:rtl/>
          </w:rPr>
          <w:t>عدم</w:t>
        </w:r>
        <w:r w:rsidRPr="00F07878">
          <w:rPr>
            <w:rStyle w:val="Hyperlink"/>
            <w:noProof/>
            <w:rtl/>
          </w:rPr>
          <w:t xml:space="preserve"> </w:t>
        </w:r>
        <w:r w:rsidRPr="00F07878">
          <w:rPr>
            <w:rStyle w:val="Hyperlink"/>
            <w:rFonts w:hint="eastAsia"/>
            <w:noProof/>
            <w:rtl/>
          </w:rPr>
          <w:t>وضع</w:t>
        </w:r>
        <w:r w:rsidRPr="00F07878">
          <w:rPr>
            <w:rStyle w:val="Hyperlink"/>
            <w:noProof/>
            <w:rtl/>
          </w:rPr>
          <w:t xml:space="preserve"> </w:t>
        </w:r>
        <w:r w:rsidRPr="00F07878">
          <w:rPr>
            <w:rStyle w:val="Hyperlink"/>
            <w:rFonts w:hint="eastAsia"/>
            <w:noProof/>
            <w:rtl/>
          </w:rPr>
          <w:t>ص</w:t>
        </w:r>
        <w:r w:rsidRPr="00F07878">
          <w:rPr>
            <w:rStyle w:val="Hyperlink"/>
            <w:rFonts w:hint="cs"/>
            <w:noProof/>
            <w:rtl/>
          </w:rPr>
          <w:t>ی</w:t>
        </w:r>
        <w:r w:rsidRPr="00F07878">
          <w:rPr>
            <w:rStyle w:val="Hyperlink"/>
            <w:rFonts w:hint="eastAsia"/>
            <w:noProof/>
            <w:rtl/>
          </w:rPr>
          <w:t>غه</w:t>
        </w:r>
        <w:r w:rsidRPr="00F07878">
          <w:rPr>
            <w:rStyle w:val="Hyperlink"/>
            <w:noProof/>
            <w:rtl/>
          </w:rPr>
          <w:t xml:space="preserve"> </w:t>
        </w:r>
        <w:r w:rsidRPr="00F07878">
          <w:rPr>
            <w:rStyle w:val="Hyperlink"/>
            <w:rFonts w:hint="eastAsia"/>
            <w:noProof/>
            <w:rtl/>
          </w:rPr>
          <w:t>امر</w:t>
        </w:r>
        <w:r w:rsidRPr="00F07878">
          <w:rPr>
            <w:rStyle w:val="Hyperlink"/>
            <w:noProof/>
            <w:rtl/>
          </w:rPr>
          <w:t xml:space="preserve"> </w:t>
        </w:r>
        <w:r w:rsidRPr="00F07878">
          <w:rPr>
            <w:rStyle w:val="Hyperlink"/>
            <w:rFonts w:hint="eastAsia"/>
            <w:noProof/>
            <w:rtl/>
          </w:rPr>
          <w:t>برا</w:t>
        </w:r>
        <w:r w:rsidRPr="00F07878">
          <w:rPr>
            <w:rStyle w:val="Hyperlink"/>
            <w:rFonts w:hint="cs"/>
            <w:noProof/>
            <w:rtl/>
          </w:rPr>
          <w:t>ی</w:t>
        </w:r>
        <w:r w:rsidRPr="00F07878">
          <w:rPr>
            <w:rStyle w:val="Hyperlink"/>
            <w:noProof/>
            <w:rtl/>
          </w:rPr>
          <w:t xml:space="preserve"> </w:t>
        </w:r>
        <w:r w:rsidRPr="00F07878">
          <w:rPr>
            <w:rStyle w:val="Hyperlink"/>
            <w:rFonts w:hint="eastAsia"/>
            <w:noProof/>
            <w:rtl/>
          </w:rPr>
          <w:t>نسبت</w:t>
        </w:r>
        <w:r w:rsidRPr="00F07878">
          <w:rPr>
            <w:rStyle w:val="Hyperlink"/>
            <w:noProof/>
            <w:rtl/>
          </w:rPr>
          <w:t xml:space="preserve"> </w:t>
        </w:r>
        <w:r w:rsidRPr="00F07878">
          <w:rPr>
            <w:rStyle w:val="Hyperlink"/>
            <w:rFonts w:hint="eastAsia"/>
            <w:noProof/>
            <w:rtl/>
          </w:rPr>
          <w:t>ارسال</w:t>
        </w:r>
        <w:r w:rsidRPr="00F07878">
          <w:rPr>
            <w:rStyle w:val="Hyperlink"/>
            <w:rFonts w:hint="cs"/>
            <w:noProof/>
            <w:rtl/>
          </w:rPr>
          <w:t>ی</w:t>
        </w:r>
        <w:r w:rsidRPr="00F07878">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533238679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DF45D1" w:rsidRDefault="00DF45D1" w:rsidP="00DF45D1">
      <w:pPr>
        <w:pStyle w:val="TOC8"/>
        <w:tabs>
          <w:tab w:val="right" w:leader="dot" w:pos="10194"/>
        </w:tabs>
        <w:rPr>
          <w:rFonts w:asciiTheme="minorHAnsi" w:eastAsiaTheme="minorEastAsia" w:hAnsiTheme="minorHAnsi" w:cstheme="minorBidi"/>
          <w:noProof/>
          <w:color w:val="auto"/>
          <w:szCs w:val="22"/>
          <w:rtl/>
        </w:rPr>
      </w:pPr>
      <w:hyperlink w:anchor="_Toc533238680" w:history="1">
        <w:r w:rsidRPr="00F07878">
          <w:rPr>
            <w:rStyle w:val="Hyperlink"/>
            <w:rFonts w:hint="eastAsia"/>
            <w:noProof/>
            <w:rtl/>
          </w:rPr>
          <w:t>شاهد</w:t>
        </w:r>
        <w:r w:rsidRPr="00F07878">
          <w:rPr>
            <w:rStyle w:val="Hyperlink"/>
            <w:noProof/>
            <w:rtl/>
          </w:rPr>
          <w:t xml:space="preserve"> </w:t>
        </w:r>
        <w:r w:rsidRPr="00F07878">
          <w:rPr>
            <w:rStyle w:val="Hyperlink"/>
            <w:rFonts w:hint="eastAsia"/>
            <w:noProof/>
            <w:rtl/>
          </w:rPr>
          <w:t>بر</w:t>
        </w:r>
        <w:r w:rsidRPr="00F07878">
          <w:rPr>
            <w:rStyle w:val="Hyperlink"/>
            <w:noProof/>
            <w:rtl/>
          </w:rPr>
          <w:t xml:space="preserve"> </w:t>
        </w:r>
        <w:r w:rsidRPr="00F07878">
          <w:rPr>
            <w:rStyle w:val="Hyperlink"/>
            <w:rFonts w:hint="eastAsia"/>
            <w:noProof/>
            <w:rtl/>
          </w:rPr>
          <w:t>خلاف</w:t>
        </w:r>
        <w:r w:rsidRPr="00F07878">
          <w:rPr>
            <w:rStyle w:val="Hyperlink"/>
            <w:noProof/>
            <w:rtl/>
          </w:rPr>
          <w:t xml:space="preserve"> </w:t>
        </w:r>
        <w:r w:rsidRPr="00F07878">
          <w:rPr>
            <w:rStyle w:val="Hyperlink"/>
            <w:rFonts w:hint="eastAsia"/>
            <w:noProof/>
            <w:rtl/>
          </w:rPr>
          <w:t>وضع</w:t>
        </w:r>
        <w:r w:rsidRPr="00F07878">
          <w:rPr>
            <w:rStyle w:val="Hyperlink"/>
            <w:noProof/>
            <w:rtl/>
          </w:rPr>
          <w:t xml:space="preserve"> </w:t>
        </w:r>
        <w:r w:rsidRPr="00F07878">
          <w:rPr>
            <w:rStyle w:val="Hyperlink"/>
            <w:rFonts w:hint="eastAsia"/>
            <w:noProof/>
            <w:rtl/>
          </w:rPr>
          <w:t>ص</w:t>
        </w:r>
        <w:r w:rsidRPr="00F07878">
          <w:rPr>
            <w:rStyle w:val="Hyperlink"/>
            <w:rFonts w:hint="cs"/>
            <w:noProof/>
            <w:rtl/>
          </w:rPr>
          <w:t>ی</w:t>
        </w:r>
        <w:r w:rsidRPr="00F07878">
          <w:rPr>
            <w:rStyle w:val="Hyperlink"/>
            <w:rFonts w:hint="eastAsia"/>
            <w:noProof/>
            <w:rtl/>
          </w:rPr>
          <w:t>غه</w:t>
        </w:r>
        <w:r w:rsidRPr="00F07878">
          <w:rPr>
            <w:rStyle w:val="Hyperlink"/>
            <w:noProof/>
            <w:rtl/>
          </w:rPr>
          <w:t xml:space="preserve"> </w:t>
        </w:r>
        <w:r w:rsidRPr="00F07878">
          <w:rPr>
            <w:rStyle w:val="Hyperlink"/>
            <w:rFonts w:hint="eastAsia"/>
            <w:noProof/>
            <w:rtl/>
          </w:rPr>
          <w:t>امر</w:t>
        </w:r>
        <w:r w:rsidRPr="00F07878">
          <w:rPr>
            <w:rStyle w:val="Hyperlink"/>
            <w:noProof/>
            <w:rtl/>
          </w:rPr>
          <w:t xml:space="preserve"> </w:t>
        </w:r>
        <w:r w:rsidRPr="00F07878">
          <w:rPr>
            <w:rStyle w:val="Hyperlink"/>
            <w:rFonts w:hint="eastAsia"/>
            <w:noProof/>
            <w:rtl/>
          </w:rPr>
          <w:t>برا</w:t>
        </w:r>
        <w:r w:rsidRPr="00F07878">
          <w:rPr>
            <w:rStyle w:val="Hyperlink"/>
            <w:rFonts w:hint="cs"/>
            <w:noProof/>
            <w:rtl/>
          </w:rPr>
          <w:t>ی</w:t>
        </w:r>
        <w:r w:rsidRPr="00F07878">
          <w:rPr>
            <w:rStyle w:val="Hyperlink"/>
            <w:noProof/>
            <w:rtl/>
          </w:rPr>
          <w:t xml:space="preserve"> </w:t>
        </w:r>
        <w:r w:rsidRPr="00F07878">
          <w:rPr>
            <w:rStyle w:val="Hyperlink"/>
            <w:rFonts w:hint="eastAsia"/>
            <w:noProof/>
            <w:rtl/>
          </w:rPr>
          <w:t>نسبت</w:t>
        </w:r>
        <w:r w:rsidRPr="00F07878">
          <w:rPr>
            <w:rStyle w:val="Hyperlink"/>
            <w:noProof/>
            <w:rtl/>
          </w:rPr>
          <w:t xml:space="preserve"> </w:t>
        </w:r>
        <w:r w:rsidRPr="00F07878">
          <w:rPr>
            <w:rStyle w:val="Hyperlink"/>
            <w:rFonts w:hint="eastAsia"/>
            <w:noProof/>
            <w:rtl/>
          </w:rPr>
          <w:t>ارسال</w:t>
        </w:r>
        <w:r w:rsidRPr="00F07878">
          <w:rPr>
            <w:rStyle w:val="Hyperlink"/>
            <w:rFonts w:hint="cs"/>
            <w:noProof/>
            <w:rtl/>
          </w:rPr>
          <w:t>ی</w:t>
        </w:r>
        <w:r w:rsidRPr="00F07878">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533238680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DF45D1" w:rsidRDefault="00DF45D1" w:rsidP="00DF45D1">
      <w:pPr>
        <w:pStyle w:val="TOC5"/>
        <w:tabs>
          <w:tab w:val="right" w:leader="dot" w:pos="10194"/>
        </w:tabs>
        <w:rPr>
          <w:rFonts w:asciiTheme="minorHAnsi" w:eastAsiaTheme="minorEastAsia" w:hAnsiTheme="minorHAnsi" w:cstheme="minorBidi"/>
          <w:bCs w:val="0"/>
          <w:noProof/>
          <w:color w:val="auto"/>
          <w:szCs w:val="22"/>
          <w:rtl/>
        </w:rPr>
      </w:pPr>
      <w:hyperlink w:anchor="_Toc533238681" w:history="1">
        <w:r w:rsidRPr="00F07878">
          <w:rPr>
            <w:rStyle w:val="Hyperlink"/>
            <w:rFonts w:hint="eastAsia"/>
            <w:noProof/>
            <w:rtl/>
          </w:rPr>
          <w:t>مختار</w:t>
        </w:r>
        <w:r w:rsidRPr="00F07878">
          <w:rPr>
            <w:rStyle w:val="Hyperlink"/>
            <w:noProof/>
            <w:rtl/>
          </w:rPr>
          <w:t xml:space="preserve"> </w:t>
        </w:r>
        <w:r w:rsidRPr="00F07878">
          <w:rPr>
            <w:rStyle w:val="Hyperlink"/>
            <w:rFonts w:hint="eastAsia"/>
            <w:noProof/>
            <w:rtl/>
          </w:rPr>
          <w:t>استاد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533238681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DF45D1" w:rsidRDefault="00DF45D1" w:rsidP="00DF45D1">
      <w:pPr>
        <w:pStyle w:val="TOC4"/>
        <w:tabs>
          <w:tab w:val="right" w:leader="dot" w:pos="10194"/>
        </w:tabs>
        <w:rPr>
          <w:rFonts w:asciiTheme="minorHAnsi" w:eastAsiaTheme="minorEastAsia" w:hAnsiTheme="minorHAnsi" w:cstheme="minorBidi"/>
          <w:bCs w:val="0"/>
          <w:noProof/>
          <w:color w:val="auto"/>
          <w:szCs w:val="22"/>
          <w:rtl/>
        </w:rPr>
      </w:pPr>
      <w:hyperlink w:anchor="_Toc533238682" w:history="1">
        <w:r w:rsidRPr="00F07878">
          <w:rPr>
            <w:rStyle w:val="Hyperlink"/>
            <w:rFonts w:hint="eastAsia"/>
            <w:noProof/>
            <w:rtl/>
          </w:rPr>
          <w:t>مطلب</w:t>
        </w:r>
        <w:r w:rsidRPr="00F07878">
          <w:rPr>
            <w:rStyle w:val="Hyperlink"/>
            <w:noProof/>
            <w:rtl/>
          </w:rPr>
          <w:t xml:space="preserve"> </w:t>
        </w:r>
        <w:r w:rsidRPr="00F07878">
          <w:rPr>
            <w:rStyle w:val="Hyperlink"/>
            <w:rFonts w:hint="eastAsia"/>
            <w:noProof/>
            <w:rtl/>
          </w:rPr>
          <w:t>سوم</w:t>
        </w:r>
        <w:r w:rsidRPr="00F07878">
          <w:rPr>
            <w:rStyle w:val="Hyperlink"/>
            <w:noProof/>
            <w:rtl/>
          </w:rPr>
          <w:t xml:space="preserve">:  </w:t>
        </w:r>
        <w:r w:rsidRPr="00F07878">
          <w:rPr>
            <w:rStyle w:val="Hyperlink"/>
            <w:rFonts w:hint="eastAsia"/>
            <w:noProof/>
            <w:rtl/>
          </w:rPr>
          <w:t>ک</w:t>
        </w:r>
        <w:r w:rsidRPr="00F07878">
          <w:rPr>
            <w:rStyle w:val="Hyperlink"/>
            <w:rFonts w:hint="cs"/>
            <w:noProof/>
            <w:rtl/>
          </w:rPr>
          <w:t>ی</w:t>
        </w:r>
        <w:r w:rsidRPr="00F07878">
          <w:rPr>
            <w:rStyle w:val="Hyperlink"/>
            <w:rFonts w:hint="eastAsia"/>
            <w:noProof/>
            <w:rtl/>
          </w:rPr>
          <w:t>ف</w:t>
        </w:r>
        <w:r w:rsidRPr="00F07878">
          <w:rPr>
            <w:rStyle w:val="Hyperlink"/>
            <w:rFonts w:hint="cs"/>
            <w:noProof/>
            <w:rtl/>
          </w:rPr>
          <w:t>ی</w:t>
        </w:r>
        <w:r w:rsidRPr="00F07878">
          <w:rPr>
            <w:rStyle w:val="Hyperlink"/>
            <w:rFonts w:hint="eastAsia"/>
            <w:noProof/>
            <w:rtl/>
          </w:rPr>
          <w:t>ت</w:t>
        </w:r>
        <w:r w:rsidRPr="00F07878">
          <w:rPr>
            <w:rStyle w:val="Hyperlink"/>
            <w:noProof/>
            <w:rtl/>
          </w:rPr>
          <w:t xml:space="preserve"> </w:t>
        </w:r>
        <w:r w:rsidRPr="00F07878">
          <w:rPr>
            <w:rStyle w:val="Hyperlink"/>
            <w:rFonts w:hint="eastAsia"/>
            <w:noProof/>
            <w:rtl/>
          </w:rPr>
          <w:t>ترج</w:t>
        </w:r>
        <w:r w:rsidRPr="00F07878">
          <w:rPr>
            <w:rStyle w:val="Hyperlink"/>
            <w:rFonts w:hint="cs"/>
            <w:noProof/>
            <w:rtl/>
          </w:rPr>
          <w:t>ی</w:t>
        </w:r>
        <w:r w:rsidRPr="00F07878">
          <w:rPr>
            <w:rStyle w:val="Hyperlink"/>
            <w:rFonts w:hint="eastAsia"/>
            <w:noProof/>
            <w:rtl/>
          </w:rPr>
          <w:t>ح</w:t>
        </w:r>
        <w:r w:rsidRPr="00F07878">
          <w:rPr>
            <w:rStyle w:val="Hyperlink"/>
            <w:noProof/>
            <w:rtl/>
          </w:rPr>
          <w:t xml:space="preserve"> </w:t>
        </w:r>
        <w:r w:rsidRPr="00F07878">
          <w:rPr>
            <w:rStyle w:val="Hyperlink"/>
            <w:rFonts w:hint="eastAsia"/>
            <w:noProof/>
            <w:rtl/>
          </w:rPr>
          <w:t>داعو</w:t>
        </w:r>
        <w:r w:rsidRPr="00F07878">
          <w:rPr>
            <w:rStyle w:val="Hyperlink"/>
            <w:rFonts w:hint="cs"/>
            <w:noProof/>
            <w:rtl/>
          </w:rPr>
          <w:t>ی</w:t>
        </w:r>
        <w:r w:rsidRPr="00F07878">
          <w:rPr>
            <w:rStyle w:val="Hyperlink"/>
            <w:rFonts w:hint="eastAsia"/>
            <w:noProof/>
            <w:rtl/>
          </w:rPr>
          <w:t>ت</w:t>
        </w:r>
        <w:r w:rsidRPr="00F07878">
          <w:rPr>
            <w:rStyle w:val="Hyperlink"/>
            <w:noProof/>
            <w:rtl/>
          </w:rPr>
          <w:t xml:space="preserve"> </w:t>
        </w:r>
        <w:r w:rsidRPr="00F07878">
          <w:rPr>
            <w:rStyle w:val="Hyperlink"/>
            <w:rFonts w:hint="eastAsia"/>
            <w:noProof/>
            <w:rtl/>
          </w:rPr>
          <w:t>بعث</w:t>
        </w:r>
        <w:r w:rsidRPr="00F07878">
          <w:rPr>
            <w:rStyle w:val="Hyperlink"/>
            <w:noProof/>
            <w:rtl/>
          </w:rPr>
          <w:t xml:space="preserve"> </w:t>
        </w:r>
        <w:r w:rsidRPr="00F07878">
          <w:rPr>
            <w:rStyle w:val="Hyperlink"/>
            <w:rFonts w:hint="eastAsia"/>
            <w:noProof/>
            <w:rtl/>
          </w:rPr>
          <w:t>نسبت</w:t>
        </w:r>
        <w:r w:rsidRPr="00F07878">
          <w:rPr>
            <w:rStyle w:val="Hyperlink"/>
            <w:noProof/>
            <w:rtl/>
          </w:rPr>
          <w:t xml:space="preserve"> </w:t>
        </w:r>
        <w:r w:rsidRPr="00F07878">
          <w:rPr>
            <w:rStyle w:val="Hyperlink"/>
            <w:rFonts w:hint="eastAsia"/>
            <w:noProof/>
            <w:rtl/>
          </w:rPr>
          <w:t>به</w:t>
        </w:r>
        <w:r w:rsidRPr="00F07878">
          <w:rPr>
            <w:rStyle w:val="Hyperlink"/>
            <w:noProof/>
            <w:rtl/>
          </w:rPr>
          <w:t xml:space="preserve"> </w:t>
        </w:r>
        <w:r w:rsidRPr="00F07878">
          <w:rPr>
            <w:rStyle w:val="Hyperlink"/>
            <w:rFonts w:hint="eastAsia"/>
            <w:noProof/>
            <w:rtl/>
          </w:rPr>
          <w:t>دواع</w:t>
        </w:r>
        <w:r w:rsidRPr="00F07878">
          <w:rPr>
            <w:rStyle w:val="Hyperlink"/>
            <w:rFonts w:hint="cs"/>
            <w:noProof/>
            <w:rtl/>
          </w:rPr>
          <w:t>ی</w:t>
        </w:r>
        <w:r w:rsidRPr="00F07878">
          <w:rPr>
            <w:rStyle w:val="Hyperlink"/>
            <w:noProof/>
            <w:rtl/>
          </w:rPr>
          <w:t xml:space="preserve"> </w:t>
        </w:r>
        <w:r w:rsidRPr="00F07878">
          <w:rPr>
            <w:rStyle w:val="Hyperlink"/>
            <w:rFonts w:hint="eastAsia"/>
            <w:noProof/>
            <w:rtl/>
          </w:rPr>
          <w:t>د</w:t>
        </w:r>
        <w:r w:rsidRPr="00F07878">
          <w:rPr>
            <w:rStyle w:val="Hyperlink"/>
            <w:rFonts w:hint="cs"/>
            <w:noProof/>
            <w:rtl/>
          </w:rPr>
          <w:t>ی</w:t>
        </w:r>
        <w:r w:rsidRPr="00F07878">
          <w:rPr>
            <w:rStyle w:val="Hyperlink"/>
            <w:rFonts w:hint="eastAsia"/>
            <w:noProof/>
            <w:rtl/>
          </w:rPr>
          <w:t>گر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533238682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DF45D1" w:rsidRDefault="00DF45D1" w:rsidP="00DF45D1">
      <w:pPr>
        <w:pStyle w:val="TOC5"/>
        <w:tabs>
          <w:tab w:val="right" w:leader="dot" w:pos="10194"/>
        </w:tabs>
        <w:rPr>
          <w:rFonts w:asciiTheme="minorHAnsi" w:eastAsiaTheme="minorEastAsia" w:hAnsiTheme="minorHAnsi" w:cstheme="minorBidi"/>
          <w:bCs w:val="0"/>
          <w:noProof/>
          <w:color w:val="auto"/>
          <w:szCs w:val="22"/>
          <w:rtl/>
        </w:rPr>
      </w:pPr>
      <w:hyperlink w:anchor="_Toc533238683" w:history="1">
        <w:r w:rsidRPr="00F07878">
          <w:rPr>
            <w:rStyle w:val="Hyperlink"/>
            <w:rFonts w:hint="eastAsia"/>
            <w:noProof/>
            <w:rtl/>
          </w:rPr>
          <w:t>نظر</w:t>
        </w:r>
        <w:r w:rsidRPr="00F07878">
          <w:rPr>
            <w:rStyle w:val="Hyperlink"/>
            <w:rFonts w:hint="cs"/>
            <w:noProof/>
            <w:rtl/>
          </w:rPr>
          <w:t>ی</w:t>
        </w:r>
        <w:r w:rsidRPr="00F07878">
          <w:rPr>
            <w:rStyle w:val="Hyperlink"/>
            <w:rFonts w:hint="eastAsia"/>
            <w:noProof/>
            <w:rtl/>
          </w:rPr>
          <w:t>ه</w:t>
        </w:r>
        <w:r w:rsidRPr="00F07878">
          <w:rPr>
            <w:rStyle w:val="Hyperlink"/>
            <w:noProof/>
            <w:rtl/>
          </w:rPr>
          <w:t xml:space="preserve"> </w:t>
        </w:r>
        <w:r w:rsidRPr="00F07878">
          <w:rPr>
            <w:rStyle w:val="Hyperlink"/>
            <w:rFonts w:hint="eastAsia"/>
            <w:noProof/>
            <w:rtl/>
          </w:rPr>
          <w:t>اول</w:t>
        </w:r>
        <w:r w:rsidRPr="00F07878">
          <w:rPr>
            <w:rStyle w:val="Hyperlink"/>
            <w:noProof/>
            <w:rtl/>
          </w:rPr>
          <w:t xml:space="preserve">: </w:t>
        </w:r>
        <w:r w:rsidRPr="00F07878">
          <w:rPr>
            <w:rStyle w:val="Hyperlink"/>
            <w:rFonts w:hint="eastAsia"/>
            <w:noProof/>
            <w:rtl/>
          </w:rPr>
          <w:t>ق</w:t>
        </w:r>
        <w:r w:rsidRPr="00F07878">
          <w:rPr>
            <w:rStyle w:val="Hyperlink"/>
            <w:rFonts w:hint="cs"/>
            <w:noProof/>
            <w:rtl/>
          </w:rPr>
          <w:t>ی</w:t>
        </w:r>
        <w:r w:rsidRPr="00F07878">
          <w:rPr>
            <w:rStyle w:val="Hyperlink"/>
            <w:rFonts w:hint="eastAsia"/>
            <w:noProof/>
            <w:rtl/>
          </w:rPr>
          <w:t>د</w:t>
        </w:r>
        <w:r w:rsidRPr="00F07878">
          <w:rPr>
            <w:rStyle w:val="Hyperlink"/>
            <w:noProof/>
            <w:rtl/>
          </w:rPr>
          <w:t xml:space="preserve"> </w:t>
        </w:r>
        <w:r w:rsidRPr="00F07878">
          <w:rPr>
            <w:rStyle w:val="Hyperlink"/>
            <w:rFonts w:hint="eastAsia"/>
            <w:noProof/>
            <w:rtl/>
          </w:rPr>
          <w:t>علقه</w:t>
        </w:r>
        <w:r w:rsidRPr="00F07878">
          <w:rPr>
            <w:rStyle w:val="Hyperlink"/>
            <w:noProof/>
            <w:rtl/>
          </w:rPr>
          <w:t xml:space="preserve"> </w:t>
        </w:r>
        <w:r w:rsidRPr="00F07878">
          <w:rPr>
            <w:rStyle w:val="Hyperlink"/>
            <w:rFonts w:hint="eastAsia"/>
            <w:noProof/>
            <w:rtl/>
          </w:rPr>
          <w:t>وض</w:t>
        </w:r>
        <w:r w:rsidRPr="00F07878">
          <w:rPr>
            <w:rStyle w:val="Hyperlink"/>
            <w:rFonts w:hint="cs"/>
            <w:noProof/>
            <w:rtl/>
          </w:rPr>
          <w:t>ی</w:t>
        </w:r>
        <w:r w:rsidRPr="00F07878">
          <w:rPr>
            <w:rStyle w:val="Hyperlink"/>
            <w:rFonts w:hint="eastAsia"/>
            <w:noProof/>
            <w:rtl/>
          </w:rPr>
          <w:t>ع</w:t>
        </w:r>
        <w:r w:rsidRPr="00F07878">
          <w:rPr>
            <w:rStyle w:val="Hyperlink"/>
            <w:rFonts w:hint="cs"/>
            <w:noProof/>
            <w:rtl/>
          </w:rPr>
          <w:t>ی</w:t>
        </w:r>
        <w:r w:rsidRPr="00F07878">
          <w:rPr>
            <w:rStyle w:val="Hyperlink"/>
            <w:rFonts w:hint="eastAsia"/>
            <w:noProof/>
            <w:rtl/>
          </w:rPr>
          <w:t>ه</w:t>
        </w:r>
        <w:r w:rsidRPr="00F07878">
          <w:rPr>
            <w:rStyle w:val="Hyperlink"/>
            <w:noProof/>
            <w:rtl/>
          </w:rPr>
          <w:t xml:space="preserve"> </w:t>
        </w:r>
        <w:r w:rsidRPr="00F07878">
          <w:rPr>
            <w:rStyle w:val="Hyperlink"/>
            <w:rFonts w:hint="eastAsia"/>
            <w:noProof/>
            <w:rtl/>
          </w:rPr>
          <w:t>بودن</w:t>
        </w:r>
        <w:r w:rsidRPr="00F07878">
          <w:rPr>
            <w:rStyle w:val="Hyperlink"/>
            <w:noProof/>
            <w:rtl/>
          </w:rPr>
          <w:t xml:space="preserve"> </w:t>
        </w:r>
        <w:r w:rsidRPr="00F07878">
          <w:rPr>
            <w:rStyle w:val="Hyperlink"/>
            <w:rFonts w:hint="eastAsia"/>
            <w:noProof/>
            <w:rtl/>
          </w:rPr>
          <w:t>بعث</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533238683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DF45D1" w:rsidRDefault="00DF45D1" w:rsidP="00DF45D1">
      <w:pPr>
        <w:pStyle w:val="TOC6"/>
        <w:tabs>
          <w:tab w:val="right" w:leader="dot" w:pos="10194"/>
        </w:tabs>
        <w:rPr>
          <w:rFonts w:asciiTheme="minorHAnsi" w:eastAsiaTheme="minorEastAsia" w:hAnsiTheme="minorHAnsi" w:cstheme="minorBidi"/>
          <w:bCs w:val="0"/>
          <w:noProof/>
          <w:color w:val="auto"/>
          <w:szCs w:val="22"/>
          <w:rtl/>
        </w:rPr>
      </w:pPr>
      <w:hyperlink w:anchor="_Toc533238684" w:history="1">
        <w:r w:rsidRPr="00F07878">
          <w:rPr>
            <w:rStyle w:val="Hyperlink"/>
            <w:rFonts w:hint="eastAsia"/>
            <w:noProof/>
            <w:rtl/>
          </w:rPr>
          <w:t>اشکال</w:t>
        </w:r>
        <w:r w:rsidRPr="00F07878">
          <w:rPr>
            <w:rStyle w:val="Hyperlink"/>
            <w:noProof/>
            <w:rtl/>
          </w:rPr>
          <w:t xml:space="preserve"> </w:t>
        </w:r>
        <w:r w:rsidRPr="00F07878">
          <w:rPr>
            <w:rStyle w:val="Hyperlink"/>
            <w:rFonts w:hint="eastAsia"/>
            <w:noProof/>
            <w:rtl/>
          </w:rPr>
          <w:t>مبنا</w:t>
        </w:r>
        <w:r w:rsidRPr="00F07878">
          <w:rPr>
            <w:rStyle w:val="Hyperlink"/>
            <w:rFonts w:hint="cs"/>
            <w:noProof/>
            <w:rtl/>
          </w:rPr>
          <w:t>یی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533238684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DF45D1" w:rsidRDefault="00DF45D1" w:rsidP="00DF45D1">
      <w:pPr>
        <w:pStyle w:val="TOC6"/>
        <w:tabs>
          <w:tab w:val="right" w:leader="dot" w:pos="10194"/>
        </w:tabs>
        <w:rPr>
          <w:rFonts w:asciiTheme="minorHAnsi" w:eastAsiaTheme="minorEastAsia" w:hAnsiTheme="minorHAnsi" w:cstheme="minorBidi"/>
          <w:bCs w:val="0"/>
          <w:noProof/>
          <w:color w:val="auto"/>
          <w:szCs w:val="22"/>
          <w:rtl/>
        </w:rPr>
      </w:pPr>
      <w:hyperlink w:anchor="_Toc533238685" w:history="1">
        <w:r w:rsidRPr="00F07878">
          <w:rPr>
            <w:rStyle w:val="Hyperlink"/>
            <w:rFonts w:hint="eastAsia"/>
            <w:noProof/>
            <w:rtl/>
          </w:rPr>
          <w:t>اشکال</w:t>
        </w:r>
        <w:r w:rsidRPr="00F07878">
          <w:rPr>
            <w:rStyle w:val="Hyperlink"/>
            <w:noProof/>
            <w:rtl/>
          </w:rPr>
          <w:t xml:space="preserve"> </w:t>
        </w:r>
        <w:r w:rsidRPr="00F07878">
          <w:rPr>
            <w:rStyle w:val="Hyperlink"/>
            <w:rFonts w:hint="eastAsia"/>
            <w:noProof/>
            <w:rtl/>
          </w:rPr>
          <w:t>بنا</w:t>
        </w:r>
        <w:r w:rsidRPr="00F07878">
          <w:rPr>
            <w:rStyle w:val="Hyperlink"/>
            <w:rFonts w:hint="cs"/>
            <w:noProof/>
            <w:rtl/>
          </w:rPr>
          <w:t>یی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533238685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DF45D1" w:rsidRDefault="00DF45D1" w:rsidP="00DF45D1">
      <w:pPr>
        <w:pStyle w:val="TOC5"/>
        <w:tabs>
          <w:tab w:val="right" w:leader="dot" w:pos="10194"/>
        </w:tabs>
        <w:rPr>
          <w:rFonts w:asciiTheme="minorHAnsi" w:eastAsiaTheme="minorEastAsia" w:hAnsiTheme="minorHAnsi" w:cstheme="minorBidi"/>
          <w:bCs w:val="0"/>
          <w:noProof/>
          <w:color w:val="auto"/>
          <w:szCs w:val="22"/>
          <w:rtl/>
        </w:rPr>
      </w:pPr>
      <w:hyperlink w:anchor="_Toc533238686" w:history="1">
        <w:r w:rsidRPr="00F07878">
          <w:rPr>
            <w:rStyle w:val="Hyperlink"/>
            <w:rFonts w:hint="eastAsia"/>
            <w:noProof/>
            <w:rtl/>
          </w:rPr>
          <w:t>نظر</w:t>
        </w:r>
        <w:r w:rsidRPr="00F07878">
          <w:rPr>
            <w:rStyle w:val="Hyperlink"/>
            <w:rFonts w:hint="cs"/>
            <w:noProof/>
            <w:rtl/>
          </w:rPr>
          <w:t>ی</w:t>
        </w:r>
        <w:r w:rsidRPr="00F07878">
          <w:rPr>
            <w:rStyle w:val="Hyperlink"/>
            <w:rFonts w:hint="eastAsia"/>
            <w:noProof/>
            <w:rtl/>
          </w:rPr>
          <w:t>ه</w:t>
        </w:r>
        <w:r w:rsidRPr="00F07878">
          <w:rPr>
            <w:rStyle w:val="Hyperlink"/>
            <w:noProof/>
            <w:rtl/>
          </w:rPr>
          <w:t xml:space="preserve"> </w:t>
        </w:r>
        <w:r w:rsidRPr="00F07878">
          <w:rPr>
            <w:rStyle w:val="Hyperlink"/>
            <w:rFonts w:hint="eastAsia"/>
            <w:noProof/>
            <w:rtl/>
          </w:rPr>
          <w:t>دوم</w:t>
        </w:r>
        <w:r w:rsidRPr="00F07878">
          <w:rPr>
            <w:rStyle w:val="Hyperlink"/>
            <w:noProof/>
            <w:rtl/>
          </w:rPr>
          <w:t xml:space="preserve">: </w:t>
        </w:r>
        <w:r w:rsidRPr="00F07878">
          <w:rPr>
            <w:rStyle w:val="Hyperlink"/>
            <w:rFonts w:hint="eastAsia"/>
            <w:noProof/>
            <w:rtl/>
          </w:rPr>
          <w:t>ترج</w:t>
        </w:r>
        <w:r w:rsidRPr="00F07878">
          <w:rPr>
            <w:rStyle w:val="Hyperlink"/>
            <w:rFonts w:hint="cs"/>
            <w:noProof/>
            <w:rtl/>
          </w:rPr>
          <w:t>ی</w:t>
        </w:r>
        <w:r w:rsidRPr="00F07878">
          <w:rPr>
            <w:rStyle w:val="Hyperlink"/>
            <w:rFonts w:hint="eastAsia"/>
            <w:noProof/>
            <w:rtl/>
          </w:rPr>
          <w:t>ح</w:t>
        </w:r>
        <w:r w:rsidRPr="00F07878">
          <w:rPr>
            <w:rStyle w:val="Hyperlink"/>
            <w:noProof/>
            <w:rtl/>
          </w:rPr>
          <w:t xml:space="preserve"> </w:t>
        </w:r>
        <w:r w:rsidRPr="00F07878">
          <w:rPr>
            <w:rStyle w:val="Hyperlink"/>
            <w:rFonts w:hint="eastAsia"/>
            <w:noProof/>
            <w:rtl/>
          </w:rPr>
          <w:t>داع</w:t>
        </w:r>
        <w:r w:rsidRPr="00F07878">
          <w:rPr>
            <w:rStyle w:val="Hyperlink"/>
            <w:rFonts w:hint="cs"/>
            <w:noProof/>
            <w:rtl/>
          </w:rPr>
          <w:t>ی</w:t>
        </w:r>
        <w:r w:rsidRPr="00F07878">
          <w:rPr>
            <w:rStyle w:val="Hyperlink"/>
            <w:noProof/>
            <w:rtl/>
          </w:rPr>
          <w:t xml:space="preserve"> </w:t>
        </w:r>
        <w:r w:rsidRPr="00F07878">
          <w:rPr>
            <w:rStyle w:val="Hyperlink"/>
            <w:rFonts w:hint="eastAsia"/>
            <w:noProof/>
            <w:rtl/>
          </w:rPr>
          <w:t>بودن</w:t>
        </w:r>
        <w:r w:rsidRPr="00F07878">
          <w:rPr>
            <w:rStyle w:val="Hyperlink"/>
            <w:noProof/>
            <w:rtl/>
          </w:rPr>
          <w:t xml:space="preserve"> </w:t>
        </w:r>
        <w:r w:rsidRPr="00F07878">
          <w:rPr>
            <w:rStyle w:val="Hyperlink"/>
            <w:rFonts w:hint="eastAsia"/>
            <w:noProof/>
            <w:rtl/>
          </w:rPr>
          <w:t>بعث</w:t>
        </w:r>
        <w:r w:rsidRPr="00F07878">
          <w:rPr>
            <w:rStyle w:val="Hyperlink"/>
            <w:noProof/>
            <w:rtl/>
          </w:rPr>
          <w:t xml:space="preserve"> </w:t>
        </w:r>
        <w:r w:rsidRPr="00F07878">
          <w:rPr>
            <w:rStyle w:val="Hyperlink"/>
            <w:rFonts w:hint="eastAsia"/>
            <w:noProof/>
            <w:rtl/>
          </w:rPr>
          <w:t>به</w:t>
        </w:r>
        <w:r w:rsidRPr="00F07878">
          <w:rPr>
            <w:rStyle w:val="Hyperlink"/>
            <w:noProof/>
            <w:rtl/>
          </w:rPr>
          <w:t xml:space="preserve"> </w:t>
        </w:r>
        <w:r w:rsidRPr="00F07878">
          <w:rPr>
            <w:rStyle w:val="Hyperlink"/>
            <w:rFonts w:hint="eastAsia"/>
            <w:noProof/>
            <w:rtl/>
          </w:rPr>
          <w:t>خاطر</w:t>
        </w:r>
        <w:r w:rsidRPr="00F07878">
          <w:rPr>
            <w:rStyle w:val="Hyperlink"/>
            <w:noProof/>
            <w:rtl/>
          </w:rPr>
          <w:t xml:space="preserve"> </w:t>
        </w:r>
        <w:r w:rsidRPr="00F07878">
          <w:rPr>
            <w:rStyle w:val="Hyperlink"/>
            <w:rFonts w:hint="eastAsia"/>
            <w:noProof/>
            <w:rtl/>
          </w:rPr>
          <w:t>انصراف</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533238686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DF45D1" w:rsidRDefault="00DF45D1" w:rsidP="00DF45D1">
      <w:pPr>
        <w:pStyle w:val="TOC6"/>
        <w:tabs>
          <w:tab w:val="right" w:leader="dot" w:pos="10194"/>
        </w:tabs>
        <w:rPr>
          <w:rFonts w:asciiTheme="minorHAnsi" w:eastAsiaTheme="minorEastAsia" w:hAnsiTheme="minorHAnsi" w:cstheme="minorBidi"/>
          <w:bCs w:val="0"/>
          <w:noProof/>
          <w:color w:val="auto"/>
          <w:szCs w:val="22"/>
          <w:rtl/>
        </w:rPr>
      </w:pPr>
      <w:hyperlink w:anchor="_Toc533238687" w:history="1">
        <w:r w:rsidRPr="00F07878">
          <w:rPr>
            <w:rStyle w:val="Hyperlink"/>
            <w:rFonts w:hint="eastAsia"/>
            <w:noProof/>
            <w:rtl/>
          </w:rPr>
          <w:t>ب</w:t>
        </w:r>
        <w:r w:rsidRPr="00F07878">
          <w:rPr>
            <w:rStyle w:val="Hyperlink"/>
            <w:rFonts w:hint="cs"/>
            <w:noProof/>
            <w:rtl/>
          </w:rPr>
          <w:t>ی</w:t>
        </w:r>
        <w:r w:rsidRPr="00F07878">
          <w:rPr>
            <w:rStyle w:val="Hyperlink"/>
            <w:rFonts w:hint="eastAsia"/>
            <w:noProof/>
            <w:rtl/>
          </w:rPr>
          <w:t>ان</w:t>
        </w:r>
        <w:r w:rsidRPr="00F07878">
          <w:rPr>
            <w:rStyle w:val="Hyperlink"/>
            <w:noProof/>
            <w:rtl/>
          </w:rPr>
          <w:t xml:space="preserve"> </w:t>
        </w:r>
        <w:r w:rsidRPr="00F07878">
          <w:rPr>
            <w:rStyle w:val="Hyperlink"/>
            <w:rFonts w:hint="eastAsia"/>
            <w:noProof/>
            <w:rtl/>
          </w:rPr>
          <w:t>اول</w:t>
        </w:r>
        <w:r w:rsidRPr="00F07878">
          <w:rPr>
            <w:rStyle w:val="Hyperlink"/>
            <w:noProof/>
            <w:rtl/>
          </w:rPr>
          <w:t xml:space="preserve">: </w:t>
        </w:r>
        <w:r w:rsidRPr="00F07878">
          <w:rPr>
            <w:rStyle w:val="Hyperlink"/>
            <w:rFonts w:hint="eastAsia"/>
            <w:noProof/>
            <w:rtl/>
          </w:rPr>
          <w:t>کثرت</w:t>
        </w:r>
        <w:r w:rsidRPr="00F07878">
          <w:rPr>
            <w:rStyle w:val="Hyperlink"/>
            <w:noProof/>
            <w:rtl/>
          </w:rPr>
          <w:t xml:space="preserve"> </w:t>
        </w:r>
        <w:r w:rsidRPr="00F07878">
          <w:rPr>
            <w:rStyle w:val="Hyperlink"/>
            <w:rFonts w:hint="eastAsia"/>
            <w:noProof/>
            <w:rtl/>
          </w:rPr>
          <w:t>استعمال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533238687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DF45D1" w:rsidRDefault="00DF45D1" w:rsidP="00DF45D1">
      <w:pPr>
        <w:pStyle w:val="TOC7"/>
        <w:tabs>
          <w:tab w:val="right" w:leader="dot" w:pos="10194"/>
        </w:tabs>
        <w:rPr>
          <w:rFonts w:asciiTheme="minorHAnsi" w:eastAsiaTheme="minorEastAsia" w:hAnsiTheme="minorHAnsi" w:cstheme="minorBidi"/>
          <w:bCs w:val="0"/>
          <w:noProof/>
          <w:color w:val="auto"/>
          <w:szCs w:val="22"/>
          <w:rtl/>
        </w:rPr>
      </w:pPr>
      <w:hyperlink w:anchor="_Toc533238688" w:history="1">
        <w:r w:rsidRPr="00F07878">
          <w:rPr>
            <w:rStyle w:val="Hyperlink"/>
            <w:rFonts w:hint="eastAsia"/>
            <w:noProof/>
            <w:rtl/>
          </w:rPr>
          <w:t>اشکال</w:t>
        </w:r>
        <w:r w:rsidRPr="00F07878">
          <w:rPr>
            <w:rStyle w:val="Hyperlink"/>
            <w:noProof/>
            <w:rtl/>
          </w:rPr>
          <w:t xml:space="preserve"> </w:t>
        </w:r>
        <w:r w:rsidRPr="00F07878">
          <w:rPr>
            <w:rStyle w:val="Hyperlink"/>
            <w:rFonts w:hint="eastAsia"/>
            <w:noProof/>
            <w:rtl/>
          </w:rPr>
          <w:t>صغرو</w:t>
        </w:r>
        <w:r w:rsidRPr="00F07878">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533238688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DF45D1" w:rsidRDefault="00DF45D1" w:rsidP="00DF45D1">
      <w:pPr>
        <w:pStyle w:val="TOC8"/>
        <w:tabs>
          <w:tab w:val="right" w:leader="dot" w:pos="10194"/>
        </w:tabs>
        <w:rPr>
          <w:rFonts w:asciiTheme="minorHAnsi" w:eastAsiaTheme="minorEastAsia" w:hAnsiTheme="minorHAnsi" w:cstheme="minorBidi"/>
          <w:noProof/>
          <w:color w:val="auto"/>
          <w:szCs w:val="22"/>
          <w:rtl/>
        </w:rPr>
      </w:pPr>
      <w:hyperlink w:anchor="_Toc533238689" w:history="1">
        <w:r w:rsidRPr="00F07878">
          <w:rPr>
            <w:rStyle w:val="Hyperlink"/>
            <w:rFonts w:hint="eastAsia"/>
            <w:noProof/>
            <w:rtl/>
          </w:rPr>
          <w:t>کثرت</w:t>
        </w:r>
        <w:r w:rsidRPr="00F07878">
          <w:rPr>
            <w:rStyle w:val="Hyperlink"/>
            <w:noProof/>
            <w:rtl/>
          </w:rPr>
          <w:t xml:space="preserve"> </w:t>
        </w:r>
        <w:r w:rsidRPr="00F07878">
          <w:rPr>
            <w:rStyle w:val="Hyperlink"/>
            <w:rFonts w:hint="eastAsia"/>
            <w:noProof/>
            <w:rtl/>
          </w:rPr>
          <w:t>استعمال</w:t>
        </w:r>
        <w:r w:rsidRPr="00F07878">
          <w:rPr>
            <w:rStyle w:val="Hyperlink"/>
            <w:noProof/>
            <w:rtl/>
          </w:rPr>
          <w:t xml:space="preserve"> </w:t>
        </w:r>
        <w:r w:rsidRPr="00F07878">
          <w:rPr>
            <w:rStyle w:val="Hyperlink"/>
            <w:rFonts w:hint="eastAsia"/>
            <w:noProof/>
            <w:rtl/>
          </w:rPr>
          <w:t>در</w:t>
        </w:r>
        <w:r w:rsidRPr="00F07878">
          <w:rPr>
            <w:rStyle w:val="Hyperlink"/>
            <w:noProof/>
            <w:rtl/>
          </w:rPr>
          <w:t xml:space="preserve"> </w:t>
        </w:r>
        <w:r w:rsidRPr="00F07878">
          <w:rPr>
            <w:rStyle w:val="Hyperlink"/>
            <w:rFonts w:hint="eastAsia"/>
            <w:noProof/>
            <w:rtl/>
          </w:rPr>
          <w:t>خطابات</w:t>
        </w:r>
        <w:r w:rsidRPr="00F07878">
          <w:rPr>
            <w:rStyle w:val="Hyperlink"/>
            <w:noProof/>
            <w:rtl/>
          </w:rPr>
          <w:t xml:space="preserve"> </w:t>
        </w:r>
        <w:r w:rsidRPr="00F07878">
          <w:rPr>
            <w:rStyle w:val="Hyperlink"/>
            <w:rFonts w:hint="eastAsia"/>
            <w:noProof/>
            <w:rtl/>
          </w:rPr>
          <w:t>شرع</w:t>
        </w:r>
        <w:r w:rsidRPr="00F07878">
          <w:rPr>
            <w:rStyle w:val="Hyperlink"/>
            <w:rFonts w:hint="cs"/>
            <w:noProof/>
            <w:rtl/>
          </w:rPr>
          <w:t>ی</w:t>
        </w:r>
        <w:r w:rsidRPr="00F07878">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533238689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DF45D1" w:rsidRDefault="00DF45D1" w:rsidP="00DF45D1">
      <w:pPr>
        <w:pStyle w:val="TOC6"/>
        <w:tabs>
          <w:tab w:val="right" w:leader="dot" w:pos="10194"/>
        </w:tabs>
        <w:rPr>
          <w:rFonts w:asciiTheme="minorHAnsi" w:eastAsiaTheme="minorEastAsia" w:hAnsiTheme="minorHAnsi" w:cstheme="minorBidi"/>
          <w:bCs w:val="0"/>
          <w:noProof/>
          <w:color w:val="auto"/>
          <w:szCs w:val="22"/>
          <w:rtl/>
        </w:rPr>
      </w:pPr>
      <w:hyperlink w:anchor="_Toc533238690" w:history="1">
        <w:r w:rsidRPr="00F07878">
          <w:rPr>
            <w:rStyle w:val="Hyperlink"/>
            <w:rFonts w:hint="eastAsia"/>
            <w:noProof/>
            <w:rtl/>
          </w:rPr>
          <w:t>ب</w:t>
        </w:r>
        <w:r w:rsidRPr="00F07878">
          <w:rPr>
            <w:rStyle w:val="Hyperlink"/>
            <w:rFonts w:hint="cs"/>
            <w:noProof/>
            <w:rtl/>
          </w:rPr>
          <w:t>ی</w:t>
        </w:r>
        <w:r w:rsidRPr="00F07878">
          <w:rPr>
            <w:rStyle w:val="Hyperlink"/>
            <w:rFonts w:hint="eastAsia"/>
            <w:noProof/>
            <w:rtl/>
          </w:rPr>
          <w:t>ان</w:t>
        </w:r>
        <w:r w:rsidRPr="00F07878">
          <w:rPr>
            <w:rStyle w:val="Hyperlink"/>
            <w:noProof/>
            <w:rtl/>
          </w:rPr>
          <w:t xml:space="preserve"> </w:t>
        </w:r>
        <w:r w:rsidRPr="00F07878">
          <w:rPr>
            <w:rStyle w:val="Hyperlink"/>
            <w:rFonts w:hint="eastAsia"/>
            <w:noProof/>
            <w:rtl/>
          </w:rPr>
          <w:t>دوم</w:t>
        </w:r>
        <w:r w:rsidRPr="00F07878">
          <w:rPr>
            <w:rStyle w:val="Hyperlink"/>
            <w:noProof/>
            <w:rtl/>
          </w:rPr>
          <w:t xml:space="preserve">: </w:t>
        </w:r>
        <w:r w:rsidRPr="00F07878">
          <w:rPr>
            <w:rStyle w:val="Hyperlink"/>
            <w:rFonts w:hint="eastAsia"/>
            <w:noProof/>
            <w:rtl/>
          </w:rPr>
          <w:t>اصالة</w:t>
        </w:r>
        <w:r w:rsidRPr="00F07878">
          <w:rPr>
            <w:rStyle w:val="Hyperlink"/>
            <w:noProof/>
            <w:rtl/>
          </w:rPr>
          <w:t xml:space="preserve"> </w:t>
        </w:r>
        <w:r w:rsidRPr="00F07878">
          <w:rPr>
            <w:rStyle w:val="Hyperlink"/>
            <w:rFonts w:hint="eastAsia"/>
            <w:noProof/>
            <w:rtl/>
          </w:rPr>
          <w:t>التطابق</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533238690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C91EB6" w:rsidRPr="00C91EB6" w:rsidRDefault="00DF45D1" w:rsidP="002277A1">
      <w:pPr>
        <w:jc w:val="both"/>
      </w:pPr>
      <w:r>
        <w:rPr>
          <w:rFonts w:cs="B Titr"/>
          <w:noProof/>
          <w:webHidden/>
          <w:color w:val="632423" w:themeColor="accent2" w:themeShade="80"/>
          <w:szCs w:val="24"/>
          <w:rtl/>
        </w:rPr>
        <w:fldChar w:fldCharType="end"/>
      </w:r>
    </w:p>
    <w:p w:rsidR="00F343FB" w:rsidRPr="00A6366F" w:rsidRDefault="00F842AD" w:rsidP="002277A1">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2E5495">
        <w:rPr>
          <w:rFonts w:hint="cs"/>
          <w:rtl/>
        </w:rPr>
        <w:t>معنای</w:t>
      </w:r>
      <w:r w:rsidR="002E5495">
        <w:rPr>
          <w:rtl/>
        </w:rPr>
        <w:t xml:space="preserve"> </w:t>
      </w:r>
      <w:r w:rsidR="002E5495">
        <w:rPr>
          <w:rFonts w:hint="cs"/>
          <w:rtl/>
        </w:rPr>
        <w:t>صیغه</w:t>
      </w:r>
      <w:r w:rsidR="002E5495">
        <w:rPr>
          <w:rtl/>
        </w:rPr>
        <w:t xml:space="preserve"> </w:t>
      </w:r>
      <w:r w:rsidR="002E5495">
        <w:rPr>
          <w:rFonts w:hint="cs"/>
          <w:rtl/>
        </w:rPr>
        <w:t>امر</w:t>
      </w:r>
      <w:r w:rsidR="00025B70">
        <w:rPr>
          <w:rFonts w:hint="cs"/>
          <w:rtl/>
        </w:rPr>
        <w:t xml:space="preserve"> </w:t>
      </w:r>
      <w:r w:rsidR="00386C11" w:rsidRPr="00A6366F">
        <w:rPr>
          <w:rFonts w:hint="cs"/>
          <w:rtl/>
        </w:rPr>
        <w:t>/</w:t>
      </w:r>
      <w:bookmarkStart w:id="1" w:name="BokSabj_d"/>
      <w:bookmarkEnd w:id="1"/>
      <w:r w:rsidR="002E5495">
        <w:rPr>
          <w:rFonts w:hint="cs"/>
          <w:rtl/>
        </w:rPr>
        <w:t>صیغه</w:t>
      </w:r>
      <w:r w:rsidR="002E5495">
        <w:rPr>
          <w:rtl/>
        </w:rPr>
        <w:t xml:space="preserve"> </w:t>
      </w:r>
      <w:r w:rsidR="002E5495">
        <w:rPr>
          <w:rFonts w:hint="cs"/>
          <w:rtl/>
        </w:rPr>
        <w:t>امر</w:t>
      </w:r>
      <w:r w:rsidR="00386C11" w:rsidRPr="00A6366F">
        <w:rPr>
          <w:rFonts w:hint="cs"/>
          <w:rtl/>
        </w:rPr>
        <w:t xml:space="preserve"> /</w:t>
      </w:r>
      <w:bookmarkStart w:id="2" w:name="Bokkolli"/>
      <w:bookmarkEnd w:id="2"/>
      <w:r w:rsidR="002E5495">
        <w:rPr>
          <w:rFonts w:hint="cs"/>
          <w:rtl/>
        </w:rPr>
        <w:t>اوامر</w:t>
      </w:r>
      <w:r w:rsidR="001B6799" w:rsidRPr="00A6366F">
        <w:rPr>
          <w:rFonts w:hint="cs"/>
          <w:rtl/>
        </w:rPr>
        <w:t xml:space="preserve"> </w:t>
      </w:r>
    </w:p>
    <w:p w:rsidR="008F5B4D" w:rsidRPr="009C66D5" w:rsidRDefault="008F5B4D" w:rsidP="002277A1">
      <w:pPr>
        <w:jc w:val="both"/>
        <w:rPr>
          <w:rStyle w:val="Emphasis"/>
          <w:b/>
          <w:bCs w:val="0"/>
          <w:rtl/>
        </w:rPr>
      </w:pPr>
      <w:r w:rsidRPr="009C66D5">
        <w:rPr>
          <w:rStyle w:val="Emphasis"/>
          <w:rFonts w:hint="cs"/>
          <w:b/>
          <w:bCs w:val="0"/>
          <w:rtl/>
        </w:rPr>
        <w:t>خلاصه مباحث گذشته:</w:t>
      </w:r>
    </w:p>
    <w:p w:rsidR="00B06068" w:rsidRDefault="00B06068" w:rsidP="002277A1">
      <w:pPr>
        <w:pBdr>
          <w:bottom w:val="double" w:sz="6" w:space="1" w:color="auto"/>
        </w:pBdr>
        <w:jc w:val="both"/>
        <w:rPr>
          <w:rtl/>
        </w:rPr>
      </w:pPr>
      <w:r>
        <w:rPr>
          <w:rFonts w:hint="cs"/>
          <w:rtl/>
        </w:rPr>
        <w:t>در جلسه گذشته گفته شد صیغه امر نزد مرحوم آخوند به معنای طلب انشائی است و با ماده امر از این جهت متحد است. فقط ماده امر معنای استقلالی دارد ولی صیغه امر معنای آلی دارد. مرحوم نائینی فرمود صیغه امر به معنای ایقاع نسبت ایجادیه است و مرحوم خویی فرمود صیغه امر ابراز همان چیزی است که مولی بر عهده مکلف گذاشته است.</w:t>
      </w:r>
    </w:p>
    <w:p w:rsidR="00247D2F" w:rsidRPr="003A6148" w:rsidRDefault="00247D2F" w:rsidP="002277A1">
      <w:pPr>
        <w:pBdr>
          <w:bottom w:val="double" w:sz="6" w:space="1" w:color="auto"/>
        </w:pBdr>
        <w:jc w:val="both"/>
      </w:pPr>
    </w:p>
    <w:p w:rsidR="008F5B4D" w:rsidRDefault="008F5B4D" w:rsidP="002277A1">
      <w:pPr>
        <w:jc w:val="both"/>
      </w:pPr>
    </w:p>
    <w:p w:rsidR="003E6650" w:rsidRDefault="00B06068" w:rsidP="00C34420">
      <w:pPr>
        <w:pStyle w:val="Heading1"/>
        <w:rPr>
          <w:rtl/>
        </w:rPr>
      </w:pPr>
      <w:bookmarkStart w:id="3" w:name="_Toc533238673"/>
      <w:r>
        <w:rPr>
          <w:rFonts w:hint="cs"/>
          <w:rtl/>
        </w:rPr>
        <w:lastRenderedPageBreak/>
        <w:t>اوامر</w:t>
      </w:r>
      <w:bookmarkEnd w:id="3"/>
    </w:p>
    <w:p w:rsidR="00B06068" w:rsidRDefault="00B06068" w:rsidP="00C34420">
      <w:pPr>
        <w:pStyle w:val="Heading2"/>
        <w:rPr>
          <w:rtl/>
        </w:rPr>
      </w:pPr>
      <w:bookmarkStart w:id="4" w:name="_Toc533238674"/>
      <w:r>
        <w:rPr>
          <w:rFonts w:hint="cs"/>
          <w:rtl/>
        </w:rPr>
        <w:t>صیغه امر</w:t>
      </w:r>
      <w:bookmarkEnd w:id="4"/>
    </w:p>
    <w:p w:rsidR="00B06068" w:rsidRDefault="00B06068" w:rsidP="00C34420">
      <w:pPr>
        <w:pStyle w:val="Heading3"/>
        <w:rPr>
          <w:rtl/>
        </w:rPr>
      </w:pPr>
      <w:bookmarkStart w:id="5" w:name="_Toc533238675"/>
      <w:r>
        <w:rPr>
          <w:rFonts w:hint="cs"/>
          <w:rtl/>
        </w:rPr>
        <w:t>معنای صیغه امر</w:t>
      </w:r>
      <w:bookmarkEnd w:id="5"/>
    </w:p>
    <w:p w:rsidR="00C34420" w:rsidRPr="00C34420" w:rsidRDefault="00C34420" w:rsidP="00C34420">
      <w:pPr>
        <w:pStyle w:val="Heading4"/>
        <w:rPr>
          <w:rtl/>
        </w:rPr>
      </w:pPr>
      <w:bookmarkStart w:id="6" w:name="_Toc533238676"/>
      <w:r>
        <w:rPr>
          <w:rFonts w:hint="cs"/>
          <w:rtl/>
        </w:rPr>
        <w:t>مطلب دوم: تحلیل معنای واحد</w:t>
      </w:r>
      <w:bookmarkEnd w:id="6"/>
    </w:p>
    <w:p w:rsidR="00B06068" w:rsidRDefault="00B06068" w:rsidP="00C34420">
      <w:pPr>
        <w:pStyle w:val="Heading5"/>
        <w:rPr>
          <w:rtl/>
        </w:rPr>
      </w:pPr>
      <w:bookmarkStart w:id="7" w:name="_Toc533238677"/>
      <w:r>
        <w:rPr>
          <w:rFonts w:hint="cs"/>
          <w:rtl/>
        </w:rPr>
        <w:t>نسبت ارسالیه</w:t>
      </w:r>
      <w:bookmarkEnd w:id="7"/>
    </w:p>
    <w:p w:rsidR="00B06068" w:rsidRDefault="00B06068" w:rsidP="00C34420">
      <w:pPr>
        <w:jc w:val="both"/>
        <w:rPr>
          <w:rtl/>
        </w:rPr>
      </w:pPr>
      <w:r>
        <w:rPr>
          <w:rFonts w:hint="cs"/>
          <w:rtl/>
        </w:rPr>
        <w:t>مرحوم آغا ضیاء می</w:t>
      </w:r>
      <w:r>
        <w:rPr>
          <w:rtl/>
        </w:rPr>
        <w:softHyphen/>
      </w:r>
      <w:r>
        <w:rPr>
          <w:rFonts w:hint="cs"/>
          <w:rtl/>
        </w:rPr>
        <w:t>فرماید</w:t>
      </w:r>
      <w:r w:rsidR="00C34420">
        <w:rPr>
          <w:rStyle w:val="FootnoteReference"/>
          <w:rtl/>
        </w:rPr>
        <w:footnoteReference w:id="1"/>
      </w:r>
      <w:r>
        <w:rPr>
          <w:rFonts w:hint="cs"/>
          <w:rtl/>
        </w:rPr>
        <w:t>: صیغه امر به معنای نسبت ارسالیه یا نسبت دفعیه و یا نسبت بعثیه است</w:t>
      </w:r>
      <w:r w:rsidR="00DF45D1">
        <w:rPr>
          <w:rStyle w:val="FootnoteReference"/>
          <w:rtl/>
        </w:rPr>
        <w:footnoteReference w:id="2"/>
      </w:r>
      <w:r w:rsidR="00C34420">
        <w:rPr>
          <w:rFonts w:hint="cs"/>
          <w:rtl/>
        </w:rPr>
        <w:t xml:space="preserve"> که همه ی این معانی واحد است</w:t>
      </w:r>
      <w:r>
        <w:rPr>
          <w:rFonts w:hint="cs"/>
          <w:rtl/>
        </w:rPr>
        <w:t>. مثلا اضرب یک ماده دارد و یک هیئت دارد ماده دلالت بر حدث دارد و هیئت دلالت بر نسبت ارسالیه دارد.</w:t>
      </w:r>
      <w:r w:rsidR="002277A1">
        <w:rPr>
          <w:rFonts w:hint="cs"/>
          <w:rtl/>
        </w:rPr>
        <w:t xml:space="preserve"> در فارسی وقتی گفته می</w:t>
      </w:r>
      <w:r w:rsidR="002277A1">
        <w:rPr>
          <w:rtl/>
        </w:rPr>
        <w:softHyphen/>
      </w:r>
      <w:r w:rsidR="002277A1">
        <w:rPr>
          <w:rFonts w:hint="cs"/>
          <w:rtl/>
        </w:rPr>
        <w:t>شود بزن یک ماده دارد و یک نسبتی که بین مامور و آمر و مامور به بوجود می</w:t>
      </w:r>
      <w:r w:rsidR="002277A1">
        <w:rPr>
          <w:rtl/>
        </w:rPr>
        <w:softHyphen/>
      </w:r>
      <w:r w:rsidR="002277A1">
        <w:rPr>
          <w:rFonts w:hint="cs"/>
          <w:rtl/>
        </w:rPr>
        <w:t>آید. این نسبت را هیئت به وجود آورد و تا قبل ا</w:t>
      </w:r>
      <w:r w:rsidR="00C34420">
        <w:rPr>
          <w:rFonts w:hint="cs"/>
          <w:rtl/>
        </w:rPr>
        <w:t>ز این که تکلم شود این نسبت نبود.</w:t>
      </w:r>
    </w:p>
    <w:p w:rsidR="002277A1" w:rsidRDefault="002277A1" w:rsidP="00C34420">
      <w:pPr>
        <w:pStyle w:val="Heading6"/>
        <w:rPr>
          <w:rtl/>
        </w:rPr>
      </w:pPr>
      <w:bookmarkStart w:id="8" w:name="_Toc533238678"/>
      <w:r>
        <w:rPr>
          <w:rFonts w:hint="cs"/>
          <w:rtl/>
        </w:rPr>
        <w:t>اقربیت نسبت ارسالیه</w:t>
      </w:r>
      <w:bookmarkEnd w:id="8"/>
    </w:p>
    <w:p w:rsidR="002277A1" w:rsidRDefault="002277A1" w:rsidP="002277A1">
      <w:pPr>
        <w:jc w:val="both"/>
        <w:rPr>
          <w:rtl/>
        </w:rPr>
      </w:pPr>
      <w:r>
        <w:rPr>
          <w:rFonts w:hint="cs"/>
          <w:rtl/>
        </w:rPr>
        <w:t>به نظر می</w:t>
      </w:r>
      <w:r>
        <w:rPr>
          <w:rtl/>
        </w:rPr>
        <w:softHyphen/>
      </w:r>
      <w:r>
        <w:rPr>
          <w:rFonts w:hint="cs"/>
          <w:rtl/>
        </w:rPr>
        <w:t>آید که مختار مرحو</w:t>
      </w:r>
      <w:r w:rsidR="00C34420">
        <w:rPr>
          <w:rFonts w:hint="cs"/>
          <w:rtl/>
        </w:rPr>
        <w:t>م</w:t>
      </w:r>
      <w:r>
        <w:rPr>
          <w:rFonts w:hint="cs"/>
          <w:rtl/>
        </w:rPr>
        <w:t xml:space="preserve"> آغا ضیاء به ذهن اقرب است و نظر مرحوم آخوند و مرحوم نائینی نقطه نقض داشت. تحلیل مطلب این است که وقتی ما اوامری که از خودمان صادر می</w:t>
      </w:r>
      <w:r>
        <w:rPr>
          <w:rtl/>
        </w:rPr>
        <w:softHyphen/>
      </w:r>
      <w:r>
        <w:rPr>
          <w:rFonts w:hint="cs"/>
          <w:rtl/>
        </w:rPr>
        <w:t>شود و یا استعمالات امر را بررسی می</w:t>
      </w:r>
      <w:r>
        <w:rPr>
          <w:rtl/>
        </w:rPr>
        <w:softHyphen/>
      </w:r>
      <w:r>
        <w:rPr>
          <w:rFonts w:hint="cs"/>
          <w:rtl/>
        </w:rPr>
        <w:t>کنیم، ارتکازمان با مختار مرحوم آغا ضیاء سازگاری دارد.</w:t>
      </w:r>
    </w:p>
    <w:p w:rsidR="002277A1" w:rsidRDefault="002277A1" w:rsidP="002277A1">
      <w:pPr>
        <w:jc w:val="both"/>
        <w:rPr>
          <w:rtl/>
        </w:rPr>
      </w:pPr>
      <w:r>
        <w:rPr>
          <w:rFonts w:hint="cs"/>
          <w:rtl/>
        </w:rPr>
        <w:t>مثلا اگر کسی می</w:t>
      </w:r>
      <w:r>
        <w:rPr>
          <w:rtl/>
        </w:rPr>
        <w:softHyphen/>
      </w:r>
      <w:r>
        <w:rPr>
          <w:rFonts w:hint="cs"/>
          <w:rtl/>
        </w:rPr>
        <w:t>خواهد شخصی را از جایش بلند کند چند راه دارد:</w:t>
      </w:r>
    </w:p>
    <w:p w:rsidR="002277A1" w:rsidRDefault="002277A1" w:rsidP="002277A1">
      <w:pPr>
        <w:pStyle w:val="ListParagraph"/>
        <w:numPr>
          <w:ilvl w:val="0"/>
          <w:numId w:val="16"/>
        </w:numPr>
        <w:jc w:val="both"/>
      </w:pPr>
      <w:r>
        <w:rPr>
          <w:rFonts w:hint="cs"/>
          <w:rtl/>
        </w:rPr>
        <w:t xml:space="preserve">دست او را بگیرد و از جا بلند کند. </w:t>
      </w:r>
      <w:r w:rsidR="00C34420">
        <w:rPr>
          <w:rFonts w:hint="cs"/>
          <w:rtl/>
        </w:rPr>
        <w:t>این کار</w:t>
      </w:r>
      <w:r>
        <w:rPr>
          <w:rFonts w:hint="cs"/>
          <w:rtl/>
        </w:rPr>
        <w:t xml:space="preserve"> اقامه خارجی و تکوینی است</w:t>
      </w:r>
    </w:p>
    <w:p w:rsidR="002277A1" w:rsidRDefault="002277A1" w:rsidP="002277A1">
      <w:pPr>
        <w:pStyle w:val="ListParagraph"/>
        <w:numPr>
          <w:ilvl w:val="0"/>
          <w:numId w:val="16"/>
        </w:numPr>
        <w:jc w:val="both"/>
      </w:pPr>
      <w:r>
        <w:rPr>
          <w:rFonts w:hint="cs"/>
          <w:rtl/>
        </w:rPr>
        <w:t>با دست به او اشاره کند که برخیز. این عملیات اقامه تنزیلی است. و گفته می</w:t>
      </w:r>
      <w:r>
        <w:rPr>
          <w:rtl/>
        </w:rPr>
        <w:softHyphen/>
      </w:r>
      <w:r>
        <w:rPr>
          <w:rFonts w:hint="cs"/>
          <w:rtl/>
        </w:rPr>
        <w:t>شود کأنّ او را بلند کرد.</w:t>
      </w:r>
    </w:p>
    <w:p w:rsidR="002277A1" w:rsidRDefault="002277A1" w:rsidP="002277A1">
      <w:pPr>
        <w:pStyle w:val="ListParagraph"/>
        <w:numPr>
          <w:ilvl w:val="0"/>
          <w:numId w:val="16"/>
        </w:numPr>
        <w:jc w:val="both"/>
      </w:pPr>
      <w:r>
        <w:rPr>
          <w:rFonts w:hint="cs"/>
          <w:rtl/>
        </w:rPr>
        <w:t>با الفاظ بعث تنزیلی را انشاء می</w:t>
      </w:r>
      <w:r>
        <w:rPr>
          <w:rtl/>
        </w:rPr>
        <w:softHyphen/>
      </w:r>
      <w:r>
        <w:rPr>
          <w:rFonts w:hint="cs"/>
          <w:rtl/>
        </w:rPr>
        <w:t>کند و گفته می</w:t>
      </w:r>
      <w:r>
        <w:rPr>
          <w:rtl/>
        </w:rPr>
        <w:softHyphen/>
      </w:r>
      <w:r>
        <w:rPr>
          <w:rFonts w:hint="cs"/>
          <w:rtl/>
        </w:rPr>
        <w:t>شود کأنّ او را بلند کرد. و برای توضیح کأنّ گفته می</w:t>
      </w:r>
      <w:r>
        <w:rPr>
          <w:rtl/>
        </w:rPr>
        <w:softHyphen/>
      </w:r>
      <w:r>
        <w:rPr>
          <w:rFonts w:hint="cs"/>
          <w:rtl/>
        </w:rPr>
        <w:t xml:space="preserve">شود هیئت امر برای ارسال و بعث وضع شده است </w:t>
      </w:r>
      <w:r w:rsidR="00C34420">
        <w:rPr>
          <w:rFonts w:hint="cs"/>
          <w:rtl/>
        </w:rPr>
        <w:t xml:space="preserve">و </w:t>
      </w:r>
      <w:r>
        <w:rPr>
          <w:rFonts w:hint="cs"/>
          <w:rtl/>
        </w:rPr>
        <w:t>در عین حال معنایی که از صیغه به دست آمد با معنای اطلب منک الضرب متفاوت است و لو اینکه مفاد صی</w:t>
      </w:r>
      <w:r w:rsidR="00C34420">
        <w:rPr>
          <w:rFonts w:hint="cs"/>
          <w:rtl/>
        </w:rPr>
        <w:t>غه امر، مصداق اطلب منک الضرب هست</w:t>
      </w:r>
      <w:r>
        <w:rPr>
          <w:rFonts w:hint="cs"/>
          <w:rtl/>
        </w:rPr>
        <w:t xml:space="preserve"> ولی مفهوما با هم متفاوت هستند</w:t>
      </w:r>
    </w:p>
    <w:p w:rsidR="002277A1" w:rsidRDefault="002277A1" w:rsidP="00C34420">
      <w:pPr>
        <w:pStyle w:val="Heading7"/>
        <w:rPr>
          <w:rtl/>
        </w:rPr>
      </w:pPr>
      <w:bookmarkStart w:id="9" w:name="_Toc533238679"/>
      <w:r>
        <w:rPr>
          <w:rFonts w:hint="cs"/>
          <w:rtl/>
        </w:rPr>
        <w:lastRenderedPageBreak/>
        <w:t xml:space="preserve">عدم وضع </w:t>
      </w:r>
      <w:r w:rsidRPr="00C34420">
        <w:rPr>
          <w:rFonts w:hint="cs"/>
          <w:rtl/>
        </w:rPr>
        <w:t>صیغه</w:t>
      </w:r>
      <w:r>
        <w:rPr>
          <w:rFonts w:hint="cs"/>
          <w:rtl/>
        </w:rPr>
        <w:t xml:space="preserve"> امر برای نسبت ارسالیه</w:t>
      </w:r>
      <w:bookmarkEnd w:id="9"/>
    </w:p>
    <w:p w:rsidR="002277A1" w:rsidRDefault="002277A1" w:rsidP="002277A1">
      <w:pPr>
        <w:jc w:val="both"/>
        <w:rPr>
          <w:rtl/>
        </w:rPr>
      </w:pPr>
      <w:r>
        <w:rPr>
          <w:rFonts w:hint="cs"/>
          <w:rtl/>
        </w:rPr>
        <w:t>و لو این که مختار مرحوم آغا ضیاء به ذهن اقرب است و به ارتکاز سازگار است اما معلوم نیست که این ارتکاز ا</w:t>
      </w:r>
      <w:r w:rsidR="00CD1800">
        <w:rPr>
          <w:rFonts w:hint="cs"/>
          <w:rtl/>
        </w:rPr>
        <w:t>ز حاق لفظ باشد</w:t>
      </w:r>
      <w:r>
        <w:rPr>
          <w:rFonts w:hint="cs"/>
          <w:rtl/>
        </w:rPr>
        <w:t>. ممکن است کسی بگوید و لو این که معنای نسبت ارسالیه به ذهن می</w:t>
      </w:r>
      <w:r>
        <w:rPr>
          <w:rtl/>
        </w:rPr>
        <w:softHyphen/>
      </w:r>
      <w:r>
        <w:rPr>
          <w:rFonts w:hint="cs"/>
          <w:rtl/>
        </w:rPr>
        <w:t>آید ولی معنای موضوع له صیغه امر نیست بلکه به خاطر انصراف است که این معنا به ذهن می</w:t>
      </w:r>
      <w:r>
        <w:rPr>
          <w:rtl/>
        </w:rPr>
        <w:softHyphen/>
      </w:r>
      <w:r>
        <w:rPr>
          <w:rFonts w:hint="cs"/>
          <w:rtl/>
        </w:rPr>
        <w:t>آید</w:t>
      </w:r>
      <w:r w:rsidR="00CD1800">
        <w:rPr>
          <w:rFonts w:hint="cs"/>
          <w:rtl/>
        </w:rPr>
        <w:t xml:space="preserve"> یعنی ما قبول داریم که نسبت ارسالیه از صیغه امر به ذهن می</w:t>
      </w:r>
      <w:r w:rsidR="00CD1800">
        <w:rPr>
          <w:rtl/>
        </w:rPr>
        <w:softHyphen/>
      </w:r>
      <w:r w:rsidR="00CD1800">
        <w:rPr>
          <w:rFonts w:hint="cs"/>
          <w:rtl/>
        </w:rPr>
        <w:t xml:space="preserve">آید ولی این مطلب به خاطر داعی بعث داشتن است. </w:t>
      </w:r>
      <w:r w:rsidR="00C34420">
        <w:rPr>
          <w:rFonts w:hint="cs"/>
          <w:rtl/>
        </w:rPr>
        <w:t>(</w:t>
      </w:r>
      <w:r w:rsidR="00CD1800">
        <w:rPr>
          <w:rFonts w:hint="cs"/>
          <w:rtl/>
        </w:rPr>
        <w:t>این نکته در بحث بعدی توضیح داده می</w:t>
      </w:r>
      <w:r w:rsidR="00CD1800">
        <w:rPr>
          <w:rtl/>
        </w:rPr>
        <w:softHyphen/>
      </w:r>
      <w:r w:rsidR="00CD1800">
        <w:rPr>
          <w:rFonts w:hint="cs"/>
          <w:rtl/>
        </w:rPr>
        <w:t>شود</w:t>
      </w:r>
      <w:r w:rsidR="00C34420">
        <w:rPr>
          <w:rFonts w:hint="cs"/>
          <w:rtl/>
        </w:rPr>
        <w:t>)</w:t>
      </w:r>
      <w:r w:rsidR="00CD1800">
        <w:rPr>
          <w:rFonts w:hint="cs"/>
          <w:rtl/>
        </w:rPr>
        <w:t>.</w:t>
      </w:r>
      <w:r>
        <w:rPr>
          <w:rFonts w:hint="cs"/>
          <w:rtl/>
        </w:rPr>
        <w:t xml:space="preserve"> </w:t>
      </w:r>
      <w:r w:rsidR="00CD1800">
        <w:rPr>
          <w:rFonts w:hint="cs"/>
          <w:rtl/>
        </w:rPr>
        <w:t>فلذا گفته می</w:t>
      </w:r>
      <w:r w:rsidR="00CD1800">
        <w:rPr>
          <w:rtl/>
        </w:rPr>
        <w:softHyphen/>
      </w:r>
      <w:r w:rsidR="00CD1800">
        <w:rPr>
          <w:rFonts w:hint="cs"/>
          <w:rtl/>
        </w:rPr>
        <w:t>شود با این تحلیل نمی</w:t>
      </w:r>
      <w:r w:rsidR="00CD1800">
        <w:rPr>
          <w:rtl/>
        </w:rPr>
        <w:softHyphen/>
      </w:r>
      <w:r w:rsidR="00CD1800">
        <w:rPr>
          <w:rFonts w:hint="cs"/>
          <w:rtl/>
        </w:rPr>
        <w:t>توان اثبات کرد که معنای موضوع له صیغه امر نسبت ارسالیه است زیرا ممکن است انس ذه</w:t>
      </w:r>
      <w:r w:rsidR="00C34420">
        <w:rPr>
          <w:rFonts w:hint="cs"/>
          <w:rtl/>
        </w:rPr>
        <w:t>نی صیغه امر به</w:t>
      </w:r>
      <w:r w:rsidR="00CD1800">
        <w:rPr>
          <w:rFonts w:hint="cs"/>
          <w:rtl/>
        </w:rPr>
        <w:t xml:space="preserve"> نسبت ارسالیه از حاق لفظ نباشد بلکه به خاطر کثرت استعمال باشد.</w:t>
      </w:r>
    </w:p>
    <w:p w:rsidR="00CD1800" w:rsidRDefault="00CD1800" w:rsidP="00C34420">
      <w:pPr>
        <w:pStyle w:val="Heading8"/>
        <w:rPr>
          <w:rtl/>
        </w:rPr>
      </w:pPr>
      <w:bookmarkStart w:id="10" w:name="_Toc533238680"/>
      <w:r>
        <w:rPr>
          <w:rFonts w:hint="cs"/>
          <w:rtl/>
        </w:rPr>
        <w:t>شاهد بر خلاف وضع صیغه امر برای نسبت ارسالیه</w:t>
      </w:r>
      <w:bookmarkEnd w:id="10"/>
    </w:p>
    <w:p w:rsidR="00CD1800" w:rsidRDefault="00CD1800" w:rsidP="00C34420">
      <w:pPr>
        <w:jc w:val="both"/>
        <w:rPr>
          <w:rtl/>
        </w:rPr>
      </w:pPr>
      <w:r>
        <w:rPr>
          <w:rFonts w:hint="cs"/>
          <w:rtl/>
        </w:rPr>
        <w:t xml:space="preserve">این که گفته شد معنای موضوع له صیغه امر نسبت ارسالیه نیست شاهد نیز دارد و آن عبارت است از این که در بعضی موارد امر هست ولی نسبت ارسالیه نیست </w:t>
      </w:r>
      <w:r w:rsidR="00C34420" w:rsidRPr="00C34420">
        <w:rPr>
          <w:rFonts w:hint="cs"/>
          <w:rtl/>
        </w:rPr>
        <w:t xml:space="preserve">و ما احساس مجازیت نداریم </w:t>
      </w:r>
      <w:r>
        <w:rPr>
          <w:rFonts w:hint="cs"/>
          <w:rtl/>
        </w:rPr>
        <w:t>مثلا خداوند می</w:t>
      </w:r>
      <w:r>
        <w:rPr>
          <w:rtl/>
        </w:rPr>
        <w:softHyphen/>
      </w:r>
      <w:r>
        <w:rPr>
          <w:rFonts w:hint="cs"/>
          <w:rtl/>
        </w:rPr>
        <w:t>فرماید از من اطاعت کنید. این جا امر است ولی نسبت ارسالیه ندارد بلکه برای ارشاد است و در عین حال ما احساس مجازیت نداریم.</w:t>
      </w:r>
    </w:p>
    <w:p w:rsidR="00CD1800" w:rsidRDefault="00CD1800" w:rsidP="002277A1">
      <w:pPr>
        <w:jc w:val="both"/>
        <w:rPr>
          <w:rtl/>
        </w:rPr>
      </w:pPr>
      <w:r>
        <w:rPr>
          <w:rFonts w:hint="cs"/>
          <w:rtl/>
        </w:rPr>
        <w:t>همچنین در مواردی که شخص دعا می</w:t>
      </w:r>
      <w:r>
        <w:rPr>
          <w:rtl/>
        </w:rPr>
        <w:softHyphen/>
      </w:r>
      <w:r>
        <w:rPr>
          <w:rFonts w:hint="cs"/>
          <w:rtl/>
        </w:rPr>
        <w:t>کند و از خداوند طلب می</w:t>
      </w:r>
      <w:r>
        <w:rPr>
          <w:rtl/>
        </w:rPr>
        <w:softHyphen/>
      </w:r>
      <w:r>
        <w:rPr>
          <w:rFonts w:hint="cs"/>
          <w:rtl/>
        </w:rPr>
        <w:t>کند و واقعا امر است ولی نسبت ارسالیه ندارد و در عین حال احساس مجازیت نداریم.</w:t>
      </w:r>
    </w:p>
    <w:p w:rsidR="00CD1800" w:rsidRDefault="00CD1800" w:rsidP="00C34420">
      <w:pPr>
        <w:pStyle w:val="Heading5"/>
        <w:rPr>
          <w:rtl/>
        </w:rPr>
      </w:pPr>
      <w:bookmarkStart w:id="11" w:name="_Toc533238681"/>
      <w:r>
        <w:rPr>
          <w:rFonts w:hint="cs"/>
          <w:rtl/>
        </w:rPr>
        <w:t>مختار استاد</w:t>
      </w:r>
      <w:bookmarkEnd w:id="11"/>
    </w:p>
    <w:p w:rsidR="00CD1800" w:rsidRDefault="00CD1800" w:rsidP="002277A1">
      <w:pPr>
        <w:jc w:val="both"/>
        <w:rPr>
          <w:rtl/>
        </w:rPr>
      </w:pPr>
      <w:r>
        <w:rPr>
          <w:rFonts w:hint="cs"/>
          <w:rtl/>
        </w:rPr>
        <w:t>به نظر ما صیغه امر به معنای طلب انشائی است و ارتکاز مرحوم آخوند مناسب است و صحیح است اما این که ایشان معنای صیغه امر را با معنای ماده امر متناسخ می</w:t>
      </w:r>
      <w:r>
        <w:rPr>
          <w:rtl/>
        </w:rPr>
        <w:softHyphen/>
      </w:r>
      <w:r>
        <w:rPr>
          <w:rFonts w:hint="cs"/>
          <w:rtl/>
        </w:rPr>
        <w:t>دانست صحیح نیست. به نظر ما مفاد هیئت امر طلب انشائی است و این معنا، مندک در غیر است و با انشاء و صیغه امر این نسبت ایجاد می</w:t>
      </w:r>
      <w:r>
        <w:rPr>
          <w:rtl/>
        </w:rPr>
        <w:softHyphen/>
      </w:r>
      <w:r>
        <w:rPr>
          <w:rFonts w:hint="cs"/>
          <w:rtl/>
        </w:rPr>
        <w:t>شود</w:t>
      </w:r>
    </w:p>
    <w:p w:rsidR="00CD1800" w:rsidRDefault="00CD1800" w:rsidP="002277A1">
      <w:pPr>
        <w:jc w:val="both"/>
        <w:rPr>
          <w:rtl/>
        </w:rPr>
      </w:pPr>
      <w:r>
        <w:rPr>
          <w:rFonts w:hint="cs"/>
          <w:rtl/>
        </w:rPr>
        <w:t>خلاصه نظرات در وضع صیغه امر</w:t>
      </w:r>
    </w:p>
    <w:p w:rsidR="00CD1800" w:rsidRDefault="00CD1800" w:rsidP="00CD1800">
      <w:pPr>
        <w:pStyle w:val="ListParagraph"/>
        <w:numPr>
          <w:ilvl w:val="0"/>
          <w:numId w:val="17"/>
        </w:numPr>
        <w:jc w:val="both"/>
      </w:pPr>
      <w:r>
        <w:rPr>
          <w:rFonts w:hint="cs"/>
          <w:rtl/>
        </w:rPr>
        <w:t>طلب انش</w:t>
      </w:r>
      <w:r w:rsidR="008449F8">
        <w:rPr>
          <w:rFonts w:hint="cs"/>
          <w:rtl/>
        </w:rPr>
        <w:t>ائی که معنای اسمی دارد</w:t>
      </w:r>
    </w:p>
    <w:p w:rsidR="008449F8" w:rsidRDefault="008449F8" w:rsidP="00CD1800">
      <w:pPr>
        <w:pStyle w:val="ListParagraph"/>
        <w:numPr>
          <w:ilvl w:val="0"/>
          <w:numId w:val="17"/>
        </w:numPr>
        <w:jc w:val="both"/>
      </w:pPr>
      <w:r>
        <w:rPr>
          <w:rFonts w:hint="cs"/>
          <w:rtl/>
        </w:rPr>
        <w:t>ایقاع نسبت طلبیه</w:t>
      </w:r>
    </w:p>
    <w:p w:rsidR="008449F8" w:rsidRDefault="008449F8" w:rsidP="00CD1800">
      <w:pPr>
        <w:pStyle w:val="ListParagraph"/>
        <w:numPr>
          <w:ilvl w:val="0"/>
          <w:numId w:val="17"/>
        </w:numPr>
        <w:jc w:val="both"/>
      </w:pPr>
      <w:r>
        <w:rPr>
          <w:rFonts w:hint="cs"/>
          <w:rtl/>
        </w:rPr>
        <w:t>ابراز</w:t>
      </w:r>
    </w:p>
    <w:p w:rsidR="008449F8" w:rsidRDefault="008449F8" w:rsidP="00CD1800">
      <w:pPr>
        <w:pStyle w:val="ListParagraph"/>
        <w:numPr>
          <w:ilvl w:val="0"/>
          <w:numId w:val="17"/>
        </w:numPr>
        <w:jc w:val="both"/>
      </w:pPr>
      <w:r>
        <w:rPr>
          <w:rFonts w:hint="cs"/>
          <w:rtl/>
        </w:rPr>
        <w:t>نسبت ارسالیه</w:t>
      </w:r>
    </w:p>
    <w:p w:rsidR="008449F8" w:rsidRDefault="008449F8" w:rsidP="00CD1800">
      <w:pPr>
        <w:pStyle w:val="ListParagraph"/>
        <w:numPr>
          <w:ilvl w:val="0"/>
          <w:numId w:val="17"/>
        </w:numPr>
        <w:jc w:val="both"/>
      </w:pPr>
      <w:r>
        <w:rPr>
          <w:rFonts w:hint="cs"/>
          <w:rtl/>
        </w:rPr>
        <w:t>طلب انشائی که معنای مندک دارد.</w:t>
      </w:r>
    </w:p>
    <w:p w:rsidR="008449F8" w:rsidRDefault="008449F8" w:rsidP="00C34420">
      <w:pPr>
        <w:pStyle w:val="Heading4"/>
        <w:rPr>
          <w:rtl/>
        </w:rPr>
      </w:pPr>
      <w:bookmarkStart w:id="12" w:name="_Toc533238682"/>
      <w:r>
        <w:rPr>
          <w:rFonts w:hint="cs"/>
          <w:rtl/>
        </w:rPr>
        <w:lastRenderedPageBreak/>
        <w:t>مطلب سوم:  کیفیت ترجیح داعویت بعث نسبت به دواعی دیگر</w:t>
      </w:r>
      <w:bookmarkStart w:id="13" w:name="_GoBack"/>
      <w:bookmarkEnd w:id="12"/>
      <w:bookmarkEnd w:id="13"/>
    </w:p>
    <w:p w:rsidR="008449F8" w:rsidRDefault="008449F8" w:rsidP="008449F8">
      <w:pPr>
        <w:jc w:val="both"/>
        <w:rPr>
          <w:rtl/>
        </w:rPr>
      </w:pPr>
      <w:r>
        <w:rPr>
          <w:rFonts w:hint="cs"/>
          <w:rtl/>
        </w:rPr>
        <w:t>تا این جا گفته شد معنای امر واحد است و بعث و تعجیز و غیره دواعی هستند. در این که داعی بودن بعث بر سایر دواعی ترجیح دارد بحثی نیست. بحث این است که به چه دلیلی این ترجیح استفاده می</w:t>
      </w:r>
      <w:r>
        <w:rPr>
          <w:rtl/>
        </w:rPr>
        <w:softHyphen/>
      </w:r>
      <w:r>
        <w:rPr>
          <w:rFonts w:hint="cs"/>
          <w:rtl/>
        </w:rPr>
        <w:t>شود.</w:t>
      </w:r>
    </w:p>
    <w:p w:rsidR="008449F8" w:rsidRDefault="008449F8" w:rsidP="00C34420">
      <w:pPr>
        <w:pStyle w:val="Heading5"/>
        <w:rPr>
          <w:rtl/>
        </w:rPr>
      </w:pPr>
      <w:bookmarkStart w:id="14" w:name="_Toc533238683"/>
      <w:r>
        <w:rPr>
          <w:rFonts w:hint="cs"/>
          <w:rtl/>
        </w:rPr>
        <w:t>نظریه اول: قید علقه وضیعیه بودن بعث</w:t>
      </w:r>
      <w:bookmarkEnd w:id="14"/>
    </w:p>
    <w:p w:rsidR="008449F8" w:rsidRDefault="008449F8" w:rsidP="008449F8">
      <w:pPr>
        <w:jc w:val="both"/>
        <w:rPr>
          <w:rtl/>
        </w:rPr>
      </w:pPr>
      <w:r>
        <w:rPr>
          <w:rFonts w:hint="cs"/>
          <w:rtl/>
        </w:rPr>
        <w:t>مرحوم آخوند</w:t>
      </w:r>
      <w:r w:rsidR="00DF45D1">
        <w:rPr>
          <w:rStyle w:val="FootnoteReference"/>
          <w:rtl/>
        </w:rPr>
        <w:footnoteReference w:id="3"/>
      </w:r>
      <w:r>
        <w:rPr>
          <w:rFonts w:hint="cs"/>
          <w:rtl/>
        </w:rPr>
        <w:t xml:space="preserve"> دلیل ترجیح بعث بر سایر دواعی را این گونه بیان کرده است که چون بعث قید علقه وضعیه است در صورتی که ما قرینه نداشته باشیم حمل بر بعث می</w:t>
      </w:r>
      <w:r>
        <w:rPr>
          <w:rtl/>
        </w:rPr>
        <w:softHyphen/>
      </w:r>
      <w:r>
        <w:rPr>
          <w:rFonts w:hint="cs"/>
          <w:rtl/>
        </w:rPr>
        <w:t>شود. یعنی واضع صیغه امر را به شرطی برای انشاء طلب وضع کرده است که به داعی بعث باشد. فلذا اگر این قید را نداشت مجاز می</w:t>
      </w:r>
      <w:r>
        <w:rPr>
          <w:rtl/>
        </w:rPr>
        <w:softHyphen/>
      </w:r>
      <w:r>
        <w:rPr>
          <w:rFonts w:hint="cs"/>
          <w:rtl/>
        </w:rPr>
        <w:t>شود اما نه آن مجازی که استعمال در غیر ما وضع له باشد زیرا گاهی اوقات مجاز گفته می</w:t>
      </w:r>
      <w:r>
        <w:rPr>
          <w:rtl/>
        </w:rPr>
        <w:softHyphen/>
      </w:r>
      <w:r>
        <w:rPr>
          <w:rFonts w:hint="cs"/>
          <w:rtl/>
        </w:rPr>
        <w:t>شود و منظور استعمال لفظ در غیر ما وضع له است و گاهی اوقات مجاز گفته می</w:t>
      </w:r>
      <w:r>
        <w:rPr>
          <w:rtl/>
        </w:rPr>
        <w:softHyphen/>
      </w:r>
      <w:r>
        <w:rPr>
          <w:rFonts w:hint="cs"/>
          <w:rtl/>
        </w:rPr>
        <w:t>شود و منظور این است که قید علقه وضعیه را ندارد</w:t>
      </w:r>
      <w:r w:rsidR="00DF45D1">
        <w:rPr>
          <w:rFonts w:hint="cs"/>
          <w:rtl/>
        </w:rPr>
        <w:t>.</w:t>
      </w:r>
    </w:p>
    <w:p w:rsidR="008449F8" w:rsidRDefault="008449F8" w:rsidP="00DF45D1">
      <w:pPr>
        <w:pStyle w:val="Heading6"/>
        <w:rPr>
          <w:rtl/>
        </w:rPr>
      </w:pPr>
      <w:bookmarkStart w:id="15" w:name="_Toc533238684"/>
      <w:r>
        <w:rPr>
          <w:rFonts w:hint="cs"/>
          <w:rtl/>
        </w:rPr>
        <w:t>اشکال مبنایی</w:t>
      </w:r>
      <w:bookmarkEnd w:id="15"/>
    </w:p>
    <w:p w:rsidR="008449F8" w:rsidRDefault="008449F8" w:rsidP="008449F8">
      <w:pPr>
        <w:jc w:val="both"/>
        <w:rPr>
          <w:rtl/>
        </w:rPr>
      </w:pPr>
      <w:r>
        <w:rPr>
          <w:rFonts w:hint="cs"/>
          <w:rtl/>
        </w:rPr>
        <w:t>این که بعث بخواهد قید علقه وضعیه باشد خلاف ارتکاز است زیرا تفهیم این مطلب برای دیگران سخت است فضلا از این که بخواهد واضع این عملیات را در وضع به کار بگیرد و عرف نیز تبعیت کرده باشند. اساسا این مطلب غیر عرفی است</w:t>
      </w:r>
    </w:p>
    <w:p w:rsidR="008449F8" w:rsidRDefault="008449F8" w:rsidP="00DF45D1">
      <w:pPr>
        <w:pStyle w:val="Heading6"/>
        <w:rPr>
          <w:rtl/>
        </w:rPr>
      </w:pPr>
      <w:bookmarkStart w:id="16" w:name="_Toc533238685"/>
      <w:r>
        <w:rPr>
          <w:rFonts w:hint="cs"/>
          <w:rtl/>
        </w:rPr>
        <w:t>اشکال بنایی</w:t>
      </w:r>
      <w:bookmarkEnd w:id="16"/>
    </w:p>
    <w:p w:rsidR="008449F8" w:rsidRDefault="008449F8" w:rsidP="008449F8">
      <w:pPr>
        <w:jc w:val="both"/>
        <w:rPr>
          <w:rtl/>
        </w:rPr>
      </w:pPr>
      <w:r>
        <w:rPr>
          <w:rFonts w:hint="cs"/>
          <w:rtl/>
        </w:rPr>
        <w:t>مطلبی که مسلم است این است که وقتی صیغه امر به کار می</w:t>
      </w:r>
      <w:r>
        <w:rPr>
          <w:rtl/>
        </w:rPr>
        <w:softHyphen/>
      </w:r>
      <w:r>
        <w:rPr>
          <w:rFonts w:hint="cs"/>
          <w:rtl/>
        </w:rPr>
        <w:t>رود بعث به ذهن می</w:t>
      </w:r>
      <w:r>
        <w:rPr>
          <w:rtl/>
        </w:rPr>
        <w:softHyphen/>
      </w:r>
      <w:r>
        <w:rPr>
          <w:rFonts w:hint="cs"/>
          <w:rtl/>
        </w:rPr>
        <w:t>آید اما این که این بعثی که به ذهن آمد به خاطر علقه وضعیه است اول کلام است و دلیلی برای اثبات این مطلب نداریم.</w:t>
      </w:r>
    </w:p>
    <w:p w:rsidR="008449F8" w:rsidRDefault="008449F8" w:rsidP="00DF45D1">
      <w:pPr>
        <w:pStyle w:val="Heading5"/>
        <w:rPr>
          <w:rtl/>
        </w:rPr>
      </w:pPr>
      <w:bookmarkStart w:id="17" w:name="_Toc533238686"/>
      <w:r>
        <w:rPr>
          <w:rFonts w:hint="cs"/>
          <w:rtl/>
        </w:rPr>
        <w:t>نظریه دوم: ترجیح داعی بودن بعث به خاطر انصراف</w:t>
      </w:r>
      <w:bookmarkEnd w:id="17"/>
    </w:p>
    <w:p w:rsidR="008449F8" w:rsidRDefault="001949C5" w:rsidP="008449F8">
      <w:pPr>
        <w:jc w:val="both"/>
        <w:rPr>
          <w:rtl/>
        </w:rPr>
      </w:pPr>
      <w:r>
        <w:rPr>
          <w:rFonts w:hint="cs"/>
          <w:rtl/>
        </w:rPr>
        <w:t>این نظریه دارای دو بیان است.</w:t>
      </w:r>
    </w:p>
    <w:p w:rsidR="001949C5" w:rsidRDefault="001949C5" w:rsidP="00DF45D1">
      <w:pPr>
        <w:pStyle w:val="Heading6"/>
        <w:rPr>
          <w:rtl/>
        </w:rPr>
      </w:pPr>
      <w:bookmarkStart w:id="18" w:name="_Toc533238687"/>
      <w:r>
        <w:rPr>
          <w:rFonts w:hint="cs"/>
          <w:rtl/>
        </w:rPr>
        <w:t>بیان اول: کثرت استعمال</w:t>
      </w:r>
      <w:bookmarkEnd w:id="18"/>
    </w:p>
    <w:p w:rsidR="001949C5" w:rsidRDefault="001949C5" w:rsidP="008449F8">
      <w:pPr>
        <w:jc w:val="both"/>
        <w:rPr>
          <w:rtl/>
        </w:rPr>
      </w:pPr>
      <w:r>
        <w:rPr>
          <w:rFonts w:hint="cs"/>
          <w:rtl/>
        </w:rPr>
        <w:t>ادعا این است که صیغه امر اگر بدون قرینه وارد بشود ظهور در بعث دارد یعنی صیغه امر به داعی بعث صادر شده است. دلیل این ادعا این است که امر در مواردی که استعمال می</w:t>
      </w:r>
      <w:r>
        <w:rPr>
          <w:rtl/>
        </w:rPr>
        <w:softHyphen/>
      </w:r>
      <w:r>
        <w:rPr>
          <w:rFonts w:hint="cs"/>
          <w:rtl/>
        </w:rPr>
        <w:t>شود بیشتر در جایی استعمال می</w:t>
      </w:r>
      <w:r>
        <w:rPr>
          <w:rtl/>
        </w:rPr>
        <w:softHyphen/>
      </w:r>
      <w:r>
        <w:rPr>
          <w:rFonts w:hint="cs"/>
          <w:rtl/>
        </w:rPr>
        <w:t xml:space="preserve">شود که داعویت آن بعث است. البته باید </w:t>
      </w:r>
      <w:r>
        <w:rPr>
          <w:rFonts w:hint="cs"/>
          <w:rtl/>
        </w:rPr>
        <w:lastRenderedPageBreak/>
        <w:t>به این نکته توجه شود که این کثرت استعمالی که ادعا شد در غیر موضوع له نیست و لازم نیست که کثرت استعمال منحصر به موارد غیر موضوع له باشد بلکه ممکن است کثرت استعمال در موضوع له باشد ولی در مورد خاصی باشد در این جا نیز امر در معنای خودش به کار رفته است اما صیغه امر می</w:t>
      </w:r>
      <w:r>
        <w:rPr>
          <w:rtl/>
        </w:rPr>
        <w:softHyphen/>
      </w:r>
      <w:r>
        <w:rPr>
          <w:rFonts w:hint="cs"/>
          <w:rtl/>
        </w:rPr>
        <w:t>تواند 15 داعی و مورد داشته باشد که گفته می</w:t>
      </w:r>
      <w:r>
        <w:rPr>
          <w:rtl/>
        </w:rPr>
        <w:softHyphen/>
      </w:r>
      <w:r>
        <w:rPr>
          <w:rFonts w:hint="cs"/>
          <w:rtl/>
        </w:rPr>
        <w:t>شود بعث نسبت تک تک آنها کثرت استعمال دارد و لو این که نسبت به مجموع 14 داعی باقیمانده کثرت نداشته باشد.</w:t>
      </w:r>
    </w:p>
    <w:p w:rsidR="001949C5" w:rsidRDefault="001949C5" w:rsidP="00DF45D1">
      <w:pPr>
        <w:pStyle w:val="Heading7"/>
        <w:rPr>
          <w:rtl/>
        </w:rPr>
      </w:pPr>
      <w:bookmarkStart w:id="19" w:name="_Toc533238688"/>
      <w:r>
        <w:rPr>
          <w:rFonts w:hint="cs"/>
          <w:rtl/>
        </w:rPr>
        <w:t>اشکال صغروی</w:t>
      </w:r>
      <w:bookmarkEnd w:id="19"/>
    </w:p>
    <w:p w:rsidR="001949C5" w:rsidRDefault="001949C5" w:rsidP="008449F8">
      <w:pPr>
        <w:jc w:val="both"/>
        <w:rPr>
          <w:rtl/>
        </w:rPr>
      </w:pPr>
      <w:r>
        <w:rPr>
          <w:rFonts w:hint="cs"/>
          <w:rtl/>
        </w:rPr>
        <w:t>ما قبول داریم که اگر کثرت استعمال باشد منشا ظهور می</w:t>
      </w:r>
      <w:r>
        <w:rPr>
          <w:rtl/>
        </w:rPr>
        <w:softHyphen/>
      </w:r>
      <w:r>
        <w:rPr>
          <w:rFonts w:hint="cs"/>
          <w:rtl/>
        </w:rPr>
        <w:t>شود ولی از جهت صغری کثرت استعمال را قبول نداریم زیرا بعث نستب به 14 داعی باقیمانده کثرت استعمال ندارد</w:t>
      </w:r>
    </w:p>
    <w:p w:rsidR="001949C5" w:rsidRDefault="001949C5" w:rsidP="00DF45D1">
      <w:pPr>
        <w:pStyle w:val="Heading8"/>
        <w:rPr>
          <w:rtl/>
        </w:rPr>
      </w:pPr>
      <w:bookmarkStart w:id="20" w:name="_Toc533238689"/>
      <w:r>
        <w:rPr>
          <w:rFonts w:hint="cs"/>
          <w:rtl/>
        </w:rPr>
        <w:t>کثرت استعمال در خطابات شرعیه</w:t>
      </w:r>
      <w:bookmarkEnd w:id="20"/>
    </w:p>
    <w:p w:rsidR="001949C5" w:rsidRDefault="001949C5" w:rsidP="008449F8">
      <w:pPr>
        <w:jc w:val="both"/>
        <w:rPr>
          <w:rtl/>
        </w:rPr>
      </w:pPr>
      <w:r>
        <w:rPr>
          <w:rFonts w:hint="cs"/>
          <w:rtl/>
        </w:rPr>
        <w:t>ما قبول داریم که بعث نسبت به 14 مورد باقیمانده کثرت استعمال ندارد ولی چون ما به خطابات شرعیه ابتلاء داریم و در آنها دواعی دیگر غیر از بعث قلیل است فلذا کثرت استعمال در آنجا محقق است. خیلی کم پیدا می</w:t>
      </w:r>
      <w:r>
        <w:rPr>
          <w:rtl/>
        </w:rPr>
        <w:softHyphen/>
      </w:r>
      <w:r>
        <w:rPr>
          <w:rFonts w:hint="cs"/>
          <w:rtl/>
        </w:rPr>
        <w:t>شود که شارع برای تعجیز امر را بکار ببرد یا مثلا برای ارشادی بودن امر به کار ببرد.</w:t>
      </w:r>
    </w:p>
    <w:p w:rsidR="001949C5" w:rsidRDefault="001949C5" w:rsidP="00DF45D1">
      <w:pPr>
        <w:pStyle w:val="Heading6"/>
        <w:rPr>
          <w:rtl/>
        </w:rPr>
      </w:pPr>
      <w:bookmarkStart w:id="21" w:name="_Toc533238690"/>
      <w:r>
        <w:rPr>
          <w:rFonts w:hint="cs"/>
          <w:rtl/>
        </w:rPr>
        <w:t>بیان دوم: اصالة التطابق</w:t>
      </w:r>
      <w:bookmarkEnd w:id="21"/>
    </w:p>
    <w:p w:rsidR="001949C5" w:rsidRDefault="001949C5" w:rsidP="008449F8">
      <w:pPr>
        <w:jc w:val="both"/>
        <w:rPr>
          <w:rtl/>
        </w:rPr>
      </w:pPr>
      <w:r>
        <w:rPr>
          <w:rFonts w:hint="cs"/>
          <w:rtl/>
        </w:rPr>
        <w:t>ادعا این است که هر وقت صیغه امر به کار رود و قرینه ای در کار نباشد ظهور در بعث دارد زیرا ظاهر حال متکلم این است که چیزی که در مقام انشاء، انشاء می</w:t>
      </w:r>
      <w:r>
        <w:rPr>
          <w:rtl/>
        </w:rPr>
        <w:softHyphen/>
      </w:r>
      <w:r>
        <w:rPr>
          <w:rFonts w:hint="cs"/>
          <w:rtl/>
        </w:rPr>
        <w:t>شود مطابق آن را نیز در درون اراده کرده است مثلا کسی که آرزو می</w:t>
      </w:r>
      <w:r>
        <w:rPr>
          <w:rtl/>
        </w:rPr>
        <w:softHyphen/>
      </w:r>
      <w:r>
        <w:rPr>
          <w:rFonts w:hint="cs"/>
          <w:rtl/>
        </w:rPr>
        <w:t>کند و می</w:t>
      </w:r>
      <w:r>
        <w:rPr>
          <w:rtl/>
        </w:rPr>
        <w:softHyphen/>
      </w:r>
      <w:r>
        <w:rPr>
          <w:rFonts w:hint="cs"/>
          <w:rtl/>
        </w:rPr>
        <w:t xml:space="preserve">گوید ای کاش ...... ظاهر حالش آرزوی واقعی است و سیاه کاری و غیره نیست فلذا باید گفت </w:t>
      </w:r>
      <w:r>
        <w:rPr>
          <w:rFonts w:cs="Cambria" w:hint="cs"/>
          <w:rtl/>
        </w:rPr>
        <w:t>(</w:t>
      </w:r>
      <w:r>
        <w:rPr>
          <w:rFonts w:hint="cs"/>
          <w:rtl/>
        </w:rPr>
        <w:t xml:space="preserve">به حکم تطابق بین ظاهر و باطن) باید در درونش نیز آرزوی واقعی داشته باشد. در ما نحن فیه </w:t>
      </w:r>
      <w:r w:rsidR="00DF45D1">
        <w:rPr>
          <w:rFonts w:hint="cs"/>
          <w:rtl/>
        </w:rPr>
        <w:t xml:space="preserve">نیز </w:t>
      </w:r>
      <w:r>
        <w:rPr>
          <w:rFonts w:hint="cs"/>
          <w:rtl/>
        </w:rPr>
        <w:t xml:space="preserve">این گونه است که اگر کسی </w:t>
      </w:r>
      <w:r w:rsidR="00E672F8">
        <w:rPr>
          <w:rFonts w:hint="cs"/>
          <w:rtl/>
        </w:rPr>
        <w:t>انشائی را داشت در درون نیز آن را می</w:t>
      </w:r>
      <w:r w:rsidR="00E672F8">
        <w:rPr>
          <w:rtl/>
        </w:rPr>
        <w:softHyphen/>
      </w:r>
      <w:r w:rsidR="00E672F8">
        <w:rPr>
          <w:rFonts w:hint="cs"/>
          <w:rtl/>
        </w:rPr>
        <w:t>خواهد و بعث دارد.</w:t>
      </w:r>
    </w:p>
    <w:p w:rsidR="00E672F8" w:rsidRDefault="00E672F8" w:rsidP="008449F8">
      <w:pPr>
        <w:jc w:val="both"/>
        <w:rPr>
          <w:rtl/>
        </w:rPr>
      </w:pPr>
      <w:r>
        <w:rPr>
          <w:rFonts w:hint="cs"/>
          <w:rtl/>
        </w:rPr>
        <w:t>ادامه بحث در جلسه آینده.</w:t>
      </w:r>
    </w:p>
    <w:p w:rsidR="001949C5" w:rsidRDefault="001949C5" w:rsidP="008449F8">
      <w:pPr>
        <w:jc w:val="both"/>
        <w:rPr>
          <w:rtl/>
        </w:rPr>
      </w:pPr>
    </w:p>
    <w:p w:rsidR="008449F8" w:rsidRPr="001A27D7" w:rsidRDefault="008449F8" w:rsidP="008449F8">
      <w:pPr>
        <w:jc w:val="both"/>
        <w:rPr>
          <w:rtl/>
        </w:rPr>
      </w:pPr>
    </w:p>
    <w:p w:rsidR="001A1EA5" w:rsidRPr="006162A2" w:rsidRDefault="001A1EA5" w:rsidP="002277A1">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7D1E" w:rsidRDefault="00357D1E" w:rsidP="008B750B">
      <w:pPr>
        <w:spacing w:line="240" w:lineRule="auto"/>
      </w:pPr>
      <w:r>
        <w:separator/>
      </w:r>
    </w:p>
  </w:endnote>
  <w:endnote w:type="continuationSeparator" w:id="0">
    <w:p w:rsidR="00357D1E" w:rsidRDefault="00357D1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F45D1" w:rsidRPr="00DF45D1">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2E5495" w:rsidP="001B6799">
          <w:pPr>
            <w:pStyle w:val="Footer"/>
            <w:bidi w:val="0"/>
            <w:rPr>
              <w:color w:val="808080" w:themeColor="background1" w:themeShade="80"/>
              <w:rtl/>
            </w:rPr>
          </w:pPr>
          <w:bookmarkStart w:id="29" w:name="BokAdres"/>
          <w:bookmarkEnd w:id="29"/>
          <w:r>
            <w:rPr>
              <w:color w:val="808080" w:themeColor="background1" w:themeShade="80"/>
            </w:rPr>
            <w:t>U1mg1_13971001-060_mk2_mfeb.ir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7D1E" w:rsidRDefault="00357D1E" w:rsidP="008B750B">
      <w:pPr>
        <w:spacing w:line="240" w:lineRule="auto"/>
      </w:pPr>
      <w:r>
        <w:separator/>
      </w:r>
    </w:p>
  </w:footnote>
  <w:footnote w:type="continuationSeparator" w:id="0">
    <w:p w:rsidR="00357D1E" w:rsidRDefault="00357D1E" w:rsidP="008B750B">
      <w:pPr>
        <w:spacing w:line="240" w:lineRule="auto"/>
      </w:pPr>
      <w:r>
        <w:continuationSeparator/>
      </w:r>
    </w:p>
  </w:footnote>
  <w:footnote w:id="1">
    <w:p w:rsidR="00C34420" w:rsidRPr="00C34420" w:rsidRDefault="00C34420" w:rsidP="00C34420">
      <w:pPr>
        <w:pStyle w:val="FootnoteText"/>
        <w:rPr>
          <w:rFonts w:hint="cs"/>
          <w:rtl/>
        </w:rPr>
      </w:pPr>
      <w:r w:rsidRPr="00C34420">
        <w:footnoteRef/>
      </w:r>
      <w:r w:rsidRPr="00C34420">
        <w:rPr>
          <w:rtl/>
        </w:rPr>
        <w:t xml:space="preserve"> </w:t>
      </w:r>
      <w:hyperlink r:id="rId1" w:history="1">
        <w:r w:rsidRPr="00C34420">
          <w:rPr>
            <w:rStyle w:val="Hyperlink"/>
            <w:rFonts w:hint="cs"/>
            <w:rtl/>
          </w:rPr>
          <w:t>نهایة</w:t>
        </w:r>
        <w:r w:rsidRPr="00C34420">
          <w:rPr>
            <w:rStyle w:val="Hyperlink"/>
            <w:rtl/>
          </w:rPr>
          <w:t xml:space="preserve"> </w:t>
        </w:r>
        <w:r w:rsidRPr="00C34420">
          <w:rPr>
            <w:rStyle w:val="Hyperlink"/>
            <w:rFonts w:hint="cs"/>
            <w:rtl/>
          </w:rPr>
          <w:t>الافکار،</w:t>
        </w:r>
        <w:r w:rsidRPr="00C34420">
          <w:rPr>
            <w:rStyle w:val="Hyperlink"/>
            <w:rtl/>
          </w:rPr>
          <w:t xml:space="preserve"> </w:t>
        </w:r>
        <w:r w:rsidRPr="00C34420">
          <w:rPr>
            <w:rStyle w:val="Hyperlink"/>
            <w:rFonts w:hint="cs"/>
            <w:rtl/>
          </w:rPr>
          <w:t>آقا</w:t>
        </w:r>
        <w:r w:rsidRPr="00C34420">
          <w:rPr>
            <w:rStyle w:val="Hyperlink"/>
            <w:rtl/>
          </w:rPr>
          <w:t xml:space="preserve"> </w:t>
        </w:r>
        <w:r w:rsidRPr="00C34420">
          <w:rPr>
            <w:rStyle w:val="Hyperlink"/>
            <w:rFonts w:hint="cs"/>
            <w:rtl/>
          </w:rPr>
          <w:t>ضیاء</w:t>
        </w:r>
        <w:r w:rsidRPr="00C34420">
          <w:rPr>
            <w:rStyle w:val="Hyperlink"/>
            <w:rtl/>
          </w:rPr>
          <w:t xml:space="preserve"> </w:t>
        </w:r>
        <w:r w:rsidRPr="00C34420">
          <w:rPr>
            <w:rStyle w:val="Hyperlink"/>
            <w:rFonts w:hint="cs"/>
            <w:rtl/>
          </w:rPr>
          <w:t>الدین</w:t>
        </w:r>
        <w:r w:rsidRPr="00C34420">
          <w:rPr>
            <w:rStyle w:val="Hyperlink"/>
            <w:rtl/>
          </w:rPr>
          <w:t xml:space="preserve"> </w:t>
        </w:r>
        <w:r w:rsidRPr="00C34420">
          <w:rPr>
            <w:rStyle w:val="Hyperlink"/>
            <w:rFonts w:hint="cs"/>
            <w:rtl/>
          </w:rPr>
          <w:t>العراقی،</w:t>
        </w:r>
        <w:r w:rsidRPr="00C34420">
          <w:rPr>
            <w:rStyle w:val="Hyperlink"/>
            <w:rtl/>
          </w:rPr>
          <w:t xml:space="preserve"> </w:t>
        </w:r>
        <w:r w:rsidRPr="00C34420">
          <w:rPr>
            <w:rStyle w:val="Hyperlink"/>
            <w:rFonts w:hint="cs"/>
            <w:rtl/>
          </w:rPr>
          <w:t>ج</w:t>
        </w:r>
        <w:r w:rsidRPr="00C34420">
          <w:rPr>
            <w:rStyle w:val="Hyperlink"/>
            <w:rtl/>
          </w:rPr>
          <w:t>1</w:t>
        </w:r>
        <w:r w:rsidRPr="00C34420">
          <w:rPr>
            <w:rStyle w:val="Hyperlink"/>
            <w:rFonts w:hint="cs"/>
            <w:rtl/>
          </w:rPr>
          <w:t>،</w:t>
        </w:r>
        <w:r w:rsidRPr="00C34420">
          <w:rPr>
            <w:rStyle w:val="Hyperlink"/>
            <w:rtl/>
          </w:rPr>
          <w:t xml:space="preserve"> </w:t>
        </w:r>
        <w:r w:rsidRPr="00C34420">
          <w:rPr>
            <w:rStyle w:val="Hyperlink"/>
            <w:rFonts w:hint="cs"/>
            <w:rtl/>
          </w:rPr>
          <w:t>ص</w:t>
        </w:r>
        <w:r w:rsidRPr="00C34420">
          <w:rPr>
            <w:rStyle w:val="Hyperlink"/>
            <w:rtl/>
          </w:rPr>
          <w:t>178.</w:t>
        </w:r>
      </w:hyperlink>
    </w:p>
  </w:footnote>
  <w:footnote w:id="2">
    <w:p w:rsidR="00DF45D1" w:rsidRDefault="00DF45D1">
      <w:pPr>
        <w:pStyle w:val="FootnoteText"/>
        <w:rPr>
          <w:rFonts w:hint="cs"/>
        </w:rPr>
      </w:pPr>
      <w:r>
        <w:rPr>
          <w:rStyle w:val="FootnoteReference"/>
        </w:rPr>
        <w:footnoteRef/>
      </w:r>
      <w:r>
        <w:rPr>
          <w:rtl/>
        </w:rPr>
        <w:t xml:space="preserve"> </w:t>
      </w:r>
      <w:r>
        <w:rPr>
          <w:rFonts w:hint="cs"/>
          <w:rtl/>
        </w:rPr>
        <w:t>مرحوم سید محمد باقر صدر نیز این ادعا و مختار را دارند.بحوث ج 2 ص 49</w:t>
      </w:r>
    </w:p>
  </w:footnote>
  <w:footnote w:id="3">
    <w:p w:rsidR="00DF45D1" w:rsidRPr="00DF45D1" w:rsidRDefault="00DF45D1" w:rsidP="00DF45D1">
      <w:pPr>
        <w:pStyle w:val="FootnoteText"/>
        <w:rPr>
          <w:rFonts w:hint="cs"/>
        </w:rPr>
      </w:pPr>
      <w:r w:rsidRPr="00DF45D1">
        <w:footnoteRef/>
      </w:r>
      <w:r w:rsidRPr="00DF45D1">
        <w:rPr>
          <w:rtl/>
        </w:rPr>
        <w:t xml:space="preserve"> </w:t>
      </w:r>
      <w:hyperlink r:id="rId2" w:history="1">
        <w:r w:rsidRPr="00DF45D1">
          <w:rPr>
            <w:rStyle w:val="Hyperlink"/>
            <w:rFonts w:hint="cs"/>
            <w:rtl/>
          </w:rPr>
          <w:t>کفایه</w:t>
        </w:r>
        <w:r w:rsidRPr="00DF45D1">
          <w:rPr>
            <w:rStyle w:val="Hyperlink"/>
            <w:rtl/>
          </w:rPr>
          <w:t xml:space="preserve"> </w:t>
        </w:r>
        <w:r w:rsidRPr="00DF45D1">
          <w:rPr>
            <w:rStyle w:val="Hyperlink"/>
            <w:rFonts w:hint="cs"/>
            <w:rtl/>
          </w:rPr>
          <w:t>الاصول،</w:t>
        </w:r>
        <w:r w:rsidRPr="00DF45D1">
          <w:rPr>
            <w:rStyle w:val="Hyperlink"/>
            <w:rtl/>
          </w:rPr>
          <w:t xml:space="preserve"> </w:t>
        </w:r>
        <w:r w:rsidRPr="00DF45D1">
          <w:rPr>
            <w:rStyle w:val="Hyperlink"/>
            <w:rFonts w:hint="cs"/>
            <w:rtl/>
          </w:rPr>
          <w:t>آخوند</w:t>
        </w:r>
        <w:r w:rsidRPr="00DF45D1">
          <w:rPr>
            <w:rStyle w:val="Hyperlink"/>
            <w:rtl/>
          </w:rPr>
          <w:t xml:space="preserve"> </w:t>
        </w:r>
        <w:r w:rsidRPr="00DF45D1">
          <w:rPr>
            <w:rStyle w:val="Hyperlink"/>
            <w:rFonts w:hint="cs"/>
            <w:rtl/>
          </w:rPr>
          <w:t>خراسانی،</w:t>
        </w:r>
        <w:r w:rsidRPr="00DF45D1">
          <w:rPr>
            <w:rStyle w:val="Hyperlink"/>
            <w:rtl/>
          </w:rPr>
          <w:t xml:space="preserve"> </w:t>
        </w:r>
        <w:r w:rsidRPr="00DF45D1">
          <w:rPr>
            <w:rStyle w:val="Hyperlink"/>
            <w:rFonts w:hint="cs"/>
            <w:rtl/>
          </w:rPr>
          <w:t>ج</w:t>
        </w:r>
        <w:r w:rsidRPr="00DF45D1">
          <w:rPr>
            <w:rStyle w:val="Hyperlink"/>
            <w:rtl/>
          </w:rPr>
          <w:t>1</w:t>
        </w:r>
        <w:r w:rsidRPr="00DF45D1">
          <w:rPr>
            <w:rStyle w:val="Hyperlink"/>
            <w:rFonts w:hint="cs"/>
            <w:rtl/>
          </w:rPr>
          <w:t>،</w:t>
        </w:r>
        <w:r w:rsidRPr="00DF45D1">
          <w:rPr>
            <w:rStyle w:val="Hyperlink"/>
            <w:rtl/>
          </w:rPr>
          <w:t xml:space="preserve"> </w:t>
        </w:r>
        <w:r w:rsidRPr="00DF45D1">
          <w:rPr>
            <w:rStyle w:val="Hyperlink"/>
            <w:rFonts w:hint="cs"/>
            <w:rtl/>
          </w:rPr>
          <w:t>ص</w:t>
        </w:r>
        <w:r w:rsidRPr="00DF45D1">
          <w:rPr>
            <w:rStyle w:val="Hyperlink"/>
            <w:rtl/>
          </w:rPr>
          <w:t>69.</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22" w:name="BokNum"/>
    <w:bookmarkEnd w:id="22"/>
    <w:r w:rsidR="002E5495">
      <w:rPr>
        <w:b/>
        <w:bCs/>
        <w:sz w:val="20"/>
        <w:szCs w:val="24"/>
        <w:rtl/>
      </w:rPr>
      <w:t>060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3" w:name="Bokdars"/>
    <w:bookmarkEnd w:id="23"/>
    <w:r w:rsidR="002E5495">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4" w:name="Bokostad"/>
    <w:bookmarkEnd w:id="24"/>
    <w:r w:rsidR="002E5495">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5" w:name="BokTarikh"/>
    <w:bookmarkEnd w:id="25"/>
    <w:r w:rsidR="002E5495">
      <w:rPr>
        <w:sz w:val="24"/>
        <w:szCs w:val="24"/>
        <w:rtl/>
      </w:rPr>
      <w:t>1 /10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6" w:name="BokSabj"/>
    <w:bookmarkEnd w:id="26"/>
    <w:r w:rsidR="002E5495">
      <w:rPr>
        <w:rFonts w:hint="cs"/>
        <w:color w:val="000000" w:themeColor="text1"/>
        <w:sz w:val="24"/>
        <w:szCs w:val="24"/>
        <w:rtl/>
      </w:rPr>
      <w:t>صیغه</w:t>
    </w:r>
    <w:r w:rsidR="002E5495">
      <w:rPr>
        <w:color w:val="000000" w:themeColor="text1"/>
        <w:sz w:val="24"/>
        <w:szCs w:val="24"/>
        <w:rtl/>
      </w:rPr>
      <w:t xml:space="preserve"> </w:t>
    </w:r>
    <w:r w:rsidR="002E5495">
      <w:rPr>
        <w:rFonts w:hint="cs"/>
        <w:color w:val="000000" w:themeColor="text1"/>
        <w:sz w:val="24"/>
        <w:szCs w:val="24"/>
        <w:rtl/>
      </w:rPr>
      <w:t>امر</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7" w:name="Bokmoqarer"/>
    <w:bookmarkEnd w:id="27"/>
    <w:r w:rsidR="002E5495">
      <w:rPr>
        <w:rFonts w:hint="cs"/>
        <w:sz w:val="24"/>
        <w:szCs w:val="24"/>
        <w:rtl/>
      </w:rPr>
      <w:t>مهدی</w:t>
    </w:r>
    <w:r w:rsidR="002E5495">
      <w:rPr>
        <w:sz w:val="24"/>
        <w:szCs w:val="24"/>
        <w:rtl/>
      </w:rPr>
      <w:t xml:space="preserve"> </w:t>
    </w:r>
    <w:r w:rsidR="002E5495">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8" w:name="BokSabj2"/>
    <w:bookmarkEnd w:id="28"/>
    <w:r w:rsidR="002E5495">
      <w:rPr>
        <w:rFonts w:hint="cs"/>
        <w:sz w:val="24"/>
        <w:szCs w:val="24"/>
        <w:rtl/>
      </w:rPr>
      <w:t>معنای</w:t>
    </w:r>
    <w:r w:rsidR="002E5495">
      <w:rPr>
        <w:sz w:val="24"/>
        <w:szCs w:val="24"/>
        <w:rtl/>
      </w:rPr>
      <w:t xml:space="preserve"> </w:t>
    </w:r>
    <w:r w:rsidR="002E5495">
      <w:rPr>
        <w:rFonts w:hint="cs"/>
        <w:sz w:val="24"/>
        <w:szCs w:val="24"/>
        <w:rtl/>
      </w:rPr>
      <w:t>صیغه</w:t>
    </w:r>
    <w:r w:rsidR="002E5495">
      <w:rPr>
        <w:sz w:val="24"/>
        <w:szCs w:val="24"/>
        <w:rtl/>
      </w:rPr>
      <w:t xml:space="preserve"> </w:t>
    </w:r>
    <w:r w:rsidR="002E5495">
      <w:rPr>
        <w:rFonts w:hint="cs"/>
        <w:sz w:val="24"/>
        <w:szCs w:val="24"/>
        <w:rtl/>
      </w:rPr>
      <w:t>امر</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A37D08"/>
    <w:multiLevelType w:val="hybridMultilevel"/>
    <w:tmpl w:val="7842D9DC"/>
    <w:lvl w:ilvl="0" w:tplc="7570CE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643191"/>
    <w:multiLevelType w:val="hybridMultilevel"/>
    <w:tmpl w:val="EDB6EEC0"/>
    <w:lvl w:ilvl="0" w:tplc="31EA40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6"/>
  </w:num>
  <w:num w:numId="14">
    <w:abstractNumId w:val="13"/>
  </w:num>
  <w:num w:numId="15">
    <w:abstractNumId w:val="14"/>
  </w:num>
  <w:num w:numId="16">
    <w:abstractNumId w:val="11"/>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01DE"/>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4A26"/>
    <w:rsid w:val="00187DFA"/>
    <w:rsid w:val="001949C5"/>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277A1"/>
    <w:rsid w:val="0024121B"/>
    <w:rsid w:val="00247D2F"/>
    <w:rsid w:val="00256560"/>
    <w:rsid w:val="0027605E"/>
    <w:rsid w:val="00281E00"/>
    <w:rsid w:val="00294A52"/>
    <w:rsid w:val="002B575F"/>
    <w:rsid w:val="002B729B"/>
    <w:rsid w:val="002C23B5"/>
    <w:rsid w:val="002C53A2"/>
    <w:rsid w:val="002D0040"/>
    <w:rsid w:val="002D2FA8"/>
    <w:rsid w:val="002E220F"/>
    <w:rsid w:val="002E5495"/>
    <w:rsid w:val="00307311"/>
    <w:rsid w:val="0032100F"/>
    <w:rsid w:val="0033402C"/>
    <w:rsid w:val="00340521"/>
    <w:rsid w:val="00345C73"/>
    <w:rsid w:val="00354A99"/>
    <w:rsid w:val="00357D1E"/>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449F8"/>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06068"/>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420"/>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D180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DF45D1"/>
    <w:rsid w:val="00E00219"/>
    <w:rsid w:val="00E0316B"/>
    <w:rsid w:val="00E25E10"/>
    <w:rsid w:val="00E50B41"/>
    <w:rsid w:val="00E5219B"/>
    <w:rsid w:val="00E52D07"/>
    <w:rsid w:val="00E5518B"/>
    <w:rsid w:val="00E609FE"/>
    <w:rsid w:val="00E630BE"/>
    <w:rsid w:val="00E672F8"/>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31CCF6"/>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C34420"/>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C34420"/>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004/1/69/&#1602;&#1589;&#1575;&#1585;&#1740;" TargetMode="External"/><Relationship Id="rId1" Type="http://schemas.openxmlformats.org/officeDocument/2006/relationships/hyperlink" Target="http://lib.eshia.ir/13053/1/178/&#1575;&#1604;&#1578;&#1581;&#1602;&#1740;&#16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01E1EB-12EF-4F90-AB69-04FBD33A1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74</TotalTime>
  <Pages>1</Pages>
  <Words>1145</Words>
  <Characters>6533</Characters>
  <Application>Microsoft Office Word</Application>
  <DocSecurity>0</DocSecurity>
  <Lines>54</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7663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dcterms:created xsi:type="dcterms:W3CDTF">2018-12-22T05:53:00Z</dcterms:created>
  <dcterms:modified xsi:type="dcterms:W3CDTF">2018-12-22T07:17:00Z</dcterms:modified>
  <cp:contentStatus>ویرایش 2.5</cp:contentStatus>
  <cp:version>2.7</cp:version>
</cp:coreProperties>
</file>