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8E6CF" w14:textId="77777777" w:rsidR="008B750B" w:rsidRPr="008A522A" w:rsidRDefault="00783473" w:rsidP="00C7114D">
      <w:pPr>
        <w:jc w:val="both"/>
        <w:rPr>
          <w:rtl/>
        </w:rPr>
      </w:pPr>
      <w:r>
        <w:rPr>
          <w:rFonts w:hint="cs"/>
          <w:noProof/>
          <w:rtl/>
        </w:rPr>
        <w:drawing>
          <wp:inline distT="0" distB="0" distL="0" distR="0" wp14:anchorId="3B31D51A" wp14:editId="01C9186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60B73A3" w14:textId="69A8E3AC" w:rsidR="006D444F" w:rsidRDefault="006D444F" w:rsidP="006D444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194526" w:history="1">
        <w:r w:rsidRPr="00AF6305">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3194526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5393C">
          <w:rPr>
            <w:noProof/>
            <w:webHidden/>
            <w:rtl/>
          </w:rPr>
          <w:t>2</w:t>
        </w:r>
        <w:r>
          <w:rPr>
            <w:rStyle w:val="Hyperlink"/>
            <w:noProof/>
            <w:rtl/>
          </w:rPr>
          <w:fldChar w:fldCharType="end"/>
        </w:r>
      </w:hyperlink>
    </w:p>
    <w:p w14:paraId="505FDEEC" w14:textId="58870C1F" w:rsidR="006D444F" w:rsidRDefault="0075393C" w:rsidP="006D444F">
      <w:pPr>
        <w:pStyle w:val="TOC2"/>
        <w:tabs>
          <w:tab w:val="right" w:leader="dot" w:pos="10194"/>
        </w:tabs>
        <w:rPr>
          <w:rFonts w:asciiTheme="minorHAnsi" w:eastAsiaTheme="minorEastAsia" w:hAnsiTheme="minorHAnsi" w:cstheme="minorBidi"/>
          <w:bCs w:val="0"/>
          <w:noProof/>
          <w:color w:val="auto"/>
          <w:szCs w:val="22"/>
          <w:rtl/>
        </w:rPr>
      </w:pPr>
      <w:hyperlink w:anchor="_Toc3194527" w:history="1">
        <w:r w:rsidR="006D444F" w:rsidRPr="00AF6305">
          <w:rPr>
            <w:rStyle w:val="Hyperlink"/>
            <w:rFonts w:hint="eastAsia"/>
            <w:noProof/>
            <w:rtl/>
          </w:rPr>
          <w:t>تعبد</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توصل</w:t>
        </w:r>
        <w:r w:rsidR="006D444F" w:rsidRPr="00AF6305">
          <w:rPr>
            <w:rStyle w:val="Hyperlink"/>
            <w:rFonts w:hint="cs"/>
            <w:noProof/>
            <w:rtl/>
          </w:rPr>
          <w:t>ی</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3194527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2</w:t>
        </w:r>
        <w:r w:rsidR="006D444F">
          <w:rPr>
            <w:rStyle w:val="Hyperlink"/>
            <w:noProof/>
            <w:rtl/>
          </w:rPr>
          <w:fldChar w:fldCharType="end"/>
        </w:r>
      </w:hyperlink>
    </w:p>
    <w:p w14:paraId="08F7F21C" w14:textId="322D5180" w:rsidR="006D444F" w:rsidRDefault="0075393C" w:rsidP="006D444F">
      <w:pPr>
        <w:pStyle w:val="TOC3"/>
        <w:tabs>
          <w:tab w:val="right" w:leader="dot" w:pos="10194"/>
        </w:tabs>
        <w:rPr>
          <w:rFonts w:asciiTheme="minorHAnsi" w:eastAsiaTheme="minorEastAsia" w:hAnsiTheme="minorHAnsi" w:cstheme="minorBidi"/>
          <w:bCs w:val="0"/>
          <w:iCs w:val="0"/>
          <w:noProof/>
          <w:color w:val="auto"/>
          <w:szCs w:val="22"/>
          <w:rtl/>
        </w:rPr>
      </w:pPr>
      <w:hyperlink w:anchor="_Toc3194528" w:history="1">
        <w:r w:rsidR="006D444F" w:rsidRPr="00AF6305">
          <w:rPr>
            <w:rStyle w:val="Hyperlink"/>
            <w:rFonts w:hint="eastAsia"/>
            <w:noProof/>
            <w:rtl/>
          </w:rPr>
          <w:t>مقتضا</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اصل</w:t>
        </w:r>
        <w:r w:rsidR="006D444F" w:rsidRPr="00AF6305">
          <w:rPr>
            <w:rStyle w:val="Hyperlink"/>
            <w:noProof/>
            <w:rtl/>
          </w:rPr>
          <w:t xml:space="preserve"> </w:t>
        </w:r>
        <w:r w:rsidR="006D444F" w:rsidRPr="00AF6305">
          <w:rPr>
            <w:rStyle w:val="Hyperlink"/>
            <w:rFonts w:hint="eastAsia"/>
            <w:noProof/>
            <w:rtl/>
          </w:rPr>
          <w:t>عمل</w:t>
        </w:r>
        <w:r w:rsidR="006D444F" w:rsidRPr="00AF6305">
          <w:rPr>
            <w:rStyle w:val="Hyperlink"/>
            <w:rFonts w:hint="cs"/>
            <w:noProof/>
            <w:rtl/>
          </w:rPr>
          <w:t>ی</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3194528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2</w:t>
        </w:r>
        <w:r w:rsidR="006D444F">
          <w:rPr>
            <w:rStyle w:val="Hyperlink"/>
            <w:noProof/>
            <w:rtl/>
          </w:rPr>
          <w:fldChar w:fldCharType="end"/>
        </w:r>
      </w:hyperlink>
    </w:p>
    <w:p w14:paraId="2B0FBEA4" w14:textId="7D184143" w:rsidR="006D444F" w:rsidRDefault="0075393C" w:rsidP="006D444F">
      <w:pPr>
        <w:pStyle w:val="TOC4"/>
        <w:tabs>
          <w:tab w:val="right" w:leader="dot" w:pos="10194"/>
        </w:tabs>
        <w:rPr>
          <w:rFonts w:asciiTheme="minorHAnsi" w:eastAsiaTheme="minorEastAsia" w:hAnsiTheme="minorHAnsi" w:cstheme="minorBidi"/>
          <w:bCs w:val="0"/>
          <w:noProof/>
          <w:color w:val="auto"/>
          <w:szCs w:val="22"/>
          <w:rtl/>
        </w:rPr>
      </w:pPr>
      <w:hyperlink w:anchor="_Toc3194529" w:history="1">
        <w:r w:rsidR="006D444F" w:rsidRPr="00AF6305">
          <w:rPr>
            <w:rStyle w:val="Hyperlink"/>
            <w:rFonts w:hint="eastAsia"/>
            <w:noProof/>
            <w:rtl/>
          </w:rPr>
          <w:t>قول</w:t>
        </w:r>
        <w:r w:rsidR="006D444F" w:rsidRPr="00AF6305">
          <w:rPr>
            <w:rStyle w:val="Hyperlink"/>
            <w:noProof/>
            <w:rtl/>
          </w:rPr>
          <w:t xml:space="preserve"> </w:t>
        </w:r>
        <w:r w:rsidR="006D444F" w:rsidRPr="00AF6305">
          <w:rPr>
            <w:rStyle w:val="Hyperlink"/>
            <w:rFonts w:hint="eastAsia"/>
            <w:noProof/>
            <w:rtl/>
          </w:rPr>
          <w:t>به</w:t>
        </w:r>
        <w:r w:rsidR="006D444F" w:rsidRPr="00AF6305">
          <w:rPr>
            <w:rStyle w:val="Hyperlink"/>
            <w:noProof/>
            <w:rtl/>
          </w:rPr>
          <w:t xml:space="preserve"> </w:t>
        </w:r>
        <w:r w:rsidR="006D444F" w:rsidRPr="00AF6305">
          <w:rPr>
            <w:rStyle w:val="Hyperlink"/>
            <w:rFonts w:hint="eastAsia"/>
            <w:noProof/>
            <w:rtl/>
          </w:rPr>
          <w:t>احت</w:t>
        </w:r>
        <w:r w:rsidR="006D444F" w:rsidRPr="00AF6305">
          <w:rPr>
            <w:rStyle w:val="Hyperlink"/>
            <w:rFonts w:hint="cs"/>
            <w:noProof/>
            <w:rtl/>
          </w:rPr>
          <w:t>ی</w:t>
        </w:r>
        <w:r w:rsidR="006D444F" w:rsidRPr="00AF6305">
          <w:rPr>
            <w:rStyle w:val="Hyperlink"/>
            <w:rFonts w:hint="eastAsia"/>
            <w:noProof/>
            <w:rtl/>
          </w:rPr>
          <w:t>اط</w:t>
        </w:r>
        <w:r w:rsidR="006D444F" w:rsidRPr="00AF6305">
          <w:rPr>
            <w:rStyle w:val="Hyperlink"/>
            <w:noProof/>
            <w:rtl/>
          </w:rPr>
          <w:t xml:space="preserve"> </w:t>
        </w:r>
        <w:r w:rsidR="006D444F" w:rsidRPr="00AF6305">
          <w:rPr>
            <w:rStyle w:val="Hyperlink"/>
            <w:rFonts w:hint="eastAsia"/>
            <w:noProof/>
            <w:rtl/>
          </w:rPr>
          <w:t>بنا</w:t>
        </w:r>
        <w:r w:rsidR="006D444F" w:rsidRPr="00AF6305">
          <w:rPr>
            <w:rStyle w:val="Hyperlink"/>
            <w:noProof/>
            <w:rtl/>
          </w:rPr>
          <w:t xml:space="preserve"> </w:t>
        </w:r>
        <w:r w:rsidR="006D444F" w:rsidRPr="00AF6305">
          <w:rPr>
            <w:rStyle w:val="Hyperlink"/>
            <w:rFonts w:hint="eastAsia"/>
            <w:noProof/>
            <w:rtl/>
          </w:rPr>
          <w:t>بر</w:t>
        </w:r>
        <w:r w:rsidR="006D444F" w:rsidRPr="00AF6305">
          <w:rPr>
            <w:rStyle w:val="Hyperlink"/>
            <w:noProof/>
            <w:rtl/>
          </w:rPr>
          <w:t xml:space="preserve"> </w:t>
        </w:r>
        <w:r w:rsidR="006D444F" w:rsidRPr="00AF6305">
          <w:rPr>
            <w:rStyle w:val="Hyperlink"/>
            <w:rFonts w:hint="eastAsia"/>
            <w:noProof/>
            <w:rtl/>
          </w:rPr>
          <w:t>مسلک</w:t>
        </w:r>
        <w:r w:rsidR="006D444F" w:rsidRPr="00AF6305">
          <w:rPr>
            <w:rStyle w:val="Hyperlink"/>
            <w:noProof/>
            <w:rtl/>
          </w:rPr>
          <w:t xml:space="preserve"> </w:t>
        </w:r>
        <w:r w:rsidR="006D444F" w:rsidRPr="00AF6305">
          <w:rPr>
            <w:rStyle w:val="Hyperlink"/>
            <w:rFonts w:hint="eastAsia"/>
            <w:noProof/>
            <w:rtl/>
          </w:rPr>
          <w:t>مرحوم</w:t>
        </w:r>
        <w:r w:rsidR="006D444F" w:rsidRPr="00AF6305">
          <w:rPr>
            <w:rStyle w:val="Hyperlink"/>
            <w:noProof/>
            <w:rtl/>
          </w:rPr>
          <w:t xml:space="preserve"> </w:t>
        </w:r>
        <w:r w:rsidR="006D444F" w:rsidRPr="00AF6305">
          <w:rPr>
            <w:rStyle w:val="Hyperlink"/>
            <w:rFonts w:hint="eastAsia"/>
            <w:noProof/>
            <w:rtl/>
          </w:rPr>
          <w:t>آخوند</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اخذ</w:t>
        </w:r>
        <w:r w:rsidR="006D444F" w:rsidRPr="00AF6305">
          <w:rPr>
            <w:rStyle w:val="Hyperlink"/>
            <w:noProof/>
            <w:rtl/>
          </w:rPr>
          <w:t xml:space="preserve"> </w:t>
        </w:r>
        <w:r w:rsidR="006D444F" w:rsidRPr="00AF6305">
          <w:rPr>
            <w:rStyle w:val="Hyperlink"/>
            <w:rFonts w:hint="eastAsia"/>
            <w:noProof/>
            <w:rtl/>
          </w:rPr>
          <w:t>قصد</w:t>
        </w:r>
        <w:r w:rsidR="006D444F" w:rsidRPr="00AF6305">
          <w:rPr>
            <w:rStyle w:val="Hyperlink"/>
            <w:noProof/>
            <w:rtl/>
          </w:rPr>
          <w:t xml:space="preserve"> </w:t>
        </w:r>
        <w:r w:rsidR="006D444F" w:rsidRPr="00AF6305">
          <w:rPr>
            <w:rStyle w:val="Hyperlink"/>
            <w:rFonts w:hint="eastAsia"/>
            <w:noProof/>
            <w:rtl/>
          </w:rPr>
          <w:t>امر</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3194529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2</w:t>
        </w:r>
        <w:r w:rsidR="006D444F">
          <w:rPr>
            <w:rStyle w:val="Hyperlink"/>
            <w:noProof/>
            <w:rtl/>
          </w:rPr>
          <w:fldChar w:fldCharType="end"/>
        </w:r>
      </w:hyperlink>
    </w:p>
    <w:p w14:paraId="16116256" w14:textId="7B5AE461" w:rsidR="006D444F" w:rsidRDefault="0075393C" w:rsidP="006D444F">
      <w:pPr>
        <w:pStyle w:val="TOC5"/>
        <w:tabs>
          <w:tab w:val="right" w:leader="dot" w:pos="10194"/>
        </w:tabs>
        <w:rPr>
          <w:rFonts w:asciiTheme="minorHAnsi" w:eastAsiaTheme="minorEastAsia" w:hAnsiTheme="minorHAnsi" w:cstheme="minorBidi"/>
          <w:bCs w:val="0"/>
          <w:noProof/>
          <w:color w:val="auto"/>
          <w:szCs w:val="22"/>
          <w:rtl/>
        </w:rPr>
      </w:pPr>
      <w:hyperlink w:anchor="_Toc3194530" w:history="1">
        <w:r w:rsidR="006D444F" w:rsidRPr="00AF6305">
          <w:rPr>
            <w:rStyle w:val="Hyperlink"/>
            <w:rFonts w:hint="eastAsia"/>
            <w:noProof/>
            <w:rtl/>
          </w:rPr>
          <w:t>اجرا</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برائت</w:t>
        </w:r>
        <w:r w:rsidR="006D444F" w:rsidRPr="00AF6305">
          <w:rPr>
            <w:rStyle w:val="Hyperlink"/>
            <w:noProof/>
            <w:rtl/>
          </w:rPr>
          <w:t xml:space="preserve"> </w:t>
        </w:r>
        <w:r w:rsidR="006D444F" w:rsidRPr="00AF6305">
          <w:rPr>
            <w:rStyle w:val="Hyperlink"/>
            <w:rFonts w:hint="eastAsia"/>
            <w:noProof/>
            <w:rtl/>
          </w:rPr>
          <w:t>شرع</w:t>
        </w:r>
        <w:r w:rsidR="006D444F" w:rsidRPr="00AF6305">
          <w:rPr>
            <w:rStyle w:val="Hyperlink"/>
            <w:rFonts w:hint="cs"/>
            <w:noProof/>
            <w:rtl/>
          </w:rPr>
          <w:t>ی</w:t>
        </w:r>
        <w:r w:rsidR="006D444F" w:rsidRPr="00AF6305">
          <w:rPr>
            <w:rStyle w:val="Hyperlink"/>
            <w:rFonts w:hint="eastAsia"/>
            <w:noProof/>
            <w:rtl/>
          </w:rPr>
          <w:t>ه</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دوران</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اقل</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اکثر</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عدم</w:t>
        </w:r>
        <w:r w:rsidR="006D444F" w:rsidRPr="00AF6305">
          <w:rPr>
            <w:rStyle w:val="Hyperlink"/>
            <w:noProof/>
            <w:rtl/>
          </w:rPr>
          <w:t xml:space="preserve"> </w:t>
        </w:r>
        <w:r w:rsidR="006D444F" w:rsidRPr="00AF6305">
          <w:rPr>
            <w:rStyle w:val="Hyperlink"/>
            <w:rFonts w:hint="eastAsia"/>
            <w:noProof/>
            <w:rtl/>
          </w:rPr>
          <w:t>جر</w:t>
        </w:r>
        <w:r w:rsidR="006D444F" w:rsidRPr="00AF6305">
          <w:rPr>
            <w:rStyle w:val="Hyperlink"/>
            <w:rFonts w:hint="cs"/>
            <w:noProof/>
            <w:rtl/>
          </w:rPr>
          <w:t>ی</w:t>
        </w:r>
        <w:r w:rsidR="006D444F" w:rsidRPr="00AF6305">
          <w:rPr>
            <w:rStyle w:val="Hyperlink"/>
            <w:rFonts w:hint="eastAsia"/>
            <w:noProof/>
            <w:rtl/>
          </w:rPr>
          <w:t>ان</w:t>
        </w:r>
        <w:r w:rsidR="006D444F" w:rsidRPr="00AF6305">
          <w:rPr>
            <w:rStyle w:val="Hyperlink"/>
            <w:noProof/>
            <w:rtl/>
          </w:rPr>
          <w:t xml:space="preserve"> </w:t>
        </w:r>
        <w:r w:rsidR="006D444F" w:rsidRPr="00AF6305">
          <w:rPr>
            <w:rStyle w:val="Hyperlink"/>
            <w:rFonts w:hint="eastAsia"/>
            <w:noProof/>
            <w:rtl/>
          </w:rPr>
          <w:t>آن</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قصد</w:t>
        </w:r>
        <w:r w:rsidR="006D444F" w:rsidRPr="00AF6305">
          <w:rPr>
            <w:rStyle w:val="Hyperlink"/>
            <w:noProof/>
            <w:rtl/>
          </w:rPr>
          <w:t xml:space="preserve"> </w:t>
        </w:r>
        <w:r w:rsidR="006D444F" w:rsidRPr="00AF6305">
          <w:rPr>
            <w:rStyle w:val="Hyperlink"/>
            <w:rFonts w:hint="eastAsia"/>
            <w:noProof/>
            <w:rtl/>
          </w:rPr>
          <w:t>قربت</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3194530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2</w:t>
        </w:r>
        <w:r w:rsidR="006D444F">
          <w:rPr>
            <w:rStyle w:val="Hyperlink"/>
            <w:noProof/>
            <w:rtl/>
          </w:rPr>
          <w:fldChar w:fldCharType="end"/>
        </w:r>
      </w:hyperlink>
    </w:p>
    <w:p w14:paraId="33F63F08" w14:textId="1B8A2559" w:rsidR="006D444F" w:rsidRDefault="0075393C" w:rsidP="006D444F">
      <w:pPr>
        <w:pStyle w:val="TOC6"/>
        <w:tabs>
          <w:tab w:val="right" w:leader="dot" w:pos="10194"/>
        </w:tabs>
        <w:rPr>
          <w:rFonts w:asciiTheme="minorHAnsi" w:eastAsiaTheme="minorEastAsia" w:hAnsiTheme="minorHAnsi" w:cstheme="minorBidi"/>
          <w:bCs w:val="0"/>
          <w:noProof/>
          <w:color w:val="auto"/>
          <w:szCs w:val="22"/>
          <w:rtl/>
        </w:rPr>
      </w:pPr>
      <w:hyperlink w:anchor="_Toc3194531" w:history="1">
        <w:r w:rsidR="006D444F" w:rsidRPr="00AF6305">
          <w:rPr>
            <w:rStyle w:val="Hyperlink"/>
            <w:rFonts w:hint="eastAsia"/>
            <w:noProof/>
            <w:rtl/>
          </w:rPr>
          <w:t>سوق</w:t>
        </w:r>
        <w:r w:rsidR="006D444F" w:rsidRPr="00AF6305">
          <w:rPr>
            <w:rStyle w:val="Hyperlink"/>
            <w:noProof/>
            <w:rtl/>
          </w:rPr>
          <w:t xml:space="preserve"> </w:t>
        </w:r>
        <w:r w:rsidR="006D444F" w:rsidRPr="00AF6305">
          <w:rPr>
            <w:rStyle w:val="Hyperlink"/>
            <w:rFonts w:hint="eastAsia"/>
            <w:noProof/>
            <w:rtl/>
          </w:rPr>
          <w:t>کلام</w:t>
        </w:r>
        <w:r w:rsidR="006D444F" w:rsidRPr="00AF6305">
          <w:rPr>
            <w:rStyle w:val="Hyperlink"/>
            <w:noProof/>
            <w:rtl/>
          </w:rPr>
          <w:t xml:space="preserve"> </w:t>
        </w:r>
        <w:r w:rsidR="006D444F" w:rsidRPr="00AF6305">
          <w:rPr>
            <w:rStyle w:val="Hyperlink"/>
            <w:rFonts w:hint="eastAsia"/>
            <w:noProof/>
            <w:rtl/>
          </w:rPr>
          <w:t>مرحوم</w:t>
        </w:r>
        <w:r w:rsidR="006D444F" w:rsidRPr="00AF6305">
          <w:rPr>
            <w:rStyle w:val="Hyperlink"/>
            <w:noProof/>
            <w:rtl/>
          </w:rPr>
          <w:t xml:space="preserve"> </w:t>
        </w:r>
        <w:r w:rsidR="006D444F" w:rsidRPr="00AF6305">
          <w:rPr>
            <w:rStyle w:val="Hyperlink"/>
            <w:rFonts w:hint="eastAsia"/>
            <w:noProof/>
            <w:rtl/>
          </w:rPr>
          <w:t>آخوند</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رابطه</w:t>
        </w:r>
        <w:r w:rsidR="006D444F" w:rsidRPr="00AF6305">
          <w:rPr>
            <w:rStyle w:val="Hyperlink"/>
            <w:noProof/>
            <w:rtl/>
          </w:rPr>
          <w:t xml:space="preserve"> </w:t>
        </w:r>
        <w:r w:rsidR="006D444F" w:rsidRPr="00AF6305">
          <w:rPr>
            <w:rStyle w:val="Hyperlink"/>
            <w:rFonts w:hint="eastAsia"/>
            <w:noProof/>
            <w:rtl/>
          </w:rPr>
          <w:t>با</w:t>
        </w:r>
        <w:r w:rsidR="006D444F" w:rsidRPr="00AF6305">
          <w:rPr>
            <w:rStyle w:val="Hyperlink"/>
            <w:noProof/>
            <w:rtl/>
          </w:rPr>
          <w:t xml:space="preserve"> </w:t>
        </w:r>
        <w:r w:rsidR="006D444F" w:rsidRPr="00AF6305">
          <w:rPr>
            <w:rStyle w:val="Hyperlink"/>
            <w:rFonts w:hint="eastAsia"/>
            <w:noProof/>
            <w:rtl/>
          </w:rPr>
          <w:t>اجرا</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برائت</w:t>
        </w:r>
        <w:r w:rsidR="006D444F" w:rsidRPr="00AF6305">
          <w:rPr>
            <w:rStyle w:val="Hyperlink"/>
            <w:noProof/>
            <w:rtl/>
          </w:rPr>
          <w:t xml:space="preserve"> </w:t>
        </w:r>
        <w:r w:rsidR="006D444F" w:rsidRPr="00AF6305">
          <w:rPr>
            <w:rStyle w:val="Hyperlink"/>
            <w:rFonts w:hint="eastAsia"/>
            <w:noProof/>
            <w:rtl/>
          </w:rPr>
          <w:t>عقل</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عدم</w:t>
        </w:r>
        <w:r w:rsidR="006D444F" w:rsidRPr="00AF6305">
          <w:rPr>
            <w:rStyle w:val="Hyperlink"/>
            <w:noProof/>
            <w:rtl/>
          </w:rPr>
          <w:t xml:space="preserve"> </w:t>
        </w:r>
        <w:r w:rsidR="006D444F" w:rsidRPr="00AF6305">
          <w:rPr>
            <w:rStyle w:val="Hyperlink"/>
            <w:rFonts w:hint="eastAsia"/>
            <w:noProof/>
            <w:rtl/>
          </w:rPr>
          <w:t>اجرا</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آن</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3194531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3</w:t>
        </w:r>
        <w:r w:rsidR="006D444F">
          <w:rPr>
            <w:rStyle w:val="Hyperlink"/>
            <w:noProof/>
            <w:rtl/>
          </w:rPr>
          <w:fldChar w:fldCharType="end"/>
        </w:r>
      </w:hyperlink>
    </w:p>
    <w:p w14:paraId="08DCDBD1" w14:textId="0C2621B0" w:rsidR="006D444F" w:rsidRDefault="0075393C" w:rsidP="006D444F">
      <w:pPr>
        <w:pStyle w:val="TOC5"/>
        <w:tabs>
          <w:tab w:val="right" w:leader="dot" w:pos="10194"/>
        </w:tabs>
        <w:rPr>
          <w:rFonts w:asciiTheme="minorHAnsi" w:eastAsiaTheme="minorEastAsia" w:hAnsiTheme="minorHAnsi" w:cstheme="minorBidi"/>
          <w:bCs w:val="0"/>
          <w:noProof/>
          <w:color w:val="auto"/>
          <w:szCs w:val="22"/>
          <w:rtl/>
        </w:rPr>
      </w:pPr>
      <w:hyperlink w:anchor="_Toc3194532" w:history="1">
        <w:r w:rsidR="006D444F" w:rsidRPr="00AF6305">
          <w:rPr>
            <w:rStyle w:val="Hyperlink"/>
            <w:rFonts w:hint="eastAsia"/>
            <w:noProof/>
            <w:rtl/>
          </w:rPr>
          <w:t>فارق</w:t>
        </w:r>
        <w:r w:rsidR="006D444F" w:rsidRPr="00AF6305">
          <w:rPr>
            <w:rStyle w:val="Hyperlink"/>
            <w:noProof/>
            <w:rtl/>
          </w:rPr>
          <w:t xml:space="preserve"> </w:t>
        </w:r>
        <w:r w:rsidR="006D444F" w:rsidRPr="00AF6305">
          <w:rPr>
            <w:rStyle w:val="Hyperlink"/>
            <w:rFonts w:hint="eastAsia"/>
            <w:noProof/>
            <w:rtl/>
          </w:rPr>
          <w:t>دو</w:t>
        </w:r>
        <w:r w:rsidR="006D444F" w:rsidRPr="00AF6305">
          <w:rPr>
            <w:rStyle w:val="Hyperlink"/>
            <w:noProof/>
            <w:rtl/>
          </w:rPr>
          <w:t xml:space="preserve"> </w:t>
        </w:r>
        <w:r w:rsidR="006D444F" w:rsidRPr="00AF6305">
          <w:rPr>
            <w:rStyle w:val="Hyperlink"/>
            <w:rFonts w:hint="eastAsia"/>
            <w:noProof/>
            <w:rtl/>
          </w:rPr>
          <w:t>مساله</w:t>
        </w:r>
        <w:r w:rsidR="006D444F" w:rsidRPr="00AF6305">
          <w:rPr>
            <w:rStyle w:val="Hyperlink"/>
            <w:noProof/>
            <w:rtl/>
          </w:rPr>
          <w:t xml:space="preserve">: </w:t>
        </w:r>
        <w:r w:rsidR="006D444F" w:rsidRPr="00AF6305">
          <w:rPr>
            <w:rStyle w:val="Hyperlink"/>
            <w:rFonts w:hint="eastAsia"/>
            <w:noProof/>
            <w:rtl/>
          </w:rPr>
          <w:t>شک</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اسباب</w:t>
        </w:r>
        <w:r w:rsidR="006D444F" w:rsidRPr="00AF6305">
          <w:rPr>
            <w:rStyle w:val="Hyperlink"/>
            <w:noProof/>
            <w:rtl/>
          </w:rPr>
          <w:t xml:space="preserve"> </w:t>
        </w:r>
        <w:r w:rsidR="006D444F" w:rsidRPr="00AF6305">
          <w:rPr>
            <w:rStyle w:val="Hyperlink"/>
            <w:rFonts w:hint="eastAsia"/>
            <w:noProof/>
            <w:rtl/>
          </w:rPr>
          <w:t>شرع</w:t>
        </w:r>
        <w:r w:rsidR="006D444F" w:rsidRPr="00AF6305">
          <w:rPr>
            <w:rStyle w:val="Hyperlink"/>
            <w:rFonts w:hint="cs"/>
            <w:noProof/>
            <w:rtl/>
          </w:rPr>
          <w:t>ی</w:t>
        </w:r>
        <w:r w:rsidR="006D444F" w:rsidRPr="00AF6305">
          <w:rPr>
            <w:rStyle w:val="Hyperlink"/>
            <w:rFonts w:hint="eastAsia"/>
            <w:noProof/>
            <w:rtl/>
          </w:rPr>
          <w:t>ه</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غ</w:t>
        </w:r>
        <w:r w:rsidR="006D444F" w:rsidRPr="00AF6305">
          <w:rPr>
            <w:rStyle w:val="Hyperlink"/>
            <w:rFonts w:hint="cs"/>
            <w:noProof/>
            <w:rtl/>
          </w:rPr>
          <w:t>ی</w:t>
        </w:r>
        <w:r w:rsidR="006D444F" w:rsidRPr="00AF6305">
          <w:rPr>
            <w:rStyle w:val="Hyperlink"/>
            <w:rFonts w:hint="eastAsia"/>
            <w:noProof/>
            <w:rtl/>
          </w:rPr>
          <w:t>ر</w:t>
        </w:r>
        <w:r w:rsidR="006D444F" w:rsidRPr="00AF6305">
          <w:rPr>
            <w:rStyle w:val="Hyperlink"/>
            <w:noProof/>
            <w:rtl/>
          </w:rPr>
          <w:t xml:space="preserve"> </w:t>
        </w:r>
        <w:r w:rsidR="006D444F" w:rsidRPr="00AF6305">
          <w:rPr>
            <w:rStyle w:val="Hyperlink"/>
            <w:rFonts w:hint="eastAsia"/>
            <w:noProof/>
            <w:rtl/>
          </w:rPr>
          <w:t>شرع</w:t>
        </w:r>
        <w:r w:rsidR="006D444F" w:rsidRPr="00AF6305">
          <w:rPr>
            <w:rStyle w:val="Hyperlink"/>
            <w:rFonts w:hint="cs"/>
            <w:noProof/>
            <w:rtl/>
          </w:rPr>
          <w:t>ی</w:t>
        </w:r>
        <w:r w:rsidR="006D444F" w:rsidRPr="00AF6305">
          <w:rPr>
            <w:rStyle w:val="Hyperlink"/>
            <w:rFonts w:hint="eastAsia"/>
            <w:noProof/>
            <w:rtl/>
          </w:rPr>
          <w:t>ه</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3194532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3</w:t>
        </w:r>
        <w:r w:rsidR="006D444F">
          <w:rPr>
            <w:rStyle w:val="Hyperlink"/>
            <w:noProof/>
            <w:rtl/>
          </w:rPr>
          <w:fldChar w:fldCharType="end"/>
        </w:r>
      </w:hyperlink>
    </w:p>
    <w:p w14:paraId="1BE9A676" w14:textId="16F44716" w:rsidR="006D444F" w:rsidRDefault="0075393C" w:rsidP="006D444F">
      <w:pPr>
        <w:pStyle w:val="TOC6"/>
        <w:tabs>
          <w:tab w:val="right" w:leader="dot" w:pos="10194"/>
        </w:tabs>
        <w:rPr>
          <w:rFonts w:asciiTheme="minorHAnsi" w:eastAsiaTheme="minorEastAsia" w:hAnsiTheme="minorHAnsi" w:cstheme="minorBidi"/>
          <w:bCs w:val="0"/>
          <w:noProof/>
          <w:color w:val="auto"/>
          <w:szCs w:val="22"/>
          <w:rtl/>
        </w:rPr>
      </w:pPr>
      <w:hyperlink w:anchor="_Toc3194533" w:history="1">
        <w:r w:rsidR="006D444F" w:rsidRPr="00AF6305">
          <w:rPr>
            <w:rStyle w:val="Hyperlink"/>
            <w:rFonts w:hint="eastAsia"/>
            <w:noProof/>
            <w:rtl/>
          </w:rPr>
          <w:t>عدم</w:t>
        </w:r>
        <w:r w:rsidR="006D444F" w:rsidRPr="00AF6305">
          <w:rPr>
            <w:rStyle w:val="Hyperlink"/>
            <w:noProof/>
            <w:rtl/>
          </w:rPr>
          <w:t xml:space="preserve"> </w:t>
        </w:r>
        <w:r w:rsidR="006D444F" w:rsidRPr="00AF6305">
          <w:rPr>
            <w:rStyle w:val="Hyperlink"/>
            <w:rFonts w:hint="eastAsia"/>
            <w:noProof/>
            <w:rtl/>
          </w:rPr>
          <w:t>فرق</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اسباب</w:t>
        </w:r>
        <w:r w:rsidR="006D444F" w:rsidRPr="00AF6305">
          <w:rPr>
            <w:rStyle w:val="Hyperlink"/>
            <w:noProof/>
            <w:rtl/>
          </w:rPr>
          <w:t xml:space="preserve"> </w:t>
        </w:r>
        <w:r w:rsidR="006D444F" w:rsidRPr="00AF6305">
          <w:rPr>
            <w:rStyle w:val="Hyperlink"/>
            <w:rFonts w:hint="eastAsia"/>
            <w:noProof/>
            <w:rtl/>
          </w:rPr>
          <w:t>شرع</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عقل</w:t>
        </w:r>
        <w:r w:rsidR="006D444F" w:rsidRPr="00AF6305">
          <w:rPr>
            <w:rStyle w:val="Hyperlink"/>
            <w:rFonts w:hint="cs"/>
            <w:noProof/>
            <w:rtl/>
          </w:rPr>
          <w:t>ی</w:t>
        </w:r>
        <w:r w:rsidR="006D444F" w:rsidRPr="00AF6305">
          <w:rPr>
            <w:rStyle w:val="Hyperlink"/>
            <w:noProof/>
            <w:rtl/>
          </w:rPr>
          <w:t xml:space="preserve"> </w:t>
        </w:r>
        <w:r w:rsidR="006D444F" w:rsidRPr="00AF6305">
          <w:rPr>
            <w:rStyle w:val="Hyperlink"/>
            <w:rFonts w:hint="eastAsia"/>
            <w:noProof/>
            <w:rtl/>
          </w:rPr>
          <w:t>در</w:t>
        </w:r>
        <w:r w:rsidR="006D444F" w:rsidRPr="00AF6305">
          <w:rPr>
            <w:rStyle w:val="Hyperlink"/>
            <w:noProof/>
            <w:rtl/>
          </w:rPr>
          <w:t xml:space="preserve"> </w:t>
        </w:r>
        <w:r w:rsidR="006D444F" w:rsidRPr="00AF6305">
          <w:rPr>
            <w:rStyle w:val="Hyperlink"/>
            <w:rFonts w:hint="eastAsia"/>
            <w:noProof/>
            <w:rtl/>
          </w:rPr>
          <w:t>قبح</w:t>
        </w:r>
        <w:r w:rsidR="006D444F" w:rsidRPr="00AF6305">
          <w:rPr>
            <w:rStyle w:val="Hyperlink"/>
            <w:noProof/>
            <w:rtl/>
          </w:rPr>
          <w:t xml:space="preserve"> </w:t>
        </w:r>
        <w:r w:rsidR="006D444F" w:rsidRPr="00AF6305">
          <w:rPr>
            <w:rStyle w:val="Hyperlink"/>
            <w:rFonts w:hint="eastAsia"/>
            <w:noProof/>
            <w:rtl/>
          </w:rPr>
          <w:t>عقاب</w:t>
        </w:r>
        <w:r w:rsidR="006D444F" w:rsidRPr="00AF6305">
          <w:rPr>
            <w:rStyle w:val="Hyperlink"/>
            <w:noProof/>
            <w:rtl/>
          </w:rPr>
          <w:t xml:space="preserve"> </w:t>
        </w:r>
        <w:r w:rsidR="006D444F" w:rsidRPr="00AF6305">
          <w:rPr>
            <w:rStyle w:val="Hyperlink"/>
            <w:rFonts w:hint="eastAsia"/>
            <w:noProof/>
            <w:rtl/>
          </w:rPr>
          <w:t>بلا</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ان</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3194533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4</w:t>
        </w:r>
        <w:r w:rsidR="006D444F">
          <w:rPr>
            <w:rStyle w:val="Hyperlink"/>
            <w:noProof/>
            <w:rtl/>
          </w:rPr>
          <w:fldChar w:fldCharType="end"/>
        </w:r>
      </w:hyperlink>
    </w:p>
    <w:p w14:paraId="6DA3C5EB" w14:textId="25F3DB4B" w:rsidR="006D444F" w:rsidRDefault="0075393C" w:rsidP="006D444F">
      <w:pPr>
        <w:pStyle w:val="TOC5"/>
        <w:tabs>
          <w:tab w:val="right" w:leader="dot" w:pos="10194"/>
        </w:tabs>
        <w:rPr>
          <w:rFonts w:asciiTheme="minorHAnsi" w:eastAsiaTheme="minorEastAsia" w:hAnsiTheme="minorHAnsi" w:cstheme="minorBidi"/>
          <w:bCs w:val="0"/>
          <w:noProof/>
          <w:color w:val="auto"/>
          <w:szCs w:val="22"/>
          <w:rtl/>
        </w:rPr>
      </w:pPr>
      <w:hyperlink w:anchor="_Toc3194534" w:history="1">
        <w:r w:rsidR="006D444F" w:rsidRPr="00AF6305">
          <w:rPr>
            <w:rStyle w:val="Hyperlink"/>
            <w:rFonts w:hint="eastAsia"/>
            <w:noProof/>
            <w:rtl/>
          </w:rPr>
          <w:t>ترتب</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عدم</w:t>
        </w:r>
        <w:r w:rsidR="006D444F" w:rsidRPr="00AF6305">
          <w:rPr>
            <w:rStyle w:val="Hyperlink"/>
            <w:noProof/>
            <w:rtl/>
          </w:rPr>
          <w:t xml:space="preserve"> </w:t>
        </w:r>
        <w:r w:rsidR="006D444F" w:rsidRPr="00AF6305">
          <w:rPr>
            <w:rStyle w:val="Hyperlink"/>
            <w:rFonts w:hint="eastAsia"/>
            <w:noProof/>
            <w:rtl/>
          </w:rPr>
          <w:t>ترتب</w:t>
        </w:r>
        <w:r w:rsidR="006D444F" w:rsidRPr="00AF6305">
          <w:rPr>
            <w:rStyle w:val="Hyperlink"/>
            <w:noProof/>
            <w:rtl/>
          </w:rPr>
          <w:t xml:space="preserve"> </w:t>
        </w:r>
        <w:r w:rsidR="006D444F" w:rsidRPr="00AF6305">
          <w:rPr>
            <w:rStyle w:val="Hyperlink"/>
            <w:rFonts w:hint="eastAsia"/>
            <w:noProof/>
            <w:rtl/>
          </w:rPr>
          <w:t>احت</w:t>
        </w:r>
        <w:r w:rsidR="006D444F" w:rsidRPr="00AF6305">
          <w:rPr>
            <w:rStyle w:val="Hyperlink"/>
            <w:rFonts w:hint="cs"/>
            <w:noProof/>
            <w:rtl/>
          </w:rPr>
          <w:t>ی</w:t>
        </w:r>
        <w:r w:rsidR="006D444F" w:rsidRPr="00AF6305">
          <w:rPr>
            <w:rStyle w:val="Hyperlink"/>
            <w:rFonts w:hint="eastAsia"/>
            <w:noProof/>
            <w:rtl/>
          </w:rPr>
          <w:t>اط</w:t>
        </w:r>
        <w:r w:rsidR="006D444F" w:rsidRPr="00AF6305">
          <w:rPr>
            <w:rStyle w:val="Hyperlink"/>
            <w:noProof/>
            <w:rtl/>
          </w:rPr>
          <w:t xml:space="preserve"> </w:t>
        </w:r>
        <w:r w:rsidR="006D444F" w:rsidRPr="00AF6305">
          <w:rPr>
            <w:rStyle w:val="Hyperlink"/>
            <w:rFonts w:hint="eastAsia"/>
            <w:noProof/>
            <w:rtl/>
          </w:rPr>
          <w:t>بر</w:t>
        </w:r>
        <w:r w:rsidR="006D444F" w:rsidRPr="00AF6305">
          <w:rPr>
            <w:rStyle w:val="Hyperlink"/>
            <w:noProof/>
            <w:rtl/>
          </w:rPr>
          <w:t xml:space="preserve"> </w:t>
        </w:r>
        <w:r w:rsidR="006D444F" w:rsidRPr="00AF6305">
          <w:rPr>
            <w:rStyle w:val="Hyperlink"/>
            <w:rFonts w:hint="eastAsia"/>
            <w:noProof/>
            <w:rtl/>
          </w:rPr>
          <w:t>فرق</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قصد</w:t>
        </w:r>
        <w:r w:rsidR="006D444F" w:rsidRPr="00AF6305">
          <w:rPr>
            <w:rStyle w:val="Hyperlink"/>
            <w:noProof/>
            <w:rtl/>
          </w:rPr>
          <w:t xml:space="preserve"> </w:t>
        </w:r>
        <w:r w:rsidR="006D444F" w:rsidRPr="00AF6305">
          <w:rPr>
            <w:rStyle w:val="Hyperlink"/>
            <w:rFonts w:hint="eastAsia"/>
            <w:noProof/>
            <w:rtl/>
          </w:rPr>
          <w:t>قربت</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دوران</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اقل</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اکثر</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3194534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4</w:t>
        </w:r>
        <w:r w:rsidR="006D444F">
          <w:rPr>
            <w:rStyle w:val="Hyperlink"/>
            <w:noProof/>
            <w:rtl/>
          </w:rPr>
          <w:fldChar w:fldCharType="end"/>
        </w:r>
      </w:hyperlink>
    </w:p>
    <w:p w14:paraId="3EECCC65" w14:textId="4040CD16" w:rsidR="006D444F" w:rsidRDefault="0075393C" w:rsidP="006D444F">
      <w:pPr>
        <w:pStyle w:val="TOC6"/>
        <w:tabs>
          <w:tab w:val="right" w:leader="dot" w:pos="10194"/>
        </w:tabs>
        <w:rPr>
          <w:rFonts w:asciiTheme="minorHAnsi" w:eastAsiaTheme="minorEastAsia" w:hAnsiTheme="minorHAnsi" w:cstheme="minorBidi"/>
          <w:bCs w:val="0"/>
          <w:noProof/>
          <w:color w:val="auto"/>
          <w:szCs w:val="22"/>
          <w:rtl/>
        </w:rPr>
      </w:pPr>
      <w:hyperlink w:anchor="_Toc3194535" w:history="1">
        <w:r w:rsidR="006D444F" w:rsidRPr="00AF6305">
          <w:rPr>
            <w:rStyle w:val="Hyperlink"/>
            <w:rFonts w:hint="eastAsia"/>
            <w:noProof/>
            <w:rtl/>
          </w:rPr>
          <w:t>عدم</w:t>
        </w:r>
        <w:r w:rsidR="006D444F" w:rsidRPr="00AF6305">
          <w:rPr>
            <w:rStyle w:val="Hyperlink"/>
            <w:noProof/>
            <w:rtl/>
          </w:rPr>
          <w:t xml:space="preserve"> </w:t>
        </w:r>
        <w:r w:rsidR="006D444F" w:rsidRPr="00AF6305">
          <w:rPr>
            <w:rStyle w:val="Hyperlink"/>
            <w:rFonts w:hint="eastAsia"/>
            <w:noProof/>
            <w:rtl/>
          </w:rPr>
          <w:t>ترتب</w:t>
        </w:r>
        <w:r w:rsidR="006D444F" w:rsidRPr="00AF6305">
          <w:rPr>
            <w:rStyle w:val="Hyperlink"/>
            <w:noProof/>
            <w:rtl/>
          </w:rPr>
          <w:t xml:space="preserve"> </w:t>
        </w:r>
        <w:r w:rsidR="006D444F" w:rsidRPr="00AF6305">
          <w:rPr>
            <w:rStyle w:val="Hyperlink"/>
            <w:rFonts w:hint="eastAsia"/>
            <w:noProof/>
            <w:rtl/>
          </w:rPr>
          <w:t>احت</w:t>
        </w:r>
        <w:r w:rsidR="006D444F" w:rsidRPr="00AF6305">
          <w:rPr>
            <w:rStyle w:val="Hyperlink"/>
            <w:rFonts w:hint="cs"/>
            <w:noProof/>
            <w:rtl/>
          </w:rPr>
          <w:t>ی</w:t>
        </w:r>
        <w:r w:rsidR="006D444F" w:rsidRPr="00AF6305">
          <w:rPr>
            <w:rStyle w:val="Hyperlink"/>
            <w:rFonts w:hint="eastAsia"/>
            <w:noProof/>
            <w:rtl/>
          </w:rPr>
          <w:t>اط</w:t>
        </w:r>
        <w:r w:rsidR="006D444F" w:rsidRPr="00AF6305">
          <w:rPr>
            <w:rStyle w:val="Hyperlink"/>
            <w:noProof/>
            <w:rtl/>
          </w:rPr>
          <w:t xml:space="preserve"> </w:t>
        </w:r>
        <w:r w:rsidR="006D444F" w:rsidRPr="00AF6305">
          <w:rPr>
            <w:rStyle w:val="Hyperlink"/>
            <w:rFonts w:hint="eastAsia"/>
            <w:noProof/>
            <w:rtl/>
          </w:rPr>
          <w:t>بر</w:t>
        </w:r>
        <w:r w:rsidR="006D444F" w:rsidRPr="00AF6305">
          <w:rPr>
            <w:rStyle w:val="Hyperlink"/>
            <w:noProof/>
            <w:rtl/>
          </w:rPr>
          <w:t xml:space="preserve"> </w:t>
        </w:r>
        <w:r w:rsidR="006D444F" w:rsidRPr="00AF6305">
          <w:rPr>
            <w:rStyle w:val="Hyperlink"/>
            <w:rFonts w:hint="eastAsia"/>
            <w:noProof/>
            <w:rtl/>
          </w:rPr>
          <w:t>فرق</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قصد</w:t>
        </w:r>
        <w:r w:rsidR="006D444F" w:rsidRPr="00AF6305">
          <w:rPr>
            <w:rStyle w:val="Hyperlink"/>
            <w:noProof/>
            <w:rtl/>
          </w:rPr>
          <w:t xml:space="preserve"> </w:t>
        </w:r>
        <w:r w:rsidR="006D444F" w:rsidRPr="00AF6305">
          <w:rPr>
            <w:rStyle w:val="Hyperlink"/>
            <w:rFonts w:hint="eastAsia"/>
            <w:noProof/>
            <w:rtl/>
          </w:rPr>
          <w:t>قربت</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دوران</w:t>
        </w:r>
        <w:r w:rsidR="006D444F" w:rsidRPr="00AF6305">
          <w:rPr>
            <w:rStyle w:val="Hyperlink"/>
            <w:noProof/>
            <w:rtl/>
          </w:rPr>
          <w:t xml:space="preserve"> </w:t>
        </w:r>
        <w:r w:rsidR="006D444F" w:rsidRPr="00AF6305">
          <w:rPr>
            <w:rStyle w:val="Hyperlink"/>
            <w:rFonts w:hint="eastAsia"/>
            <w:noProof/>
            <w:rtl/>
          </w:rPr>
          <w:t>ب</w:t>
        </w:r>
        <w:r w:rsidR="006D444F" w:rsidRPr="00AF6305">
          <w:rPr>
            <w:rStyle w:val="Hyperlink"/>
            <w:rFonts w:hint="cs"/>
            <w:noProof/>
            <w:rtl/>
          </w:rPr>
          <w:t>ی</w:t>
        </w:r>
        <w:r w:rsidR="006D444F" w:rsidRPr="00AF6305">
          <w:rPr>
            <w:rStyle w:val="Hyperlink"/>
            <w:rFonts w:hint="eastAsia"/>
            <w:noProof/>
            <w:rtl/>
          </w:rPr>
          <w:t>ن</w:t>
        </w:r>
        <w:r w:rsidR="006D444F" w:rsidRPr="00AF6305">
          <w:rPr>
            <w:rStyle w:val="Hyperlink"/>
            <w:noProof/>
            <w:rtl/>
          </w:rPr>
          <w:t xml:space="preserve"> </w:t>
        </w:r>
        <w:r w:rsidR="006D444F" w:rsidRPr="00AF6305">
          <w:rPr>
            <w:rStyle w:val="Hyperlink"/>
            <w:rFonts w:hint="eastAsia"/>
            <w:noProof/>
            <w:rtl/>
          </w:rPr>
          <w:t>اقل</w:t>
        </w:r>
        <w:r w:rsidR="006D444F" w:rsidRPr="00AF6305">
          <w:rPr>
            <w:rStyle w:val="Hyperlink"/>
            <w:noProof/>
            <w:rtl/>
          </w:rPr>
          <w:t xml:space="preserve"> </w:t>
        </w:r>
        <w:r w:rsidR="006D444F" w:rsidRPr="00AF6305">
          <w:rPr>
            <w:rStyle w:val="Hyperlink"/>
            <w:rFonts w:hint="eastAsia"/>
            <w:noProof/>
            <w:rtl/>
          </w:rPr>
          <w:t>و</w:t>
        </w:r>
        <w:r w:rsidR="006D444F" w:rsidRPr="00AF6305">
          <w:rPr>
            <w:rStyle w:val="Hyperlink"/>
            <w:noProof/>
            <w:rtl/>
          </w:rPr>
          <w:t xml:space="preserve"> </w:t>
        </w:r>
        <w:r w:rsidR="006D444F" w:rsidRPr="00AF6305">
          <w:rPr>
            <w:rStyle w:val="Hyperlink"/>
            <w:rFonts w:hint="eastAsia"/>
            <w:noProof/>
            <w:rtl/>
          </w:rPr>
          <w:t>اکثر</w:t>
        </w:r>
        <w:r w:rsidR="006D444F">
          <w:rPr>
            <w:noProof/>
            <w:webHidden/>
            <w:rtl/>
          </w:rPr>
          <w:tab/>
        </w:r>
        <w:r w:rsidR="006D444F">
          <w:rPr>
            <w:rStyle w:val="Hyperlink"/>
            <w:noProof/>
            <w:rtl/>
          </w:rPr>
          <w:fldChar w:fldCharType="begin"/>
        </w:r>
        <w:r w:rsidR="006D444F">
          <w:rPr>
            <w:noProof/>
            <w:webHidden/>
            <w:rtl/>
          </w:rPr>
          <w:instrText xml:space="preserve"> </w:instrText>
        </w:r>
        <w:r w:rsidR="006D444F">
          <w:rPr>
            <w:noProof/>
            <w:webHidden/>
          </w:rPr>
          <w:instrText xml:space="preserve">PAGEREF </w:instrText>
        </w:r>
        <w:r w:rsidR="006D444F">
          <w:rPr>
            <w:noProof/>
            <w:webHidden/>
            <w:rtl/>
          </w:rPr>
          <w:instrText>_</w:instrText>
        </w:r>
        <w:r w:rsidR="006D444F">
          <w:rPr>
            <w:noProof/>
            <w:webHidden/>
          </w:rPr>
          <w:instrText>Toc</w:instrText>
        </w:r>
        <w:r w:rsidR="006D444F">
          <w:rPr>
            <w:noProof/>
            <w:webHidden/>
            <w:rtl/>
          </w:rPr>
          <w:instrText xml:space="preserve">3194535 </w:instrText>
        </w:r>
        <w:r w:rsidR="006D444F">
          <w:rPr>
            <w:noProof/>
            <w:webHidden/>
          </w:rPr>
          <w:instrText>\h</w:instrText>
        </w:r>
        <w:r w:rsidR="006D444F">
          <w:rPr>
            <w:noProof/>
            <w:webHidden/>
            <w:rtl/>
          </w:rPr>
          <w:instrText xml:space="preserve"> </w:instrText>
        </w:r>
        <w:r w:rsidR="006D444F">
          <w:rPr>
            <w:rStyle w:val="Hyperlink"/>
            <w:noProof/>
            <w:rtl/>
          </w:rPr>
        </w:r>
        <w:r w:rsidR="006D444F">
          <w:rPr>
            <w:rStyle w:val="Hyperlink"/>
            <w:noProof/>
            <w:rtl/>
          </w:rPr>
          <w:fldChar w:fldCharType="separate"/>
        </w:r>
        <w:r>
          <w:rPr>
            <w:noProof/>
            <w:webHidden/>
            <w:rtl/>
          </w:rPr>
          <w:t>4</w:t>
        </w:r>
        <w:r w:rsidR="006D444F">
          <w:rPr>
            <w:rStyle w:val="Hyperlink"/>
            <w:noProof/>
            <w:rtl/>
          </w:rPr>
          <w:fldChar w:fldCharType="end"/>
        </w:r>
      </w:hyperlink>
    </w:p>
    <w:p w14:paraId="1D6A1AA1" w14:textId="77777777" w:rsidR="00C91EB6" w:rsidRPr="00C91EB6" w:rsidRDefault="006D444F" w:rsidP="00C7114D">
      <w:pPr>
        <w:jc w:val="both"/>
        <w:rPr>
          <w:rFonts w:hint="cs"/>
          <w:rtl/>
        </w:rPr>
      </w:pPr>
      <w:r>
        <w:rPr>
          <w:rFonts w:cs="B Titr"/>
          <w:noProof/>
          <w:webHidden/>
          <w:color w:val="632423" w:themeColor="accent2" w:themeShade="80"/>
          <w:szCs w:val="24"/>
          <w:rtl/>
        </w:rPr>
        <w:fldChar w:fldCharType="end"/>
      </w:r>
    </w:p>
    <w:p w14:paraId="0A8C6776" w14:textId="77777777" w:rsidR="00F343FB" w:rsidRPr="00A6366F" w:rsidRDefault="00F842AD" w:rsidP="00C7114D">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208C0">
        <w:rPr>
          <w:rFonts w:hint="cs"/>
          <w:rtl/>
        </w:rPr>
        <w:t>مقتضای</w:t>
      </w:r>
      <w:r w:rsidR="00F208C0">
        <w:rPr>
          <w:rtl/>
        </w:rPr>
        <w:t xml:space="preserve"> </w:t>
      </w:r>
      <w:r w:rsidR="00F208C0">
        <w:rPr>
          <w:rFonts w:hint="cs"/>
          <w:rtl/>
        </w:rPr>
        <w:t>اصل</w:t>
      </w:r>
      <w:r w:rsidR="00F208C0">
        <w:rPr>
          <w:rtl/>
        </w:rPr>
        <w:t xml:space="preserve"> </w:t>
      </w:r>
      <w:r w:rsidR="00F208C0">
        <w:rPr>
          <w:rFonts w:hint="cs"/>
          <w:rtl/>
        </w:rPr>
        <w:t>عملی</w:t>
      </w:r>
      <w:r w:rsidR="00025B70">
        <w:rPr>
          <w:rFonts w:hint="cs"/>
          <w:rtl/>
        </w:rPr>
        <w:t xml:space="preserve"> </w:t>
      </w:r>
      <w:r w:rsidR="00386C11" w:rsidRPr="00A6366F">
        <w:rPr>
          <w:rFonts w:hint="cs"/>
          <w:rtl/>
        </w:rPr>
        <w:t>/</w:t>
      </w:r>
      <w:bookmarkStart w:id="2" w:name="BokSabj_d"/>
      <w:bookmarkEnd w:id="2"/>
      <w:r w:rsidR="00F208C0">
        <w:rPr>
          <w:rFonts w:hint="cs"/>
          <w:rtl/>
        </w:rPr>
        <w:t>تعبدی</w:t>
      </w:r>
      <w:r w:rsidR="00F208C0">
        <w:rPr>
          <w:rtl/>
        </w:rPr>
        <w:t xml:space="preserve"> </w:t>
      </w:r>
      <w:r w:rsidR="00F208C0">
        <w:rPr>
          <w:rFonts w:hint="cs"/>
          <w:rtl/>
        </w:rPr>
        <w:t>و</w:t>
      </w:r>
      <w:r w:rsidR="00F208C0">
        <w:rPr>
          <w:rtl/>
        </w:rPr>
        <w:t xml:space="preserve"> </w:t>
      </w:r>
      <w:r w:rsidR="00F208C0">
        <w:rPr>
          <w:rFonts w:hint="cs"/>
          <w:rtl/>
        </w:rPr>
        <w:t>توصلی</w:t>
      </w:r>
      <w:r w:rsidR="00386C11" w:rsidRPr="00A6366F">
        <w:rPr>
          <w:rFonts w:hint="cs"/>
          <w:rtl/>
        </w:rPr>
        <w:t xml:space="preserve"> /</w:t>
      </w:r>
      <w:bookmarkStart w:id="3" w:name="Bokkolli"/>
      <w:bookmarkEnd w:id="3"/>
      <w:r w:rsidR="00F208C0">
        <w:rPr>
          <w:rFonts w:hint="cs"/>
          <w:rtl/>
        </w:rPr>
        <w:t>اوامر</w:t>
      </w:r>
      <w:r w:rsidR="001B6799" w:rsidRPr="00A6366F">
        <w:rPr>
          <w:rFonts w:hint="cs"/>
          <w:rtl/>
        </w:rPr>
        <w:t xml:space="preserve"> </w:t>
      </w:r>
    </w:p>
    <w:p w14:paraId="4769CC98" w14:textId="77777777" w:rsidR="008F5B4D" w:rsidRPr="009C66D5" w:rsidRDefault="008F5B4D" w:rsidP="00C7114D">
      <w:pPr>
        <w:jc w:val="both"/>
        <w:rPr>
          <w:rStyle w:val="Emphasis"/>
          <w:b/>
          <w:bCs w:val="0"/>
          <w:rtl/>
        </w:rPr>
      </w:pPr>
      <w:r w:rsidRPr="009C66D5">
        <w:rPr>
          <w:rStyle w:val="Emphasis"/>
          <w:rFonts w:hint="cs"/>
          <w:b/>
          <w:bCs w:val="0"/>
          <w:rtl/>
        </w:rPr>
        <w:t>خلاصه مباحث گذشته:</w:t>
      </w:r>
    </w:p>
    <w:p w14:paraId="40DABBEF" w14:textId="28134E33" w:rsidR="003A6148" w:rsidRDefault="00C7114D" w:rsidP="00C7114D">
      <w:pPr>
        <w:pBdr>
          <w:bottom w:val="double" w:sz="6" w:space="1" w:color="auto"/>
        </w:pBdr>
        <w:jc w:val="both"/>
        <w:rPr>
          <w:rtl/>
        </w:rPr>
      </w:pPr>
      <w:r>
        <w:rPr>
          <w:rFonts w:hint="cs"/>
          <w:rtl/>
        </w:rPr>
        <w:t>بحث در مورد مقتضای اصل عملی در موارد شک در تعبدی و توصلی بود. مرحوم آخوند فرمود: هر چند که در دوران بین اقل و اکثر قائل به برائت شویم</w:t>
      </w:r>
      <w:r w:rsidR="00315F76">
        <w:rPr>
          <w:rFonts w:hint="cs"/>
          <w:rtl/>
        </w:rPr>
        <w:t>،</w:t>
      </w:r>
      <w:r>
        <w:rPr>
          <w:rFonts w:hint="cs"/>
          <w:rtl/>
        </w:rPr>
        <w:t xml:space="preserve"> ولی وقتی شک در قصد قربت می</w:t>
      </w:r>
      <w:r>
        <w:rPr>
          <w:rtl/>
        </w:rPr>
        <w:softHyphen/>
      </w:r>
      <w:r>
        <w:rPr>
          <w:rFonts w:hint="cs"/>
          <w:rtl/>
        </w:rPr>
        <w:t xml:space="preserve">شود، باید احتیاط را جاری کرد. زیرا برائت عقلی و شرعی </w:t>
      </w:r>
      <w:r w:rsidR="00315F76">
        <w:rPr>
          <w:rFonts w:hint="cs"/>
          <w:rtl/>
        </w:rPr>
        <w:t>در شک در قصد قربت جاری نیست.</w:t>
      </w:r>
      <w:r>
        <w:rPr>
          <w:rFonts w:hint="cs"/>
          <w:rtl/>
        </w:rPr>
        <w:t xml:space="preserve"> جاری نشدن برائت عقلی به این دلیل است که عقل حکم به لزوم تحصیل غرض می</w:t>
      </w:r>
      <w:r>
        <w:rPr>
          <w:rtl/>
        </w:rPr>
        <w:softHyphen/>
      </w:r>
      <w:r>
        <w:rPr>
          <w:rFonts w:hint="cs"/>
          <w:rtl/>
        </w:rPr>
        <w:t>کند. لذا اگر قصد قربت امتثال نشود شک در سقوط تکلیف می</w:t>
      </w:r>
      <w:r>
        <w:rPr>
          <w:rtl/>
        </w:rPr>
        <w:softHyphen/>
      </w:r>
      <w:r>
        <w:rPr>
          <w:rFonts w:hint="cs"/>
          <w:rtl/>
        </w:rPr>
        <w:t>شود</w:t>
      </w:r>
      <w:r w:rsidR="00315F76">
        <w:rPr>
          <w:rFonts w:hint="cs"/>
          <w:rtl/>
        </w:rPr>
        <w:t xml:space="preserve"> و مجرای شک در سقوط تکلیف</w:t>
      </w:r>
      <w:r w:rsidR="00581A68">
        <w:rPr>
          <w:rFonts w:hint="cs"/>
          <w:rtl/>
        </w:rPr>
        <w:t xml:space="preserve"> احتیاط</w:t>
      </w:r>
      <w:r>
        <w:rPr>
          <w:rFonts w:hint="cs"/>
          <w:rtl/>
        </w:rPr>
        <w:t xml:space="preserve"> است. اما جاری نشدن برائت شرعیه نیز به این دلیل</w:t>
      </w:r>
      <w:r w:rsidR="00315F76">
        <w:rPr>
          <w:rFonts w:hint="cs"/>
          <w:rtl/>
        </w:rPr>
        <w:t xml:space="preserve"> است که قصد قربت وضعش به ید شار</w:t>
      </w:r>
      <w:r>
        <w:rPr>
          <w:rFonts w:hint="cs"/>
          <w:rtl/>
        </w:rPr>
        <w:t>ع نیست تا با رفع ما لا یعلمون برداشته شود.</w:t>
      </w:r>
    </w:p>
    <w:p w14:paraId="22689C10" w14:textId="77777777" w:rsidR="00247D2F" w:rsidRPr="003A6148" w:rsidRDefault="00247D2F" w:rsidP="00C7114D">
      <w:pPr>
        <w:pBdr>
          <w:bottom w:val="double" w:sz="6" w:space="1" w:color="auto"/>
        </w:pBdr>
        <w:jc w:val="both"/>
      </w:pPr>
    </w:p>
    <w:p w14:paraId="2237DC4B" w14:textId="77777777" w:rsidR="008F5B4D" w:rsidRDefault="008F5B4D" w:rsidP="00C7114D">
      <w:pPr>
        <w:jc w:val="both"/>
      </w:pPr>
    </w:p>
    <w:p w14:paraId="540AF1DA" w14:textId="77777777" w:rsidR="00C7114D" w:rsidRDefault="00C7114D" w:rsidP="00315F76">
      <w:pPr>
        <w:pStyle w:val="Heading1"/>
        <w:rPr>
          <w:rtl/>
        </w:rPr>
      </w:pPr>
      <w:bookmarkStart w:id="4" w:name="_Toc3194526"/>
      <w:r>
        <w:rPr>
          <w:rFonts w:hint="cs"/>
          <w:rtl/>
        </w:rPr>
        <w:lastRenderedPageBreak/>
        <w:t>اوامر</w:t>
      </w:r>
      <w:bookmarkEnd w:id="4"/>
    </w:p>
    <w:p w14:paraId="42ED1269" w14:textId="77777777" w:rsidR="00C7114D" w:rsidRDefault="00C7114D" w:rsidP="00315F76">
      <w:pPr>
        <w:pStyle w:val="Heading2"/>
        <w:rPr>
          <w:rtl/>
        </w:rPr>
      </w:pPr>
      <w:bookmarkStart w:id="5" w:name="_Toc3194527"/>
      <w:r>
        <w:rPr>
          <w:rFonts w:hint="cs"/>
          <w:rtl/>
        </w:rPr>
        <w:t>تعبدی و توصلی</w:t>
      </w:r>
      <w:bookmarkEnd w:id="5"/>
    </w:p>
    <w:p w14:paraId="1BE8144C" w14:textId="77777777" w:rsidR="003E6650" w:rsidRDefault="00C7114D" w:rsidP="00315F76">
      <w:pPr>
        <w:pStyle w:val="Heading3"/>
        <w:rPr>
          <w:rtl/>
        </w:rPr>
      </w:pPr>
      <w:bookmarkStart w:id="6" w:name="_Toc3194528"/>
      <w:r>
        <w:rPr>
          <w:rFonts w:hint="cs"/>
          <w:rtl/>
        </w:rPr>
        <w:t>مقتضای اصل عملی</w:t>
      </w:r>
      <w:bookmarkEnd w:id="6"/>
      <w:r w:rsidR="00E52D07">
        <w:rPr>
          <w:rFonts w:hint="cs"/>
          <w:rtl/>
        </w:rPr>
        <w:t xml:space="preserve"> </w:t>
      </w:r>
    </w:p>
    <w:p w14:paraId="315F6C65" w14:textId="77777777" w:rsidR="00315F76" w:rsidRPr="00315F76" w:rsidRDefault="00315F76" w:rsidP="00315F76">
      <w:pPr>
        <w:pStyle w:val="Heading4"/>
        <w:rPr>
          <w:rtl/>
        </w:rPr>
      </w:pPr>
      <w:bookmarkStart w:id="7" w:name="_Toc3194529"/>
      <w:r>
        <w:rPr>
          <w:rFonts w:hint="cs"/>
          <w:rtl/>
        </w:rPr>
        <w:t>قول به احتیاط بنا بر مسلک مرحوم آخوند در اخذ قصد امر</w:t>
      </w:r>
      <w:bookmarkEnd w:id="7"/>
    </w:p>
    <w:p w14:paraId="34CE2ECA" w14:textId="77777777" w:rsidR="001A1EA5" w:rsidRDefault="00571D99" w:rsidP="00315F76">
      <w:pPr>
        <w:jc w:val="both"/>
        <w:rPr>
          <w:rtl/>
        </w:rPr>
      </w:pPr>
      <w:r>
        <w:rPr>
          <w:rFonts w:hint="cs"/>
          <w:rtl/>
        </w:rPr>
        <w:t>بحث در مقتضای اصل عملی بر مسلک مرحوم آخوند بود. ایشان اخذ قصد قربت را حتی به امر ثانی ممکن نمی</w:t>
      </w:r>
      <w:r>
        <w:rPr>
          <w:rtl/>
        </w:rPr>
        <w:softHyphen/>
      </w:r>
      <w:r>
        <w:rPr>
          <w:rFonts w:hint="cs"/>
          <w:rtl/>
        </w:rPr>
        <w:t>دانست. بعضی گفته اند که این موضوع</w:t>
      </w:r>
      <w:r w:rsidR="00315F76">
        <w:rPr>
          <w:rFonts w:hint="cs"/>
          <w:rtl/>
        </w:rPr>
        <w:t>، داخل</w:t>
      </w:r>
      <w:r>
        <w:rPr>
          <w:rFonts w:hint="cs"/>
          <w:rtl/>
        </w:rPr>
        <w:t xml:space="preserve"> در</w:t>
      </w:r>
      <w:r w:rsidR="00315F76">
        <w:rPr>
          <w:rFonts w:hint="cs"/>
          <w:rtl/>
        </w:rPr>
        <w:t xml:space="preserve"> بحث</w:t>
      </w:r>
      <w:r>
        <w:rPr>
          <w:rFonts w:hint="cs"/>
          <w:rtl/>
        </w:rPr>
        <w:t xml:space="preserve"> دوران</w:t>
      </w:r>
      <w:r w:rsidR="00315F76">
        <w:rPr>
          <w:rFonts w:hint="cs"/>
          <w:rtl/>
        </w:rPr>
        <w:t xml:space="preserve"> امر بین اقل و اکثر ارتباطی</w:t>
      </w:r>
      <w:r>
        <w:rPr>
          <w:rFonts w:hint="cs"/>
          <w:rtl/>
        </w:rPr>
        <w:t xml:space="preserve"> است. </w:t>
      </w:r>
      <w:r w:rsidR="00315F76">
        <w:rPr>
          <w:rFonts w:hint="cs"/>
          <w:rtl/>
        </w:rPr>
        <w:t xml:space="preserve">لذا </w:t>
      </w:r>
      <w:r>
        <w:rPr>
          <w:rFonts w:hint="cs"/>
          <w:rtl/>
        </w:rPr>
        <w:t xml:space="preserve">هر کس </w:t>
      </w:r>
      <w:r w:rsidR="00315F76">
        <w:rPr>
          <w:rFonts w:hint="cs"/>
          <w:rtl/>
        </w:rPr>
        <w:t xml:space="preserve"> در دوران بین اقل و اکثر </w:t>
      </w:r>
      <w:r>
        <w:rPr>
          <w:rFonts w:hint="cs"/>
          <w:rtl/>
        </w:rPr>
        <w:t>قائل به برائت است در این جا نیز برائت جاری می</w:t>
      </w:r>
      <w:r>
        <w:rPr>
          <w:rtl/>
        </w:rPr>
        <w:softHyphen/>
      </w:r>
      <w:r>
        <w:rPr>
          <w:rFonts w:hint="cs"/>
          <w:rtl/>
        </w:rPr>
        <w:t>کند و هر کس که قائل به احتی</w:t>
      </w:r>
      <w:r w:rsidR="00315F76">
        <w:rPr>
          <w:rFonts w:hint="cs"/>
          <w:rtl/>
        </w:rPr>
        <w:t>اط است د</w:t>
      </w:r>
      <w:r>
        <w:rPr>
          <w:rFonts w:hint="cs"/>
          <w:rtl/>
        </w:rPr>
        <w:t>ر</w:t>
      </w:r>
      <w:r w:rsidR="00315F76">
        <w:rPr>
          <w:rFonts w:hint="cs"/>
          <w:rtl/>
        </w:rPr>
        <w:t xml:space="preserve"> </w:t>
      </w:r>
      <w:r>
        <w:rPr>
          <w:rFonts w:hint="cs"/>
          <w:rtl/>
        </w:rPr>
        <w:t>این جا نیز احتیاط جاری می</w:t>
      </w:r>
      <w:r>
        <w:rPr>
          <w:rtl/>
        </w:rPr>
        <w:softHyphen/>
      </w:r>
      <w:r>
        <w:rPr>
          <w:rFonts w:hint="cs"/>
          <w:rtl/>
        </w:rPr>
        <w:t>کند.</w:t>
      </w:r>
    </w:p>
    <w:p w14:paraId="64E5DBE3" w14:textId="77777777" w:rsidR="00571D99" w:rsidRDefault="00315F76" w:rsidP="00315F76">
      <w:pPr>
        <w:jc w:val="both"/>
        <w:rPr>
          <w:rtl/>
        </w:rPr>
      </w:pPr>
      <w:r>
        <w:rPr>
          <w:rFonts w:hint="cs"/>
          <w:rtl/>
        </w:rPr>
        <w:t>مرحوم آخوند فرموده است</w:t>
      </w:r>
      <w:r w:rsidR="008F2836">
        <w:rPr>
          <w:rStyle w:val="FootnoteReference"/>
          <w:rtl/>
        </w:rPr>
        <w:footnoteReference w:id="1"/>
      </w:r>
      <w:r>
        <w:rPr>
          <w:rFonts w:hint="cs"/>
          <w:rtl/>
        </w:rPr>
        <w:t>: در قصد قربت</w:t>
      </w:r>
      <w:r w:rsidR="00571D99">
        <w:rPr>
          <w:rFonts w:hint="cs"/>
          <w:rtl/>
        </w:rPr>
        <w:t xml:space="preserve"> مجالی برای برائت نیست. زیرا بین قصد قربت با دوران اقل و اکثر تفاوت وجود دارد. ممکن است کسی برائت در دوران</w:t>
      </w:r>
      <w:r>
        <w:rPr>
          <w:rFonts w:hint="cs"/>
          <w:rtl/>
        </w:rPr>
        <w:t xml:space="preserve"> بین اقل و اکثر</w:t>
      </w:r>
      <w:r w:rsidR="00571D99">
        <w:rPr>
          <w:rFonts w:hint="cs"/>
          <w:rtl/>
        </w:rPr>
        <w:t xml:space="preserve"> جاری کند</w:t>
      </w:r>
      <w:r>
        <w:rPr>
          <w:rFonts w:hint="cs"/>
          <w:rtl/>
        </w:rPr>
        <w:t>، ولی در قصد قربت،</w:t>
      </w:r>
      <w:r w:rsidR="00571D99">
        <w:rPr>
          <w:rFonts w:hint="cs"/>
          <w:rtl/>
        </w:rPr>
        <w:t xml:space="preserve"> باید قائل به احتیاط شود. ایشان مدعی است که در دوران امر بین اقل و اکثر هر چند که برائت شرعی و عقلی را جاری بکنیم ولی در این جا برائت جاری نیست. در دوران امر بین اقل و اکثر اشتغال عقلی را جاری می</w:t>
      </w:r>
      <w:r w:rsidR="00571D99">
        <w:rPr>
          <w:rtl/>
        </w:rPr>
        <w:softHyphen/>
      </w:r>
      <w:r w:rsidR="00571D99">
        <w:rPr>
          <w:rFonts w:hint="cs"/>
          <w:rtl/>
        </w:rPr>
        <w:t>کن</w:t>
      </w:r>
      <w:r>
        <w:rPr>
          <w:rFonts w:hint="cs"/>
          <w:rtl/>
        </w:rPr>
        <w:t>ن</w:t>
      </w:r>
      <w:r w:rsidR="00571D99">
        <w:rPr>
          <w:rFonts w:hint="cs"/>
          <w:rtl/>
        </w:rPr>
        <w:t>د</w:t>
      </w:r>
      <w:r>
        <w:rPr>
          <w:rFonts w:hint="cs"/>
          <w:rtl/>
        </w:rPr>
        <w:t>،</w:t>
      </w:r>
      <w:r w:rsidR="00571D99">
        <w:rPr>
          <w:rFonts w:hint="cs"/>
          <w:rtl/>
        </w:rPr>
        <w:t xml:space="preserve"> اما برائت شرعی </w:t>
      </w:r>
      <w:r>
        <w:rPr>
          <w:rFonts w:hint="cs"/>
          <w:rtl/>
        </w:rPr>
        <w:t xml:space="preserve">را هم </w:t>
      </w:r>
      <w:r w:rsidR="00571D99">
        <w:rPr>
          <w:rFonts w:hint="cs"/>
          <w:rtl/>
        </w:rPr>
        <w:t>جاری می</w:t>
      </w:r>
      <w:r w:rsidR="00571D99">
        <w:rPr>
          <w:rtl/>
        </w:rPr>
        <w:softHyphen/>
      </w:r>
      <w:r w:rsidR="00571D99">
        <w:rPr>
          <w:rFonts w:hint="cs"/>
          <w:rtl/>
        </w:rPr>
        <w:t>کن</w:t>
      </w:r>
      <w:r>
        <w:rPr>
          <w:rFonts w:hint="cs"/>
          <w:rtl/>
        </w:rPr>
        <w:t>ند.</w:t>
      </w:r>
      <w:r w:rsidR="00571D99">
        <w:rPr>
          <w:rFonts w:hint="cs"/>
          <w:rtl/>
        </w:rPr>
        <w:t xml:space="preserve"> در تعلیقه فرموده است</w:t>
      </w:r>
      <w:r>
        <w:rPr>
          <w:rFonts w:hint="cs"/>
          <w:rtl/>
        </w:rPr>
        <w:t>: در دوران امر بین اقل و اکثر علاوه بر این که مجرای برائت عقلیه نیست،</w:t>
      </w:r>
      <w:r w:rsidR="00571D99">
        <w:rPr>
          <w:rFonts w:hint="cs"/>
          <w:rtl/>
        </w:rPr>
        <w:t xml:space="preserve"> مجرای برائت شرعیه نیز نیست. چون علم اجمالی منحل نیست، </w:t>
      </w:r>
      <w:r>
        <w:rPr>
          <w:rFonts w:hint="cs"/>
          <w:rtl/>
        </w:rPr>
        <w:t xml:space="preserve">لذا </w:t>
      </w:r>
      <w:r w:rsidR="00571D99">
        <w:rPr>
          <w:rFonts w:hint="cs"/>
          <w:rtl/>
        </w:rPr>
        <w:t xml:space="preserve">مانع از جریان برائت شرعی است. </w:t>
      </w:r>
    </w:p>
    <w:p w14:paraId="613191DE" w14:textId="77777777" w:rsidR="00315F76" w:rsidRDefault="00315F76" w:rsidP="00315F76">
      <w:pPr>
        <w:jc w:val="both"/>
        <w:rPr>
          <w:rtl/>
        </w:rPr>
      </w:pPr>
      <w:r w:rsidRPr="00315F76">
        <w:rPr>
          <w:rFonts w:hint="cs"/>
          <w:highlight w:val="yellow"/>
          <w:rtl/>
        </w:rPr>
        <w:t>نتیجه</w:t>
      </w:r>
      <w:r>
        <w:rPr>
          <w:rFonts w:hint="cs"/>
          <w:rtl/>
        </w:rPr>
        <w:t xml:space="preserve">: از منظر مرحوم آخوند نقطه اساسی تفاوت بین دوران بین اقل و اکثر و بین قصد قربت این است که در دوران بین اقل و اکثر هر چند بتوانیم شبهه غرض و </w:t>
      </w:r>
      <w:r w:rsidR="00526405">
        <w:rPr>
          <w:rFonts w:hint="cs"/>
          <w:rtl/>
        </w:rPr>
        <w:t xml:space="preserve">علم </w:t>
      </w:r>
      <w:r>
        <w:rPr>
          <w:rFonts w:hint="cs"/>
          <w:rtl/>
        </w:rPr>
        <w:t>اجمالی را حل کنیم و برائت عقلی را جاری بدانیم اما در قصد قربت اصلا برائت عقلی جاری نمی</w:t>
      </w:r>
      <w:r>
        <w:rPr>
          <w:rtl/>
        </w:rPr>
        <w:softHyphen/>
      </w:r>
      <w:r>
        <w:rPr>
          <w:rFonts w:hint="cs"/>
          <w:rtl/>
        </w:rPr>
        <w:t xml:space="preserve">شود. </w:t>
      </w:r>
    </w:p>
    <w:p w14:paraId="45B5DBE6" w14:textId="77777777" w:rsidR="00315F76" w:rsidRDefault="006746A1" w:rsidP="006746A1">
      <w:pPr>
        <w:pStyle w:val="Heading5"/>
        <w:rPr>
          <w:rtl/>
        </w:rPr>
      </w:pPr>
      <w:bookmarkStart w:id="8" w:name="_Toc3194530"/>
      <w:r>
        <w:rPr>
          <w:rFonts w:hint="cs"/>
          <w:rtl/>
        </w:rPr>
        <w:t>اجرای برائت شرعیه در دوران بین اقل و اکثر و عدم جریان آن در قصد قربت</w:t>
      </w:r>
      <w:bookmarkEnd w:id="8"/>
    </w:p>
    <w:p w14:paraId="6CC1CFC2" w14:textId="77777777" w:rsidR="00571D99" w:rsidRDefault="00571D99" w:rsidP="00C7114D">
      <w:pPr>
        <w:jc w:val="both"/>
        <w:rPr>
          <w:rtl/>
        </w:rPr>
      </w:pPr>
      <w:r>
        <w:rPr>
          <w:rFonts w:hint="cs"/>
          <w:rtl/>
        </w:rPr>
        <w:t>مرحوم خویی فرموده است</w:t>
      </w:r>
      <w:r w:rsidR="00382A7F">
        <w:rPr>
          <w:rStyle w:val="FootnoteReference"/>
          <w:rtl/>
        </w:rPr>
        <w:footnoteReference w:id="2"/>
      </w:r>
      <w:r>
        <w:rPr>
          <w:rFonts w:hint="cs"/>
          <w:rtl/>
        </w:rPr>
        <w:t xml:space="preserve"> که ادعای</w:t>
      </w:r>
      <w:r w:rsidR="006746A1">
        <w:rPr>
          <w:rFonts w:hint="cs"/>
          <w:rtl/>
        </w:rPr>
        <w:t xml:space="preserve"> ( فارق بین دوران بین اقل و اکثر و قصد قربت )</w:t>
      </w:r>
      <w:r>
        <w:rPr>
          <w:rFonts w:hint="cs"/>
          <w:rtl/>
        </w:rPr>
        <w:t xml:space="preserve"> مرحوم آخوند در خصوص برائت شرعی</w:t>
      </w:r>
      <w:r w:rsidR="006746A1">
        <w:rPr>
          <w:rFonts w:hint="cs"/>
          <w:rtl/>
        </w:rPr>
        <w:t>ه</w:t>
      </w:r>
      <w:r>
        <w:rPr>
          <w:rFonts w:hint="cs"/>
          <w:rtl/>
        </w:rPr>
        <w:t xml:space="preserve"> است. یعنی</w:t>
      </w:r>
      <w:r w:rsidR="006746A1">
        <w:rPr>
          <w:rFonts w:hint="cs"/>
          <w:rtl/>
        </w:rPr>
        <w:t xml:space="preserve"> در هردو مساله نسبت به</w:t>
      </w:r>
      <w:r>
        <w:rPr>
          <w:rFonts w:hint="cs"/>
          <w:rtl/>
        </w:rPr>
        <w:t xml:space="preserve"> اشتغال عقلی فرقی نمی</w:t>
      </w:r>
      <w:r>
        <w:rPr>
          <w:rtl/>
        </w:rPr>
        <w:softHyphen/>
      </w:r>
      <w:r>
        <w:rPr>
          <w:rFonts w:hint="cs"/>
          <w:rtl/>
        </w:rPr>
        <w:t xml:space="preserve">کند و شبهه غرض در هر دو جا وجود دارد. اما برائت شرعی را </w:t>
      </w:r>
      <w:r w:rsidR="006746A1">
        <w:rPr>
          <w:rFonts w:hint="cs"/>
          <w:rtl/>
        </w:rPr>
        <w:t xml:space="preserve">مرحوم آخوند </w:t>
      </w:r>
      <w:r>
        <w:rPr>
          <w:rFonts w:hint="cs"/>
          <w:rtl/>
        </w:rPr>
        <w:t>در دوران</w:t>
      </w:r>
      <w:r w:rsidR="00526405">
        <w:rPr>
          <w:rFonts w:hint="cs"/>
          <w:rtl/>
        </w:rPr>
        <w:t xml:space="preserve"> بین اقل و اکثر</w:t>
      </w:r>
      <w:r>
        <w:rPr>
          <w:rFonts w:hint="cs"/>
          <w:rtl/>
        </w:rPr>
        <w:t xml:space="preserve"> </w:t>
      </w:r>
      <w:r w:rsidR="006746A1">
        <w:rPr>
          <w:rFonts w:hint="cs"/>
          <w:rtl/>
        </w:rPr>
        <w:t>قبول دارد</w:t>
      </w:r>
      <w:r>
        <w:rPr>
          <w:rFonts w:hint="cs"/>
          <w:rtl/>
        </w:rPr>
        <w:t xml:space="preserve"> ولی در قصد قربت قبول ندارد. پس در دوران</w:t>
      </w:r>
      <w:r w:rsidR="006746A1">
        <w:rPr>
          <w:rFonts w:hint="cs"/>
          <w:rtl/>
        </w:rPr>
        <w:t xml:space="preserve"> بین اقل و اکثر</w:t>
      </w:r>
      <w:r>
        <w:rPr>
          <w:rFonts w:hint="cs"/>
          <w:rtl/>
        </w:rPr>
        <w:t xml:space="preserve"> </w:t>
      </w:r>
      <w:r>
        <w:rPr>
          <w:rFonts w:hint="cs"/>
          <w:rtl/>
        </w:rPr>
        <w:lastRenderedPageBreak/>
        <w:t>برائت شرعی را قبول کرده است چون اکثر وضعش به ید شارع است</w:t>
      </w:r>
      <w:r w:rsidR="006746A1">
        <w:rPr>
          <w:rFonts w:hint="cs"/>
          <w:rtl/>
        </w:rPr>
        <w:t xml:space="preserve"> لذا در صورت شک، با رفع ما لا یعلمون برداشته می</w:t>
      </w:r>
      <w:r w:rsidR="006746A1">
        <w:rPr>
          <w:rtl/>
        </w:rPr>
        <w:softHyphen/>
      </w:r>
      <w:r w:rsidR="006746A1">
        <w:rPr>
          <w:rFonts w:hint="cs"/>
          <w:rtl/>
        </w:rPr>
        <w:t>شود.</w:t>
      </w:r>
      <w:r>
        <w:rPr>
          <w:rFonts w:hint="cs"/>
          <w:rtl/>
        </w:rPr>
        <w:t xml:space="preserve"> اما در قصد قربت وضعش به ید شارع نیست پس برائت شرعی جاری نیست.</w:t>
      </w:r>
    </w:p>
    <w:p w14:paraId="624C3112" w14:textId="77777777" w:rsidR="006746A1" w:rsidRDefault="006746A1" w:rsidP="006746A1">
      <w:pPr>
        <w:pStyle w:val="Heading6"/>
        <w:rPr>
          <w:rtl/>
        </w:rPr>
      </w:pPr>
      <w:bookmarkStart w:id="9" w:name="_Toc3194531"/>
      <w:r>
        <w:rPr>
          <w:rFonts w:hint="cs"/>
          <w:rtl/>
        </w:rPr>
        <w:t>سوق کلام مرحوم آخوند در رابطه با اجرای برائت عقلی و عدم اجرای آن</w:t>
      </w:r>
      <w:bookmarkEnd w:id="9"/>
    </w:p>
    <w:p w14:paraId="20037973" w14:textId="77777777" w:rsidR="006746A1" w:rsidRDefault="00571D99" w:rsidP="006746A1">
      <w:pPr>
        <w:jc w:val="both"/>
        <w:rPr>
          <w:rtl/>
        </w:rPr>
      </w:pPr>
      <w:r>
        <w:rPr>
          <w:rFonts w:hint="cs"/>
          <w:rtl/>
        </w:rPr>
        <w:t>به نظر ما ادعای مرحو</w:t>
      </w:r>
      <w:r w:rsidR="00714184">
        <w:rPr>
          <w:rFonts w:hint="cs"/>
          <w:rtl/>
        </w:rPr>
        <w:t>م خویی درست نیست. اصل ادعای مرحوم آخوند در حکم عقل است. ممکن است در دوران</w:t>
      </w:r>
      <w:r w:rsidR="006746A1">
        <w:rPr>
          <w:rFonts w:hint="cs"/>
          <w:rtl/>
        </w:rPr>
        <w:t xml:space="preserve"> بین اقل و اکثر</w:t>
      </w:r>
      <w:r w:rsidR="00714184">
        <w:rPr>
          <w:rFonts w:hint="cs"/>
          <w:rtl/>
        </w:rPr>
        <w:t xml:space="preserve"> برائت</w:t>
      </w:r>
      <w:r w:rsidR="006746A1">
        <w:rPr>
          <w:rFonts w:hint="cs"/>
          <w:rtl/>
        </w:rPr>
        <w:t xml:space="preserve"> عقلی جاری شود ولی در این قصد قربت جای قبح عقاب بلا بیان نباشد</w:t>
      </w:r>
      <w:r w:rsidR="00714184">
        <w:rPr>
          <w:rFonts w:hint="cs"/>
          <w:rtl/>
        </w:rPr>
        <w:t>. فارق آن این است که در قصد قربت داخل قاعده ا</w:t>
      </w:r>
      <w:r w:rsidR="006746A1">
        <w:rPr>
          <w:rFonts w:hint="cs"/>
          <w:rtl/>
        </w:rPr>
        <w:t>شتغال است. زیرا در قصد قربت</w:t>
      </w:r>
      <w:r w:rsidR="00714184">
        <w:rPr>
          <w:rFonts w:hint="cs"/>
          <w:rtl/>
        </w:rPr>
        <w:t xml:space="preserve"> </w:t>
      </w:r>
      <w:r w:rsidR="006746A1">
        <w:rPr>
          <w:rFonts w:hint="cs"/>
          <w:rtl/>
        </w:rPr>
        <w:t>تکلیف و مکلف به را می</w:t>
      </w:r>
      <w:r w:rsidR="006746A1">
        <w:rPr>
          <w:rtl/>
        </w:rPr>
        <w:softHyphen/>
      </w:r>
      <w:r w:rsidR="006746A1">
        <w:rPr>
          <w:rFonts w:hint="cs"/>
          <w:rtl/>
        </w:rPr>
        <w:t>دانیم. مثلا</w:t>
      </w:r>
      <w:r w:rsidR="00714184">
        <w:rPr>
          <w:rFonts w:hint="cs"/>
          <w:rtl/>
        </w:rPr>
        <w:t xml:space="preserve"> ذات خمس را می</w:t>
      </w:r>
      <w:r w:rsidR="00714184">
        <w:rPr>
          <w:rtl/>
        </w:rPr>
        <w:softHyphen/>
      </w:r>
      <w:r w:rsidR="00714184">
        <w:rPr>
          <w:rFonts w:hint="cs"/>
          <w:rtl/>
        </w:rPr>
        <w:t>دانیم که واجب است. بر خلاف باب اقل و اکثر که داخل در قاعده اشتغال نیست. زیرا اشتغال مردد است بین اقل و اکثر. یعنی مکلف به را نمی</w:t>
      </w:r>
      <w:r w:rsidR="00714184">
        <w:rPr>
          <w:rtl/>
        </w:rPr>
        <w:softHyphen/>
      </w:r>
      <w:r w:rsidR="00714184">
        <w:rPr>
          <w:rFonts w:hint="cs"/>
          <w:rtl/>
        </w:rPr>
        <w:t>دانیم و به تبع آن محدوده</w:t>
      </w:r>
      <w:r w:rsidR="00526405">
        <w:rPr>
          <w:rtl/>
        </w:rPr>
        <w:softHyphen/>
      </w:r>
      <w:r w:rsidR="00526405">
        <w:rPr>
          <w:rFonts w:hint="cs"/>
          <w:rtl/>
        </w:rPr>
        <w:t>ی</w:t>
      </w:r>
      <w:r w:rsidR="00714184">
        <w:rPr>
          <w:rFonts w:hint="cs"/>
          <w:rtl/>
        </w:rPr>
        <w:t xml:space="preserve"> تکلیف را نمی</w:t>
      </w:r>
      <w:r w:rsidR="00714184">
        <w:rPr>
          <w:rtl/>
        </w:rPr>
        <w:softHyphen/>
      </w:r>
      <w:r w:rsidR="00714184">
        <w:rPr>
          <w:rFonts w:hint="cs"/>
          <w:rtl/>
        </w:rPr>
        <w:t>دانیم پس قبح عقاب بلا بیان جاری می</w:t>
      </w:r>
      <w:r w:rsidR="00714184">
        <w:rPr>
          <w:rtl/>
        </w:rPr>
        <w:softHyphen/>
      </w:r>
      <w:r w:rsidR="00714184">
        <w:rPr>
          <w:rFonts w:hint="cs"/>
          <w:rtl/>
        </w:rPr>
        <w:t>شود.</w:t>
      </w:r>
    </w:p>
    <w:p w14:paraId="4056F88F" w14:textId="77777777" w:rsidR="00571D99" w:rsidRDefault="00714184" w:rsidP="006746A1">
      <w:pPr>
        <w:jc w:val="both"/>
        <w:rPr>
          <w:rtl/>
        </w:rPr>
      </w:pPr>
      <w:r>
        <w:rPr>
          <w:rFonts w:hint="cs"/>
          <w:rtl/>
        </w:rPr>
        <w:t xml:space="preserve"> اصرار ما این است که مرحوم آخوند می</w:t>
      </w:r>
      <w:r>
        <w:rPr>
          <w:rtl/>
        </w:rPr>
        <w:softHyphen/>
      </w:r>
      <w:r>
        <w:rPr>
          <w:rFonts w:hint="cs"/>
          <w:rtl/>
        </w:rPr>
        <w:t xml:space="preserve">خواهد فارق بین حکم عقل را بگوید. </w:t>
      </w:r>
      <w:r w:rsidR="006746A1">
        <w:rPr>
          <w:rFonts w:hint="cs"/>
          <w:rtl/>
        </w:rPr>
        <w:t>یعنی مرحوم آخوند می</w:t>
      </w:r>
      <w:r w:rsidR="006746A1">
        <w:rPr>
          <w:rtl/>
        </w:rPr>
        <w:softHyphen/>
      </w:r>
      <w:r w:rsidR="006746A1">
        <w:rPr>
          <w:rFonts w:hint="cs"/>
          <w:rtl/>
        </w:rPr>
        <w:t xml:space="preserve">خواهد بگوید که </w:t>
      </w:r>
      <w:r>
        <w:rPr>
          <w:rFonts w:hint="cs"/>
          <w:rtl/>
        </w:rPr>
        <w:t>هر چند که در دوران</w:t>
      </w:r>
      <w:r w:rsidR="006746A1">
        <w:rPr>
          <w:rFonts w:hint="cs"/>
          <w:rtl/>
        </w:rPr>
        <w:t xml:space="preserve"> بین اقل و اکثر </w:t>
      </w:r>
      <w:r>
        <w:rPr>
          <w:rFonts w:hint="cs"/>
          <w:rtl/>
        </w:rPr>
        <w:t xml:space="preserve"> شبهه غرض و علم اجمالی جواب داده شود ولی در قصد قربت یک خصوصیتی </w:t>
      </w:r>
      <w:r w:rsidR="006746A1">
        <w:rPr>
          <w:rFonts w:hint="cs"/>
          <w:rtl/>
        </w:rPr>
        <w:t xml:space="preserve">وجود </w:t>
      </w:r>
      <w:r>
        <w:rPr>
          <w:rFonts w:hint="cs"/>
          <w:rtl/>
        </w:rPr>
        <w:t xml:space="preserve">دارد که قبح عقاب بلا بیان جاری نیست. </w:t>
      </w:r>
      <w:r w:rsidR="006746A1">
        <w:rPr>
          <w:rFonts w:hint="cs"/>
          <w:rtl/>
        </w:rPr>
        <w:t xml:space="preserve"> اما برائت شرعیه</w:t>
      </w:r>
      <w:r>
        <w:rPr>
          <w:rFonts w:hint="cs"/>
          <w:rtl/>
        </w:rPr>
        <w:t xml:space="preserve"> که واضح است در این جا جاری نمی</w:t>
      </w:r>
      <w:r>
        <w:rPr>
          <w:rtl/>
        </w:rPr>
        <w:softHyphen/>
      </w:r>
      <w:r>
        <w:rPr>
          <w:rFonts w:hint="cs"/>
          <w:rtl/>
        </w:rPr>
        <w:t>شود. در تقریرات نیز به این مطلب تصریح کرده است.</w:t>
      </w:r>
    </w:p>
    <w:p w14:paraId="638A603C" w14:textId="77777777" w:rsidR="006746A1" w:rsidRDefault="006746A1" w:rsidP="006D444F">
      <w:pPr>
        <w:pStyle w:val="Heading5"/>
        <w:rPr>
          <w:rtl/>
        </w:rPr>
      </w:pPr>
      <w:bookmarkStart w:id="10" w:name="_Toc3194532"/>
      <w:r>
        <w:rPr>
          <w:rFonts w:hint="cs"/>
          <w:rtl/>
        </w:rPr>
        <w:t>فارق دو مساله: شک در اسباب شرعیه و غیر شرعیه</w:t>
      </w:r>
      <w:bookmarkEnd w:id="10"/>
    </w:p>
    <w:p w14:paraId="4E9AD947" w14:textId="77777777" w:rsidR="00714184" w:rsidRDefault="00714184" w:rsidP="00C7114D">
      <w:pPr>
        <w:jc w:val="both"/>
        <w:rPr>
          <w:rtl/>
        </w:rPr>
      </w:pPr>
      <w:r>
        <w:rPr>
          <w:rFonts w:hint="cs"/>
          <w:rtl/>
        </w:rPr>
        <w:t>مرحوم نائینی</w:t>
      </w:r>
      <w:r w:rsidR="008F2836">
        <w:rPr>
          <w:rStyle w:val="FootnoteReference"/>
          <w:rtl/>
        </w:rPr>
        <w:footnoteReference w:id="3"/>
      </w:r>
      <w:r>
        <w:rPr>
          <w:rFonts w:hint="cs"/>
          <w:rtl/>
        </w:rPr>
        <w:t xml:space="preserve"> یک فارق دیگری</w:t>
      </w:r>
      <w:r w:rsidR="006746A1">
        <w:rPr>
          <w:rFonts w:hint="cs"/>
          <w:rtl/>
        </w:rPr>
        <w:t xml:space="preserve"> بین مساله دوران امر بین اقل و اکثر و قصد قربت</w:t>
      </w:r>
      <w:r>
        <w:rPr>
          <w:rFonts w:hint="cs"/>
          <w:rtl/>
        </w:rPr>
        <w:t xml:space="preserve"> بیان کرده است. ایشان فر</w:t>
      </w:r>
      <w:r w:rsidR="001D1C2B">
        <w:rPr>
          <w:rFonts w:hint="cs"/>
          <w:rtl/>
        </w:rPr>
        <w:t>موده است ف</w:t>
      </w:r>
      <w:r>
        <w:rPr>
          <w:rFonts w:hint="cs"/>
          <w:rtl/>
        </w:rPr>
        <w:t xml:space="preserve">ارق بین قصد قربت و دوران بین اقل و اکثر، </w:t>
      </w:r>
      <w:r w:rsidR="001D1C2B">
        <w:rPr>
          <w:rFonts w:hint="cs"/>
          <w:rtl/>
        </w:rPr>
        <w:t xml:space="preserve">در </w:t>
      </w:r>
      <w:r>
        <w:rPr>
          <w:rFonts w:hint="cs"/>
          <w:rtl/>
        </w:rPr>
        <w:t>اختلاف مسبب است. گاهی اوقات غرض</w:t>
      </w:r>
      <w:r w:rsidR="001D1C2B">
        <w:rPr>
          <w:rFonts w:hint="cs"/>
          <w:rtl/>
        </w:rPr>
        <w:t>،</w:t>
      </w:r>
      <w:r>
        <w:rPr>
          <w:rFonts w:hint="cs"/>
          <w:rtl/>
        </w:rPr>
        <w:t xml:space="preserve"> مسبب از اسباب غیر شرعیه  است و گاهی اوقات مسبب از اسباب شرعیه است. مثلا اگر مامور</w:t>
      </w:r>
      <w:r w:rsidR="001D1C2B">
        <w:rPr>
          <w:rFonts w:hint="cs"/>
          <w:rtl/>
        </w:rPr>
        <w:t>ِ</w:t>
      </w:r>
      <w:r>
        <w:rPr>
          <w:rFonts w:hint="cs"/>
          <w:rtl/>
        </w:rPr>
        <w:t xml:space="preserve"> به احتراق باشیم این مسبب از امر تکوینی است. گاهی اوقات ما مامور به تحصیل طهارت از غسلات و مسحات هستیم. در مسببی که اسبابش شرعی است و دوران</w:t>
      </w:r>
      <w:r w:rsidR="001D1C2B">
        <w:rPr>
          <w:rFonts w:hint="cs"/>
          <w:rtl/>
        </w:rPr>
        <w:t xml:space="preserve"> بین اقل و اکثر</w:t>
      </w:r>
      <w:r>
        <w:rPr>
          <w:rFonts w:hint="cs"/>
          <w:rtl/>
        </w:rPr>
        <w:t xml:space="preserve"> است</w:t>
      </w:r>
      <w:r w:rsidR="001D1C2B">
        <w:rPr>
          <w:rFonts w:hint="cs"/>
          <w:rtl/>
        </w:rPr>
        <w:t>،</w:t>
      </w:r>
      <w:r>
        <w:rPr>
          <w:rFonts w:hint="cs"/>
          <w:rtl/>
        </w:rPr>
        <w:t xml:space="preserve"> برائت جاری است. اما اگر شرعی نیست جای برائت شرعی نیست. محل کلام ما که بحث قصد قربت است از قسم غیر شرعی است.  یعنی مسبب</w:t>
      </w:r>
      <w:r w:rsidR="00B9339B">
        <w:rPr>
          <w:rFonts w:hint="cs"/>
          <w:rtl/>
        </w:rPr>
        <w:t xml:space="preserve"> که غرض است</w:t>
      </w:r>
      <w:r w:rsidR="001D1C2B">
        <w:rPr>
          <w:rFonts w:hint="cs"/>
          <w:rtl/>
        </w:rPr>
        <w:t xml:space="preserve"> اگر تعبدی باشد مثلا </w:t>
      </w:r>
      <w:r>
        <w:rPr>
          <w:rFonts w:hint="cs"/>
          <w:rtl/>
        </w:rPr>
        <w:t>مرکب از خمس و قصد</w:t>
      </w:r>
      <w:r w:rsidR="00B9339B">
        <w:rPr>
          <w:rFonts w:hint="cs"/>
          <w:rtl/>
        </w:rPr>
        <w:t xml:space="preserve"> قربت است که قصد قربت شرعی نیست و امر غیر </w:t>
      </w:r>
      <w:r w:rsidR="001D1C2B">
        <w:rPr>
          <w:rFonts w:hint="cs"/>
          <w:rtl/>
        </w:rPr>
        <w:t xml:space="preserve">شرعی دخیل است، </w:t>
      </w:r>
      <w:r w:rsidR="00B9339B">
        <w:rPr>
          <w:rFonts w:hint="cs"/>
          <w:rtl/>
        </w:rPr>
        <w:t>در این موارد برائت شرعی جاری نیست. زیرا مسبب و غرض روشن است که تحصیل غرض است. اسباب هم که به ید شارع نیست، عقل می</w:t>
      </w:r>
      <w:r w:rsidR="00B9339B">
        <w:rPr>
          <w:rtl/>
        </w:rPr>
        <w:softHyphen/>
      </w:r>
      <w:r w:rsidR="00B9339B">
        <w:rPr>
          <w:rFonts w:hint="cs"/>
          <w:rtl/>
        </w:rPr>
        <w:t xml:space="preserve">گوید که باید به نحوی عمل شود که غرض تحصیل شود. اما اگر در مسببی که از اسباب شرعی حاصل شده باشد شک شود جای برائت وجود دارد چون به ید شارع است. </w:t>
      </w:r>
    </w:p>
    <w:p w14:paraId="258E5FD2" w14:textId="514DB293" w:rsidR="00B9339B" w:rsidRDefault="001D1C2B" w:rsidP="006D444F">
      <w:pPr>
        <w:pStyle w:val="Heading6"/>
        <w:rPr>
          <w:rtl/>
        </w:rPr>
      </w:pPr>
      <w:bookmarkStart w:id="11" w:name="_Toc3194533"/>
      <w:r>
        <w:rPr>
          <w:rFonts w:hint="cs"/>
          <w:rtl/>
        </w:rPr>
        <w:t>ع</w:t>
      </w:r>
      <w:r w:rsidR="00217EEE">
        <w:rPr>
          <w:rFonts w:hint="cs"/>
          <w:rtl/>
        </w:rPr>
        <w:t>دم فرق بین اسباب شرعی و عقلی در</w:t>
      </w:r>
      <w:r w:rsidR="00581A68">
        <w:rPr>
          <w:rFonts w:hint="cs"/>
          <w:rtl/>
        </w:rPr>
        <w:t xml:space="preserve"> جریان</w:t>
      </w:r>
      <w:r w:rsidR="00217EEE">
        <w:rPr>
          <w:rFonts w:hint="cs"/>
          <w:rtl/>
        </w:rPr>
        <w:t xml:space="preserve"> </w:t>
      </w:r>
      <w:r>
        <w:rPr>
          <w:rFonts w:hint="cs"/>
          <w:rtl/>
        </w:rPr>
        <w:t>قبح عقاب بلا بیان</w:t>
      </w:r>
      <w:bookmarkEnd w:id="11"/>
    </w:p>
    <w:p w14:paraId="61FECBC3" w14:textId="7439EA20" w:rsidR="00B9339B" w:rsidRDefault="00B9339B" w:rsidP="00581A68">
      <w:pPr>
        <w:jc w:val="both"/>
        <w:rPr>
          <w:rtl/>
        </w:rPr>
      </w:pPr>
      <w:r>
        <w:rPr>
          <w:rFonts w:hint="cs"/>
          <w:rtl/>
        </w:rPr>
        <w:t>مرحوم نائی</w:t>
      </w:r>
      <w:r w:rsidR="001D1C2B">
        <w:rPr>
          <w:rFonts w:hint="cs"/>
          <w:rtl/>
        </w:rPr>
        <w:t>نی نس</w:t>
      </w:r>
      <w:r w:rsidR="00217EEE">
        <w:rPr>
          <w:rFonts w:hint="cs"/>
          <w:rtl/>
        </w:rPr>
        <w:t>ب</w:t>
      </w:r>
      <w:r w:rsidR="001D1C2B">
        <w:rPr>
          <w:rFonts w:hint="cs"/>
          <w:rtl/>
        </w:rPr>
        <w:t>ت به این فرقی که بیان شد یک اشکال بنائی دارد و یک اشکال مبنایی د</w:t>
      </w:r>
      <w:r w:rsidR="00217EEE">
        <w:rPr>
          <w:rFonts w:hint="cs"/>
          <w:rtl/>
        </w:rPr>
        <w:t>ارد. اما اشکال بنائ</w:t>
      </w:r>
      <w:r w:rsidR="001D1C2B">
        <w:rPr>
          <w:rFonts w:hint="cs"/>
          <w:rtl/>
        </w:rPr>
        <w:t xml:space="preserve">ی این است که در جریان برائت </w:t>
      </w:r>
      <w:r>
        <w:rPr>
          <w:rFonts w:hint="cs"/>
          <w:rtl/>
        </w:rPr>
        <w:t>عقل</w:t>
      </w:r>
      <w:r w:rsidR="001D1C2B">
        <w:rPr>
          <w:rFonts w:hint="cs"/>
          <w:rtl/>
        </w:rPr>
        <w:t>ی</w:t>
      </w:r>
      <w:r>
        <w:rPr>
          <w:rFonts w:hint="cs"/>
          <w:rtl/>
        </w:rPr>
        <w:t xml:space="preserve"> به قبح عقاب بلا بیان فرقی بین اسباب شرعی و عقلی نیست. شرعی که واضح است و در عقلی نیز داستان شک در محصل و متحصل مطرح است</w:t>
      </w:r>
      <w:r w:rsidR="001D1C2B">
        <w:rPr>
          <w:rFonts w:hint="cs"/>
          <w:rtl/>
        </w:rPr>
        <w:t>. در هر دو مورد، جایگاه</w:t>
      </w:r>
      <w:r w:rsidR="00422AAB">
        <w:rPr>
          <w:rFonts w:hint="cs"/>
          <w:rtl/>
        </w:rPr>
        <w:t xml:space="preserve"> اشتغال است.  مثلا ما شک داریم که آیا </w:t>
      </w:r>
      <w:r w:rsidR="001D1C2B">
        <w:rPr>
          <w:rFonts w:hint="cs"/>
          <w:rtl/>
        </w:rPr>
        <w:t xml:space="preserve">سبب </w:t>
      </w:r>
      <w:r w:rsidR="00422AAB">
        <w:rPr>
          <w:rFonts w:hint="cs"/>
          <w:rtl/>
        </w:rPr>
        <w:t>طهارت خبثیه صب الماء بلا عصر</w:t>
      </w:r>
      <w:r w:rsidR="001D1C2B">
        <w:rPr>
          <w:rFonts w:hint="cs"/>
          <w:rtl/>
        </w:rPr>
        <w:t xml:space="preserve"> است</w:t>
      </w:r>
      <w:r w:rsidR="00422AAB">
        <w:rPr>
          <w:rFonts w:hint="cs"/>
          <w:rtl/>
        </w:rPr>
        <w:t xml:space="preserve"> یا سبب طهارت صب الماء مع العصر است. عصر یک امر تکوینی است. یک بحثی است که در طهارت خبثی عصر واجب است یا نه؟ زیرا شارع صب و عصر را سبب طهارت قرار داده است. اگر در حصول طهارت شک شود و برائت جاری شود</w:t>
      </w:r>
      <w:r w:rsidR="00581A68">
        <w:rPr>
          <w:rFonts w:hint="cs"/>
          <w:rtl/>
        </w:rPr>
        <w:t xml:space="preserve"> </w:t>
      </w:r>
      <w:r w:rsidR="00581A68" w:rsidRPr="00581A68">
        <w:rPr>
          <w:rFonts w:hint="cs"/>
          <w:rtl/>
        </w:rPr>
        <w:t>و حکم به عدم حصول طهارت بشود چنین حکمی خلاف امتنان است</w:t>
      </w:r>
      <w:r w:rsidR="00422AAB">
        <w:rPr>
          <w:rFonts w:hint="cs"/>
          <w:rtl/>
        </w:rPr>
        <w:t>. لذا مجالی برای جریان برائت در هر دو مورد نیست. پس این فارق هم درست نیست</w:t>
      </w:r>
    </w:p>
    <w:p w14:paraId="06DBD4D4" w14:textId="77777777" w:rsidR="00422AAB" w:rsidRDefault="001D1C2B" w:rsidP="001D1C2B">
      <w:pPr>
        <w:jc w:val="both"/>
        <w:rPr>
          <w:rtl/>
        </w:rPr>
      </w:pPr>
      <w:r>
        <w:rPr>
          <w:rFonts w:hint="cs"/>
          <w:rtl/>
        </w:rPr>
        <w:t xml:space="preserve">از لحاظ مبنایی نیز درست نیست زیرا </w:t>
      </w:r>
      <w:r w:rsidR="00422AAB">
        <w:rPr>
          <w:rFonts w:hint="cs"/>
          <w:rtl/>
        </w:rPr>
        <w:t xml:space="preserve">ملاکات مسببات نیستند. در بحث اجزاء </w:t>
      </w:r>
      <w:r>
        <w:rPr>
          <w:rFonts w:hint="cs"/>
          <w:rtl/>
        </w:rPr>
        <w:t xml:space="preserve">این بحث مطرح </w:t>
      </w:r>
      <w:r w:rsidR="00422AAB">
        <w:rPr>
          <w:rFonts w:hint="cs"/>
          <w:rtl/>
        </w:rPr>
        <w:t xml:space="preserve">خواهد آمد که ملاکات مسببات نیستند. </w:t>
      </w:r>
      <w:r>
        <w:rPr>
          <w:rFonts w:hint="cs"/>
          <w:rtl/>
        </w:rPr>
        <w:t>در بحث اجزاء چنین بحثی مطرح است که</w:t>
      </w:r>
      <w:r w:rsidR="00422AAB">
        <w:rPr>
          <w:rFonts w:hint="cs"/>
          <w:rtl/>
        </w:rPr>
        <w:t xml:space="preserve"> آیا نسبت افعال به اغراض</w:t>
      </w:r>
      <w:r>
        <w:rPr>
          <w:rFonts w:hint="cs"/>
          <w:rtl/>
        </w:rPr>
        <w:t>،</w:t>
      </w:r>
      <w:r w:rsidR="00422AAB">
        <w:rPr>
          <w:rFonts w:hint="cs"/>
          <w:rtl/>
        </w:rPr>
        <w:t xml:space="preserve"> نسبت اسباب و مسببات است یا نسبت آنها </w:t>
      </w:r>
      <w:r w:rsidR="00217EEE">
        <w:rPr>
          <w:rFonts w:hint="cs"/>
          <w:rtl/>
        </w:rPr>
        <w:t xml:space="preserve">نسبت </w:t>
      </w:r>
      <w:r w:rsidR="00422AAB">
        <w:rPr>
          <w:rFonts w:hint="cs"/>
          <w:rtl/>
        </w:rPr>
        <w:t>معدات است؟ بیشتر به ذهن می</w:t>
      </w:r>
      <w:r w:rsidR="00422AAB">
        <w:rPr>
          <w:rtl/>
        </w:rPr>
        <w:softHyphen/>
      </w:r>
      <w:r w:rsidR="00422AAB">
        <w:rPr>
          <w:rFonts w:hint="cs"/>
          <w:rtl/>
        </w:rPr>
        <w:t xml:space="preserve">آید که </w:t>
      </w:r>
      <w:r w:rsidR="006E52A8">
        <w:rPr>
          <w:rFonts w:hint="cs"/>
          <w:rtl/>
        </w:rPr>
        <w:t>رابطه آنها سبب و مسبب است.</w:t>
      </w:r>
      <w:r>
        <w:rPr>
          <w:rStyle w:val="FootnoteReference"/>
          <w:rtl/>
        </w:rPr>
        <w:footnoteReference w:id="4"/>
      </w:r>
    </w:p>
    <w:p w14:paraId="3A808C74" w14:textId="77777777" w:rsidR="001D1C2B" w:rsidRDefault="001D1C2B" w:rsidP="00422AAB">
      <w:pPr>
        <w:jc w:val="both"/>
        <w:rPr>
          <w:rtl/>
        </w:rPr>
      </w:pPr>
    </w:p>
    <w:p w14:paraId="709903E5" w14:textId="77777777" w:rsidR="001D1C2B" w:rsidRDefault="006D444F" w:rsidP="006D444F">
      <w:pPr>
        <w:pStyle w:val="Heading5"/>
        <w:rPr>
          <w:rtl/>
        </w:rPr>
      </w:pPr>
      <w:bookmarkStart w:id="12" w:name="_Toc3194534"/>
      <w:r>
        <w:rPr>
          <w:rFonts w:hint="cs"/>
          <w:rtl/>
        </w:rPr>
        <w:t>ترتب و عدم ترتب احتیاط بر فرق بین قصد قربت و دوران بین اقل و اکثر</w:t>
      </w:r>
      <w:bookmarkEnd w:id="12"/>
      <w:r>
        <w:rPr>
          <w:rFonts w:hint="cs"/>
          <w:rtl/>
        </w:rPr>
        <w:t xml:space="preserve"> </w:t>
      </w:r>
    </w:p>
    <w:p w14:paraId="39376C84" w14:textId="77777777" w:rsidR="006D444F" w:rsidRDefault="006E52A8" w:rsidP="006D444F">
      <w:pPr>
        <w:jc w:val="both"/>
        <w:rPr>
          <w:rtl/>
        </w:rPr>
      </w:pPr>
      <w:r>
        <w:rPr>
          <w:rFonts w:hint="cs"/>
          <w:rtl/>
        </w:rPr>
        <w:t>قطعا فرقی بین قصد قربت و دوران</w:t>
      </w:r>
      <w:r w:rsidR="006D444F">
        <w:rPr>
          <w:rFonts w:hint="cs"/>
          <w:rtl/>
        </w:rPr>
        <w:t xml:space="preserve"> امر بین اقل و اکثر وجود دارد</w:t>
      </w:r>
      <w:r>
        <w:rPr>
          <w:rFonts w:hint="cs"/>
          <w:rtl/>
        </w:rPr>
        <w:t>. حال</w:t>
      </w:r>
      <w:r w:rsidR="006D444F">
        <w:rPr>
          <w:rFonts w:hint="cs"/>
          <w:rtl/>
        </w:rPr>
        <w:t xml:space="preserve"> بحث این است که </w:t>
      </w:r>
      <w:r>
        <w:rPr>
          <w:rFonts w:hint="cs"/>
          <w:rtl/>
        </w:rPr>
        <w:t xml:space="preserve"> این فارق سبب احتیاط می</w:t>
      </w:r>
      <w:r>
        <w:rPr>
          <w:rtl/>
        </w:rPr>
        <w:softHyphen/>
      </w:r>
      <w:r>
        <w:rPr>
          <w:rFonts w:hint="cs"/>
          <w:rtl/>
        </w:rPr>
        <w:t>شود یا نه</w:t>
      </w:r>
      <w:r w:rsidR="006D444F">
        <w:rPr>
          <w:rFonts w:hint="cs"/>
          <w:rtl/>
        </w:rPr>
        <w:t>؟ همچنین این مطلب درست است که</w:t>
      </w:r>
      <w:r>
        <w:rPr>
          <w:rFonts w:hint="cs"/>
          <w:rtl/>
        </w:rPr>
        <w:t xml:space="preserve"> فرض کلام این است که </w:t>
      </w:r>
      <w:r w:rsidR="006D444F">
        <w:rPr>
          <w:rFonts w:hint="cs"/>
          <w:rtl/>
        </w:rPr>
        <w:t xml:space="preserve">اخذ </w:t>
      </w:r>
      <w:r>
        <w:rPr>
          <w:rFonts w:hint="cs"/>
          <w:rtl/>
        </w:rPr>
        <w:t>قصد امر به ید شارع نیست ولی در دوران</w:t>
      </w:r>
      <w:r w:rsidR="006D444F">
        <w:rPr>
          <w:rFonts w:hint="cs"/>
          <w:rtl/>
        </w:rPr>
        <w:t xml:space="preserve"> بین اقل و اکثر </w:t>
      </w:r>
      <w:r>
        <w:rPr>
          <w:rFonts w:hint="cs"/>
          <w:rtl/>
        </w:rPr>
        <w:t xml:space="preserve"> وضعش به ید شارع هست. اما بحث این است که این مقدار فرق می</w:t>
      </w:r>
      <w:r>
        <w:rPr>
          <w:rtl/>
        </w:rPr>
        <w:softHyphen/>
      </w:r>
      <w:r>
        <w:rPr>
          <w:rFonts w:hint="cs"/>
          <w:rtl/>
        </w:rPr>
        <w:t>تواند احتیاط را در محل بحث اثبات کند؟</w:t>
      </w:r>
    </w:p>
    <w:p w14:paraId="1E4AD567" w14:textId="77777777" w:rsidR="006D444F" w:rsidRDefault="006D444F" w:rsidP="006D444F">
      <w:pPr>
        <w:pStyle w:val="Heading6"/>
        <w:rPr>
          <w:rtl/>
        </w:rPr>
      </w:pPr>
      <w:bookmarkStart w:id="13" w:name="_Toc3194535"/>
      <w:r>
        <w:rPr>
          <w:rFonts w:hint="cs"/>
          <w:rtl/>
        </w:rPr>
        <w:t>عدم ترتب احتیاط بر فرق بین قصد قربت و دوران بین اقل و اکثر</w:t>
      </w:r>
      <w:bookmarkEnd w:id="13"/>
    </w:p>
    <w:p w14:paraId="37E994E7" w14:textId="77777777" w:rsidR="006E52A8" w:rsidRDefault="006E52A8" w:rsidP="00DD4ADB">
      <w:pPr>
        <w:jc w:val="both"/>
        <w:rPr>
          <w:rtl/>
        </w:rPr>
      </w:pPr>
      <w:r>
        <w:rPr>
          <w:rFonts w:hint="cs"/>
          <w:rtl/>
        </w:rPr>
        <w:t>چه بسا گفته شود</w:t>
      </w:r>
      <w:r w:rsidR="006D444F">
        <w:rPr>
          <w:rStyle w:val="FootnoteReference"/>
          <w:rtl/>
        </w:rPr>
        <w:footnoteReference w:id="5"/>
      </w:r>
      <w:r>
        <w:rPr>
          <w:rFonts w:hint="cs"/>
          <w:rtl/>
        </w:rPr>
        <w:t xml:space="preserve"> که این فرق موجب احتیاط نمی</w:t>
      </w:r>
      <w:r>
        <w:rPr>
          <w:rtl/>
        </w:rPr>
        <w:softHyphen/>
      </w:r>
      <w:r>
        <w:rPr>
          <w:rFonts w:hint="cs"/>
          <w:rtl/>
        </w:rPr>
        <w:t>شود. هر چند که حدود تکلیف معلوم است اما این که عقل حکم به اشتغال می</w:t>
      </w:r>
      <w:r>
        <w:rPr>
          <w:rtl/>
        </w:rPr>
        <w:softHyphen/>
      </w:r>
      <w:r>
        <w:rPr>
          <w:rFonts w:hint="cs"/>
          <w:rtl/>
        </w:rPr>
        <w:t xml:space="preserve">کند درست نیست. اگر در جایی تکلیف معلوم بود </w:t>
      </w:r>
      <w:r w:rsidR="006D444F">
        <w:rPr>
          <w:rFonts w:hint="cs"/>
          <w:rtl/>
        </w:rPr>
        <w:t xml:space="preserve"> و </w:t>
      </w:r>
      <w:r>
        <w:rPr>
          <w:rFonts w:hint="cs"/>
          <w:rtl/>
        </w:rPr>
        <w:t xml:space="preserve">شک در سقوط تکلیف شود </w:t>
      </w:r>
      <w:r w:rsidR="006D444F">
        <w:rPr>
          <w:rFonts w:hint="cs"/>
          <w:rtl/>
        </w:rPr>
        <w:t xml:space="preserve">و منشا شک نیز </w:t>
      </w:r>
      <w:r>
        <w:rPr>
          <w:rFonts w:hint="cs"/>
          <w:rtl/>
        </w:rPr>
        <w:t xml:space="preserve">به خاطر این </w:t>
      </w:r>
      <w:r w:rsidR="006D444F">
        <w:rPr>
          <w:rFonts w:hint="cs"/>
          <w:rtl/>
        </w:rPr>
        <w:t xml:space="preserve">باشد </w:t>
      </w:r>
      <w:r>
        <w:rPr>
          <w:rFonts w:hint="cs"/>
          <w:rtl/>
        </w:rPr>
        <w:t>که متعلق اتیان شده است یا نه؟ در این جا قاعده اشتغال جاری می</w:t>
      </w:r>
      <w:r>
        <w:rPr>
          <w:rtl/>
        </w:rPr>
        <w:softHyphen/>
      </w:r>
      <w:r>
        <w:rPr>
          <w:rFonts w:hint="cs"/>
          <w:rtl/>
        </w:rPr>
        <w:t xml:space="preserve">شود. </w:t>
      </w:r>
      <w:r w:rsidR="002E647D">
        <w:rPr>
          <w:rFonts w:hint="cs"/>
          <w:rtl/>
        </w:rPr>
        <w:t>اما در محل کلام تکلیف معلوم است و مکلف به معلوم است</w:t>
      </w:r>
      <w:r w:rsidR="006D444F">
        <w:rPr>
          <w:rFonts w:hint="cs"/>
          <w:rtl/>
        </w:rPr>
        <w:t xml:space="preserve"> و</w:t>
      </w:r>
      <w:r w:rsidR="002E647D">
        <w:rPr>
          <w:rFonts w:hint="cs"/>
          <w:rtl/>
        </w:rPr>
        <w:t xml:space="preserve"> شک در سقوط</w:t>
      </w:r>
      <w:r w:rsidR="006D444F">
        <w:rPr>
          <w:rFonts w:hint="cs"/>
          <w:rtl/>
        </w:rPr>
        <w:t xml:space="preserve"> نیز</w:t>
      </w:r>
      <w:r w:rsidR="002E647D">
        <w:rPr>
          <w:rFonts w:hint="cs"/>
          <w:rtl/>
        </w:rPr>
        <w:t xml:space="preserve"> واضح است اما شک در سقوط از این جهت نیست که شک </w:t>
      </w:r>
      <w:r w:rsidR="006D444F">
        <w:rPr>
          <w:rFonts w:hint="cs"/>
          <w:rtl/>
        </w:rPr>
        <w:t xml:space="preserve">در </w:t>
      </w:r>
      <w:r w:rsidR="002E647D">
        <w:rPr>
          <w:rFonts w:hint="cs"/>
          <w:rtl/>
        </w:rPr>
        <w:t>اتیان متعلق تکلیف است. زیرا متعلق تکلیف</w:t>
      </w:r>
      <w:r w:rsidR="006D444F">
        <w:rPr>
          <w:rFonts w:hint="cs"/>
          <w:rtl/>
        </w:rPr>
        <w:t>،</w:t>
      </w:r>
      <w:r w:rsidR="002E647D">
        <w:rPr>
          <w:rFonts w:hint="cs"/>
          <w:rtl/>
        </w:rPr>
        <w:t xml:space="preserve"> اتیان شده است</w:t>
      </w:r>
      <w:r w:rsidR="006D444F">
        <w:rPr>
          <w:rFonts w:hint="cs"/>
          <w:rtl/>
        </w:rPr>
        <w:t>.</w:t>
      </w:r>
      <w:r w:rsidR="002E647D">
        <w:rPr>
          <w:rFonts w:hint="cs"/>
          <w:rtl/>
        </w:rPr>
        <w:t xml:space="preserve"> بلکه</w:t>
      </w:r>
      <w:r w:rsidR="006D444F">
        <w:rPr>
          <w:rFonts w:hint="cs"/>
          <w:rtl/>
        </w:rPr>
        <w:t xml:space="preserve"> شک ما</w:t>
      </w:r>
      <w:r w:rsidR="002E647D">
        <w:rPr>
          <w:rFonts w:hint="cs"/>
          <w:rtl/>
        </w:rPr>
        <w:t xml:space="preserve"> از جهت شک در حصول غرض است. در ج</w:t>
      </w:r>
      <w:r w:rsidR="006D444F">
        <w:rPr>
          <w:rFonts w:hint="cs"/>
          <w:rtl/>
        </w:rPr>
        <w:t xml:space="preserve">ایی که تکلیف و مکلف به معلوم باشد و شک در سقوط تکلیف به خاطر شک در اتیان متعلق باشد، </w:t>
      </w:r>
      <w:r w:rsidR="002E647D">
        <w:rPr>
          <w:rFonts w:hint="cs"/>
          <w:rtl/>
        </w:rPr>
        <w:t>اشتغال جاری است. اما در جایی که منشا شک حصول غرض باشد</w:t>
      </w:r>
      <w:r w:rsidR="006D444F">
        <w:rPr>
          <w:rFonts w:hint="cs"/>
          <w:rtl/>
        </w:rPr>
        <w:t>، قاعده اشتغال جاری نمی</w:t>
      </w:r>
      <w:r w:rsidR="006D444F">
        <w:rPr>
          <w:rtl/>
        </w:rPr>
        <w:softHyphen/>
      </w:r>
      <w:r w:rsidR="006D444F">
        <w:rPr>
          <w:rFonts w:hint="cs"/>
          <w:rtl/>
        </w:rPr>
        <w:t>شود.</w:t>
      </w:r>
      <w:r w:rsidR="002E647D">
        <w:rPr>
          <w:rFonts w:hint="cs"/>
          <w:rtl/>
        </w:rPr>
        <w:t xml:space="preserve"> زیرا فرض کلام این است که ذات خمس متعلق تکلیف است و اتیان شده است. شک در حصول غرض است که اگر قصد قربت دخیل باشد غرض حاصل نشده است و اگر دخیل نباشد غرض حاصل شده است.</w:t>
      </w:r>
    </w:p>
    <w:p w14:paraId="17023C82" w14:textId="77777777" w:rsidR="002E647D" w:rsidRDefault="002E647D" w:rsidP="00422AAB">
      <w:pPr>
        <w:jc w:val="both"/>
        <w:rPr>
          <w:rtl/>
        </w:rPr>
      </w:pPr>
      <w:r>
        <w:rPr>
          <w:rFonts w:hint="cs"/>
          <w:rtl/>
        </w:rPr>
        <w:t>در حقیقت موضوع قاعده اشتغال جایی است که منشا شک به خاطر شک در اتیان متعلق باشد. اما محل بحث ما این خصوصیت وجود ندارد. همان طوری که اگر وجوب قنوت را بیان نکند</w:t>
      </w:r>
      <w:r w:rsidR="006D444F">
        <w:rPr>
          <w:rFonts w:hint="cs"/>
          <w:rtl/>
        </w:rPr>
        <w:t>،</w:t>
      </w:r>
      <w:r>
        <w:rPr>
          <w:rFonts w:hint="cs"/>
          <w:rtl/>
        </w:rPr>
        <w:t xml:space="preserve"> عقل</w:t>
      </w:r>
      <w:r w:rsidR="006D444F">
        <w:rPr>
          <w:rFonts w:hint="cs"/>
          <w:rtl/>
        </w:rPr>
        <w:t>،</w:t>
      </w:r>
      <w:r>
        <w:rPr>
          <w:rFonts w:hint="cs"/>
          <w:rtl/>
        </w:rPr>
        <w:t xml:space="preserve"> قبح عقاب بلا بیان را جاری می</w:t>
      </w:r>
      <w:r>
        <w:rPr>
          <w:rtl/>
        </w:rPr>
        <w:softHyphen/>
      </w:r>
      <w:r>
        <w:rPr>
          <w:rFonts w:hint="cs"/>
          <w:rtl/>
        </w:rPr>
        <w:t>کند در جایی که غرض مجهول باشد عقاب مولا قبیح است. پس این که مرحوم آخوند فرمود مجرای اشتغال است چون شک در سقوط است</w:t>
      </w:r>
      <w:r w:rsidR="006D444F">
        <w:rPr>
          <w:rFonts w:hint="cs"/>
          <w:rtl/>
        </w:rPr>
        <w:t>،</w:t>
      </w:r>
      <w:r>
        <w:rPr>
          <w:rFonts w:hint="cs"/>
          <w:rtl/>
        </w:rPr>
        <w:t xml:space="preserve"> </w:t>
      </w:r>
      <w:r w:rsidR="002B7769">
        <w:rPr>
          <w:rFonts w:hint="cs"/>
          <w:rtl/>
        </w:rPr>
        <w:t>به نحو مطلق صحیح نیست.</w:t>
      </w:r>
    </w:p>
    <w:p w14:paraId="4BD811DB" w14:textId="0635FB1C" w:rsidR="002B7769" w:rsidRPr="006162A2" w:rsidRDefault="00E14959" w:rsidP="00581A68">
      <w:pPr>
        <w:jc w:val="both"/>
        <w:rPr>
          <w:rtl/>
        </w:rPr>
      </w:pPr>
      <w:r>
        <w:rPr>
          <w:rFonts w:hint="cs"/>
          <w:rtl/>
        </w:rPr>
        <w:t>به نظر ما مرحوم آخوند التف</w:t>
      </w:r>
      <w:r w:rsidR="006D444F">
        <w:rPr>
          <w:rFonts w:hint="cs"/>
          <w:rtl/>
        </w:rPr>
        <w:t>ات به این اشکال داشته است و فرموده است که در هر</w:t>
      </w:r>
      <w:r>
        <w:rPr>
          <w:rFonts w:hint="cs"/>
          <w:rtl/>
        </w:rPr>
        <w:t xml:space="preserve"> دو مورد عقاب مکلف بلا بیان نیست. مصحح آن این است که عقل نمی</w:t>
      </w:r>
      <w:r>
        <w:rPr>
          <w:rtl/>
        </w:rPr>
        <w:softHyphen/>
      </w:r>
      <w:r>
        <w:rPr>
          <w:rFonts w:hint="cs"/>
          <w:rtl/>
        </w:rPr>
        <w:t>تواند احتجاج بکند که غرض را که نگفتی.</w:t>
      </w:r>
      <w:r w:rsidR="0013183A">
        <w:rPr>
          <w:rFonts w:hint="cs"/>
          <w:rtl/>
        </w:rPr>
        <w:t xml:space="preserve"> </w:t>
      </w:r>
      <w:r w:rsidR="00581A68">
        <w:rPr>
          <w:rFonts w:hint="cs"/>
          <w:rtl/>
        </w:rPr>
        <w:t xml:space="preserve">زیرا شارع می تواند برای بیان قصد قربت به حکم عقل اکتفا کند. </w:t>
      </w:r>
      <w:r w:rsidR="0013183A">
        <w:rPr>
          <w:rFonts w:hint="cs"/>
          <w:rtl/>
        </w:rPr>
        <w:t>بر خلاف قصد وجه و تمییز که این گونه نیست.</w:t>
      </w:r>
      <w:r w:rsidR="006D444F">
        <w:rPr>
          <w:rFonts w:hint="cs"/>
          <w:rtl/>
        </w:rPr>
        <w:t xml:space="preserve"> ادامه بحث در جلسه آینده خواهد آمد.</w:t>
      </w:r>
      <w:bookmarkEnd w:id="0"/>
    </w:p>
    <w:sectPr w:rsidR="002B776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86C60" w14:textId="77777777" w:rsidR="00652CF0" w:rsidRDefault="00652CF0" w:rsidP="008B750B">
      <w:pPr>
        <w:spacing w:line="240" w:lineRule="auto"/>
      </w:pPr>
      <w:r>
        <w:separator/>
      </w:r>
    </w:p>
  </w:endnote>
  <w:endnote w:type="continuationSeparator" w:id="0">
    <w:p w14:paraId="137A24C9" w14:textId="77777777" w:rsidR="00652CF0" w:rsidRDefault="00652CF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BCA93"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4047BCA0" w14:textId="77777777" w:rsidTr="0020241A">
      <w:tc>
        <w:tcPr>
          <w:tcW w:w="3382" w:type="dxa"/>
          <w:tcBorders>
            <w:top w:val="nil"/>
            <w:left w:val="nil"/>
            <w:bottom w:val="nil"/>
            <w:right w:val="nil"/>
          </w:tcBorders>
        </w:tcPr>
        <w:p w14:paraId="1D0EB47E"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582EFBA5" w14:textId="100853F0"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393C" w:rsidRPr="0075393C">
            <w:rPr>
              <w:noProof/>
              <w:rtl/>
              <w:lang w:val="fa-IR"/>
            </w:rPr>
            <w:t>5</w:t>
          </w:r>
          <w:r>
            <w:rPr>
              <w:noProof/>
            </w:rPr>
            <w:fldChar w:fldCharType="end"/>
          </w:r>
        </w:p>
      </w:tc>
      <w:tc>
        <w:tcPr>
          <w:tcW w:w="4786" w:type="dxa"/>
          <w:tcBorders>
            <w:top w:val="nil"/>
            <w:left w:val="nil"/>
            <w:bottom w:val="nil"/>
            <w:right w:val="nil"/>
          </w:tcBorders>
          <w:vAlign w:val="center"/>
        </w:tcPr>
        <w:p w14:paraId="1D78D9C9" w14:textId="77777777" w:rsidR="006D44C1" w:rsidRPr="006D44C1" w:rsidRDefault="00F208C0" w:rsidP="001B6799">
          <w:pPr>
            <w:pStyle w:val="Footer"/>
            <w:bidi w:val="0"/>
            <w:rPr>
              <w:color w:val="808080" w:themeColor="background1" w:themeShade="80"/>
              <w:rtl/>
            </w:rPr>
          </w:pPr>
          <w:bookmarkStart w:id="21" w:name="BokAdres"/>
          <w:bookmarkEnd w:id="21"/>
          <w:r>
            <w:rPr>
              <w:color w:val="808080" w:themeColor="background1" w:themeShade="80"/>
            </w:rPr>
            <w:t>U1mg1_13971220-107_mk2_mfeb.ir</w:t>
          </w:r>
        </w:p>
      </w:tc>
    </w:tr>
  </w:tbl>
  <w:p w14:paraId="1B1C2057"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AFD32"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E2D89" w14:textId="77777777" w:rsidR="00652CF0" w:rsidRDefault="00652CF0" w:rsidP="008B750B">
      <w:pPr>
        <w:spacing w:line="240" w:lineRule="auto"/>
      </w:pPr>
      <w:r>
        <w:separator/>
      </w:r>
    </w:p>
  </w:footnote>
  <w:footnote w:type="continuationSeparator" w:id="0">
    <w:p w14:paraId="48655147" w14:textId="77777777" w:rsidR="00652CF0" w:rsidRDefault="00652CF0" w:rsidP="008B750B">
      <w:pPr>
        <w:spacing w:line="240" w:lineRule="auto"/>
      </w:pPr>
      <w:r>
        <w:continuationSeparator/>
      </w:r>
    </w:p>
  </w:footnote>
  <w:footnote w:id="1">
    <w:p w14:paraId="42EA666F" w14:textId="77777777" w:rsidR="008F2836" w:rsidRPr="008F2836" w:rsidRDefault="008F2836" w:rsidP="008F2836">
      <w:pPr>
        <w:pStyle w:val="FootnoteText"/>
        <w:rPr>
          <w:rtl/>
        </w:rPr>
      </w:pPr>
      <w:r w:rsidRPr="008F2836">
        <w:footnoteRef/>
      </w:r>
      <w:r w:rsidRPr="008F2836">
        <w:rPr>
          <w:rtl/>
        </w:rPr>
        <w:t xml:space="preserve"> </w:t>
      </w:r>
      <w:hyperlink r:id="rId1" w:history="1">
        <w:r w:rsidRPr="008F2836">
          <w:rPr>
            <w:rStyle w:val="Hyperlink"/>
            <w:rFonts w:hint="cs"/>
            <w:rtl/>
          </w:rPr>
          <w:t>کفایه</w:t>
        </w:r>
        <w:r w:rsidRPr="008F2836">
          <w:rPr>
            <w:rStyle w:val="Hyperlink"/>
            <w:rtl/>
          </w:rPr>
          <w:t xml:space="preserve"> </w:t>
        </w:r>
        <w:r w:rsidRPr="008F2836">
          <w:rPr>
            <w:rStyle w:val="Hyperlink"/>
            <w:rFonts w:hint="cs"/>
            <w:rtl/>
          </w:rPr>
          <w:t>الاصول،</w:t>
        </w:r>
        <w:r w:rsidRPr="008F2836">
          <w:rPr>
            <w:rStyle w:val="Hyperlink"/>
            <w:rtl/>
          </w:rPr>
          <w:t xml:space="preserve"> </w:t>
        </w:r>
        <w:r w:rsidRPr="008F2836">
          <w:rPr>
            <w:rStyle w:val="Hyperlink"/>
            <w:rFonts w:hint="cs"/>
            <w:rtl/>
          </w:rPr>
          <w:t>آخوند</w:t>
        </w:r>
        <w:r w:rsidRPr="008F2836">
          <w:rPr>
            <w:rStyle w:val="Hyperlink"/>
            <w:rtl/>
          </w:rPr>
          <w:t xml:space="preserve"> </w:t>
        </w:r>
        <w:r w:rsidRPr="008F2836">
          <w:rPr>
            <w:rStyle w:val="Hyperlink"/>
            <w:rFonts w:hint="cs"/>
            <w:rtl/>
          </w:rPr>
          <w:t>خراسانی،</w:t>
        </w:r>
        <w:r w:rsidRPr="008F2836">
          <w:rPr>
            <w:rStyle w:val="Hyperlink"/>
            <w:rtl/>
          </w:rPr>
          <w:t xml:space="preserve"> </w:t>
        </w:r>
        <w:r w:rsidRPr="008F2836">
          <w:rPr>
            <w:rStyle w:val="Hyperlink"/>
            <w:rFonts w:hint="cs"/>
            <w:rtl/>
          </w:rPr>
          <w:t>ج</w:t>
        </w:r>
        <w:r w:rsidRPr="008F2836">
          <w:rPr>
            <w:rStyle w:val="Hyperlink"/>
            <w:rtl/>
          </w:rPr>
          <w:t>1</w:t>
        </w:r>
        <w:r w:rsidRPr="008F2836">
          <w:rPr>
            <w:rStyle w:val="Hyperlink"/>
            <w:rFonts w:hint="cs"/>
            <w:rtl/>
          </w:rPr>
          <w:t>،</w:t>
        </w:r>
        <w:r w:rsidRPr="008F2836">
          <w:rPr>
            <w:rStyle w:val="Hyperlink"/>
            <w:rtl/>
          </w:rPr>
          <w:t xml:space="preserve"> </w:t>
        </w:r>
        <w:r w:rsidRPr="008F2836">
          <w:rPr>
            <w:rStyle w:val="Hyperlink"/>
            <w:rFonts w:hint="cs"/>
            <w:rtl/>
          </w:rPr>
          <w:t>ص</w:t>
        </w:r>
        <w:r w:rsidRPr="008F2836">
          <w:rPr>
            <w:rStyle w:val="Hyperlink"/>
            <w:rtl/>
          </w:rPr>
          <w:t>75.</w:t>
        </w:r>
      </w:hyperlink>
    </w:p>
  </w:footnote>
  <w:footnote w:id="2">
    <w:p w14:paraId="3568837F" w14:textId="77777777" w:rsidR="00382A7F" w:rsidRPr="00382A7F" w:rsidRDefault="00382A7F" w:rsidP="00382A7F">
      <w:pPr>
        <w:pStyle w:val="FootnoteText"/>
        <w:rPr>
          <w:rtl/>
        </w:rPr>
      </w:pPr>
      <w:r w:rsidRPr="00382A7F">
        <w:footnoteRef/>
      </w:r>
      <w:r w:rsidRPr="00382A7F">
        <w:rPr>
          <w:rtl/>
        </w:rPr>
        <w:t xml:space="preserve"> </w:t>
      </w:r>
      <w:hyperlink r:id="rId2" w:history="1">
        <w:r w:rsidRPr="00382A7F">
          <w:rPr>
            <w:rStyle w:val="Hyperlink"/>
            <w:rFonts w:hint="cs"/>
            <w:rtl/>
          </w:rPr>
          <w:t>موسوعة</w:t>
        </w:r>
        <w:r w:rsidRPr="00382A7F">
          <w:rPr>
            <w:rStyle w:val="Hyperlink"/>
            <w:rtl/>
          </w:rPr>
          <w:t xml:space="preserve"> </w:t>
        </w:r>
        <w:r w:rsidRPr="00382A7F">
          <w:rPr>
            <w:rStyle w:val="Hyperlink"/>
            <w:rFonts w:hint="cs"/>
            <w:rtl/>
          </w:rPr>
          <w:t>الامام</w:t>
        </w:r>
        <w:r w:rsidRPr="00382A7F">
          <w:rPr>
            <w:rStyle w:val="Hyperlink"/>
            <w:rtl/>
          </w:rPr>
          <w:t xml:space="preserve"> </w:t>
        </w:r>
        <w:r w:rsidRPr="00382A7F">
          <w:rPr>
            <w:rStyle w:val="Hyperlink"/>
            <w:rFonts w:hint="cs"/>
            <w:rtl/>
          </w:rPr>
          <w:t>الخوئی،</w:t>
        </w:r>
        <w:r w:rsidRPr="00382A7F">
          <w:rPr>
            <w:rStyle w:val="Hyperlink"/>
            <w:rtl/>
          </w:rPr>
          <w:t xml:space="preserve"> </w:t>
        </w:r>
        <w:r w:rsidRPr="00382A7F">
          <w:rPr>
            <w:rStyle w:val="Hyperlink"/>
            <w:rFonts w:hint="cs"/>
            <w:rtl/>
          </w:rPr>
          <w:t>السید</w:t>
        </w:r>
        <w:r w:rsidRPr="00382A7F">
          <w:rPr>
            <w:rStyle w:val="Hyperlink"/>
            <w:rtl/>
          </w:rPr>
          <w:t xml:space="preserve"> </w:t>
        </w:r>
        <w:r w:rsidRPr="00382A7F">
          <w:rPr>
            <w:rStyle w:val="Hyperlink"/>
            <w:rFonts w:hint="cs"/>
            <w:rtl/>
          </w:rPr>
          <w:t>أبوالقاسم</w:t>
        </w:r>
        <w:r w:rsidRPr="00382A7F">
          <w:rPr>
            <w:rStyle w:val="Hyperlink"/>
            <w:rtl/>
          </w:rPr>
          <w:t xml:space="preserve"> </w:t>
        </w:r>
        <w:r w:rsidRPr="00382A7F">
          <w:rPr>
            <w:rStyle w:val="Hyperlink"/>
            <w:rFonts w:hint="cs"/>
            <w:rtl/>
          </w:rPr>
          <w:t>الخوئی،</w:t>
        </w:r>
        <w:r w:rsidRPr="00382A7F">
          <w:rPr>
            <w:rStyle w:val="Hyperlink"/>
            <w:rtl/>
          </w:rPr>
          <w:t xml:space="preserve"> </w:t>
        </w:r>
        <w:r w:rsidRPr="00382A7F">
          <w:rPr>
            <w:rStyle w:val="Hyperlink"/>
            <w:rFonts w:hint="cs"/>
            <w:rtl/>
          </w:rPr>
          <w:t>ج</w:t>
        </w:r>
        <w:r w:rsidRPr="00382A7F">
          <w:rPr>
            <w:rStyle w:val="Hyperlink"/>
            <w:rtl/>
          </w:rPr>
          <w:t>43</w:t>
        </w:r>
        <w:r w:rsidRPr="00382A7F">
          <w:rPr>
            <w:rStyle w:val="Hyperlink"/>
            <w:rFonts w:hint="cs"/>
            <w:rtl/>
          </w:rPr>
          <w:t>،</w:t>
        </w:r>
        <w:r w:rsidRPr="00382A7F">
          <w:rPr>
            <w:rStyle w:val="Hyperlink"/>
            <w:rtl/>
          </w:rPr>
          <w:t xml:space="preserve"> </w:t>
        </w:r>
        <w:r w:rsidRPr="00382A7F">
          <w:rPr>
            <w:rStyle w:val="Hyperlink"/>
            <w:rFonts w:hint="cs"/>
            <w:rtl/>
          </w:rPr>
          <w:t>ص</w:t>
        </w:r>
        <w:r w:rsidRPr="00382A7F">
          <w:rPr>
            <w:rStyle w:val="Hyperlink"/>
            <w:rtl/>
          </w:rPr>
          <w:t>554.</w:t>
        </w:r>
      </w:hyperlink>
    </w:p>
  </w:footnote>
  <w:footnote w:id="3">
    <w:p w14:paraId="05898172" w14:textId="77777777" w:rsidR="008F2836" w:rsidRPr="008F2836" w:rsidRDefault="008F2836" w:rsidP="008F2836">
      <w:pPr>
        <w:pStyle w:val="FootnoteText"/>
      </w:pPr>
      <w:r w:rsidRPr="008F2836">
        <w:footnoteRef/>
      </w:r>
      <w:r w:rsidRPr="008F2836">
        <w:rPr>
          <w:rtl/>
        </w:rPr>
        <w:t xml:space="preserve"> </w:t>
      </w:r>
      <w:hyperlink r:id="rId3" w:history="1">
        <w:r w:rsidRPr="008F2836">
          <w:rPr>
            <w:rStyle w:val="Hyperlink"/>
            <w:rFonts w:hint="cs"/>
            <w:rtl/>
          </w:rPr>
          <w:t>اجود</w:t>
        </w:r>
        <w:r w:rsidRPr="008F2836">
          <w:rPr>
            <w:rStyle w:val="Hyperlink"/>
            <w:rtl/>
          </w:rPr>
          <w:t xml:space="preserve"> </w:t>
        </w:r>
        <w:r w:rsidRPr="008F2836">
          <w:rPr>
            <w:rStyle w:val="Hyperlink"/>
            <w:rFonts w:hint="cs"/>
            <w:rtl/>
          </w:rPr>
          <w:t>التقریرات،</w:t>
        </w:r>
        <w:r w:rsidRPr="008F2836">
          <w:rPr>
            <w:rStyle w:val="Hyperlink"/>
            <w:rtl/>
          </w:rPr>
          <w:t xml:space="preserve"> </w:t>
        </w:r>
        <w:r w:rsidRPr="008F2836">
          <w:rPr>
            <w:rStyle w:val="Hyperlink"/>
            <w:rFonts w:hint="cs"/>
            <w:rtl/>
          </w:rPr>
          <w:t>نائینی،</w:t>
        </w:r>
        <w:r w:rsidRPr="008F2836">
          <w:rPr>
            <w:rStyle w:val="Hyperlink"/>
            <w:rtl/>
          </w:rPr>
          <w:t xml:space="preserve"> </w:t>
        </w:r>
        <w:r w:rsidRPr="008F2836">
          <w:rPr>
            <w:rStyle w:val="Hyperlink"/>
            <w:rFonts w:hint="cs"/>
            <w:rtl/>
          </w:rPr>
          <w:t>ج</w:t>
        </w:r>
        <w:r w:rsidRPr="008F2836">
          <w:rPr>
            <w:rStyle w:val="Hyperlink"/>
            <w:rtl/>
          </w:rPr>
          <w:t>1</w:t>
        </w:r>
        <w:r w:rsidRPr="008F2836">
          <w:rPr>
            <w:rStyle w:val="Hyperlink"/>
            <w:rFonts w:hint="cs"/>
            <w:rtl/>
          </w:rPr>
          <w:t>،</w:t>
        </w:r>
        <w:r w:rsidRPr="008F2836">
          <w:rPr>
            <w:rStyle w:val="Hyperlink"/>
            <w:rtl/>
          </w:rPr>
          <w:t xml:space="preserve"> </w:t>
        </w:r>
        <w:r w:rsidRPr="008F2836">
          <w:rPr>
            <w:rStyle w:val="Hyperlink"/>
            <w:rFonts w:hint="cs"/>
            <w:rtl/>
          </w:rPr>
          <w:t>ص</w:t>
        </w:r>
        <w:r w:rsidRPr="008F2836">
          <w:rPr>
            <w:rStyle w:val="Hyperlink"/>
            <w:rtl/>
          </w:rPr>
          <w:t>117.</w:t>
        </w:r>
      </w:hyperlink>
    </w:p>
  </w:footnote>
  <w:footnote w:id="4">
    <w:p w14:paraId="0737B1E2" w14:textId="77777777" w:rsidR="001D1C2B" w:rsidRDefault="001D1C2B">
      <w:pPr>
        <w:pStyle w:val="FootnoteText"/>
      </w:pPr>
      <w:r>
        <w:rPr>
          <w:rStyle w:val="FootnoteReference"/>
        </w:rPr>
        <w:footnoteRef/>
      </w:r>
      <w:r>
        <w:rPr>
          <w:rtl/>
        </w:rPr>
        <w:t xml:space="preserve"> </w:t>
      </w:r>
      <w:r>
        <w:rPr>
          <w:rFonts w:hint="cs"/>
          <w:rtl/>
        </w:rPr>
        <w:t>تتمه کلام مرحوم نائینی در جلسه آینده خواهد آمد.</w:t>
      </w:r>
    </w:p>
  </w:footnote>
  <w:footnote w:id="5">
    <w:p w14:paraId="7EAFD8CE" w14:textId="77777777" w:rsidR="006D444F" w:rsidRDefault="006D444F">
      <w:pPr>
        <w:pStyle w:val="FootnoteText"/>
        <w:rPr>
          <w:rtl/>
        </w:rPr>
      </w:pPr>
      <w:r>
        <w:rPr>
          <w:rStyle w:val="FootnoteReference"/>
        </w:rPr>
        <w:footnoteRef/>
      </w:r>
      <w:r>
        <w:rPr>
          <w:rtl/>
        </w:rPr>
        <w:t xml:space="preserve"> </w:t>
      </w:r>
      <w:r>
        <w:rPr>
          <w:rFonts w:hint="cs"/>
          <w:rtl/>
        </w:rPr>
        <w:t xml:space="preserve">این </w:t>
      </w:r>
      <w:r>
        <w:rPr>
          <w:rFonts w:hint="cs"/>
          <w:rtl/>
        </w:rPr>
        <w:t>مطلب از کلمات مرحوم شهید صدر استفاده می</w:t>
      </w:r>
      <w:r>
        <w:rPr>
          <w:rtl/>
        </w:rPr>
        <w:softHyphen/>
      </w:r>
      <w:r>
        <w:rPr>
          <w:rFonts w:hint="cs"/>
          <w:rtl/>
        </w:rPr>
        <w:t>شود.</w:t>
      </w:r>
      <w:r w:rsidR="00382A7F">
        <w:rPr>
          <w:rFonts w:hint="cs"/>
          <w:rtl/>
        </w:rPr>
        <w:t xml:space="preserve"> کتاب بحوث. ج 2 ص 105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2C76B"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AFED0"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F208C0">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208C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208C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F208C0">
      <w:rPr>
        <w:sz w:val="24"/>
        <w:szCs w:val="24"/>
        <w:rtl/>
      </w:rPr>
      <w:t>20 /12 /1397</w:t>
    </w:r>
  </w:p>
  <w:p w14:paraId="4E2E4D93"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F208C0">
      <w:rPr>
        <w:rFonts w:hint="cs"/>
        <w:color w:val="000000" w:themeColor="text1"/>
        <w:sz w:val="24"/>
        <w:szCs w:val="24"/>
        <w:rtl/>
      </w:rPr>
      <w:t>تعبدی</w:t>
    </w:r>
    <w:r w:rsidR="00F208C0">
      <w:rPr>
        <w:color w:val="000000" w:themeColor="text1"/>
        <w:sz w:val="24"/>
        <w:szCs w:val="24"/>
        <w:rtl/>
      </w:rPr>
      <w:t xml:space="preserve"> </w:t>
    </w:r>
    <w:r w:rsidR="00F208C0">
      <w:rPr>
        <w:rFonts w:hint="cs"/>
        <w:color w:val="000000" w:themeColor="text1"/>
        <w:sz w:val="24"/>
        <w:szCs w:val="24"/>
        <w:rtl/>
      </w:rPr>
      <w:t>و</w:t>
    </w:r>
    <w:r w:rsidR="00F208C0">
      <w:rPr>
        <w:color w:val="000000" w:themeColor="text1"/>
        <w:sz w:val="24"/>
        <w:szCs w:val="24"/>
        <w:rtl/>
      </w:rPr>
      <w:t xml:space="preserve"> </w:t>
    </w:r>
    <w:r w:rsidR="00F208C0">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F208C0">
      <w:rPr>
        <w:rFonts w:hint="cs"/>
        <w:sz w:val="24"/>
        <w:szCs w:val="24"/>
        <w:rtl/>
      </w:rPr>
      <w:t>مهدی</w:t>
    </w:r>
    <w:r w:rsidR="00F208C0">
      <w:rPr>
        <w:sz w:val="24"/>
        <w:szCs w:val="24"/>
        <w:rtl/>
      </w:rPr>
      <w:t xml:space="preserve"> </w:t>
    </w:r>
    <w:r w:rsidR="00F208C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208C0">
      <w:rPr>
        <w:rFonts w:hint="cs"/>
        <w:sz w:val="24"/>
        <w:szCs w:val="24"/>
        <w:rtl/>
      </w:rPr>
      <w:t>مقتضای</w:t>
    </w:r>
    <w:r w:rsidR="00F208C0">
      <w:rPr>
        <w:sz w:val="24"/>
        <w:szCs w:val="24"/>
        <w:rtl/>
      </w:rPr>
      <w:t xml:space="preserve"> </w:t>
    </w:r>
    <w:r w:rsidR="00F208C0">
      <w:rPr>
        <w:rFonts w:hint="cs"/>
        <w:sz w:val="24"/>
        <w:szCs w:val="24"/>
        <w:rtl/>
      </w:rPr>
      <w:t>اصل</w:t>
    </w:r>
    <w:r w:rsidR="00F208C0">
      <w:rPr>
        <w:sz w:val="24"/>
        <w:szCs w:val="24"/>
        <w:rtl/>
      </w:rPr>
      <w:t xml:space="preserve"> </w:t>
    </w:r>
    <w:r w:rsidR="00F208C0">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C1243"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66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183A"/>
    <w:rsid w:val="001347C7"/>
    <w:rsid w:val="001356B0"/>
    <w:rsid w:val="00151937"/>
    <w:rsid w:val="00181844"/>
    <w:rsid w:val="001837E9"/>
    <w:rsid w:val="00186BA4"/>
    <w:rsid w:val="00187DFA"/>
    <w:rsid w:val="001A1BC1"/>
    <w:rsid w:val="001A1EA5"/>
    <w:rsid w:val="001A2574"/>
    <w:rsid w:val="001A27D7"/>
    <w:rsid w:val="001A294E"/>
    <w:rsid w:val="001A4ED8"/>
    <w:rsid w:val="001B2488"/>
    <w:rsid w:val="001B6799"/>
    <w:rsid w:val="001C1362"/>
    <w:rsid w:val="001D1C2B"/>
    <w:rsid w:val="001D2E9A"/>
    <w:rsid w:val="001D597F"/>
    <w:rsid w:val="001E3FD4"/>
    <w:rsid w:val="0020241A"/>
    <w:rsid w:val="00203821"/>
    <w:rsid w:val="00211632"/>
    <w:rsid w:val="0021630D"/>
    <w:rsid w:val="00217EEE"/>
    <w:rsid w:val="0024121B"/>
    <w:rsid w:val="00247D2F"/>
    <w:rsid w:val="00256560"/>
    <w:rsid w:val="0027605E"/>
    <w:rsid w:val="00281E00"/>
    <w:rsid w:val="00294A52"/>
    <w:rsid w:val="002B575F"/>
    <w:rsid w:val="002B729B"/>
    <w:rsid w:val="002B7769"/>
    <w:rsid w:val="002C23B5"/>
    <w:rsid w:val="002C53A2"/>
    <w:rsid w:val="002D0040"/>
    <w:rsid w:val="002D2FA8"/>
    <w:rsid w:val="002E220F"/>
    <w:rsid w:val="002E647D"/>
    <w:rsid w:val="00307311"/>
    <w:rsid w:val="00315F76"/>
    <w:rsid w:val="0032100F"/>
    <w:rsid w:val="0033402C"/>
    <w:rsid w:val="00340521"/>
    <w:rsid w:val="00345C73"/>
    <w:rsid w:val="00354A99"/>
    <w:rsid w:val="00360311"/>
    <w:rsid w:val="00361922"/>
    <w:rsid w:val="0037339B"/>
    <w:rsid w:val="00382A7F"/>
    <w:rsid w:val="00386C11"/>
    <w:rsid w:val="00397466"/>
    <w:rsid w:val="003A6148"/>
    <w:rsid w:val="003C33F6"/>
    <w:rsid w:val="003C3D2E"/>
    <w:rsid w:val="003C43A5"/>
    <w:rsid w:val="003E1C5C"/>
    <w:rsid w:val="003E6650"/>
    <w:rsid w:val="003F5B46"/>
    <w:rsid w:val="00401363"/>
    <w:rsid w:val="00402E47"/>
    <w:rsid w:val="00422AAB"/>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5AC4"/>
    <w:rsid w:val="005206FE"/>
    <w:rsid w:val="005257ED"/>
    <w:rsid w:val="00526405"/>
    <w:rsid w:val="005306F8"/>
    <w:rsid w:val="0054023D"/>
    <w:rsid w:val="005426BF"/>
    <w:rsid w:val="0056213C"/>
    <w:rsid w:val="00571D99"/>
    <w:rsid w:val="00580C24"/>
    <w:rsid w:val="00581A6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CF0"/>
    <w:rsid w:val="00660A29"/>
    <w:rsid w:val="006746A1"/>
    <w:rsid w:val="00695519"/>
    <w:rsid w:val="006A4134"/>
    <w:rsid w:val="006A5DDA"/>
    <w:rsid w:val="006A6701"/>
    <w:rsid w:val="006B21F4"/>
    <w:rsid w:val="006B3753"/>
    <w:rsid w:val="006B7AD6"/>
    <w:rsid w:val="006C50FD"/>
    <w:rsid w:val="006D1DD4"/>
    <w:rsid w:val="006D4014"/>
    <w:rsid w:val="006D444F"/>
    <w:rsid w:val="006D44C1"/>
    <w:rsid w:val="006E52A8"/>
    <w:rsid w:val="006E5651"/>
    <w:rsid w:val="006E5B85"/>
    <w:rsid w:val="006F026A"/>
    <w:rsid w:val="0070265B"/>
    <w:rsid w:val="00704813"/>
    <w:rsid w:val="00714184"/>
    <w:rsid w:val="0072290D"/>
    <w:rsid w:val="00723D6D"/>
    <w:rsid w:val="00724537"/>
    <w:rsid w:val="00731724"/>
    <w:rsid w:val="0073474B"/>
    <w:rsid w:val="00735511"/>
    <w:rsid w:val="00737208"/>
    <w:rsid w:val="00744DE6"/>
    <w:rsid w:val="0075393C"/>
    <w:rsid w:val="00762452"/>
    <w:rsid w:val="007639E0"/>
    <w:rsid w:val="00775507"/>
    <w:rsid w:val="00783473"/>
    <w:rsid w:val="00784779"/>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2836"/>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339B"/>
    <w:rsid w:val="00B96F38"/>
    <w:rsid w:val="00BC716B"/>
    <w:rsid w:val="00BD0E74"/>
    <w:rsid w:val="00BD5F8C"/>
    <w:rsid w:val="00BE29DD"/>
    <w:rsid w:val="00C066AF"/>
    <w:rsid w:val="00C10E06"/>
    <w:rsid w:val="00C122FD"/>
    <w:rsid w:val="00C145B8"/>
    <w:rsid w:val="00C2438F"/>
    <w:rsid w:val="00C31AF0"/>
    <w:rsid w:val="00C32A7E"/>
    <w:rsid w:val="00C34F28"/>
    <w:rsid w:val="00C368DF"/>
    <w:rsid w:val="00C442C5"/>
    <w:rsid w:val="00C57B5C"/>
    <w:rsid w:val="00C57C7C"/>
    <w:rsid w:val="00C61049"/>
    <w:rsid w:val="00C63FFE"/>
    <w:rsid w:val="00C7114D"/>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4ADB"/>
    <w:rsid w:val="00DE1070"/>
    <w:rsid w:val="00E00219"/>
    <w:rsid w:val="00E0316B"/>
    <w:rsid w:val="00E14959"/>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8C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1066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82A7F"/>
    <w:rPr>
      <w:color w:val="800080" w:themeColor="followedHyperlink"/>
      <w:u w:val="single"/>
    </w:rPr>
  </w:style>
  <w:style w:type="character" w:styleId="CommentReference">
    <w:name w:val="annotation reference"/>
    <w:basedOn w:val="DefaultParagraphFont"/>
    <w:uiPriority w:val="99"/>
    <w:semiHidden/>
    <w:unhideWhenUsed/>
    <w:rsid w:val="00526405"/>
    <w:rPr>
      <w:sz w:val="16"/>
      <w:szCs w:val="16"/>
    </w:rPr>
  </w:style>
  <w:style w:type="paragraph" w:styleId="CommentText">
    <w:name w:val="annotation text"/>
    <w:basedOn w:val="Normal"/>
    <w:link w:val="CommentTextChar"/>
    <w:uiPriority w:val="99"/>
    <w:semiHidden/>
    <w:unhideWhenUsed/>
    <w:rsid w:val="00526405"/>
    <w:pPr>
      <w:spacing w:line="240" w:lineRule="auto"/>
    </w:pPr>
    <w:rPr>
      <w:sz w:val="20"/>
      <w:szCs w:val="20"/>
    </w:rPr>
  </w:style>
  <w:style w:type="character" w:customStyle="1" w:styleId="CommentTextChar">
    <w:name w:val="Comment Text Char"/>
    <w:basedOn w:val="DefaultParagraphFont"/>
    <w:link w:val="CommentText"/>
    <w:uiPriority w:val="99"/>
    <w:semiHidden/>
    <w:rsid w:val="00526405"/>
    <w:rPr>
      <w:rFonts w:cs="B Badr"/>
    </w:rPr>
  </w:style>
  <w:style w:type="paragraph" w:styleId="CommentSubject">
    <w:name w:val="annotation subject"/>
    <w:basedOn w:val="CommentText"/>
    <w:next w:val="CommentText"/>
    <w:link w:val="CommentSubjectChar"/>
    <w:uiPriority w:val="99"/>
    <w:semiHidden/>
    <w:unhideWhenUsed/>
    <w:rsid w:val="00526405"/>
    <w:rPr>
      <w:b/>
      <w:bCs/>
    </w:rPr>
  </w:style>
  <w:style w:type="character" w:customStyle="1" w:styleId="CommentSubjectChar">
    <w:name w:val="Comment Subject Char"/>
    <w:basedOn w:val="CommentTextChar"/>
    <w:link w:val="CommentSubject"/>
    <w:uiPriority w:val="99"/>
    <w:semiHidden/>
    <w:rsid w:val="00526405"/>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17/&#1593;&#1585;&#1601;&#1578;" TargetMode="External"/><Relationship Id="rId2" Type="http://schemas.openxmlformats.org/officeDocument/2006/relationships/hyperlink" Target="http://lib.eshia.ir/71334/43/554/&#1575;&#1604;&#1575;&#1588;&#1578;&#1585;&#1575;&#1705;" TargetMode="External"/><Relationship Id="rId1" Type="http://schemas.openxmlformats.org/officeDocument/2006/relationships/hyperlink" Target="http://lib.eshia.ir/27004/1/75/&#1605;&#1580;&#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AE7A8-B251-4BCC-9B1A-F8272AAB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TotalTime>
  <Pages>5</Pages>
  <Words>1234</Words>
  <Characters>7039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17</cp:revision>
  <cp:lastPrinted>2019-03-12T03:58:00Z</cp:lastPrinted>
  <dcterms:created xsi:type="dcterms:W3CDTF">2019-03-11T03:44:00Z</dcterms:created>
  <dcterms:modified xsi:type="dcterms:W3CDTF">2019-03-12T03:58:00Z</dcterms:modified>
  <cp:contentStatus>ویرایش 2.5</cp:contentStatus>
  <cp:version>2.7</cp:version>
</cp:coreProperties>
</file>