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07A2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04D1E" w:rsidRDefault="00D04D1E" w:rsidP="00D04D1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906269" w:history="1">
        <w:r w:rsidRPr="00883908">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6906269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6153D">
          <w:rPr>
            <w:noProof/>
            <w:webHidden/>
            <w:rtl/>
          </w:rPr>
          <w:t>1</w:t>
        </w:r>
        <w:r>
          <w:rPr>
            <w:rStyle w:val="Hyperlink"/>
            <w:noProof/>
            <w:rtl/>
          </w:rPr>
          <w:fldChar w:fldCharType="end"/>
        </w:r>
      </w:hyperlink>
    </w:p>
    <w:p w:rsidR="00D04D1E" w:rsidRDefault="0096153D" w:rsidP="00D04D1E">
      <w:pPr>
        <w:pStyle w:val="TOC2"/>
        <w:tabs>
          <w:tab w:val="right" w:leader="dot" w:pos="10194"/>
        </w:tabs>
        <w:rPr>
          <w:rFonts w:asciiTheme="minorHAnsi" w:eastAsiaTheme="minorEastAsia" w:hAnsiTheme="minorHAnsi" w:cstheme="minorBidi"/>
          <w:bCs w:val="0"/>
          <w:noProof/>
          <w:color w:val="auto"/>
          <w:szCs w:val="22"/>
          <w:rtl/>
        </w:rPr>
      </w:pPr>
      <w:hyperlink w:anchor="_Toc6906270" w:history="1">
        <w:r w:rsidR="00D04D1E" w:rsidRPr="00883908">
          <w:rPr>
            <w:rStyle w:val="Hyperlink"/>
            <w:rFonts w:hint="eastAsia"/>
            <w:noProof/>
            <w:rtl/>
          </w:rPr>
          <w:t>مجز</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بودن</w:t>
        </w:r>
        <w:r w:rsidR="00D04D1E" w:rsidRPr="00883908">
          <w:rPr>
            <w:rStyle w:val="Hyperlink"/>
            <w:noProof/>
            <w:rtl/>
          </w:rPr>
          <w:t xml:space="preserve"> </w:t>
        </w:r>
        <w:r w:rsidR="00D04D1E" w:rsidRPr="00883908">
          <w:rPr>
            <w:rStyle w:val="Hyperlink"/>
            <w:rFonts w:hint="eastAsia"/>
            <w:noProof/>
            <w:rtl/>
          </w:rPr>
          <w:t>امر</w:t>
        </w:r>
        <w:r w:rsidR="00D04D1E" w:rsidRPr="00883908">
          <w:rPr>
            <w:rStyle w:val="Hyperlink"/>
            <w:noProof/>
            <w:rtl/>
          </w:rPr>
          <w:t xml:space="preserve"> </w:t>
        </w:r>
        <w:r w:rsidR="00D04D1E" w:rsidRPr="00883908">
          <w:rPr>
            <w:rStyle w:val="Hyperlink"/>
            <w:rFonts w:hint="eastAsia"/>
            <w:noProof/>
            <w:rtl/>
          </w:rPr>
          <w:t>اضطرار</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از</w:t>
        </w:r>
        <w:r w:rsidR="00D04D1E" w:rsidRPr="00883908">
          <w:rPr>
            <w:rStyle w:val="Hyperlink"/>
            <w:noProof/>
            <w:rtl/>
          </w:rPr>
          <w:t xml:space="preserve"> </w:t>
        </w:r>
        <w:r w:rsidR="00D04D1E" w:rsidRPr="00883908">
          <w:rPr>
            <w:rStyle w:val="Hyperlink"/>
            <w:rFonts w:hint="eastAsia"/>
            <w:noProof/>
            <w:rtl/>
          </w:rPr>
          <w:t>امر</w:t>
        </w:r>
        <w:r w:rsidR="00D04D1E" w:rsidRPr="00883908">
          <w:rPr>
            <w:rStyle w:val="Hyperlink"/>
            <w:noProof/>
            <w:rtl/>
          </w:rPr>
          <w:t xml:space="preserve"> </w:t>
        </w:r>
        <w:r w:rsidR="00D04D1E" w:rsidRPr="00883908">
          <w:rPr>
            <w:rStyle w:val="Hyperlink"/>
            <w:rFonts w:hint="eastAsia"/>
            <w:noProof/>
            <w:rtl/>
          </w:rPr>
          <w:t>واقع</w:t>
        </w:r>
        <w:r w:rsidR="00D04D1E" w:rsidRPr="00883908">
          <w:rPr>
            <w:rStyle w:val="Hyperlink"/>
            <w:rFonts w:hint="cs"/>
            <w:noProof/>
            <w:rtl/>
          </w:rPr>
          <w:t>ی</w:t>
        </w:r>
        <w:r w:rsidR="00D04D1E">
          <w:rPr>
            <w:noProof/>
            <w:webHidden/>
            <w:rtl/>
          </w:rPr>
          <w:tab/>
        </w:r>
        <w:r w:rsidR="00D04D1E">
          <w:rPr>
            <w:rStyle w:val="Hyperlink"/>
            <w:noProof/>
            <w:rtl/>
          </w:rPr>
          <w:fldChar w:fldCharType="begin"/>
        </w:r>
        <w:r w:rsidR="00D04D1E">
          <w:rPr>
            <w:noProof/>
            <w:webHidden/>
            <w:rtl/>
          </w:rPr>
          <w:instrText xml:space="preserve"> </w:instrText>
        </w:r>
        <w:r w:rsidR="00D04D1E">
          <w:rPr>
            <w:noProof/>
            <w:webHidden/>
          </w:rPr>
          <w:instrText xml:space="preserve">PAGEREF </w:instrText>
        </w:r>
        <w:r w:rsidR="00D04D1E">
          <w:rPr>
            <w:noProof/>
            <w:webHidden/>
            <w:rtl/>
          </w:rPr>
          <w:instrText>_</w:instrText>
        </w:r>
        <w:r w:rsidR="00D04D1E">
          <w:rPr>
            <w:noProof/>
            <w:webHidden/>
          </w:rPr>
          <w:instrText>Toc</w:instrText>
        </w:r>
        <w:r w:rsidR="00D04D1E">
          <w:rPr>
            <w:noProof/>
            <w:webHidden/>
            <w:rtl/>
          </w:rPr>
          <w:instrText xml:space="preserve">6906270 </w:instrText>
        </w:r>
        <w:r w:rsidR="00D04D1E">
          <w:rPr>
            <w:noProof/>
            <w:webHidden/>
          </w:rPr>
          <w:instrText>\h</w:instrText>
        </w:r>
        <w:r w:rsidR="00D04D1E">
          <w:rPr>
            <w:noProof/>
            <w:webHidden/>
            <w:rtl/>
          </w:rPr>
          <w:instrText xml:space="preserve"> </w:instrText>
        </w:r>
        <w:r w:rsidR="00D04D1E">
          <w:rPr>
            <w:rStyle w:val="Hyperlink"/>
            <w:noProof/>
            <w:rtl/>
          </w:rPr>
        </w:r>
        <w:r w:rsidR="00D04D1E">
          <w:rPr>
            <w:rStyle w:val="Hyperlink"/>
            <w:noProof/>
            <w:rtl/>
          </w:rPr>
          <w:fldChar w:fldCharType="separate"/>
        </w:r>
        <w:r>
          <w:rPr>
            <w:noProof/>
            <w:webHidden/>
            <w:rtl/>
          </w:rPr>
          <w:t>1</w:t>
        </w:r>
        <w:r w:rsidR="00D04D1E">
          <w:rPr>
            <w:rStyle w:val="Hyperlink"/>
            <w:noProof/>
            <w:rtl/>
          </w:rPr>
          <w:fldChar w:fldCharType="end"/>
        </w:r>
      </w:hyperlink>
    </w:p>
    <w:p w:rsidR="00D04D1E" w:rsidRDefault="0096153D" w:rsidP="00D04D1E">
      <w:pPr>
        <w:pStyle w:val="TOC3"/>
        <w:tabs>
          <w:tab w:val="right" w:leader="dot" w:pos="10194"/>
        </w:tabs>
        <w:rPr>
          <w:rFonts w:asciiTheme="minorHAnsi" w:eastAsiaTheme="minorEastAsia" w:hAnsiTheme="minorHAnsi" w:cstheme="minorBidi"/>
          <w:bCs w:val="0"/>
          <w:iCs w:val="0"/>
          <w:noProof/>
          <w:color w:val="auto"/>
          <w:szCs w:val="22"/>
          <w:rtl/>
        </w:rPr>
      </w:pPr>
      <w:hyperlink w:anchor="_Toc6906271" w:history="1">
        <w:r w:rsidR="00D04D1E" w:rsidRPr="00883908">
          <w:rPr>
            <w:rStyle w:val="Hyperlink"/>
            <w:rFonts w:hint="eastAsia"/>
            <w:noProof/>
            <w:rtl/>
          </w:rPr>
          <w:t>سقوط</w:t>
        </w:r>
        <w:r w:rsidR="00D04D1E" w:rsidRPr="00883908">
          <w:rPr>
            <w:rStyle w:val="Hyperlink"/>
            <w:noProof/>
            <w:rtl/>
          </w:rPr>
          <w:t xml:space="preserve"> </w:t>
        </w:r>
        <w:r w:rsidR="00D04D1E" w:rsidRPr="00883908">
          <w:rPr>
            <w:rStyle w:val="Hyperlink"/>
            <w:rFonts w:hint="eastAsia"/>
            <w:noProof/>
            <w:rtl/>
          </w:rPr>
          <w:t>امر</w:t>
        </w:r>
        <w:r w:rsidR="00D04D1E" w:rsidRPr="00883908">
          <w:rPr>
            <w:rStyle w:val="Hyperlink"/>
            <w:noProof/>
            <w:rtl/>
          </w:rPr>
          <w:t xml:space="preserve"> </w:t>
        </w:r>
        <w:r w:rsidR="00D04D1E" w:rsidRPr="00883908">
          <w:rPr>
            <w:rStyle w:val="Hyperlink"/>
            <w:rFonts w:hint="eastAsia"/>
            <w:noProof/>
            <w:rtl/>
          </w:rPr>
          <w:t>واقع</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با</w:t>
        </w:r>
        <w:r w:rsidR="00D04D1E" w:rsidRPr="00883908">
          <w:rPr>
            <w:rStyle w:val="Hyperlink"/>
            <w:noProof/>
            <w:rtl/>
          </w:rPr>
          <w:t xml:space="preserve"> </w:t>
        </w:r>
        <w:r w:rsidR="00D04D1E" w:rsidRPr="00883908">
          <w:rPr>
            <w:rStyle w:val="Hyperlink"/>
            <w:rFonts w:hint="eastAsia"/>
            <w:noProof/>
            <w:rtl/>
          </w:rPr>
          <w:t>امتثال</w:t>
        </w:r>
        <w:r w:rsidR="00D04D1E" w:rsidRPr="00883908">
          <w:rPr>
            <w:rStyle w:val="Hyperlink"/>
            <w:noProof/>
            <w:rtl/>
          </w:rPr>
          <w:t xml:space="preserve"> </w:t>
        </w:r>
        <w:r w:rsidR="00D04D1E" w:rsidRPr="00883908">
          <w:rPr>
            <w:rStyle w:val="Hyperlink"/>
            <w:rFonts w:hint="eastAsia"/>
            <w:noProof/>
            <w:rtl/>
          </w:rPr>
          <w:t>امر</w:t>
        </w:r>
        <w:r w:rsidR="00D04D1E" w:rsidRPr="00883908">
          <w:rPr>
            <w:rStyle w:val="Hyperlink"/>
            <w:noProof/>
            <w:rtl/>
          </w:rPr>
          <w:t xml:space="preserve"> </w:t>
        </w:r>
        <w:r w:rsidR="00D04D1E" w:rsidRPr="00883908">
          <w:rPr>
            <w:rStyle w:val="Hyperlink"/>
            <w:rFonts w:hint="eastAsia"/>
            <w:noProof/>
            <w:rtl/>
          </w:rPr>
          <w:t>اضطرار</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از</w:t>
        </w:r>
        <w:r w:rsidR="00D04D1E" w:rsidRPr="00883908">
          <w:rPr>
            <w:rStyle w:val="Hyperlink"/>
            <w:noProof/>
            <w:rtl/>
          </w:rPr>
          <w:t xml:space="preserve"> </w:t>
        </w:r>
        <w:r w:rsidR="00D04D1E" w:rsidRPr="00883908">
          <w:rPr>
            <w:rStyle w:val="Hyperlink"/>
            <w:rFonts w:hint="eastAsia"/>
            <w:noProof/>
            <w:rtl/>
          </w:rPr>
          <w:t>منظر</w:t>
        </w:r>
        <w:r w:rsidR="00D04D1E" w:rsidRPr="00883908">
          <w:rPr>
            <w:rStyle w:val="Hyperlink"/>
            <w:noProof/>
            <w:rtl/>
          </w:rPr>
          <w:t xml:space="preserve"> </w:t>
        </w:r>
        <w:r w:rsidR="00D04D1E" w:rsidRPr="00883908">
          <w:rPr>
            <w:rStyle w:val="Hyperlink"/>
            <w:rFonts w:hint="eastAsia"/>
            <w:noProof/>
            <w:rtl/>
          </w:rPr>
          <w:t>مرحوم</w:t>
        </w:r>
        <w:r w:rsidR="00D04D1E" w:rsidRPr="00883908">
          <w:rPr>
            <w:rStyle w:val="Hyperlink"/>
            <w:noProof/>
            <w:rtl/>
          </w:rPr>
          <w:t xml:space="preserve"> </w:t>
        </w:r>
        <w:r w:rsidR="00D04D1E" w:rsidRPr="00883908">
          <w:rPr>
            <w:rStyle w:val="Hyperlink"/>
            <w:rFonts w:hint="eastAsia"/>
            <w:noProof/>
            <w:rtl/>
          </w:rPr>
          <w:t>بروجرد</w:t>
        </w:r>
        <w:r w:rsidR="00D04D1E" w:rsidRPr="00883908">
          <w:rPr>
            <w:rStyle w:val="Hyperlink"/>
            <w:rFonts w:hint="cs"/>
            <w:noProof/>
            <w:rtl/>
          </w:rPr>
          <w:t>ی</w:t>
        </w:r>
        <w:r w:rsidR="00D04D1E">
          <w:rPr>
            <w:noProof/>
            <w:webHidden/>
            <w:rtl/>
          </w:rPr>
          <w:tab/>
        </w:r>
        <w:r w:rsidR="00D04D1E">
          <w:rPr>
            <w:rStyle w:val="Hyperlink"/>
            <w:noProof/>
            <w:rtl/>
          </w:rPr>
          <w:fldChar w:fldCharType="begin"/>
        </w:r>
        <w:r w:rsidR="00D04D1E">
          <w:rPr>
            <w:noProof/>
            <w:webHidden/>
            <w:rtl/>
          </w:rPr>
          <w:instrText xml:space="preserve"> </w:instrText>
        </w:r>
        <w:r w:rsidR="00D04D1E">
          <w:rPr>
            <w:noProof/>
            <w:webHidden/>
          </w:rPr>
          <w:instrText xml:space="preserve">PAGEREF </w:instrText>
        </w:r>
        <w:r w:rsidR="00D04D1E">
          <w:rPr>
            <w:noProof/>
            <w:webHidden/>
            <w:rtl/>
          </w:rPr>
          <w:instrText>_</w:instrText>
        </w:r>
        <w:r w:rsidR="00D04D1E">
          <w:rPr>
            <w:noProof/>
            <w:webHidden/>
          </w:rPr>
          <w:instrText>Toc</w:instrText>
        </w:r>
        <w:r w:rsidR="00D04D1E">
          <w:rPr>
            <w:noProof/>
            <w:webHidden/>
            <w:rtl/>
          </w:rPr>
          <w:instrText xml:space="preserve">6906271 </w:instrText>
        </w:r>
        <w:r w:rsidR="00D04D1E">
          <w:rPr>
            <w:noProof/>
            <w:webHidden/>
          </w:rPr>
          <w:instrText>\h</w:instrText>
        </w:r>
        <w:r w:rsidR="00D04D1E">
          <w:rPr>
            <w:noProof/>
            <w:webHidden/>
            <w:rtl/>
          </w:rPr>
          <w:instrText xml:space="preserve"> </w:instrText>
        </w:r>
        <w:r w:rsidR="00D04D1E">
          <w:rPr>
            <w:rStyle w:val="Hyperlink"/>
            <w:noProof/>
            <w:rtl/>
          </w:rPr>
        </w:r>
        <w:r w:rsidR="00D04D1E">
          <w:rPr>
            <w:rStyle w:val="Hyperlink"/>
            <w:noProof/>
            <w:rtl/>
          </w:rPr>
          <w:fldChar w:fldCharType="separate"/>
        </w:r>
        <w:r>
          <w:rPr>
            <w:noProof/>
            <w:webHidden/>
            <w:rtl/>
          </w:rPr>
          <w:t>1</w:t>
        </w:r>
        <w:r w:rsidR="00D04D1E">
          <w:rPr>
            <w:rStyle w:val="Hyperlink"/>
            <w:noProof/>
            <w:rtl/>
          </w:rPr>
          <w:fldChar w:fldCharType="end"/>
        </w:r>
      </w:hyperlink>
    </w:p>
    <w:p w:rsidR="00D04D1E" w:rsidRDefault="0096153D" w:rsidP="00D04D1E">
      <w:pPr>
        <w:pStyle w:val="TOC4"/>
        <w:tabs>
          <w:tab w:val="right" w:leader="dot" w:pos="10194"/>
        </w:tabs>
        <w:rPr>
          <w:rFonts w:asciiTheme="minorHAnsi" w:eastAsiaTheme="minorEastAsia" w:hAnsiTheme="minorHAnsi" w:cstheme="minorBidi"/>
          <w:bCs w:val="0"/>
          <w:noProof/>
          <w:color w:val="auto"/>
          <w:szCs w:val="22"/>
          <w:rtl/>
        </w:rPr>
      </w:pPr>
      <w:hyperlink w:anchor="_Toc6906272" w:history="1">
        <w:r w:rsidR="00D04D1E" w:rsidRPr="00883908">
          <w:rPr>
            <w:rStyle w:val="Hyperlink"/>
            <w:rFonts w:hint="eastAsia"/>
            <w:noProof/>
            <w:rtl/>
          </w:rPr>
          <w:t>مرحله</w:t>
        </w:r>
        <w:r w:rsidR="00D04D1E" w:rsidRPr="00883908">
          <w:rPr>
            <w:rStyle w:val="Hyperlink"/>
            <w:noProof/>
            <w:rtl/>
          </w:rPr>
          <w:t xml:space="preserve"> </w:t>
        </w:r>
        <w:r w:rsidR="00D04D1E" w:rsidRPr="00883908">
          <w:rPr>
            <w:rStyle w:val="Hyperlink"/>
            <w:rFonts w:hint="eastAsia"/>
            <w:noProof/>
            <w:rtl/>
          </w:rPr>
          <w:t>اول</w:t>
        </w:r>
        <w:r w:rsidR="00D04D1E" w:rsidRPr="00883908">
          <w:rPr>
            <w:rStyle w:val="Hyperlink"/>
            <w:noProof/>
            <w:rtl/>
          </w:rPr>
          <w:t xml:space="preserve"> </w:t>
        </w:r>
        <w:r w:rsidR="00D04D1E" w:rsidRPr="00883908">
          <w:rPr>
            <w:rStyle w:val="Hyperlink"/>
            <w:rFonts w:hint="eastAsia"/>
            <w:noProof/>
            <w:rtl/>
          </w:rPr>
          <w:t>کلام</w:t>
        </w:r>
        <w:r w:rsidR="00D04D1E" w:rsidRPr="00883908">
          <w:rPr>
            <w:rStyle w:val="Hyperlink"/>
            <w:noProof/>
            <w:rtl/>
          </w:rPr>
          <w:t xml:space="preserve"> </w:t>
        </w:r>
        <w:r w:rsidR="00D04D1E" w:rsidRPr="00883908">
          <w:rPr>
            <w:rStyle w:val="Hyperlink"/>
            <w:rFonts w:hint="eastAsia"/>
            <w:noProof/>
            <w:rtl/>
          </w:rPr>
          <w:t>مرحوم</w:t>
        </w:r>
        <w:r w:rsidR="00D04D1E" w:rsidRPr="00883908">
          <w:rPr>
            <w:rStyle w:val="Hyperlink"/>
            <w:noProof/>
            <w:rtl/>
          </w:rPr>
          <w:t xml:space="preserve"> </w:t>
        </w:r>
        <w:r w:rsidR="00D04D1E" w:rsidRPr="00883908">
          <w:rPr>
            <w:rStyle w:val="Hyperlink"/>
            <w:rFonts w:hint="eastAsia"/>
            <w:noProof/>
            <w:rtl/>
          </w:rPr>
          <w:t>بروجرد</w:t>
        </w:r>
        <w:r w:rsidR="00D04D1E" w:rsidRPr="00883908">
          <w:rPr>
            <w:rStyle w:val="Hyperlink"/>
            <w:rFonts w:hint="cs"/>
            <w:noProof/>
            <w:rtl/>
          </w:rPr>
          <w:t>ی</w:t>
        </w:r>
        <w:r w:rsidR="00D04D1E">
          <w:rPr>
            <w:noProof/>
            <w:webHidden/>
            <w:rtl/>
          </w:rPr>
          <w:tab/>
        </w:r>
        <w:r w:rsidR="00D04D1E">
          <w:rPr>
            <w:rStyle w:val="Hyperlink"/>
            <w:noProof/>
            <w:rtl/>
          </w:rPr>
          <w:fldChar w:fldCharType="begin"/>
        </w:r>
        <w:r w:rsidR="00D04D1E">
          <w:rPr>
            <w:noProof/>
            <w:webHidden/>
            <w:rtl/>
          </w:rPr>
          <w:instrText xml:space="preserve"> </w:instrText>
        </w:r>
        <w:r w:rsidR="00D04D1E">
          <w:rPr>
            <w:noProof/>
            <w:webHidden/>
          </w:rPr>
          <w:instrText xml:space="preserve">PAGEREF </w:instrText>
        </w:r>
        <w:r w:rsidR="00D04D1E">
          <w:rPr>
            <w:noProof/>
            <w:webHidden/>
            <w:rtl/>
          </w:rPr>
          <w:instrText>_</w:instrText>
        </w:r>
        <w:r w:rsidR="00D04D1E">
          <w:rPr>
            <w:noProof/>
            <w:webHidden/>
          </w:rPr>
          <w:instrText>Toc</w:instrText>
        </w:r>
        <w:r w:rsidR="00D04D1E">
          <w:rPr>
            <w:noProof/>
            <w:webHidden/>
            <w:rtl/>
          </w:rPr>
          <w:instrText xml:space="preserve">6906272 </w:instrText>
        </w:r>
        <w:r w:rsidR="00D04D1E">
          <w:rPr>
            <w:noProof/>
            <w:webHidden/>
          </w:rPr>
          <w:instrText>\h</w:instrText>
        </w:r>
        <w:r w:rsidR="00D04D1E">
          <w:rPr>
            <w:noProof/>
            <w:webHidden/>
            <w:rtl/>
          </w:rPr>
          <w:instrText xml:space="preserve"> </w:instrText>
        </w:r>
        <w:r w:rsidR="00D04D1E">
          <w:rPr>
            <w:rStyle w:val="Hyperlink"/>
            <w:noProof/>
            <w:rtl/>
          </w:rPr>
        </w:r>
        <w:r w:rsidR="00D04D1E">
          <w:rPr>
            <w:rStyle w:val="Hyperlink"/>
            <w:noProof/>
            <w:rtl/>
          </w:rPr>
          <w:fldChar w:fldCharType="separate"/>
        </w:r>
        <w:r>
          <w:rPr>
            <w:noProof/>
            <w:webHidden/>
            <w:rtl/>
          </w:rPr>
          <w:t>3</w:t>
        </w:r>
        <w:r w:rsidR="00D04D1E">
          <w:rPr>
            <w:rStyle w:val="Hyperlink"/>
            <w:noProof/>
            <w:rtl/>
          </w:rPr>
          <w:fldChar w:fldCharType="end"/>
        </w:r>
      </w:hyperlink>
    </w:p>
    <w:p w:rsidR="00D04D1E" w:rsidRDefault="0096153D" w:rsidP="00D04D1E">
      <w:pPr>
        <w:pStyle w:val="TOC4"/>
        <w:tabs>
          <w:tab w:val="right" w:leader="dot" w:pos="10194"/>
        </w:tabs>
        <w:rPr>
          <w:rFonts w:asciiTheme="minorHAnsi" w:eastAsiaTheme="minorEastAsia" w:hAnsiTheme="minorHAnsi" w:cstheme="minorBidi"/>
          <w:bCs w:val="0"/>
          <w:noProof/>
          <w:color w:val="auto"/>
          <w:szCs w:val="22"/>
          <w:rtl/>
        </w:rPr>
      </w:pPr>
      <w:hyperlink w:anchor="_Toc6906273" w:history="1">
        <w:r w:rsidR="00D04D1E" w:rsidRPr="00883908">
          <w:rPr>
            <w:rStyle w:val="Hyperlink"/>
            <w:rFonts w:hint="eastAsia"/>
            <w:noProof/>
            <w:rtl/>
          </w:rPr>
          <w:t>مرحله</w:t>
        </w:r>
        <w:r w:rsidR="00D04D1E" w:rsidRPr="00883908">
          <w:rPr>
            <w:rStyle w:val="Hyperlink"/>
            <w:noProof/>
            <w:rtl/>
          </w:rPr>
          <w:t xml:space="preserve"> </w:t>
        </w:r>
        <w:r w:rsidR="00D04D1E" w:rsidRPr="00883908">
          <w:rPr>
            <w:rStyle w:val="Hyperlink"/>
            <w:rFonts w:hint="eastAsia"/>
            <w:noProof/>
            <w:rtl/>
          </w:rPr>
          <w:t>دوم</w:t>
        </w:r>
        <w:r w:rsidR="00D04D1E" w:rsidRPr="00883908">
          <w:rPr>
            <w:rStyle w:val="Hyperlink"/>
            <w:noProof/>
            <w:rtl/>
          </w:rPr>
          <w:t xml:space="preserve"> </w:t>
        </w:r>
        <w:r w:rsidR="00D04D1E" w:rsidRPr="00883908">
          <w:rPr>
            <w:rStyle w:val="Hyperlink"/>
            <w:rFonts w:hint="eastAsia"/>
            <w:noProof/>
            <w:rtl/>
          </w:rPr>
          <w:t>کلام</w:t>
        </w:r>
        <w:r w:rsidR="00D04D1E" w:rsidRPr="00883908">
          <w:rPr>
            <w:rStyle w:val="Hyperlink"/>
            <w:noProof/>
            <w:rtl/>
          </w:rPr>
          <w:t xml:space="preserve"> </w:t>
        </w:r>
        <w:r w:rsidR="00D04D1E" w:rsidRPr="00883908">
          <w:rPr>
            <w:rStyle w:val="Hyperlink"/>
            <w:rFonts w:hint="eastAsia"/>
            <w:noProof/>
            <w:rtl/>
          </w:rPr>
          <w:t>مرحوم</w:t>
        </w:r>
        <w:r w:rsidR="00D04D1E" w:rsidRPr="00883908">
          <w:rPr>
            <w:rStyle w:val="Hyperlink"/>
            <w:noProof/>
            <w:rtl/>
          </w:rPr>
          <w:t xml:space="preserve"> </w:t>
        </w:r>
        <w:r w:rsidR="00D04D1E" w:rsidRPr="00883908">
          <w:rPr>
            <w:rStyle w:val="Hyperlink"/>
            <w:rFonts w:hint="eastAsia"/>
            <w:noProof/>
            <w:rtl/>
          </w:rPr>
          <w:t>بروجرد</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مصداق</w:t>
        </w:r>
        <w:r w:rsidR="00D04D1E" w:rsidRPr="00883908">
          <w:rPr>
            <w:rStyle w:val="Hyperlink"/>
            <w:noProof/>
            <w:rtl/>
          </w:rPr>
          <w:t xml:space="preserve"> </w:t>
        </w:r>
        <w:r w:rsidR="00D04D1E" w:rsidRPr="00883908">
          <w:rPr>
            <w:rStyle w:val="Hyperlink"/>
            <w:rFonts w:hint="eastAsia"/>
            <w:noProof/>
            <w:rtl/>
          </w:rPr>
          <w:t>بودن</w:t>
        </w:r>
        <w:r w:rsidR="00D04D1E" w:rsidRPr="00883908">
          <w:rPr>
            <w:rStyle w:val="Hyperlink"/>
            <w:noProof/>
            <w:rtl/>
          </w:rPr>
          <w:t xml:space="preserve"> </w:t>
        </w:r>
        <w:r w:rsidR="00D04D1E" w:rsidRPr="00883908">
          <w:rPr>
            <w:rStyle w:val="Hyperlink"/>
            <w:rFonts w:hint="eastAsia"/>
            <w:noProof/>
            <w:rtl/>
          </w:rPr>
          <w:t>امر</w:t>
        </w:r>
        <w:r w:rsidR="00D04D1E" w:rsidRPr="00883908">
          <w:rPr>
            <w:rStyle w:val="Hyperlink"/>
            <w:noProof/>
            <w:rtl/>
          </w:rPr>
          <w:t xml:space="preserve"> </w:t>
        </w:r>
        <w:r w:rsidR="00D04D1E" w:rsidRPr="00883908">
          <w:rPr>
            <w:rStyle w:val="Hyperlink"/>
            <w:rFonts w:hint="eastAsia"/>
            <w:noProof/>
            <w:rtl/>
          </w:rPr>
          <w:t>اضطرار</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برا</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طب</w:t>
        </w:r>
        <w:r w:rsidR="00D04D1E" w:rsidRPr="00883908">
          <w:rPr>
            <w:rStyle w:val="Hyperlink"/>
            <w:rFonts w:hint="cs"/>
            <w:noProof/>
            <w:rtl/>
          </w:rPr>
          <w:t>ی</w:t>
        </w:r>
        <w:r w:rsidR="00D04D1E" w:rsidRPr="00883908">
          <w:rPr>
            <w:rStyle w:val="Hyperlink"/>
            <w:rFonts w:hint="eastAsia"/>
            <w:noProof/>
            <w:rtl/>
          </w:rPr>
          <w:t>عت</w:t>
        </w:r>
        <w:r w:rsidR="00D04D1E" w:rsidRPr="00883908">
          <w:rPr>
            <w:rStyle w:val="Hyperlink"/>
            <w:noProof/>
            <w:rtl/>
          </w:rPr>
          <w:t xml:space="preserve"> </w:t>
        </w:r>
        <w:r w:rsidR="00D04D1E" w:rsidRPr="00883908">
          <w:rPr>
            <w:rStyle w:val="Hyperlink"/>
            <w:rFonts w:hint="eastAsia"/>
            <w:noProof/>
            <w:rtl/>
          </w:rPr>
          <w:t>و</w:t>
        </w:r>
        <w:r w:rsidR="00D04D1E" w:rsidRPr="00883908">
          <w:rPr>
            <w:rStyle w:val="Hyperlink"/>
            <w:noProof/>
            <w:rtl/>
          </w:rPr>
          <w:t xml:space="preserve"> </w:t>
        </w:r>
        <w:r w:rsidR="00D04D1E" w:rsidRPr="00883908">
          <w:rPr>
            <w:rStyle w:val="Hyperlink"/>
            <w:rFonts w:hint="eastAsia"/>
            <w:noProof/>
            <w:rtl/>
          </w:rPr>
          <w:t>خلاف</w:t>
        </w:r>
        <w:r w:rsidR="00D04D1E" w:rsidRPr="00883908">
          <w:rPr>
            <w:rStyle w:val="Hyperlink"/>
            <w:noProof/>
            <w:rtl/>
          </w:rPr>
          <w:t xml:space="preserve"> </w:t>
        </w:r>
        <w:r w:rsidR="00D04D1E" w:rsidRPr="00883908">
          <w:rPr>
            <w:rStyle w:val="Hyperlink"/>
            <w:rFonts w:hint="eastAsia"/>
            <w:noProof/>
            <w:rtl/>
          </w:rPr>
          <w:t>ارتکاز</w:t>
        </w:r>
        <w:r w:rsidR="00D04D1E" w:rsidRPr="00883908">
          <w:rPr>
            <w:rStyle w:val="Hyperlink"/>
            <w:noProof/>
            <w:rtl/>
          </w:rPr>
          <w:t xml:space="preserve"> </w:t>
        </w:r>
        <w:r w:rsidR="00D04D1E" w:rsidRPr="00883908">
          <w:rPr>
            <w:rStyle w:val="Hyperlink"/>
            <w:rFonts w:hint="eastAsia"/>
            <w:noProof/>
            <w:rtl/>
          </w:rPr>
          <w:t>بودن</w:t>
        </w:r>
        <w:r w:rsidR="00D04D1E" w:rsidRPr="00883908">
          <w:rPr>
            <w:rStyle w:val="Hyperlink"/>
            <w:noProof/>
            <w:rtl/>
          </w:rPr>
          <w:t xml:space="preserve"> </w:t>
        </w:r>
        <w:r w:rsidR="00D04D1E" w:rsidRPr="00883908">
          <w:rPr>
            <w:rStyle w:val="Hyperlink"/>
            <w:rFonts w:hint="eastAsia"/>
            <w:noProof/>
            <w:rtl/>
          </w:rPr>
          <w:t>آن</w:t>
        </w:r>
        <w:r w:rsidR="00D04D1E">
          <w:rPr>
            <w:noProof/>
            <w:webHidden/>
            <w:rtl/>
          </w:rPr>
          <w:tab/>
        </w:r>
        <w:r w:rsidR="00D04D1E">
          <w:rPr>
            <w:rStyle w:val="Hyperlink"/>
            <w:noProof/>
            <w:rtl/>
          </w:rPr>
          <w:fldChar w:fldCharType="begin"/>
        </w:r>
        <w:r w:rsidR="00D04D1E">
          <w:rPr>
            <w:noProof/>
            <w:webHidden/>
            <w:rtl/>
          </w:rPr>
          <w:instrText xml:space="preserve"> </w:instrText>
        </w:r>
        <w:r w:rsidR="00D04D1E">
          <w:rPr>
            <w:noProof/>
            <w:webHidden/>
          </w:rPr>
          <w:instrText xml:space="preserve">PAGEREF </w:instrText>
        </w:r>
        <w:r w:rsidR="00D04D1E">
          <w:rPr>
            <w:noProof/>
            <w:webHidden/>
            <w:rtl/>
          </w:rPr>
          <w:instrText>_</w:instrText>
        </w:r>
        <w:r w:rsidR="00D04D1E">
          <w:rPr>
            <w:noProof/>
            <w:webHidden/>
          </w:rPr>
          <w:instrText>Toc</w:instrText>
        </w:r>
        <w:r w:rsidR="00D04D1E">
          <w:rPr>
            <w:noProof/>
            <w:webHidden/>
            <w:rtl/>
          </w:rPr>
          <w:instrText xml:space="preserve">6906273 </w:instrText>
        </w:r>
        <w:r w:rsidR="00D04D1E">
          <w:rPr>
            <w:noProof/>
            <w:webHidden/>
          </w:rPr>
          <w:instrText>\h</w:instrText>
        </w:r>
        <w:r w:rsidR="00D04D1E">
          <w:rPr>
            <w:noProof/>
            <w:webHidden/>
            <w:rtl/>
          </w:rPr>
          <w:instrText xml:space="preserve"> </w:instrText>
        </w:r>
        <w:r w:rsidR="00D04D1E">
          <w:rPr>
            <w:rStyle w:val="Hyperlink"/>
            <w:noProof/>
            <w:rtl/>
          </w:rPr>
        </w:r>
        <w:r w:rsidR="00D04D1E">
          <w:rPr>
            <w:rStyle w:val="Hyperlink"/>
            <w:noProof/>
            <w:rtl/>
          </w:rPr>
          <w:fldChar w:fldCharType="separate"/>
        </w:r>
        <w:r>
          <w:rPr>
            <w:noProof/>
            <w:webHidden/>
            <w:rtl/>
          </w:rPr>
          <w:t>3</w:t>
        </w:r>
        <w:r w:rsidR="00D04D1E">
          <w:rPr>
            <w:rStyle w:val="Hyperlink"/>
            <w:noProof/>
            <w:rtl/>
          </w:rPr>
          <w:fldChar w:fldCharType="end"/>
        </w:r>
      </w:hyperlink>
    </w:p>
    <w:p w:rsidR="00D04D1E" w:rsidRDefault="0096153D" w:rsidP="00D04D1E">
      <w:pPr>
        <w:pStyle w:val="TOC4"/>
        <w:tabs>
          <w:tab w:val="right" w:leader="dot" w:pos="10194"/>
        </w:tabs>
        <w:rPr>
          <w:rFonts w:asciiTheme="minorHAnsi" w:eastAsiaTheme="minorEastAsia" w:hAnsiTheme="minorHAnsi" w:cstheme="minorBidi"/>
          <w:bCs w:val="0"/>
          <w:noProof/>
          <w:color w:val="auto"/>
          <w:szCs w:val="22"/>
          <w:rtl/>
        </w:rPr>
      </w:pPr>
      <w:hyperlink w:anchor="_Toc6906274" w:history="1">
        <w:r w:rsidR="00D04D1E" w:rsidRPr="00883908">
          <w:rPr>
            <w:rStyle w:val="Hyperlink"/>
            <w:rFonts w:hint="eastAsia"/>
            <w:noProof/>
            <w:rtl/>
          </w:rPr>
          <w:t>صحت</w:t>
        </w:r>
        <w:r w:rsidR="00D04D1E" w:rsidRPr="00883908">
          <w:rPr>
            <w:rStyle w:val="Hyperlink"/>
            <w:noProof/>
            <w:rtl/>
          </w:rPr>
          <w:t xml:space="preserve"> </w:t>
        </w:r>
        <w:r w:rsidR="00D04D1E" w:rsidRPr="00883908">
          <w:rPr>
            <w:rStyle w:val="Hyperlink"/>
            <w:rFonts w:hint="eastAsia"/>
            <w:noProof/>
            <w:rtl/>
          </w:rPr>
          <w:t>ادعا</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مرحوم</w:t>
        </w:r>
        <w:r w:rsidR="00D04D1E" w:rsidRPr="00883908">
          <w:rPr>
            <w:rStyle w:val="Hyperlink"/>
            <w:noProof/>
            <w:rtl/>
          </w:rPr>
          <w:t xml:space="preserve"> </w:t>
        </w:r>
        <w:r w:rsidR="00D04D1E" w:rsidRPr="00883908">
          <w:rPr>
            <w:rStyle w:val="Hyperlink"/>
            <w:rFonts w:hint="eastAsia"/>
            <w:noProof/>
            <w:rtl/>
          </w:rPr>
          <w:t>بروجرد</w:t>
        </w:r>
        <w:r w:rsidR="00D04D1E" w:rsidRPr="00883908">
          <w:rPr>
            <w:rStyle w:val="Hyperlink"/>
            <w:rFonts w:hint="cs"/>
            <w:noProof/>
            <w:rtl/>
          </w:rPr>
          <w:t>ی</w:t>
        </w:r>
        <w:r w:rsidR="00D04D1E" w:rsidRPr="00883908">
          <w:rPr>
            <w:rStyle w:val="Hyperlink"/>
            <w:noProof/>
            <w:rtl/>
          </w:rPr>
          <w:t xml:space="preserve"> </w:t>
        </w:r>
        <w:r w:rsidR="00D04D1E" w:rsidRPr="00883908">
          <w:rPr>
            <w:rStyle w:val="Hyperlink"/>
            <w:rFonts w:hint="eastAsia"/>
            <w:noProof/>
            <w:rtl/>
          </w:rPr>
          <w:t>در</w:t>
        </w:r>
        <w:r w:rsidR="00D04D1E" w:rsidRPr="00883908">
          <w:rPr>
            <w:rStyle w:val="Hyperlink"/>
            <w:noProof/>
            <w:rtl/>
          </w:rPr>
          <w:t xml:space="preserve"> </w:t>
        </w:r>
        <w:r w:rsidR="00D04D1E" w:rsidRPr="00883908">
          <w:rPr>
            <w:rStyle w:val="Hyperlink"/>
            <w:rFonts w:hint="eastAsia"/>
            <w:noProof/>
            <w:rtl/>
          </w:rPr>
          <w:t>باب</w:t>
        </w:r>
        <w:r w:rsidR="00D04D1E" w:rsidRPr="00883908">
          <w:rPr>
            <w:rStyle w:val="Hyperlink"/>
            <w:noProof/>
            <w:rtl/>
          </w:rPr>
          <w:t xml:space="preserve"> </w:t>
        </w:r>
        <w:r w:rsidR="00D04D1E" w:rsidRPr="00883908">
          <w:rPr>
            <w:rStyle w:val="Hyperlink"/>
            <w:rFonts w:hint="eastAsia"/>
            <w:noProof/>
            <w:rtl/>
          </w:rPr>
          <w:t>طهارت</w:t>
        </w:r>
        <w:r w:rsidR="00D04D1E">
          <w:rPr>
            <w:noProof/>
            <w:webHidden/>
            <w:rtl/>
          </w:rPr>
          <w:tab/>
        </w:r>
        <w:r w:rsidR="00D04D1E">
          <w:rPr>
            <w:rStyle w:val="Hyperlink"/>
            <w:noProof/>
            <w:rtl/>
          </w:rPr>
          <w:fldChar w:fldCharType="begin"/>
        </w:r>
        <w:r w:rsidR="00D04D1E">
          <w:rPr>
            <w:noProof/>
            <w:webHidden/>
            <w:rtl/>
          </w:rPr>
          <w:instrText xml:space="preserve"> </w:instrText>
        </w:r>
        <w:r w:rsidR="00D04D1E">
          <w:rPr>
            <w:noProof/>
            <w:webHidden/>
          </w:rPr>
          <w:instrText xml:space="preserve">PAGEREF </w:instrText>
        </w:r>
        <w:r w:rsidR="00D04D1E">
          <w:rPr>
            <w:noProof/>
            <w:webHidden/>
            <w:rtl/>
          </w:rPr>
          <w:instrText>_</w:instrText>
        </w:r>
        <w:r w:rsidR="00D04D1E">
          <w:rPr>
            <w:noProof/>
            <w:webHidden/>
          </w:rPr>
          <w:instrText>Toc</w:instrText>
        </w:r>
        <w:r w:rsidR="00D04D1E">
          <w:rPr>
            <w:noProof/>
            <w:webHidden/>
            <w:rtl/>
          </w:rPr>
          <w:instrText xml:space="preserve">6906274 </w:instrText>
        </w:r>
        <w:r w:rsidR="00D04D1E">
          <w:rPr>
            <w:noProof/>
            <w:webHidden/>
          </w:rPr>
          <w:instrText>\h</w:instrText>
        </w:r>
        <w:r w:rsidR="00D04D1E">
          <w:rPr>
            <w:noProof/>
            <w:webHidden/>
            <w:rtl/>
          </w:rPr>
          <w:instrText xml:space="preserve"> </w:instrText>
        </w:r>
        <w:r w:rsidR="00D04D1E">
          <w:rPr>
            <w:rStyle w:val="Hyperlink"/>
            <w:noProof/>
            <w:rtl/>
          </w:rPr>
        </w:r>
        <w:r w:rsidR="00D04D1E">
          <w:rPr>
            <w:rStyle w:val="Hyperlink"/>
            <w:noProof/>
            <w:rtl/>
          </w:rPr>
          <w:fldChar w:fldCharType="separate"/>
        </w:r>
        <w:r>
          <w:rPr>
            <w:noProof/>
            <w:webHidden/>
            <w:rtl/>
          </w:rPr>
          <w:t>4</w:t>
        </w:r>
        <w:r w:rsidR="00D04D1E">
          <w:rPr>
            <w:rStyle w:val="Hyperlink"/>
            <w:noProof/>
            <w:rtl/>
          </w:rPr>
          <w:fldChar w:fldCharType="end"/>
        </w:r>
      </w:hyperlink>
    </w:p>
    <w:p w:rsidR="00C91EB6" w:rsidRPr="00C91EB6" w:rsidRDefault="00D04D1E" w:rsidP="00507A2A">
      <w:pPr>
        <w:jc w:val="both"/>
      </w:pPr>
      <w:r>
        <w:rPr>
          <w:rFonts w:cs="B Titr"/>
          <w:noProof/>
          <w:webHidden/>
          <w:color w:val="632423" w:themeColor="accent2" w:themeShade="80"/>
          <w:szCs w:val="24"/>
          <w:rtl/>
        </w:rPr>
        <w:fldChar w:fldCharType="end"/>
      </w:r>
    </w:p>
    <w:p w:rsidR="00F343FB" w:rsidRPr="00A6366F" w:rsidRDefault="00F842AD" w:rsidP="00507A2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87E00">
        <w:rPr>
          <w:rFonts w:hint="cs"/>
          <w:rtl/>
        </w:rPr>
        <w:t>بررسی</w:t>
      </w:r>
      <w:r w:rsidR="00487E00">
        <w:rPr>
          <w:rtl/>
        </w:rPr>
        <w:t xml:space="preserve"> </w:t>
      </w:r>
      <w:r w:rsidR="00487E00">
        <w:rPr>
          <w:rFonts w:hint="cs"/>
          <w:rtl/>
        </w:rPr>
        <w:t>اقوال</w:t>
      </w:r>
      <w:r w:rsidR="00025B70">
        <w:rPr>
          <w:rFonts w:hint="cs"/>
          <w:rtl/>
        </w:rPr>
        <w:t xml:space="preserve"> </w:t>
      </w:r>
      <w:r w:rsidR="00386C11" w:rsidRPr="00A6366F">
        <w:rPr>
          <w:rFonts w:hint="cs"/>
          <w:rtl/>
        </w:rPr>
        <w:t>/</w:t>
      </w:r>
      <w:bookmarkStart w:id="1" w:name="BokSabj_d"/>
      <w:bookmarkEnd w:id="1"/>
      <w:r w:rsidR="00487E00">
        <w:rPr>
          <w:rFonts w:hint="cs"/>
          <w:rtl/>
        </w:rPr>
        <w:t>مجزی</w:t>
      </w:r>
      <w:r w:rsidR="00487E00">
        <w:rPr>
          <w:rtl/>
        </w:rPr>
        <w:t xml:space="preserve"> </w:t>
      </w:r>
      <w:r w:rsidR="00487E00">
        <w:rPr>
          <w:rFonts w:hint="cs"/>
          <w:rtl/>
        </w:rPr>
        <w:t>بودن</w:t>
      </w:r>
      <w:r w:rsidR="00487E00">
        <w:rPr>
          <w:rtl/>
        </w:rPr>
        <w:t xml:space="preserve"> </w:t>
      </w:r>
      <w:r w:rsidR="00487E00">
        <w:rPr>
          <w:rFonts w:hint="cs"/>
          <w:rtl/>
        </w:rPr>
        <w:t>عمل</w:t>
      </w:r>
      <w:r w:rsidR="00487E00">
        <w:rPr>
          <w:rtl/>
        </w:rPr>
        <w:t xml:space="preserve"> </w:t>
      </w:r>
      <w:r w:rsidR="00487E00">
        <w:rPr>
          <w:rFonts w:hint="cs"/>
          <w:rtl/>
        </w:rPr>
        <w:t>اضطراری</w:t>
      </w:r>
      <w:r w:rsidR="00487E00">
        <w:rPr>
          <w:rtl/>
        </w:rPr>
        <w:t xml:space="preserve"> </w:t>
      </w:r>
      <w:r w:rsidR="00487E00">
        <w:rPr>
          <w:rFonts w:hint="cs"/>
          <w:rtl/>
        </w:rPr>
        <w:t>از</w:t>
      </w:r>
      <w:r w:rsidR="00487E00">
        <w:rPr>
          <w:rtl/>
        </w:rPr>
        <w:t xml:space="preserve"> </w:t>
      </w:r>
      <w:r w:rsidR="00487E00">
        <w:rPr>
          <w:rFonts w:hint="cs"/>
          <w:rtl/>
        </w:rPr>
        <w:t>اختیاری</w:t>
      </w:r>
      <w:r w:rsidR="00386C11" w:rsidRPr="00A6366F">
        <w:rPr>
          <w:rFonts w:hint="cs"/>
          <w:rtl/>
        </w:rPr>
        <w:t xml:space="preserve"> /</w:t>
      </w:r>
      <w:bookmarkStart w:id="2" w:name="Bokkolli"/>
      <w:bookmarkEnd w:id="2"/>
      <w:r w:rsidR="00487E00">
        <w:rPr>
          <w:rFonts w:hint="cs"/>
          <w:rtl/>
        </w:rPr>
        <w:t>اجزاء</w:t>
      </w:r>
      <w:r w:rsidR="001B6799" w:rsidRPr="00A6366F">
        <w:rPr>
          <w:rFonts w:hint="cs"/>
          <w:rtl/>
        </w:rPr>
        <w:t xml:space="preserve"> </w:t>
      </w:r>
    </w:p>
    <w:p w:rsidR="008F5B4D" w:rsidRPr="009C66D5" w:rsidRDefault="008F5B4D" w:rsidP="00507A2A">
      <w:pPr>
        <w:jc w:val="both"/>
        <w:rPr>
          <w:rStyle w:val="Emphasis"/>
          <w:b/>
          <w:bCs w:val="0"/>
          <w:rtl/>
        </w:rPr>
      </w:pPr>
      <w:r w:rsidRPr="009C66D5">
        <w:rPr>
          <w:rStyle w:val="Emphasis"/>
          <w:rFonts w:hint="cs"/>
          <w:b/>
          <w:bCs w:val="0"/>
          <w:rtl/>
        </w:rPr>
        <w:t>خلاصه مباحث گذشته:</w:t>
      </w:r>
    </w:p>
    <w:p w:rsidR="003A6148" w:rsidRDefault="00507A2A" w:rsidP="00507A2A">
      <w:pPr>
        <w:pBdr>
          <w:bottom w:val="double" w:sz="6" w:space="1" w:color="auto"/>
        </w:pBdr>
        <w:jc w:val="both"/>
        <w:rPr>
          <w:rtl/>
        </w:rPr>
      </w:pPr>
      <w:r>
        <w:rPr>
          <w:rFonts w:hint="cs"/>
          <w:rtl/>
        </w:rPr>
        <w:t>بحث در مورد مجزی بودن عمل اضطراری از اختیاری بود. چند راه برای اجزاء بیان شد.  مرحوم آغا ضیاء فرمود: ادله اضطراری یک دلالت التزامی بر اصل اجزاء دارند و در تعارض با ادله اختیاری، هنوز باقی است. استاد فرمود اصل اجزاء دلالت التزامی ادله اضطراری نیست. مرحوم نائینی فرمود ضمیمه کردن ادله اضطراری به تسالم بر انحصار نماز های شبانه روز به پنج نماز، اجزاء را نتیجه می</w:t>
      </w:r>
      <w:r>
        <w:rPr>
          <w:rtl/>
        </w:rPr>
        <w:softHyphen/>
      </w:r>
      <w:r>
        <w:rPr>
          <w:rFonts w:hint="cs"/>
          <w:rtl/>
        </w:rPr>
        <w:t>گریم. استاد فرمود اولا اخص از مدعی است و ثانیا قول به عدم اجزاء خلاف تسالم نیست.</w:t>
      </w:r>
    </w:p>
    <w:p w:rsidR="00247D2F" w:rsidRPr="003A6148" w:rsidRDefault="00247D2F" w:rsidP="00507A2A">
      <w:pPr>
        <w:pBdr>
          <w:bottom w:val="double" w:sz="6" w:space="1" w:color="auto"/>
        </w:pBdr>
        <w:jc w:val="both"/>
      </w:pPr>
    </w:p>
    <w:p w:rsidR="008F5B4D" w:rsidRDefault="008F5B4D" w:rsidP="00507A2A">
      <w:pPr>
        <w:jc w:val="both"/>
      </w:pPr>
    </w:p>
    <w:p w:rsidR="00C272CA" w:rsidRDefault="00C272CA" w:rsidP="00D04D1E">
      <w:pPr>
        <w:pStyle w:val="Heading1"/>
        <w:rPr>
          <w:rtl/>
        </w:rPr>
      </w:pPr>
      <w:bookmarkStart w:id="3" w:name="_Toc6906269"/>
      <w:r>
        <w:rPr>
          <w:rFonts w:hint="cs"/>
          <w:rtl/>
        </w:rPr>
        <w:t>اجزاء</w:t>
      </w:r>
      <w:bookmarkEnd w:id="3"/>
    </w:p>
    <w:p w:rsidR="00C272CA" w:rsidRDefault="00C272CA" w:rsidP="00D04D1E">
      <w:pPr>
        <w:pStyle w:val="Heading2"/>
        <w:rPr>
          <w:rtl/>
        </w:rPr>
      </w:pPr>
      <w:bookmarkStart w:id="4" w:name="_Toc6906270"/>
      <w:r>
        <w:rPr>
          <w:rFonts w:hint="cs"/>
          <w:rtl/>
        </w:rPr>
        <w:t>مجزی بودن امر اضطراری از امر واقعی</w:t>
      </w:r>
      <w:bookmarkEnd w:id="4"/>
    </w:p>
    <w:p w:rsidR="00C272CA" w:rsidRDefault="00C272CA" w:rsidP="00D04D1E">
      <w:pPr>
        <w:pStyle w:val="Heading3"/>
        <w:rPr>
          <w:rtl/>
        </w:rPr>
      </w:pPr>
      <w:bookmarkStart w:id="5" w:name="_Toc6906271"/>
      <w:r>
        <w:rPr>
          <w:rFonts w:hint="cs"/>
          <w:rtl/>
        </w:rPr>
        <w:t>سقوط امر واقعی با امتثال امر اضطراری از منظر مرحوم بروجردی</w:t>
      </w:r>
      <w:bookmarkEnd w:id="5"/>
    </w:p>
    <w:p w:rsidR="003E6650" w:rsidRDefault="00507A2A" w:rsidP="00507A2A">
      <w:pPr>
        <w:jc w:val="both"/>
        <w:rPr>
          <w:rtl/>
        </w:rPr>
      </w:pPr>
      <w:r>
        <w:rPr>
          <w:rFonts w:hint="cs"/>
          <w:rtl/>
        </w:rPr>
        <w:t>بحث در اجزاء امر اضطراری از امر واقعی در جایی که عذر در اثناء وقت مرتفع شود، بود. برای قول به اجزاء وجوهی نقل شده است. بعضی از آن وجوه بیان شد. فعلا کلام در وجهی است که مرحوم بروجردی استدلال کرده است</w:t>
      </w:r>
      <w:r w:rsidR="00E14352">
        <w:rPr>
          <w:rStyle w:val="FootnoteReference"/>
          <w:rtl/>
        </w:rPr>
        <w:footnoteReference w:id="1"/>
      </w:r>
      <w:r>
        <w:rPr>
          <w:rFonts w:hint="cs"/>
          <w:rtl/>
        </w:rPr>
        <w:t>. این وجه بدیع است. ظاهرا مختص به ایشان است. ایشان فرموده است راهی که مرحوم آخوند یا دیگران در رابطه با اجزاء محل بحث ارائه کرده اند</w:t>
      </w:r>
      <w:r w:rsidR="00A22320">
        <w:rPr>
          <w:rFonts w:hint="cs"/>
          <w:rtl/>
        </w:rPr>
        <w:t>،</w:t>
      </w:r>
      <w:r>
        <w:rPr>
          <w:rFonts w:hint="cs"/>
          <w:rtl/>
        </w:rPr>
        <w:t xml:space="preserve"> درست نیست. این ها تصور کرده اند که مضطر یک امر دارد و مختار امر دیگری دارد بعد بحث کرده اند که اتیان به </w:t>
      </w:r>
      <w:r>
        <w:rPr>
          <w:rFonts w:hint="cs"/>
          <w:rtl/>
        </w:rPr>
        <w:lastRenderedPageBreak/>
        <w:t>عمل اضطراری مجزی است یا نه؟ مرحوم آخوند چهار صورت ثبوتی درست کرده است و بعد بحث اثباتی</w:t>
      </w:r>
      <w:r w:rsidR="00A22320">
        <w:rPr>
          <w:rFonts w:hint="cs"/>
          <w:rtl/>
        </w:rPr>
        <w:t xml:space="preserve"> را مطرح </w:t>
      </w:r>
      <w:r>
        <w:rPr>
          <w:rFonts w:hint="cs"/>
          <w:rtl/>
        </w:rPr>
        <w:t xml:space="preserve"> کرده است</w:t>
      </w:r>
      <w:r w:rsidR="00A22320">
        <w:rPr>
          <w:rFonts w:hint="cs"/>
          <w:rtl/>
        </w:rPr>
        <w:t>. در حالی که</w:t>
      </w:r>
      <w:r>
        <w:rPr>
          <w:rFonts w:hint="cs"/>
          <w:rtl/>
        </w:rPr>
        <w:t xml:space="preserve"> درست نیست. ما یک امر بیشتر نداریم. مثلا امر به طبیعت نمازی که مشروط به طهارت است، داریم. در حق همه مکلفین همین امر مشروط وجود دارد. بعد این ماموربه در حق مکلفین مصادیق مختلف دارد.</w:t>
      </w:r>
      <w:r w:rsidR="00A22320">
        <w:rPr>
          <w:rFonts w:hint="cs"/>
          <w:rtl/>
        </w:rPr>
        <w:t xml:space="preserve"> مثلا</w:t>
      </w:r>
      <w:r>
        <w:rPr>
          <w:rFonts w:hint="cs"/>
          <w:rtl/>
        </w:rPr>
        <w:t xml:space="preserve"> نمازی که بر همه واجب شده است در حق مسافر نماز دو رکعتی است و در حق حاضر چهار رکعتی است. این گونه </w:t>
      </w:r>
      <w:r w:rsidR="00A22320">
        <w:rPr>
          <w:rFonts w:hint="cs"/>
          <w:rtl/>
        </w:rPr>
        <w:t xml:space="preserve">نیست که </w:t>
      </w:r>
      <w:r>
        <w:rPr>
          <w:rFonts w:hint="cs"/>
          <w:rtl/>
        </w:rPr>
        <w:t>اوامر متعدد باشند. مختار و مضطر هم</w:t>
      </w:r>
      <w:r w:rsidR="00A22320">
        <w:rPr>
          <w:rFonts w:hint="cs"/>
          <w:rtl/>
        </w:rPr>
        <w:t xml:space="preserve"> این گونه است. مصداق نمازی که</w:t>
      </w:r>
      <w:r>
        <w:rPr>
          <w:rFonts w:hint="cs"/>
          <w:rtl/>
        </w:rPr>
        <w:t xml:space="preserve"> بر آنها واجب شده است مختلف است. در حق مضطر نماز با تیمم است و در حق مختار، نماز با طهارت مائیه است. ظاهر آیه شریفه نیز همین مطلب است. منظور از صلات در آیه همان صلاتی است که واجب است. حال اگر آب بود مصداقش نماز با طهارت مائیه است و اگر آب نیست نماز با طهارت ترابیه است. امر متعدد نیست. </w:t>
      </w:r>
      <w:r w:rsidR="00535323">
        <w:rPr>
          <w:rFonts w:hint="cs"/>
          <w:rtl/>
        </w:rPr>
        <w:t>اختلاف در محقِق ماموربه است. به اختلاف حالات و موارد مختلف می</w:t>
      </w:r>
      <w:r w:rsidR="00535323">
        <w:rPr>
          <w:rtl/>
        </w:rPr>
        <w:softHyphen/>
      </w:r>
      <w:r w:rsidR="00535323">
        <w:rPr>
          <w:rFonts w:hint="cs"/>
          <w:rtl/>
        </w:rPr>
        <w:t xml:space="preserve">شود( مرحوم بروجردی این مطلب را نگفته است. بحث ما نظیر انواع مضطرین است.در خود مضطر ها هم مختلف است. گاهی اوقات مضطر به سجود ایمائی و گاهی مضطر به رکوع مضطر است. همان گونه که در این موارد یک امر و جود دارد، در مختار و مضطر نیز یک امر وجود دارد.) </w:t>
      </w:r>
    </w:p>
    <w:p w:rsidR="00535323" w:rsidRDefault="00535323" w:rsidP="00507A2A">
      <w:pPr>
        <w:jc w:val="both"/>
        <w:rPr>
          <w:rtl/>
        </w:rPr>
      </w:pPr>
      <w:r>
        <w:rPr>
          <w:rFonts w:hint="cs"/>
          <w:rtl/>
        </w:rPr>
        <w:t>بنا بر این</w:t>
      </w:r>
      <w:r w:rsidR="00A22320">
        <w:rPr>
          <w:rFonts w:hint="cs"/>
          <w:rtl/>
        </w:rPr>
        <w:t>،</w:t>
      </w:r>
      <w:r>
        <w:rPr>
          <w:rFonts w:hint="cs"/>
          <w:rtl/>
        </w:rPr>
        <w:t xml:space="preserve"> بحث </w:t>
      </w:r>
      <w:r w:rsidR="00A22320">
        <w:rPr>
          <w:rFonts w:hint="cs"/>
          <w:rtl/>
        </w:rPr>
        <w:t xml:space="preserve">از </w:t>
      </w:r>
      <w:r>
        <w:rPr>
          <w:rFonts w:hint="cs"/>
          <w:rtl/>
        </w:rPr>
        <w:t>اجزاء اصلا جا ندارد. اجزاء در جایی است که دو امر باشد و یکی از دیگری مجزی باشد. در حالی که در این جا اصلا یک امر وجود دارد. در صورت امثتال ماموربه اضطراری، انطباق قهری است و اجزاء عقلی است.</w:t>
      </w:r>
    </w:p>
    <w:p w:rsidR="00535323" w:rsidRDefault="00535323" w:rsidP="00507A2A">
      <w:pPr>
        <w:jc w:val="both"/>
        <w:rPr>
          <w:rtl/>
        </w:rPr>
      </w:pPr>
      <w:r>
        <w:rPr>
          <w:rFonts w:hint="cs"/>
          <w:rtl/>
        </w:rPr>
        <w:t>ان قلت: اگر ما یک امر بیشتر نداریم و این ماموربه ها مصادیق آن هستند پس انسان می</w:t>
      </w:r>
      <w:r>
        <w:rPr>
          <w:rtl/>
        </w:rPr>
        <w:softHyphen/>
      </w:r>
      <w:r>
        <w:rPr>
          <w:rFonts w:hint="cs"/>
          <w:rtl/>
        </w:rPr>
        <w:t>تواند خودش را از موضوع اختیاری خارج کند و به موضوع اضطراری داخل کند. مثل باب مسافر و حاضر. در حالی که</w:t>
      </w:r>
      <w:r w:rsidR="00A22320">
        <w:rPr>
          <w:rFonts w:hint="cs"/>
          <w:rtl/>
        </w:rPr>
        <w:t xml:space="preserve"> در بحث نماز به طهارت مائیه،</w:t>
      </w:r>
      <w:r>
        <w:rPr>
          <w:rFonts w:hint="cs"/>
          <w:rtl/>
        </w:rPr>
        <w:t xml:space="preserve"> اراقه آب جایز نیست. یا مثلا کسی</w:t>
      </w:r>
      <w:r w:rsidR="00A22320">
        <w:rPr>
          <w:rFonts w:hint="cs"/>
          <w:rtl/>
        </w:rPr>
        <w:t xml:space="preserve"> در حال اضطرار</w:t>
      </w:r>
      <w:r>
        <w:rPr>
          <w:rFonts w:hint="cs"/>
          <w:rtl/>
        </w:rPr>
        <w:t xml:space="preserve"> که</w:t>
      </w:r>
      <w:r w:rsidR="00A22320">
        <w:rPr>
          <w:rFonts w:hint="cs"/>
          <w:rtl/>
        </w:rPr>
        <w:t xml:space="preserve"> یک رکعت</w:t>
      </w:r>
      <w:r w:rsidR="00C272CA">
        <w:rPr>
          <w:rFonts w:hint="cs"/>
          <w:rtl/>
        </w:rPr>
        <w:t xml:space="preserve"> را از وقت درک کند تمام وقت را درک کرده است پس </w:t>
      </w:r>
      <w:r>
        <w:rPr>
          <w:rFonts w:hint="cs"/>
          <w:rtl/>
        </w:rPr>
        <w:t>می</w:t>
      </w:r>
      <w:r>
        <w:rPr>
          <w:rtl/>
        </w:rPr>
        <w:softHyphen/>
      </w:r>
      <w:r>
        <w:rPr>
          <w:rFonts w:hint="cs"/>
          <w:rtl/>
        </w:rPr>
        <w:t>تواند انسان عمد</w:t>
      </w:r>
      <w:r w:rsidR="00C272CA">
        <w:rPr>
          <w:rFonts w:hint="cs"/>
          <w:rtl/>
        </w:rPr>
        <w:t>ا نماز را به تاخییر بندازد و آخر وقت یک رکعت نماز را درک کند</w:t>
      </w:r>
      <w:r>
        <w:rPr>
          <w:rFonts w:hint="cs"/>
          <w:rtl/>
        </w:rPr>
        <w:t xml:space="preserve">پس لازمه عدم تعدد امر این است که جایز باشد </w:t>
      </w:r>
      <w:r w:rsidR="00A22320">
        <w:rPr>
          <w:rFonts w:hint="cs"/>
          <w:rtl/>
        </w:rPr>
        <w:t xml:space="preserve">که ملکف </w:t>
      </w:r>
      <w:r>
        <w:rPr>
          <w:rFonts w:hint="cs"/>
          <w:rtl/>
        </w:rPr>
        <w:t>از</w:t>
      </w:r>
      <w:r w:rsidR="00A22320">
        <w:rPr>
          <w:rFonts w:hint="cs"/>
          <w:rtl/>
        </w:rPr>
        <w:t xml:space="preserve"> حالت</w:t>
      </w:r>
      <w:r>
        <w:rPr>
          <w:rFonts w:hint="cs"/>
          <w:rtl/>
        </w:rPr>
        <w:t xml:space="preserve"> اختیا</w:t>
      </w:r>
      <w:r w:rsidR="00A22320">
        <w:rPr>
          <w:rFonts w:hint="cs"/>
          <w:rtl/>
        </w:rPr>
        <w:t>ر خارج بشود و به اضطرار داخل شود</w:t>
      </w:r>
      <w:r>
        <w:rPr>
          <w:rFonts w:hint="cs"/>
          <w:rtl/>
        </w:rPr>
        <w:t>.</w:t>
      </w:r>
    </w:p>
    <w:p w:rsidR="00C272CA" w:rsidRDefault="00535323" w:rsidP="00C272CA">
      <w:pPr>
        <w:jc w:val="both"/>
        <w:rPr>
          <w:rtl/>
        </w:rPr>
      </w:pPr>
      <w:r>
        <w:rPr>
          <w:rFonts w:hint="cs"/>
          <w:rtl/>
        </w:rPr>
        <w:t>قلت: ما آیه و روایتی نداریم که انسان خودش را می</w:t>
      </w:r>
      <w:r>
        <w:rPr>
          <w:rtl/>
        </w:rPr>
        <w:softHyphen/>
      </w:r>
      <w:r>
        <w:rPr>
          <w:rFonts w:hint="cs"/>
          <w:rtl/>
        </w:rPr>
        <w:t>تواند از موضوعی به موضوعی دیگر خارج کند. در مثل مسافر و حاضر خود شارع اجازه داده است. اما در مص</w:t>
      </w:r>
      <w:r w:rsidR="00A22320">
        <w:rPr>
          <w:rFonts w:hint="cs"/>
          <w:rtl/>
        </w:rPr>
        <w:t>داق مختار و مضطر چون متفاهم عرفی</w:t>
      </w:r>
      <w:r>
        <w:rPr>
          <w:rFonts w:hint="cs"/>
          <w:rtl/>
        </w:rPr>
        <w:t xml:space="preserve"> این است که مصداق مضطر ملاک کمتری نسبت به مختار دارد، عقل حکم به عدم جواز اخراج از موضوعی و دخول به موضوع دیگر می</w:t>
      </w:r>
      <w:r>
        <w:rPr>
          <w:rtl/>
        </w:rPr>
        <w:softHyphen/>
      </w:r>
      <w:r w:rsidR="00C272CA">
        <w:rPr>
          <w:rFonts w:hint="cs"/>
          <w:rtl/>
        </w:rPr>
        <w:t>کند. اگر مولایی دو مصداق برای امرش قرار داده است و یک مصداق برای مختار و یک مصداق برای اضطرار قرار داده است عقل قبیح می</w:t>
      </w:r>
      <w:r w:rsidR="00C272CA">
        <w:rPr>
          <w:rtl/>
        </w:rPr>
        <w:softHyphen/>
      </w:r>
      <w:r w:rsidR="00C272CA">
        <w:rPr>
          <w:rFonts w:hint="cs"/>
          <w:rtl/>
        </w:rPr>
        <w:t xml:space="preserve">داند که عبد بدون عذر خودش را به مصداق اضطرار داخل کند. لذا مرحوم بروجردی طرح بحث در باب اضطرار به این </w:t>
      </w:r>
      <w:r w:rsidR="00A22320">
        <w:rPr>
          <w:rFonts w:hint="cs"/>
          <w:rtl/>
        </w:rPr>
        <w:t>کیفیتی که مطرح شده است نمی</w:t>
      </w:r>
      <w:r w:rsidR="00A22320">
        <w:rPr>
          <w:rtl/>
        </w:rPr>
        <w:softHyphen/>
      </w:r>
      <w:r w:rsidR="00A22320">
        <w:rPr>
          <w:rFonts w:hint="cs"/>
          <w:rtl/>
        </w:rPr>
        <w:t>پسندد</w:t>
      </w:r>
      <w:r w:rsidR="00C272CA">
        <w:rPr>
          <w:rFonts w:hint="cs"/>
          <w:rtl/>
        </w:rPr>
        <w:t xml:space="preserve">. زیرا یک امر وجود دارد. </w:t>
      </w:r>
    </w:p>
    <w:p w:rsidR="00C272CA" w:rsidRPr="00C272CA" w:rsidRDefault="00C272CA" w:rsidP="00507A2A">
      <w:pPr>
        <w:jc w:val="both"/>
        <w:rPr>
          <w:rFonts w:cs="Arial"/>
          <w:rtl/>
        </w:rPr>
      </w:pPr>
      <w:r>
        <w:rPr>
          <w:rFonts w:hint="cs"/>
          <w:rtl/>
        </w:rPr>
        <w:lastRenderedPageBreak/>
        <w:t xml:space="preserve">اگر کسی </w:t>
      </w:r>
      <w:r w:rsidR="00A22320">
        <w:rPr>
          <w:rFonts w:hint="cs"/>
          <w:rtl/>
        </w:rPr>
        <w:t xml:space="preserve"> هم </w:t>
      </w:r>
      <w:r>
        <w:rPr>
          <w:rFonts w:hint="cs"/>
          <w:rtl/>
        </w:rPr>
        <w:t>قائل به تعدد امر شد وجهی برای اجزاء نیست. وجهی ندارد که یک امر امتثال شود و از امر دیگری مجزی باشد. پس اگر کسی قائل به وحدت امر شد، اجزاء بحث ندارد و اگر کسی قائل به تعدد امر شد باز هم اجزاء بحث ندارد. چون وجهی برای اجزاء وجود ندارد.</w:t>
      </w:r>
    </w:p>
    <w:p w:rsidR="001A1EA5" w:rsidRDefault="00C272CA" w:rsidP="00D04D1E">
      <w:pPr>
        <w:pStyle w:val="Heading4"/>
        <w:rPr>
          <w:rtl/>
        </w:rPr>
      </w:pPr>
      <w:bookmarkStart w:id="6" w:name="_Toc6906272"/>
      <w:r>
        <w:rPr>
          <w:rFonts w:hint="cs"/>
          <w:rtl/>
        </w:rPr>
        <w:t>مرحله اول کلام مرحوم بروجردی</w:t>
      </w:r>
      <w:bookmarkEnd w:id="6"/>
    </w:p>
    <w:p w:rsidR="00C272CA" w:rsidRDefault="00C272CA" w:rsidP="00507A2A">
      <w:pPr>
        <w:jc w:val="both"/>
        <w:rPr>
          <w:rtl/>
        </w:rPr>
      </w:pPr>
      <w:r>
        <w:rPr>
          <w:rFonts w:hint="cs"/>
          <w:rtl/>
        </w:rPr>
        <w:t>به نظر ما بی انصافی است ک</w:t>
      </w:r>
      <w:r w:rsidR="00A22320">
        <w:rPr>
          <w:rFonts w:hint="cs"/>
          <w:rtl/>
        </w:rPr>
        <w:t>ه اگر کسی قائل به تعدد امر شود، وجهی برای اجزاء نباشد</w:t>
      </w:r>
      <w:r>
        <w:rPr>
          <w:rFonts w:hint="cs"/>
          <w:rtl/>
        </w:rPr>
        <w:t>. مرحوم نائینی وجه را در باب نماز مطرح کرد. مرحوم آخوند فرمود ظاهر امر فتیمموا تعیینیت است و ملازمه با سقوط امر اختیاری دارد. زیرا اگر مجزی نباشد باید وجوب تخییری جعل کند. این که ایشان خیلی واضح دانسته است که در صورت تعدد امر وجهی برای اجزاء نیست</w:t>
      </w:r>
      <w:r w:rsidR="00A22320">
        <w:rPr>
          <w:rFonts w:hint="cs"/>
          <w:rtl/>
        </w:rPr>
        <w:t>،</w:t>
      </w:r>
      <w:r>
        <w:rPr>
          <w:rFonts w:hint="cs"/>
          <w:rtl/>
        </w:rPr>
        <w:t xml:space="preserve"> درست نیست. باید ایشان جواب مرحوم نائینی و مرحوم آخوند </w:t>
      </w:r>
      <w:r w:rsidR="00A22320">
        <w:rPr>
          <w:rFonts w:hint="cs"/>
          <w:rtl/>
        </w:rPr>
        <w:t xml:space="preserve">و کسانی که قائل به اجزاء در صورت تعدد امر بودند، </w:t>
      </w:r>
      <w:r>
        <w:rPr>
          <w:rFonts w:hint="cs"/>
          <w:rtl/>
        </w:rPr>
        <w:t>را بیان می</w:t>
      </w:r>
      <w:r>
        <w:rPr>
          <w:rtl/>
        </w:rPr>
        <w:softHyphen/>
      </w:r>
      <w:r>
        <w:rPr>
          <w:rFonts w:hint="cs"/>
          <w:rtl/>
        </w:rPr>
        <w:t>کردند.</w:t>
      </w:r>
    </w:p>
    <w:p w:rsidR="00C272CA" w:rsidRDefault="00C272CA" w:rsidP="00D04D1E">
      <w:pPr>
        <w:pStyle w:val="Heading4"/>
        <w:rPr>
          <w:rtl/>
        </w:rPr>
      </w:pPr>
      <w:bookmarkStart w:id="7" w:name="_Toc6906273"/>
      <w:r>
        <w:rPr>
          <w:rFonts w:hint="cs"/>
          <w:rtl/>
        </w:rPr>
        <w:t>مرحله دوم کلام مرحوم بروجردی: مصداق بودن امر اضطراری برای طبیعت</w:t>
      </w:r>
      <w:r w:rsidR="00350D6F">
        <w:rPr>
          <w:rFonts w:hint="cs"/>
          <w:rtl/>
        </w:rPr>
        <w:t xml:space="preserve"> و خلاف ارتکاز بودن آن</w:t>
      </w:r>
      <w:bookmarkEnd w:id="7"/>
    </w:p>
    <w:p w:rsidR="00C272CA" w:rsidRDefault="00C272CA" w:rsidP="00507A2A">
      <w:pPr>
        <w:jc w:val="both"/>
        <w:rPr>
          <w:rtl/>
        </w:rPr>
      </w:pPr>
      <w:r>
        <w:rPr>
          <w:rFonts w:hint="cs"/>
          <w:rtl/>
        </w:rPr>
        <w:t>این که مرحوم بروجردی فرمود در محل بحث یک امر بیشتر وجود ندارد باید بررسی شود.</w:t>
      </w:r>
      <w:r w:rsidR="00A22320">
        <w:rPr>
          <w:rFonts w:hint="cs"/>
          <w:rtl/>
        </w:rPr>
        <w:t xml:space="preserve"> زیرا این بحث</w:t>
      </w:r>
      <w:r>
        <w:rPr>
          <w:rFonts w:hint="cs"/>
          <w:rtl/>
        </w:rPr>
        <w:t xml:space="preserve"> آیه و روایتی ندارد بلکه باید متفاهم عرفی را بررسی کرد. آیا عرف محل بحث را مانند باب معاملات می</w:t>
      </w:r>
      <w:r>
        <w:rPr>
          <w:rtl/>
        </w:rPr>
        <w:softHyphen/>
      </w:r>
      <w:r>
        <w:rPr>
          <w:rFonts w:hint="cs"/>
          <w:rtl/>
        </w:rPr>
        <w:t>داند که در بعضی موارد شارع نفی عقد می</w:t>
      </w:r>
      <w:r>
        <w:rPr>
          <w:rtl/>
        </w:rPr>
        <w:softHyphen/>
      </w:r>
      <w:r>
        <w:rPr>
          <w:rFonts w:hint="cs"/>
          <w:rtl/>
        </w:rPr>
        <w:t>کند یا</w:t>
      </w:r>
      <w:r w:rsidR="00A22320">
        <w:rPr>
          <w:rFonts w:hint="cs"/>
          <w:rtl/>
        </w:rPr>
        <w:t xml:space="preserve"> مثلا</w:t>
      </w:r>
      <w:r>
        <w:rPr>
          <w:rFonts w:hint="cs"/>
          <w:rtl/>
        </w:rPr>
        <w:t xml:space="preserve"> در باب مسافر و حاضر یک امر استظهار می</w:t>
      </w:r>
      <w:r>
        <w:rPr>
          <w:rtl/>
        </w:rPr>
        <w:softHyphen/>
      </w:r>
      <w:r>
        <w:rPr>
          <w:rFonts w:hint="cs"/>
          <w:rtl/>
        </w:rPr>
        <w:t>شود. اگر شارع گفت نماز بخوانید و نسبت به مسافر گفت دو رکعت بخوان، ظاهرش بیان مصداق است یا امر جدیدی است که تخصیص امر اول است.</w:t>
      </w:r>
      <w:r w:rsidR="00350D6F">
        <w:rPr>
          <w:rFonts w:hint="cs"/>
          <w:rtl/>
        </w:rPr>
        <w:t xml:space="preserve"> آیا نماز مسافر و حاضر دو مصداق برای دو امر است یا دو مصداق برای یک امر است. اگر شار</w:t>
      </w:r>
      <w:r w:rsidR="00A22320">
        <w:rPr>
          <w:rFonts w:hint="cs"/>
          <w:rtl/>
        </w:rPr>
        <w:t>ع گفت کسانی که عذر دارند نماز با</w:t>
      </w:r>
      <w:r w:rsidR="00350D6F">
        <w:rPr>
          <w:rFonts w:hint="cs"/>
          <w:rtl/>
        </w:rPr>
        <w:t xml:space="preserve"> تیمم بخوان</w:t>
      </w:r>
      <w:r w:rsidR="00A22320">
        <w:rPr>
          <w:rFonts w:hint="cs"/>
          <w:rtl/>
        </w:rPr>
        <w:t>ن</w:t>
      </w:r>
      <w:r w:rsidR="00350D6F">
        <w:rPr>
          <w:rFonts w:hint="cs"/>
          <w:rtl/>
        </w:rPr>
        <w:t>د آیا ارشاد به طهارت ترابیه است</w:t>
      </w:r>
      <w:r w:rsidR="00A22320">
        <w:rPr>
          <w:rFonts w:hint="cs"/>
          <w:rtl/>
        </w:rPr>
        <w:t>( کما این که مرحوم خویی فرمودند)</w:t>
      </w:r>
      <w:r w:rsidR="00350D6F">
        <w:rPr>
          <w:rFonts w:hint="cs"/>
          <w:rtl/>
        </w:rPr>
        <w:t xml:space="preserve"> و ماموربه شما در این حال نماز با طهارت ترابیه است یا نه فقط می</w:t>
      </w:r>
      <w:r w:rsidR="00350D6F">
        <w:rPr>
          <w:rtl/>
        </w:rPr>
        <w:softHyphen/>
      </w:r>
      <w:r w:rsidR="00350D6F">
        <w:rPr>
          <w:rFonts w:hint="cs"/>
          <w:rtl/>
        </w:rPr>
        <w:t>خواهد بیان مصداق کند.</w:t>
      </w:r>
    </w:p>
    <w:p w:rsidR="00350D6F" w:rsidRDefault="00350D6F" w:rsidP="00507A2A">
      <w:pPr>
        <w:jc w:val="both"/>
        <w:rPr>
          <w:rtl/>
        </w:rPr>
      </w:pPr>
      <w:r>
        <w:rPr>
          <w:rFonts w:hint="cs"/>
          <w:rtl/>
        </w:rPr>
        <w:t>اگر شارع به مضطر گفته بود که نماز تو این مصداق است و به مختار گفته بود که نماز تو این مصداق است، بیان مصداق از یک طبیعت است. اما اگر یک امر دارد و دو حالت برای مکلف پیدا می</w:t>
      </w:r>
      <w:r>
        <w:rPr>
          <w:rtl/>
        </w:rPr>
        <w:softHyphen/>
      </w:r>
      <w:r>
        <w:rPr>
          <w:rFonts w:hint="cs"/>
          <w:rtl/>
        </w:rPr>
        <w:t>شود به نظر می</w:t>
      </w:r>
      <w:r>
        <w:rPr>
          <w:rtl/>
        </w:rPr>
        <w:softHyphen/>
      </w:r>
      <w:r>
        <w:rPr>
          <w:rFonts w:hint="cs"/>
          <w:rtl/>
        </w:rPr>
        <w:t>آید که وظیفه های شرعی آن ها تغییر پیدا می</w:t>
      </w:r>
      <w:r>
        <w:rPr>
          <w:rtl/>
        </w:rPr>
        <w:softHyphen/>
      </w:r>
      <w:r>
        <w:rPr>
          <w:rFonts w:hint="cs"/>
          <w:rtl/>
        </w:rPr>
        <w:t>کند نه این که مصداق یک امر تفاوت پیدا کند.</w:t>
      </w:r>
    </w:p>
    <w:p w:rsidR="00350D6F" w:rsidRDefault="00350D6F" w:rsidP="0096153D">
      <w:pPr>
        <w:jc w:val="both"/>
        <w:rPr>
          <w:rtl/>
        </w:rPr>
      </w:pPr>
      <w:r>
        <w:rPr>
          <w:rFonts w:hint="cs"/>
          <w:rtl/>
        </w:rPr>
        <w:t>ظاهر خطابات مسافر</w:t>
      </w:r>
      <w:r w:rsidR="0096153D">
        <w:rPr>
          <w:rFonts w:hint="cs"/>
          <w:rtl/>
        </w:rPr>
        <w:t>( المسافر یقصر)</w:t>
      </w:r>
      <w:r>
        <w:rPr>
          <w:rFonts w:hint="cs"/>
          <w:rtl/>
        </w:rPr>
        <w:t xml:space="preserve"> و حاضر تغایر امر است نه این که بیان مصداق از یک امر باشد. هر چند که ما اعمی هستیم اما</w:t>
      </w:r>
      <w:r w:rsidR="0096153D">
        <w:rPr>
          <w:rFonts w:hint="cs"/>
          <w:rtl/>
        </w:rPr>
        <w:t xml:space="preserve"> اعمی ها قائل بودند به این که متعلق امر نماز صحیح است. نماز صحیح درحق مسافر نماز دو رکعتی است و در حق حاضر چهار رکعتی است</w:t>
      </w:r>
      <w:r>
        <w:rPr>
          <w:rFonts w:hint="cs"/>
          <w:rtl/>
        </w:rPr>
        <w:t>. این گونه نیست که به طبیعت نماز</w:t>
      </w:r>
      <w:r w:rsidR="0096153D">
        <w:rPr>
          <w:rFonts w:hint="cs"/>
          <w:rtl/>
        </w:rPr>
        <w:t xml:space="preserve"> صحیح</w:t>
      </w:r>
      <w:r>
        <w:rPr>
          <w:rFonts w:hint="cs"/>
          <w:rtl/>
        </w:rPr>
        <w:t xml:space="preserve"> به</w:t>
      </w:r>
      <w:r w:rsidR="0096153D">
        <w:rPr>
          <w:rFonts w:hint="cs"/>
          <w:rtl/>
        </w:rPr>
        <w:t xml:space="preserve"> همه مکلفین امر کرده باشد و بعد فرموده باشد که در </w:t>
      </w:r>
      <w:r w:rsidR="0096153D">
        <w:rPr>
          <w:rFonts w:hint="cs"/>
          <w:rtl/>
        </w:rPr>
        <w:lastRenderedPageBreak/>
        <w:t>حق مسافر نماز صحیح دو رکعتی است و در حق حاضر نماز صحیح چهار رکعتی است و مصاد</w:t>
      </w:r>
      <w:r>
        <w:rPr>
          <w:rFonts w:hint="cs"/>
          <w:rtl/>
        </w:rPr>
        <w:t>یق مختلف را بیان کرده است. بلکه از اول به مسافر، امر به طبیعت خاص مسافر صادر شده است. پس اوامر مختلف هستند. باید به این نکته توجه شود که جامع در محل بحث صحیح نیست و بعد مصادیق آ</w:t>
      </w:r>
      <w:r w:rsidR="00A22320">
        <w:rPr>
          <w:rFonts w:hint="cs"/>
          <w:rtl/>
        </w:rPr>
        <w:t>ن را جد</w:t>
      </w:r>
      <w:r w:rsidR="000E43B4">
        <w:rPr>
          <w:rFonts w:hint="cs"/>
          <w:rtl/>
        </w:rPr>
        <w:t>ا گانه</w:t>
      </w:r>
      <w:r>
        <w:rPr>
          <w:rFonts w:hint="cs"/>
          <w:rtl/>
        </w:rPr>
        <w:t xml:space="preserve"> بیان کند.</w:t>
      </w:r>
      <w:r w:rsidR="0096153D">
        <w:rPr>
          <w:rFonts w:hint="cs"/>
          <w:rtl/>
        </w:rPr>
        <w:t xml:space="preserve"> جامعی که مرحوم بروجردی تصویر کرده است در حق هیچ کس صحیح نیست. بلکه مصداق ها صحیح می</w:t>
      </w:r>
      <w:r w:rsidR="0096153D">
        <w:rPr>
          <w:rtl/>
        </w:rPr>
        <w:softHyphen/>
      </w:r>
      <w:r w:rsidR="0096153D">
        <w:rPr>
          <w:rFonts w:hint="cs"/>
          <w:rtl/>
        </w:rPr>
        <w:t>شوند. لذا نمی</w:t>
      </w:r>
      <w:r w:rsidR="0096153D">
        <w:rPr>
          <w:rtl/>
        </w:rPr>
        <w:softHyphen/>
      </w:r>
      <w:r w:rsidR="0096153D">
        <w:rPr>
          <w:rFonts w:hint="cs"/>
          <w:rtl/>
        </w:rPr>
        <w:t>شود که به یک جامعی که صحیح نیست امر کند بعد مصادیق صحیح را بیان کند.</w:t>
      </w:r>
      <w:bookmarkStart w:id="8" w:name="_GoBack"/>
      <w:bookmarkEnd w:id="8"/>
    </w:p>
    <w:p w:rsidR="00350D6F" w:rsidRDefault="00350D6F" w:rsidP="00507A2A">
      <w:pPr>
        <w:jc w:val="both"/>
        <w:rPr>
          <w:rtl/>
        </w:rPr>
      </w:pPr>
      <w:r>
        <w:rPr>
          <w:rFonts w:hint="cs"/>
          <w:rtl/>
        </w:rPr>
        <w:t>در محل بحث گفته می</w:t>
      </w:r>
      <w:r>
        <w:rPr>
          <w:rtl/>
        </w:rPr>
        <w:softHyphen/>
      </w:r>
      <w:r>
        <w:rPr>
          <w:rFonts w:hint="cs"/>
          <w:rtl/>
        </w:rPr>
        <w:t>شود که مختار امر به طبیعت کامل شده است و  مضطر امر به ناقصی که قدرت دارد مامور شده است. البته شارع به عنوان کلی امر می</w:t>
      </w:r>
      <w:r>
        <w:rPr>
          <w:rtl/>
        </w:rPr>
        <w:softHyphen/>
      </w:r>
      <w:r>
        <w:rPr>
          <w:rFonts w:hint="cs"/>
          <w:rtl/>
        </w:rPr>
        <w:t>کند مثلا می</w:t>
      </w:r>
      <w:r>
        <w:rPr>
          <w:rtl/>
        </w:rPr>
        <w:softHyphen/>
      </w:r>
      <w:r>
        <w:rPr>
          <w:rFonts w:hint="cs"/>
          <w:rtl/>
        </w:rPr>
        <w:t>گوید کسی که قادر است نماز تام را اتیان کرد و کسی که قادر نیست به مقداری که قادر است اتیان کند. بعد خود این عنوان مصادیق مختلفی دارد.</w:t>
      </w:r>
      <w:r w:rsidR="000E43B4">
        <w:rPr>
          <w:rFonts w:hint="cs"/>
          <w:rtl/>
        </w:rPr>
        <w:t xml:space="preserve"> بعضی نسبت به رکوع مضطر هستند و بعضی نیز نسبت به سجود مضطر هستند و هکذا.</w:t>
      </w:r>
    </w:p>
    <w:p w:rsidR="00D04D1E" w:rsidRDefault="00D04D1E" w:rsidP="00D04D1E">
      <w:pPr>
        <w:pStyle w:val="Heading4"/>
        <w:rPr>
          <w:rtl/>
        </w:rPr>
      </w:pPr>
      <w:bookmarkStart w:id="9" w:name="_Toc6906274"/>
      <w:r>
        <w:rPr>
          <w:rFonts w:hint="cs"/>
          <w:rtl/>
        </w:rPr>
        <w:t>صحت ادعای مرحوم بروجردی در باب طهارت</w:t>
      </w:r>
      <w:bookmarkEnd w:id="9"/>
    </w:p>
    <w:p w:rsidR="00350D6F" w:rsidRDefault="00350D6F" w:rsidP="00507A2A">
      <w:pPr>
        <w:jc w:val="both"/>
        <w:rPr>
          <w:rtl/>
        </w:rPr>
      </w:pPr>
      <w:r>
        <w:rPr>
          <w:rFonts w:hint="cs"/>
          <w:rtl/>
        </w:rPr>
        <w:t>در باب طهارت نکته ای وجود دارد که شاید این نکته منشا شده باشد که</w:t>
      </w:r>
      <w:r w:rsidR="000E43B4">
        <w:rPr>
          <w:rFonts w:hint="cs"/>
          <w:rtl/>
        </w:rPr>
        <w:t xml:space="preserve"> مرحوم بروجردی</w:t>
      </w:r>
      <w:r>
        <w:rPr>
          <w:rFonts w:hint="cs"/>
          <w:rtl/>
        </w:rPr>
        <w:t xml:space="preserve"> در همه جا یک حکم کند. در باب طهارت جا دارد که گفته شود چیزی که واجب شده است نماز با طهارت است بعد شارع مصداق و محصِل طهارت را دو مصداق قرار داده است.</w:t>
      </w:r>
      <w:r w:rsidR="00D04D1E">
        <w:rPr>
          <w:rFonts w:hint="cs"/>
          <w:rtl/>
        </w:rPr>
        <w:t xml:space="preserve"> متعلق همه مصادیق این است که شارع می</w:t>
      </w:r>
      <w:r w:rsidR="00D04D1E">
        <w:rPr>
          <w:rtl/>
        </w:rPr>
        <w:softHyphen/>
      </w:r>
      <w:r w:rsidR="00D04D1E">
        <w:rPr>
          <w:rFonts w:hint="cs"/>
          <w:rtl/>
        </w:rPr>
        <w:t>فرماید لا صلاة الا بطهور. بعد شارع فرمود</w:t>
      </w:r>
      <w:r w:rsidR="000E43B4">
        <w:rPr>
          <w:rFonts w:hint="cs"/>
          <w:rtl/>
        </w:rPr>
        <w:t>ه است:</w:t>
      </w:r>
      <w:r w:rsidR="00D04D1E">
        <w:rPr>
          <w:rFonts w:hint="cs"/>
          <w:rtl/>
        </w:rPr>
        <w:t xml:space="preserve"> حال که این طهارت که می</w:t>
      </w:r>
      <w:r w:rsidR="00D04D1E">
        <w:rPr>
          <w:rtl/>
        </w:rPr>
        <w:softHyphen/>
      </w:r>
      <w:r w:rsidR="00D04D1E">
        <w:rPr>
          <w:rFonts w:hint="cs"/>
          <w:rtl/>
        </w:rPr>
        <w:t>خواهید تحصیل کنید اگر واجد آب بودید مصداق طهارت وضوء است و اگر واجد آب نبودید مصداق طهارت تراب است.</w:t>
      </w:r>
      <w:r>
        <w:rPr>
          <w:rFonts w:hint="cs"/>
          <w:rtl/>
        </w:rPr>
        <w:t xml:space="preserve"> این مطلب درست است اما نمی</w:t>
      </w:r>
      <w:r>
        <w:rPr>
          <w:rtl/>
        </w:rPr>
        <w:softHyphen/>
      </w:r>
      <w:r>
        <w:rPr>
          <w:rFonts w:hint="cs"/>
          <w:rtl/>
        </w:rPr>
        <w:t>توان به موارد دیگر سرایت داد.</w:t>
      </w:r>
    </w:p>
    <w:p w:rsidR="00D04D1E" w:rsidRPr="006162A2" w:rsidRDefault="00D04D1E" w:rsidP="00507A2A">
      <w:pPr>
        <w:jc w:val="both"/>
        <w:rPr>
          <w:rtl/>
        </w:rPr>
      </w:pPr>
      <w:r w:rsidRPr="00D04D1E">
        <w:rPr>
          <w:rFonts w:hint="cs"/>
          <w:highlight w:val="yellow"/>
          <w:rtl/>
        </w:rPr>
        <w:t>نتیجه</w:t>
      </w:r>
      <w:r>
        <w:rPr>
          <w:rFonts w:hint="cs"/>
          <w:rtl/>
        </w:rPr>
        <w:t>: کلام مرحوم بروجردی در باب طهارت درست است اما به نحو کلی درست نیست.</w:t>
      </w:r>
    </w:p>
    <w:sectPr w:rsidR="00D04D1E"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35F" w:rsidRDefault="0024635F" w:rsidP="008B750B">
      <w:pPr>
        <w:spacing w:line="240" w:lineRule="auto"/>
      </w:pPr>
      <w:r>
        <w:separator/>
      </w:r>
    </w:p>
  </w:endnote>
  <w:endnote w:type="continuationSeparator" w:id="0">
    <w:p w:rsidR="0024635F" w:rsidRDefault="002463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6153D" w:rsidRPr="0096153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87E00" w:rsidP="001B6799">
          <w:pPr>
            <w:pStyle w:val="Footer"/>
            <w:bidi w:val="0"/>
            <w:rPr>
              <w:color w:val="808080" w:themeColor="background1" w:themeShade="80"/>
              <w:rtl/>
            </w:rPr>
          </w:pPr>
          <w:bookmarkStart w:id="17" w:name="BokAdres"/>
          <w:bookmarkEnd w:id="17"/>
          <w:r>
            <w:rPr>
              <w:color w:val="808080" w:themeColor="background1" w:themeShade="80"/>
            </w:rPr>
            <w:t>U1mg1_13980203-130_mk2_mfeb.ir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35F" w:rsidRDefault="0024635F" w:rsidP="008B750B">
      <w:pPr>
        <w:spacing w:line="240" w:lineRule="auto"/>
      </w:pPr>
      <w:r>
        <w:separator/>
      </w:r>
    </w:p>
  </w:footnote>
  <w:footnote w:type="continuationSeparator" w:id="0">
    <w:p w:rsidR="0024635F" w:rsidRDefault="0024635F" w:rsidP="008B750B">
      <w:pPr>
        <w:spacing w:line="240" w:lineRule="auto"/>
      </w:pPr>
      <w:r>
        <w:continuationSeparator/>
      </w:r>
    </w:p>
  </w:footnote>
  <w:footnote w:id="1">
    <w:p w:rsidR="00E14352" w:rsidRPr="00E14352" w:rsidRDefault="00E14352" w:rsidP="00E14352">
      <w:pPr>
        <w:pStyle w:val="FootnoteText"/>
      </w:pPr>
      <w:r w:rsidRPr="00E14352">
        <w:footnoteRef/>
      </w:r>
      <w:r w:rsidRPr="00E14352">
        <w:rPr>
          <w:rtl/>
        </w:rPr>
        <w:t xml:space="preserve"> </w:t>
      </w:r>
      <w:hyperlink r:id="rId1" w:history="1">
        <w:r w:rsidRPr="00E14352">
          <w:rPr>
            <w:rStyle w:val="Hyperlink"/>
            <w:rFonts w:hint="cs"/>
            <w:rtl/>
          </w:rPr>
          <w:t>نهایة</w:t>
        </w:r>
        <w:r w:rsidRPr="00E14352">
          <w:rPr>
            <w:rStyle w:val="Hyperlink"/>
            <w:rtl/>
          </w:rPr>
          <w:t xml:space="preserve"> </w:t>
        </w:r>
        <w:r w:rsidRPr="00E14352">
          <w:rPr>
            <w:rStyle w:val="Hyperlink"/>
            <w:rFonts w:hint="cs"/>
            <w:rtl/>
          </w:rPr>
          <w:t>الاصول،</w:t>
        </w:r>
        <w:r w:rsidRPr="00E14352">
          <w:rPr>
            <w:rStyle w:val="Hyperlink"/>
            <w:rtl/>
          </w:rPr>
          <w:t xml:space="preserve"> </w:t>
        </w:r>
        <w:r w:rsidRPr="00E14352">
          <w:rPr>
            <w:rStyle w:val="Hyperlink"/>
            <w:rFonts w:hint="cs"/>
            <w:rtl/>
          </w:rPr>
          <w:t>تقریر</w:t>
        </w:r>
        <w:r w:rsidRPr="00E14352">
          <w:rPr>
            <w:rStyle w:val="Hyperlink"/>
            <w:rtl/>
          </w:rPr>
          <w:t xml:space="preserve"> </w:t>
        </w:r>
        <w:r w:rsidRPr="00E14352">
          <w:rPr>
            <w:rStyle w:val="Hyperlink"/>
            <w:rFonts w:hint="cs"/>
            <w:rtl/>
          </w:rPr>
          <w:t>بحث</w:t>
        </w:r>
        <w:r w:rsidRPr="00E14352">
          <w:rPr>
            <w:rStyle w:val="Hyperlink"/>
            <w:rtl/>
          </w:rPr>
          <w:t xml:space="preserve"> </w:t>
        </w:r>
        <w:r w:rsidRPr="00E14352">
          <w:rPr>
            <w:rStyle w:val="Hyperlink"/>
            <w:rFonts w:hint="cs"/>
            <w:rtl/>
          </w:rPr>
          <w:t>السید</w:t>
        </w:r>
        <w:r w:rsidRPr="00E14352">
          <w:rPr>
            <w:rStyle w:val="Hyperlink"/>
            <w:rtl/>
          </w:rPr>
          <w:t xml:space="preserve"> </w:t>
        </w:r>
        <w:r w:rsidRPr="00E14352">
          <w:rPr>
            <w:rStyle w:val="Hyperlink"/>
            <w:rFonts w:hint="cs"/>
            <w:rtl/>
          </w:rPr>
          <w:t>حسین</w:t>
        </w:r>
        <w:r w:rsidRPr="00E14352">
          <w:rPr>
            <w:rStyle w:val="Hyperlink"/>
            <w:rtl/>
          </w:rPr>
          <w:t xml:space="preserve"> </w:t>
        </w:r>
        <w:r w:rsidRPr="00E14352">
          <w:rPr>
            <w:rStyle w:val="Hyperlink"/>
            <w:rFonts w:hint="cs"/>
            <w:rtl/>
          </w:rPr>
          <w:t>بروجردی،</w:t>
        </w:r>
        <w:r w:rsidRPr="00E14352">
          <w:rPr>
            <w:rStyle w:val="Hyperlink"/>
            <w:rtl/>
          </w:rPr>
          <w:t xml:space="preserve"> </w:t>
        </w:r>
        <w:r w:rsidRPr="00E14352">
          <w:rPr>
            <w:rStyle w:val="Hyperlink"/>
            <w:rFonts w:hint="cs"/>
            <w:rtl/>
          </w:rPr>
          <w:t>ج</w:t>
        </w:r>
        <w:r w:rsidRPr="00E14352">
          <w:rPr>
            <w:rStyle w:val="Hyperlink"/>
            <w:rtl/>
          </w:rPr>
          <w:t>1</w:t>
        </w:r>
        <w:r w:rsidRPr="00E14352">
          <w:rPr>
            <w:rStyle w:val="Hyperlink"/>
            <w:rFonts w:hint="cs"/>
            <w:rtl/>
          </w:rPr>
          <w:t>،</w:t>
        </w:r>
        <w:r w:rsidRPr="00E14352">
          <w:rPr>
            <w:rStyle w:val="Hyperlink"/>
            <w:rtl/>
          </w:rPr>
          <w:t xml:space="preserve"> </w:t>
        </w:r>
        <w:r w:rsidRPr="00E14352">
          <w:rPr>
            <w:rStyle w:val="Hyperlink"/>
            <w:rFonts w:hint="cs"/>
            <w:rtl/>
          </w:rPr>
          <w:t>ص</w:t>
        </w:r>
        <w:r w:rsidRPr="00E14352">
          <w:rPr>
            <w:rStyle w:val="Hyperlink"/>
            <w:rtl/>
          </w:rPr>
          <w:t>128.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487E00">
      <w:rPr>
        <w:b/>
        <w:bCs/>
        <w:sz w:val="20"/>
        <w:szCs w:val="24"/>
        <w:rtl/>
      </w:rPr>
      <w:t>130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487E0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487E0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487E00">
      <w:rPr>
        <w:sz w:val="24"/>
        <w:szCs w:val="24"/>
        <w:rtl/>
      </w:rPr>
      <w:t>3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487E00">
      <w:rPr>
        <w:rFonts w:hint="cs"/>
        <w:color w:val="000000" w:themeColor="text1"/>
        <w:sz w:val="24"/>
        <w:szCs w:val="24"/>
        <w:rtl/>
      </w:rPr>
      <w:t>مجزی</w:t>
    </w:r>
    <w:r w:rsidR="00487E00">
      <w:rPr>
        <w:color w:val="000000" w:themeColor="text1"/>
        <w:sz w:val="24"/>
        <w:szCs w:val="24"/>
        <w:rtl/>
      </w:rPr>
      <w:t xml:space="preserve"> </w:t>
    </w:r>
    <w:r w:rsidR="00487E00">
      <w:rPr>
        <w:rFonts w:hint="cs"/>
        <w:color w:val="000000" w:themeColor="text1"/>
        <w:sz w:val="24"/>
        <w:szCs w:val="24"/>
        <w:rtl/>
      </w:rPr>
      <w:t>بودن</w:t>
    </w:r>
    <w:r w:rsidR="00487E00">
      <w:rPr>
        <w:color w:val="000000" w:themeColor="text1"/>
        <w:sz w:val="24"/>
        <w:szCs w:val="24"/>
        <w:rtl/>
      </w:rPr>
      <w:t xml:space="preserve"> </w:t>
    </w:r>
    <w:r w:rsidR="00487E00">
      <w:rPr>
        <w:rFonts w:hint="cs"/>
        <w:color w:val="000000" w:themeColor="text1"/>
        <w:sz w:val="24"/>
        <w:szCs w:val="24"/>
        <w:rtl/>
      </w:rPr>
      <w:t>عمل</w:t>
    </w:r>
    <w:r w:rsidR="00487E00">
      <w:rPr>
        <w:color w:val="000000" w:themeColor="text1"/>
        <w:sz w:val="24"/>
        <w:szCs w:val="24"/>
        <w:rtl/>
      </w:rPr>
      <w:t xml:space="preserve"> </w:t>
    </w:r>
    <w:r w:rsidR="00487E00">
      <w:rPr>
        <w:rFonts w:hint="cs"/>
        <w:color w:val="000000" w:themeColor="text1"/>
        <w:sz w:val="24"/>
        <w:szCs w:val="24"/>
        <w:rtl/>
      </w:rPr>
      <w:t>اضطراری</w:t>
    </w:r>
    <w:r w:rsidR="00487E00">
      <w:rPr>
        <w:color w:val="000000" w:themeColor="text1"/>
        <w:sz w:val="24"/>
        <w:szCs w:val="24"/>
        <w:rtl/>
      </w:rPr>
      <w:t xml:space="preserve"> </w:t>
    </w:r>
    <w:r w:rsidR="00487E00">
      <w:rPr>
        <w:rFonts w:hint="cs"/>
        <w:color w:val="000000" w:themeColor="text1"/>
        <w:sz w:val="24"/>
        <w:szCs w:val="24"/>
        <w:rtl/>
      </w:rPr>
      <w:t>از</w:t>
    </w:r>
    <w:r w:rsidR="00487E00">
      <w:rPr>
        <w:color w:val="000000" w:themeColor="text1"/>
        <w:sz w:val="24"/>
        <w:szCs w:val="24"/>
        <w:rtl/>
      </w:rPr>
      <w:t xml:space="preserve"> </w:t>
    </w:r>
    <w:r w:rsidR="00487E00">
      <w:rPr>
        <w:rFonts w:hint="cs"/>
        <w:color w:val="000000" w:themeColor="text1"/>
        <w:sz w:val="24"/>
        <w:szCs w:val="24"/>
        <w:rtl/>
      </w:rPr>
      <w:t>اختیاری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487E00">
      <w:rPr>
        <w:rFonts w:hint="cs"/>
        <w:sz w:val="24"/>
        <w:szCs w:val="24"/>
        <w:rtl/>
      </w:rPr>
      <w:t>مهدی</w:t>
    </w:r>
    <w:r w:rsidR="00487E00">
      <w:rPr>
        <w:sz w:val="24"/>
        <w:szCs w:val="24"/>
        <w:rtl/>
      </w:rPr>
      <w:t xml:space="preserve"> </w:t>
    </w:r>
    <w:r w:rsidR="00487E0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487E00">
      <w:rPr>
        <w:rFonts w:hint="cs"/>
        <w:sz w:val="24"/>
        <w:szCs w:val="24"/>
        <w:rtl/>
      </w:rPr>
      <w:t>بررسی</w:t>
    </w:r>
    <w:r w:rsidR="00487E00">
      <w:rPr>
        <w:sz w:val="24"/>
        <w:szCs w:val="24"/>
        <w:rtl/>
      </w:rPr>
      <w:t xml:space="preserve"> </w:t>
    </w:r>
    <w:r w:rsidR="00487E00">
      <w:rPr>
        <w:rFonts w:hint="cs"/>
        <w:sz w:val="24"/>
        <w:szCs w:val="24"/>
        <w:rtl/>
      </w:rPr>
      <w:t>اقوال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43B4"/>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635F"/>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0D6F"/>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E00"/>
    <w:rsid w:val="004918D7"/>
    <w:rsid w:val="004926E1"/>
    <w:rsid w:val="004A2FEA"/>
    <w:rsid w:val="004D2DD7"/>
    <w:rsid w:val="004D75C5"/>
    <w:rsid w:val="004E2186"/>
    <w:rsid w:val="004E66FB"/>
    <w:rsid w:val="004F470A"/>
    <w:rsid w:val="004F4C59"/>
    <w:rsid w:val="00500C8F"/>
    <w:rsid w:val="00501909"/>
    <w:rsid w:val="00507A2A"/>
    <w:rsid w:val="00507BBB"/>
    <w:rsid w:val="005128DF"/>
    <w:rsid w:val="0051592A"/>
    <w:rsid w:val="005206FE"/>
    <w:rsid w:val="005257ED"/>
    <w:rsid w:val="005306F8"/>
    <w:rsid w:val="00535323"/>
    <w:rsid w:val="0054023D"/>
    <w:rsid w:val="005426BF"/>
    <w:rsid w:val="0056213C"/>
    <w:rsid w:val="00580C24"/>
    <w:rsid w:val="00584878"/>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153D"/>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2320"/>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272CA"/>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4D1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4352"/>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585FE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2/1/128/&#1575;&#1604;&#1605;&#1578;&#1581;&#1602;&#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D3B8B-84DC-4847-931F-38FE62656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80</TotalTime>
  <Pages>4</Pages>
  <Words>1123</Words>
  <Characters>6402</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2019-04-23T08:42:00Z</cp:lastPrinted>
  <dcterms:created xsi:type="dcterms:W3CDTF">2019-04-23T04:48:00Z</dcterms:created>
  <dcterms:modified xsi:type="dcterms:W3CDTF">2019-04-23T08:42:00Z</dcterms:modified>
  <cp:contentStatus>ویرایش 2.5</cp:contentStatus>
  <cp:version>2.7</cp:version>
</cp:coreProperties>
</file>