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2A074F">
      <w:pPr>
        <w:jc w:val="both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62E7" w:rsidRDefault="000A4FDD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 xml:space="preserve">TOC </w:instrText>
      </w:r>
      <w:r>
        <w:rPr>
          <w:noProof/>
          <w:webHidden/>
          <w:rtl/>
        </w:rPr>
        <w:instrText>\</w:instrText>
      </w:r>
      <w:r>
        <w:rPr>
          <w:noProof/>
          <w:webHidden/>
        </w:rPr>
        <w:instrText>o "</w:instrText>
      </w:r>
      <w:r>
        <w:rPr>
          <w:noProof/>
          <w:webHidden/>
          <w:rtl/>
        </w:rPr>
        <w:instrText>1-9</w:instrText>
      </w:r>
      <w:r>
        <w:rPr>
          <w:noProof/>
          <w:webHidden/>
        </w:rPr>
        <w:instrText>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532564585" w:history="1">
        <w:r w:rsidR="00C162E7" w:rsidRPr="00874C0D">
          <w:rPr>
            <w:rStyle w:val="Hyperlink"/>
            <w:rFonts w:hint="eastAsia"/>
            <w:noProof/>
            <w:rtl/>
          </w:rPr>
          <w:t>اوامر</w:t>
        </w:r>
        <w:r w:rsidR="00C162E7">
          <w:rPr>
            <w:noProof/>
            <w:webHidden/>
            <w:rtl/>
          </w:rPr>
          <w:tab/>
        </w:r>
        <w:r w:rsidR="00C162E7">
          <w:rPr>
            <w:rStyle w:val="Hyperlink"/>
            <w:noProof/>
            <w:rtl/>
          </w:rPr>
          <w:fldChar w:fldCharType="begin"/>
        </w:r>
        <w:r w:rsidR="00C162E7">
          <w:rPr>
            <w:noProof/>
            <w:webHidden/>
            <w:rtl/>
          </w:rPr>
          <w:instrText xml:space="preserve"> </w:instrText>
        </w:r>
        <w:r w:rsidR="00C162E7">
          <w:rPr>
            <w:noProof/>
            <w:webHidden/>
          </w:rPr>
          <w:instrText xml:space="preserve">PAGEREF </w:instrText>
        </w:r>
        <w:r w:rsidR="00C162E7">
          <w:rPr>
            <w:noProof/>
            <w:webHidden/>
            <w:rtl/>
          </w:rPr>
          <w:instrText>_</w:instrText>
        </w:r>
        <w:r w:rsidR="00C162E7">
          <w:rPr>
            <w:noProof/>
            <w:webHidden/>
          </w:rPr>
          <w:instrText>Toc</w:instrText>
        </w:r>
        <w:r w:rsidR="00C162E7">
          <w:rPr>
            <w:noProof/>
            <w:webHidden/>
            <w:rtl/>
          </w:rPr>
          <w:instrText xml:space="preserve">532564585 </w:instrText>
        </w:r>
        <w:r w:rsidR="00C162E7">
          <w:rPr>
            <w:noProof/>
            <w:webHidden/>
          </w:rPr>
          <w:instrText>\h</w:instrText>
        </w:r>
        <w:r w:rsidR="00C162E7">
          <w:rPr>
            <w:noProof/>
            <w:webHidden/>
            <w:rtl/>
          </w:rPr>
          <w:instrText xml:space="preserve"> </w:instrText>
        </w:r>
        <w:r w:rsidR="00C162E7">
          <w:rPr>
            <w:rStyle w:val="Hyperlink"/>
            <w:noProof/>
            <w:rtl/>
          </w:rPr>
        </w:r>
        <w:r w:rsidR="00C162E7">
          <w:rPr>
            <w:rStyle w:val="Hyperlink"/>
            <w:noProof/>
            <w:rtl/>
          </w:rPr>
          <w:fldChar w:fldCharType="separate"/>
        </w:r>
        <w:r w:rsidR="00E761AF">
          <w:rPr>
            <w:noProof/>
            <w:webHidden/>
            <w:rtl/>
          </w:rPr>
          <w:t>2</w:t>
        </w:r>
        <w:r w:rsidR="00C162E7">
          <w:rPr>
            <w:rStyle w:val="Hyperlink"/>
            <w:noProof/>
            <w:rtl/>
          </w:rPr>
          <w:fldChar w:fldCharType="end"/>
        </w:r>
      </w:hyperlink>
    </w:p>
    <w:p w:rsidR="00C162E7" w:rsidRDefault="00C162E7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2564586" w:history="1">
        <w:r w:rsidRPr="00874C0D">
          <w:rPr>
            <w:rStyle w:val="Hyperlink"/>
            <w:rFonts w:hint="eastAsia"/>
            <w:noProof/>
            <w:rtl/>
          </w:rPr>
          <w:t>ماده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امر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532564586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E761AF"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C162E7" w:rsidRDefault="00C162E7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532564587" w:history="1">
        <w:r w:rsidRPr="00874C0D">
          <w:rPr>
            <w:rStyle w:val="Hyperlink"/>
            <w:rFonts w:hint="eastAsia"/>
            <w:noProof/>
            <w:rtl/>
          </w:rPr>
          <w:t>جهت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چهارم</w:t>
        </w:r>
        <w:r w:rsidRPr="00874C0D">
          <w:rPr>
            <w:rStyle w:val="Hyperlink"/>
            <w:noProof/>
            <w:rtl/>
          </w:rPr>
          <w:t xml:space="preserve">: </w:t>
        </w:r>
        <w:r w:rsidRPr="00874C0D">
          <w:rPr>
            <w:rStyle w:val="Hyperlink"/>
            <w:rFonts w:hint="eastAsia"/>
            <w:noProof/>
            <w:rtl/>
          </w:rPr>
          <w:t>طلب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و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اراده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532564587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E761AF"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C162E7" w:rsidRDefault="00C162E7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2564588" w:history="1">
        <w:r w:rsidRPr="00874C0D">
          <w:rPr>
            <w:rStyle w:val="Hyperlink"/>
            <w:rFonts w:hint="eastAsia"/>
            <w:noProof/>
            <w:rtl/>
          </w:rPr>
          <w:t>اشکال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اول</w:t>
        </w:r>
        <w:r w:rsidRPr="00874C0D">
          <w:rPr>
            <w:rStyle w:val="Hyperlink"/>
            <w:noProof/>
            <w:rtl/>
          </w:rPr>
          <w:t xml:space="preserve">: </w:t>
        </w:r>
        <w:r w:rsidRPr="00874C0D">
          <w:rPr>
            <w:rStyle w:val="Hyperlink"/>
            <w:rFonts w:hint="eastAsia"/>
            <w:noProof/>
            <w:rtl/>
          </w:rPr>
          <w:t>انشائ</w:t>
        </w:r>
        <w:r w:rsidRPr="00874C0D">
          <w:rPr>
            <w:rStyle w:val="Hyperlink"/>
            <w:rFonts w:hint="cs"/>
            <w:noProof/>
            <w:rtl/>
          </w:rPr>
          <w:t>ی</w:t>
        </w:r>
        <w:r w:rsidRPr="00874C0D">
          <w:rPr>
            <w:rStyle w:val="Hyperlink"/>
            <w:rFonts w:hint="eastAsia"/>
            <w:noProof/>
            <w:rtl/>
          </w:rPr>
          <w:t>ت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از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ک</w:t>
        </w:r>
        <w:r w:rsidRPr="00874C0D">
          <w:rPr>
            <w:rStyle w:val="Hyperlink"/>
            <w:rFonts w:hint="cs"/>
            <w:noProof/>
            <w:rtl/>
          </w:rPr>
          <w:t>ی</w:t>
        </w:r>
        <w:r w:rsidRPr="00874C0D">
          <w:rPr>
            <w:rStyle w:val="Hyperlink"/>
            <w:rFonts w:hint="eastAsia"/>
            <w:noProof/>
            <w:rtl/>
          </w:rPr>
          <w:t>ف</w:t>
        </w:r>
        <w:r w:rsidRPr="00874C0D">
          <w:rPr>
            <w:rStyle w:val="Hyperlink"/>
            <w:rFonts w:hint="cs"/>
            <w:noProof/>
            <w:rtl/>
          </w:rPr>
          <w:t>ی</w:t>
        </w:r>
        <w:r w:rsidRPr="00874C0D">
          <w:rPr>
            <w:rStyle w:val="Hyperlink"/>
            <w:rFonts w:hint="eastAsia"/>
            <w:noProof/>
            <w:rtl/>
          </w:rPr>
          <w:t>ات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استعمال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532564588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E761AF"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C162E7" w:rsidRDefault="00C162E7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2564589" w:history="1">
        <w:r w:rsidRPr="00874C0D">
          <w:rPr>
            <w:rStyle w:val="Hyperlink"/>
            <w:rFonts w:hint="eastAsia"/>
            <w:noProof/>
            <w:rtl/>
          </w:rPr>
          <w:t>ق</w:t>
        </w:r>
        <w:r w:rsidRPr="00874C0D">
          <w:rPr>
            <w:rStyle w:val="Hyperlink"/>
            <w:rFonts w:hint="cs"/>
            <w:noProof/>
            <w:rtl/>
          </w:rPr>
          <w:t>ی</w:t>
        </w:r>
        <w:r w:rsidRPr="00874C0D">
          <w:rPr>
            <w:rStyle w:val="Hyperlink"/>
            <w:rFonts w:hint="eastAsia"/>
            <w:noProof/>
            <w:rtl/>
          </w:rPr>
          <w:t>د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علقه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وضع</w:t>
        </w:r>
        <w:r w:rsidRPr="00874C0D">
          <w:rPr>
            <w:rStyle w:val="Hyperlink"/>
            <w:rFonts w:hint="cs"/>
            <w:noProof/>
            <w:rtl/>
          </w:rPr>
          <w:t>ی</w:t>
        </w:r>
        <w:r w:rsidRPr="00874C0D">
          <w:rPr>
            <w:rStyle w:val="Hyperlink"/>
            <w:rFonts w:hint="eastAsia"/>
            <w:noProof/>
            <w:rtl/>
          </w:rPr>
          <w:t>ه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بودن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انشائ</w:t>
        </w:r>
        <w:r w:rsidRPr="00874C0D">
          <w:rPr>
            <w:rStyle w:val="Hyperlink"/>
            <w:rFonts w:hint="cs"/>
            <w:noProof/>
            <w:rtl/>
          </w:rPr>
          <w:t>ی</w:t>
        </w:r>
        <w:r w:rsidRPr="00874C0D">
          <w:rPr>
            <w:rStyle w:val="Hyperlink"/>
            <w:rFonts w:hint="eastAsia"/>
            <w:noProof/>
            <w:rtl/>
          </w:rPr>
          <w:t>ات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532564589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E761AF"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C162E7" w:rsidRDefault="00C162E7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2564590" w:history="1">
        <w:r w:rsidRPr="00874C0D">
          <w:rPr>
            <w:rStyle w:val="Hyperlink"/>
            <w:rFonts w:hint="eastAsia"/>
            <w:noProof/>
            <w:rtl/>
          </w:rPr>
          <w:t>اشکال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دوم</w:t>
        </w:r>
        <w:r w:rsidRPr="00874C0D">
          <w:rPr>
            <w:rStyle w:val="Hyperlink"/>
            <w:noProof/>
            <w:rtl/>
          </w:rPr>
          <w:t xml:space="preserve">: </w:t>
        </w:r>
        <w:r w:rsidRPr="00874C0D">
          <w:rPr>
            <w:rStyle w:val="Hyperlink"/>
            <w:rFonts w:hint="eastAsia"/>
            <w:noProof/>
            <w:rtl/>
          </w:rPr>
          <w:t>صدق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امر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در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موارد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عدم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وجود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طلب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حق</w:t>
        </w:r>
        <w:r w:rsidRPr="00874C0D">
          <w:rPr>
            <w:rStyle w:val="Hyperlink"/>
            <w:rFonts w:hint="cs"/>
            <w:noProof/>
            <w:rtl/>
          </w:rPr>
          <w:t>ی</w:t>
        </w:r>
        <w:r w:rsidRPr="00874C0D">
          <w:rPr>
            <w:rStyle w:val="Hyperlink"/>
            <w:rFonts w:hint="eastAsia"/>
            <w:noProof/>
            <w:rtl/>
          </w:rPr>
          <w:t>ق</w:t>
        </w:r>
        <w:r w:rsidRPr="00874C0D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532564590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E761AF"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C162E7" w:rsidRDefault="00C162E7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2564591" w:history="1">
        <w:r w:rsidRPr="00874C0D">
          <w:rPr>
            <w:rStyle w:val="Hyperlink"/>
            <w:rFonts w:hint="eastAsia"/>
            <w:noProof/>
            <w:rtl/>
          </w:rPr>
          <w:t>ق</w:t>
        </w:r>
        <w:r w:rsidRPr="00874C0D">
          <w:rPr>
            <w:rStyle w:val="Hyperlink"/>
            <w:rFonts w:hint="cs"/>
            <w:noProof/>
            <w:rtl/>
          </w:rPr>
          <w:t>ی</w:t>
        </w:r>
        <w:r w:rsidRPr="00874C0D">
          <w:rPr>
            <w:rStyle w:val="Hyperlink"/>
            <w:rFonts w:hint="eastAsia"/>
            <w:noProof/>
            <w:rtl/>
          </w:rPr>
          <w:t>د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علقه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وضع</w:t>
        </w:r>
        <w:r w:rsidRPr="00874C0D">
          <w:rPr>
            <w:rStyle w:val="Hyperlink"/>
            <w:rFonts w:hint="cs"/>
            <w:noProof/>
            <w:rtl/>
          </w:rPr>
          <w:t>ی</w:t>
        </w:r>
        <w:r w:rsidRPr="00874C0D">
          <w:rPr>
            <w:rStyle w:val="Hyperlink"/>
            <w:rFonts w:hint="eastAsia"/>
            <w:noProof/>
            <w:rtl/>
          </w:rPr>
          <w:t>ه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بودن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طلب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حق</w:t>
        </w:r>
        <w:r w:rsidRPr="00874C0D">
          <w:rPr>
            <w:rStyle w:val="Hyperlink"/>
            <w:rFonts w:hint="cs"/>
            <w:noProof/>
            <w:rtl/>
          </w:rPr>
          <w:t>ی</w:t>
        </w:r>
        <w:r w:rsidRPr="00874C0D">
          <w:rPr>
            <w:rStyle w:val="Hyperlink"/>
            <w:rFonts w:hint="eastAsia"/>
            <w:noProof/>
            <w:rtl/>
          </w:rPr>
          <w:t>ق</w:t>
        </w:r>
        <w:r w:rsidRPr="00874C0D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532564591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E761AF"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C162E7" w:rsidRDefault="00C162E7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2564592" w:history="1">
        <w:r w:rsidRPr="00874C0D">
          <w:rPr>
            <w:rStyle w:val="Hyperlink"/>
            <w:rFonts w:hint="eastAsia"/>
            <w:noProof/>
            <w:rtl/>
          </w:rPr>
          <w:t>اتحاد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اراده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و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طلب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532564592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E761AF"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C162E7" w:rsidRDefault="00C162E7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2564593" w:history="1">
        <w:r w:rsidRPr="00874C0D">
          <w:rPr>
            <w:rStyle w:val="Hyperlink"/>
            <w:rFonts w:hint="eastAsia"/>
            <w:noProof/>
            <w:rtl/>
          </w:rPr>
          <w:t>وجدان</w:t>
        </w:r>
        <w:r w:rsidRPr="00874C0D">
          <w:rPr>
            <w:rStyle w:val="Hyperlink"/>
            <w:rFonts w:hint="cs"/>
            <w:noProof/>
            <w:rtl/>
          </w:rPr>
          <w:t>ی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بودن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اتحاد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معنا</w:t>
        </w:r>
        <w:r w:rsidRPr="00874C0D">
          <w:rPr>
            <w:rStyle w:val="Hyperlink"/>
            <w:rFonts w:hint="cs"/>
            <w:noProof/>
            <w:rtl/>
          </w:rPr>
          <w:t>ی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اراده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و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طلب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532564593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E761AF"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C162E7" w:rsidRDefault="00C162E7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2564594" w:history="1">
        <w:r w:rsidRPr="00874C0D">
          <w:rPr>
            <w:rStyle w:val="Hyperlink"/>
            <w:rFonts w:hint="eastAsia"/>
            <w:noProof/>
            <w:rtl/>
          </w:rPr>
          <w:t>ادله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اشعر</w:t>
        </w:r>
        <w:r w:rsidRPr="00874C0D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532564594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E761AF"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C162E7" w:rsidRDefault="00C162E7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2564595" w:history="1">
        <w:r w:rsidRPr="00874C0D">
          <w:rPr>
            <w:rStyle w:val="Hyperlink"/>
            <w:rFonts w:hint="eastAsia"/>
            <w:noProof/>
            <w:rtl/>
          </w:rPr>
          <w:t>دل</w:t>
        </w:r>
        <w:r w:rsidRPr="00874C0D">
          <w:rPr>
            <w:rStyle w:val="Hyperlink"/>
            <w:rFonts w:hint="cs"/>
            <w:noProof/>
            <w:rtl/>
          </w:rPr>
          <w:t>ی</w:t>
        </w:r>
        <w:r w:rsidRPr="00874C0D">
          <w:rPr>
            <w:rStyle w:val="Hyperlink"/>
            <w:rFonts w:hint="eastAsia"/>
            <w:noProof/>
            <w:rtl/>
          </w:rPr>
          <w:t>ل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اول</w:t>
        </w:r>
        <w:r w:rsidRPr="00874C0D">
          <w:rPr>
            <w:rStyle w:val="Hyperlink"/>
            <w:noProof/>
            <w:rtl/>
          </w:rPr>
          <w:t xml:space="preserve">: </w:t>
        </w:r>
        <w:r w:rsidRPr="00874C0D">
          <w:rPr>
            <w:rStyle w:val="Hyperlink"/>
            <w:rFonts w:hint="eastAsia"/>
            <w:noProof/>
            <w:rtl/>
          </w:rPr>
          <w:t>انفکاک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طلب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از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اراده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در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اوامر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اختبار</w:t>
        </w:r>
        <w:r w:rsidRPr="00874C0D">
          <w:rPr>
            <w:rStyle w:val="Hyperlink"/>
            <w:rFonts w:hint="cs"/>
            <w:noProof/>
            <w:rtl/>
          </w:rPr>
          <w:t>ی</w:t>
        </w:r>
        <w:r w:rsidRPr="00874C0D">
          <w:rPr>
            <w:rStyle w:val="Hyperlink"/>
            <w:rFonts w:hint="eastAsia"/>
            <w:noProof/>
            <w:rtl/>
          </w:rPr>
          <w:t>ه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و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اعتذار</w:t>
        </w:r>
        <w:r w:rsidRPr="00874C0D">
          <w:rPr>
            <w:rStyle w:val="Hyperlink"/>
            <w:rFonts w:hint="cs"/>
            <w:noProof/>
            <w:rtl/>
          </w:rPr>
          <w:t>ی</w:t>
        </w:r>
        <w:r w:rsidRPr="00874C0D">
          <w:rPr>
            <w:rStyle w:val="Hyperlink"/>
            <w:rFonts w:hint="eastAsia"/>
            <w:noProof/>
            <w:rtl/>
          </w:rPr>
          <w:t>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532564595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E761AF"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C162E7" w:rsidRDefault="00C162E7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2564596" w:history="1">
        <w:r w:rsidRPr="00874C0D">
          <w:rPr>
            <w:rStyle w:val="Hyperlink"/>
            <w:rFonts w:hint="eastAsia"/>
            <w:noProof/>
            <w:rtl/>
          </w:rPr>
          <w:t>عدم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انفکاک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طلب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حق</w:t>
        </w:r>
        <w:r w:rsidRPr="00874C0D">
          <w:rPr>
            <w:rStyle w:val="Hyperlink"/>
            <w:rFonts w:hint="cs"/>
            <w:noProof/>
            <w:rtl/>
          </w:rPr>
          <w:t>ی</w:t>
        </w:r>
        <w:r w:rsidRPr="00874C0D">
          <w:rPr>
            <w:rStyle w:val="Hyperlink"/>
            <w:rFonts w:hint="eastAsia"/>
            <w:noProof/>
            <w:rtl/>
          </w:rPr>
          <w:t>ق</w:t>
        </w:r>
        <w:r w:rsidRPr="00874C0D">
          <w:rPr>
            <w:rStyle w:val="Hyperlink"/>
            <w:rFonts w:hint="cs"/>
            <w:noProof/>
            <w:rtl/>
          </w:rPr>
          <w:t>ی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و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اراده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حق</w:t>
        </w:r>
        <w:r w:rsidRPr="00874C0D">
          <w:rPr>
            <w:rStyle w:val="Hyperlink"/>
            <w:rFonts w:hint="cs"/>
            <w:noProof/>
            <w:rtl/>
          </w:rPr>
          <w:t>ی</w:t>
        </w:r>
        <w:r w:rsidRPr="00874C0D">
          <w:rPr>
            <w:rStyle w:val="Hyperlink"/>
            <w:rFonts w:hint="eastAsia"/>
            <w:noProof/>
            <w:rtl/>
          </w:rPr>
          <w:t>ق</w:t>
        </w:r>
        <w:r w:rsidRPr="00874C0D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532564596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E761AF">
          <w:rPr>
            <w:noProof/>
            <w:webHidden/>
            <w:rtl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C162E7" w:rsidRDefault="00C162E7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2564597" w:history="1">
        <w:r w:rsidRPr="00874C0D">
          <w:rPr>
            <w:rStyle w:val="Hyperlink"/>
            <w:rFonts w:hint="eastAsia"/>
            <w:noProof/>
            <w:rtl/>
          </w:rPr>
          <w:t>ا</w:t>
        </w:r>
        <w:r w:rsidRPr="00874C0D">
          <w:rPr>
            <w:rStyle w:val="Hyperlink"/>
            <w:rFonts w:hint="cs"/>
            <w:noProof/>
            <w:rtl/>
          </w:rPr>
          <w:t>ی</w:t>
        </w:r>
        <w:r w:rsidRPr="00874C0D">
          <w:rPr>
            <w:rStyle w:val="Hyperlink"/>
            <w:rFonts w:hint="eastAsia"/>
            <w:noProof/>
            <w:rtl/>
          </w:rPr>
          <w:t>جاد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وفاق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532564597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E761AF">
          <w:rPr>
            <w:noProof/>
            <w:webHidden/>
            <w:rtl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C162E7" w:rsidRDefault="00C162E7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2564598" w:history="1">
        <w:r w:rsidRPr="00874C0D">
          <w:rPr>
            <w:rStyle w:val="Hyperlink"/>
            <w:rFonts w:hint="eastAsia"/>
            <w:noProof/>
            <w:rtl/>
          </w:rPr>
          <w:t>رد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توج</w:t>
        </w:r>
        <w:r w:rsidRPr="00874C0D">
          <w:rPr>
            <w:rStyle w:val="Hyperlink"/>
            <w:rFonts w:hint="cs"/>
            <w:noProof/>
            <w:rtl/>
          </w:rPr>
          <w:t>ی</w:t>
        </w:r>
        <w:r w:rsidRPr="00874C0D">
          <w:rPr>
            <w:rStyle w:val="Hyperlink"/>
            <w:rFonts w:hint="eastAsia"/>
            <w:noProof/>
            <w:rtl/>
          </w:rPr>
          <w:t>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532564598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E761AF">
          <w:rPr>
            <w:noProof/>
            <w:webHidden/>
            <w:rtl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C162E7" w:rsidRDefault="00C162E7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2564599" w:history="1">
        <w:r w:rsidRPr="00874C0D">
          <w:rPr>
            <w:rStyle w:val="Hyperlink"/>
            <w:rFonts w:hint="eastAsia"/>
            <w:noProof/>
            <w:rtl/>
          </w:rPr>
          <w:t>دل</w:t>
        </w:r>
        <w:r w:rsidRPr="00874C0D">
          <w:rPr>
            <w:rStyle w:val="Hyperlink"/>
            <w:rFonts w:hint="cs"/>
            <w:noProof/>
            <w:rtl/>
          </w:rPr>
          <w:t>ی</w:t>
        </w:r>
        <w:r w:rsidRPr="00874C0D">
          <w:rPr>
            <w:rStyle w:val="Hyperlink"/>
            <w:rFonts w:hint="eastAsia"/>
            <w:noProof/>
            <w:rtl/>
          </w:rPr>
          <w:t>ل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دوم</w:t>
        </w:r>
        <w:r w:rsidRPr="00874C0D">
          <w:rPr>
            <w:rStyle w:val="Hyperlink"/>
            <w:noProof/>
            <w:rtl/>
          </w:rPr>
          <w:t xml:space="preserve">: </w:t>
        </w:r>
        <w:r w:rsidRPr="00874C0D">
          <w:rPr>
            <w:rStyle w:val="Hyperlink"/>
            <w:rFonts w:hint="eastAsia"/>
            <w:noProof/>
            <w:rtl/>
          </w:rPr>
          <w:t>وجود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طلب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بدون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اراده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در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تکل</w:t>
        </w:r>
        <w:r w:rsidRPr="00874C0D">
          <w:rPr>
            <w:rStyle w:val="Hyperlink"/>
            <w:rFonts w:hint="cs"/>
            <w:noProof/>
            <w:rtl/>
          </w:rPr>
          <w:t>ی</w:t>
        </w:r>
        <w:r w:rsidRPr="00874C0D">
          <w:rPr>
            <w:rStyle w:val="Hyperlink"/>
            <w:rFonts w:hint="eastAsia"/>
            <w:noProof/>
            <w:rtl/>
          </w:rPr>
          <w:t>ف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مطلق</w:t>
        </w:r>
        <w:r w:rsidRPr="00874C0D">
          <w:rPr>
            <w:rStyle w:val="Hyperlink"/>
            <w:noProof/>
            <w:rtl/>
          </w:rPr>
          <w:t xml:space="preserve"> </w:t>
        </w:r>
        <w:r w:rsidRPr="00874C0D">
          <w:rPr>
            <w:rStyle w:val="Hyperlink"/>
            <w:rFonts w:hint="eastAsia"/>
            <w:noProof/>
            <w:rtl/>
          </w:rPr>
          <w:t>عصاة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532564599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E761AF">
          <w:rPr>
            <w:noProof/>
            <w:webHidden/>
            <w:rtl/>
          </w:rPr>
          <w:t>6</w:t>
        </w:r>
        <w:r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0A4FDD" w:rsidP="002A074F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2A074F">
      <w:pPr>
        <w:jc w:val="both"/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C32096">
        <w:rPr>
          <w:rFonts w:hint="cs"/>
          <w:rtl/>
        </w:rPr>
        <w:t>جهت</w:t>
      </w:r>
      <w:r w:rsidR="00C32096">
        <w:rPr>
          <w:rtl/>
        </w:rPr>
        <w:t xml:space="preserve"> </w:t>
      </w:r>
      <w:r w:rsidR="00C32096">
        <w:rPr>
          <w:rFonts w:hint="cs"/>
          <w:rtl/>
        </w:rPr>
        <w:t>چهارم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C32096">
        <w:rPr>
          <w:rFonts w:hint="cs"/>
          <w:rtl/>
        </w:rPr>
        <w:t>ماده</w:t>
      </w:r>
      <w:r w:rsidR="00C32096">
        <w:rPr>
          <w:rtl/>
        </w:rPr>
        <w:t xml:space="preserve"> </w:t>
      </w:r>
      <w:r w:rsidR="00C32096">
        <w:rPr>
          <w:rFonts w:hint="cs"/>
          <w:rtl/>
        </w:rPr>
        <w:t>امر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C32096">
        <w:rPr>
          <w:rFonts w:hint="cs"/>
          <w:rtl/>
        </w:rPr>
        <w:t>اوامر</w:t>
      </w:r>
      <w:r w:rsidR="001B6799" w:rsidRPr="00A6366F">
        <w:rPr>
          <w:rFonts w:hint="cs"/>
          <w:rtl/>
        </w:rPr>
        <w:t xml:space="preserve"> </w:t>
      </w:r>
    </w:p>
    <w:p w:rsidR="002A074F" w:rsidRPr="009C66D5" w:rsidRDefault="008F5B4D" w:rsidP="002A074F">
      <w:pPr>
        <w:jc w:val="both"/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247D2F" w:rsidRPr="003A6148" w:rsidRDefault="00C162E7" w:rsidP="00B54F73">
      <w:pPr>
        <w:pBdr>
          <w:bottom w:val="double" w:sz="6" w:space="1" w:color="auto"/>
        </w:pBdr>
        <w:jc w:val="both"/>
      </w:pPr>
      <w:r>
        <w:rPr>
          <w:rFonts w:hint="cs"/>
          <w:rtl/>
        </w:rPr>
        <w:t xml:space="preserve"> مرحوم آخوند فرمود</w:t>
      </w:r>
      <w:r w:rsidR="002A074F">
        <w:rPr>
          <w:rFonts w:hint="cs"/>
          <w:rtl/>
        </w:rPr>
        <w:t xml:space="preserve"> ماده امر بر</w:t>
      </w:r>
      <w:r w:rsidR="00B54F73">
        <w:rPr>
          <w:rFonts w:hint="cs"/>
          <w:rtl/>
        </w:rPr>
        <w:t>ای</w:t>
      </w:r>
      <w:r w:rsidR="002A074F">
        <w:rPr>
          <w:rFonts w:hint="cs"/>
          <w:rtl/>
        </w:rPr>
        <w:t xml:space="preserve"> طلب</w:t>
      </w:r>
      <w:r w:rsidR="00937C29">
        <w:rPr>
          <w:rFonts w:hint="cs"/>
          <w:rtl/>
        </w:rPr>
        <w:t xml:space="preserve"> انشائی</w:t>
      </w:r>
      <w:r w:rsidR="002A074F">
        <w:rPr>
          <w:rFonts w:hint="cs"/>
          <w:rtl/>
        </w:rPr>
        <w:t xml:space="preserve"> </w:t>
      </w:r>
      <w:r w:rsidR="00937C29">
        <w:rPr>
          <w:rFonts w:hint="cs"/>
          <w:rtl/>
        </w:rPr>
        <w:t>وضع شده است ولی مرحوم آغا ضیاء فرمود امر نمی</w:t>
      </w:r>
      <w:r>
        <w:rPr>
          <w:rtl/>
        </w:rPr>
        <w:softHyphen/>
      </w:r>
      <w:r w:rsidR="00937C29">
        <w:rPr>
          <w:rFonts w:hint="cs"/>
          <w:rtl/>
        </w:rPr>
        <w:t>تواند برای طلب انشائی وضع شده باشد زیرا ان</w:t>
      </w:r>
      <w:r>
        <w:rPr>
          <w:rFonts w:hint="cs"/>
          <w:rtl/>
        </w:rPr>
        <w:t>شائیات از کیفیات استعمال هستند</w:t>
      </w:r>
      <w:r w:rsidR="00B54F73">
        <w:rPr>
          <w:rFonts w:hint="cs"/>
          <w:rtl/>
        </w:rPr>
        <w:t xml:space="preserve"> و</w:t>
      </w:r>
      <w:r w:rsidR="00937C29">
        <w:rPr>
          <w:rFonts w:hint="cs"/>
          <w:rtl/>
        </w:rPr>
        <w:t xml:space="preserve"> معنای موضوع له در رتبه </w:t>
      </w:r>
      <w:r w:rsidR="00B54F73">
        <w:rPr>
          <w:rFonts w:hint="cs"/>
          <w:rtl/>
        </w:rPr>
        <w:t xml:space="preserve">بعد از استعمال </w:t>
      </w:r>
      <w:r w:rsidR="00937C29">
        <w:rPr>
          <w:rFonts w:hint="cs"/>
          <w:rtl/>
        </w:rPr>
        <w:t xml:space="preserve"> است ولی طبق مب</w:t>
      </w:r>
      <w:r w:rsidR="00B54F73">
        <w:rPr>
          <w:rFonts w:hint="cs"/>
          <w:rtl/>
        </w:rPr>
        <w:t>نای مرحوم آخوند باید رتبه کیفیت استعمال</w:t>
      </w:r>
      <w:r w:rsidR="00937C29">
        <w:rPr>
          <w:rFonts w:hint="cs"/>
          <w:rtl/>
        </w:rPr>
        <w:t xml:space="preserve"> و مستعمل فیه متحد باشد در حالی که درست نیست. استاد جواب داد انشائیات قید علقه وضعیه است که در رتبه موضوع له است و اشکالی ندارد.</w:t>
      </w:r>
    </w:p>
    <w:p w:rsidR="008F5B4D" w:rsidRDefault="008F5B4D" w:rsidP="002A074F">
      <w:pPr>
        <w:jc w:val="both"/>
      </w:pPr>
    </w:p>
    <w:p w:rsidR="003E6650" w:rsidRDefault="002A074F" w:rsidP="00B54F73">
      <w:pPr>
        <w:pStyle w:val="Heading1"/>
        <w:rPr>
          <w:rtl/>
        </w:rPr>
      </w:pPr>
      <w:bookmarkStart w:id="3" w:name="_Toc532564585"/>
      <w:r>
        <w:rPr>
          <w:rFonts w:hint="cs"/>
          <w:rtl/>
        </w:rPr>
        <w:lastRenderedPageBreak/>
        <w:t>اوامر</w:t>
      </w:r>
      <w:bookmarkEnd w:id="3"/>
    </w:p>
    <w:p w:rsidR="002A074F" w:rsidRDefault="002A074F" w:rsidP="00B54F73">
      <w:pPr>
        <w:pStyle w:val="Heading2"/>
        <w:rPr>
          <w:rtl/>
        </w:rPr>
      </w:pPr>
      <w:bookmarkStart w:id="4" w:name="_Toc532564586"/>
      <w:r>
        <w:rPr>
          <w:rFonts w:hint="cs"/>
          <w:rtl/>
        </w:rPr>
        <w:t>ماده امر</w:t>
      </w:r>
      <w:bookmarkEnd w:id="4"/>
    </w:p>
    <w:p w:rsidR="002A074F" w:rsidRDefault="002A074F" w:rsidP="00B54F73">
      <w:pPr>
        <w:pStyle w:val="Heading3"/>
        <w:rPr>
          <w:rtl/>
        </w:rPr>
      </w:pPr>
      <w:bookmarkStart w:id="5" w:name="_Toc532564587"/>
      <w:r>
        <w:rPr>
          <w:rFonts w:hint="cs"/>
          <w:rtl/>
        </w:rPr>
        <w:t>جهت چهارم: طلب و اراده</w:t>
      </w:r>
      <w:bookmarkEnd w:id="5"/>
    </w:p>
    <w:p w:rsidR="002A074F" w:rsidRDefault="002A074F" w:rsidP="00983FBB">
      <w:pPr>
        <w:jc w:val="both"/>
        <w:rPr>
          <w:rtl/>
        </w:rPr>
      </w:pPr>
      <w:r>
        <w:rPr>
          <w:rFonts w:hint="cs"/>
          <w:rtl/>
        </w:rPr>
        <w:t>مرحوم آخوند فرمود طلبی که معنای امر است طلب انشائی است و طلب حقیقی نیست و ایشان فرموده است ما یک طلب حقیقی داریم ک</w:t>
      </w:r>
      <w:r w:rsidR="00B54F73">
        <w:rPr>
          <w:rFonts w:hint="cs"/>
          <w:rtl/>
        </w:rPr>
        <w:t>ه مقدماتی مانند خطور شئ و غیره دارد</w:t>
      </w:r>
      <w:r>
        <w:rPr>
          <w:rFonts w:hint="cs"/>
          <w:rtl/>
        </w:rPr>
        <w:t xml:space="preserve"> تا اینکه به مرحله اراده میرسد د</w:t>
      </w:r>
      <w:r w:rsidR="00B54F73">
        <w:rPr>
          <w:rFonts w:hint="cs"/>
          <w:rtl/>
        </w:rPr>
        <w:t>ر</w:t>
      </w:r>
      <w:r w:rsidR="00983FBB">
        <w:rPr>
          <w:rFonts w:hint="cs"/>
          <w:rtl/>
        </w:rPr>
        <w:t xml:space="preserve"> </w:t>
      </w:r>
      <w:r w:rsidR="00B54F73">
        <w:rPr>
          <w:rFonts w:hint="cs"/>
          <w:rtl/>
        </w:rPr>
        <w:t>این حال اگر فعل خودش باشد محرک  به سوی عمل</w:t>
      </w:r>
      <w:r w:rsidR="00983FBB">
        <w:rPr>
          <w:rFonts w:hint="cs"/>
          <w:rtl/>
        </w:rPr>
        <w:t>ش</w:t>
      </w:r>
      <w:r w:rsidR="00B54F73">
        <w:rPr>
          <w:rFonts w:hint="cs"/>
          <w:rtl/>
        </w:rPr>
        <w:t xml:space="preserve"> میشود</w:t>
      </w:r>
      <w:r>
        <w:rPr>
          <w:rFonts w:hint="cs"/>
          <w:rtl/>
        </w:rPr>
        <w:t xml:space="preserve"> و اگر فعل شخصی دیگری باشد تحریک به بعث( امر به عمل) میکند.</w:t>
      </w:r>
      <w:r w:rsidR="00983FBB">
        <w:rPr>
          <w:rFonts w:hint="cs"/>
          <w:rtl/>
        </w:rPr>
        <w:t xml:space="preserve"> و این که گفته شد ماده امر برای طلب وضع شده است برای چنین طلب حقیقی وضع نشده است و از ادامه کلام ایشان استفاده می</w:t>
      </w:r>
      <w:r w:rsidR="00C162E7">
        <w:rPr>
          <w:rtl/>
        </w:rPr>
        <w:softHyphen/>
      </w:r>
      <w:r w:rsidR="00983FBB">
        <w:rPr>
          <w:rFonts w:hint="cs"/>
          <w:rtl/>
        </w:rPr>
        <w:t>شود که</w:t>
      </w:r>
      <w:r>
        <w:rPr>
          <w:rFonts w:hint="cs"/>
          <w:rtl/>
        </w:rPr>
        <w:t xml:space="preserve"> وضع ماده امر برای طلب انشائی است</w:t>
      </w:r>
      <w:r w:rsidR="00937C29">
        <w:rPr>
          <w:rFonts w:hint="cs"/>
          <w:rtl/>
        </w:rPr>
        <w:t>.</w:t>
      </w:r>
    </w:p>
    <w:p w:rsidR="002A074F" w:rsidRDefault="00B54F73" w:rsidP="00B54F73">
      <w:pPr>
        <w:jc w:val="both"/>
        <w:rPr>
          <w:rtl/>
        </w:rPr>
      </w:pPr>
      <w:r>
        <w:rPr>
          <w:rFonts w:hint="cs"/>
          <w:rtl/>
        </w:rPr>
        <w:t xml:space="preserve">اگر وضع ماده امر برای طلب انشائی را قبول نداشتید و گفتید ماده امر </w:t>
      </w:r>
      <w:r w:rsidR="002A074F">
        <w:rPr>
          <w:rFonts w:hint="cs"/>
          <w:rtl/>
        </w:rPr>
        <w:t>برای جامع طلب وضع شده است باید گفته شود که لااقل</w:t>
      </w:r>
      <w:r w:rsidR="00983FBB">
        <w:rPr>
          <w:rFonts w:hint="cs"/>
          <w:rtl/>
        </w:rPr>
        <w:t xml:space="preserve"> ماده امر</w:t>
      </w:r>
      <w:r w:rsidR="002A074F">
        <w:rPr>
          <w:rFonts w:hint="cs"/>
          <w:rtl/>
        </w:rPr>
        <w:t xml:space="preserve"> ظهور انصرافی به طلب انشائی دارد زیرا </w:t>
      </w:r>
      <w:r w:rsidR="00983FBB">
        <w:rPr>
          <w:rFonts w:hint="cs"/>
          <w:rtl/>
        </w:rPr>
        <w:t xml:space="preserve">ماده </w:t>
      </w:r>
      <w:r w:rsidR="002A074F">
        <w:rPr>
          <w:rFonts w:hint="cs"/>
          <w:rtl/>
        </w:rPr>
        <w:t>امر در طلب</w:t>
      </w:r>
      <w:r>
        <w:rPr>
          <w:rFonts w:hint="cs"/>
          <w:rtl/>
        </w:rPr>
        <w:t xml:space="preserve"> انشائی کث</w:t>
      </w:r>
      <w:r w:rsidR="00983FBB">
        <w:rPr>
          <w:rFonts w:hint="cs"/>
          <w:rtl/>
        </w:rPr>
        <w:t xml:space="preserve">رت استعمال دارد و در طلب حقیقی </w:t>
      </w:r>
      <w:r>
        <w:rPr>
          <w:rFonts w:hint="cs"/>
          <w:rtl/>
        </w:rPr>
        <w:t>کم استعمال شده است</w:t>
      </w:r>
      <w:r w:rsidR="002A074F">
        <w:rPr>
          <w:rFonts w:hint="cs"/>
          <w:rtl/>
        </w:rPr>
        <w:t xml:space="preserve">. کما اینکه اراده به خواستن حقیقی انصراف دارد و از اینجا به مناسبت وارد بحث طلب و اراده شده است که البته </w:t>
      </w:r>
      <w:r>
        <w:rPr>
          <w:rFonts w:hint="cs"/>
          <w:rtl/>
        </w:rPr>
        <w:t xml:space="preserve">این بحث </w:t>
      </w:r>
      <w:r w:rsidR="002A074F">
        <w:rPr>
          <w:rFonts w:hint="cs"/>
          <w:rtl/>
        </w:rPr>
        <w:t>ضرورتی نیز ندارد</w:t>
      </w:r>
      <w:r>
        <w:rPr>
          <w:rFonts w:hint="cs"/>
          <w:rtl/>
        </w:rPr>
        <w:t>.</w:t>
      </w:r>
    </w:p>
    <w:p w:rsidR="002A074F" w:rsidRDefault="00B54F73" w:rsidP="000A4FDD">
      <w:pPr>
        <w:pStyle w:val="Heading4"/>
        <w:rPr>
          <w:rtl/>
        </w:rPr>
      </w:pPr>
      <w:bookmarkStart w:id="6" w:name="_Toc532564588"/>
      <w:r>
        <w:rPr>
          <w:rFonts w:hint="cs"/>
          <w:rtl/>
        </w:rPr>
        <w:t>اشکال اول</w:t>
      </w:r>
      <w:r w:rsidR="00C162E7">
        <w:rPr>
          <w:rFonts w:hint="cs"/>
          <w:rtl/>
        </w:rPr>
        <w:t xml:space="preserve"> به مرحوم آخوند</w:t>
      </w:r>
      <w:r>
        <w:rPr>
          <w:rFonts w:hint="cs"/>
          <w:rtl/>
        </w:rPr>
        <w:t>: انشائیت از کیفیات استعمال</w:t>
      </w:r>
      <w:bookmarkEnd w:id="6"/>
    </w:p>
    <w:p w:rsidR="002A074F" w:rsidRDefault="00B54F73" w:rsidP="002A074F">
      <w:pPr>
        <w:jc w:val="both"/>
        <w:rPr>
          <w:rtl/>
        </w:rPr>
      </w:pPr>
      <w:r>
        <w:rPr>
          <w:rFonts w:hint="cs"/>
          <w:rtl/>
        </w:rPr>
        <w:t>مرحوم آغا ضیاء می</w:t>
      </w:r>
      <w:r w:rsidR="00C162E7">
        <w:rPr>
          <w:rtl/>
        </w:rPr>
        <w:softHyphen/>
      </w:r>
      <w:r>
        <w:rPr>
          <w:rFonts w:hint="cs"/>
          <w:rtl/>
        </w:rPr>
        <w:t>فرماید</w:t>
      </w:r>
      <w:r w:rsidR="002A074F">
        <w:rPr>
          <w:rFonts w:hint="cs"/>
          <w:rtl/>
        </w:rPr>
        <w:t xml:space="preserve"> انشائیت ن</w:t>
      </w:r>
      <w:r>
        <w:rPr>
          <w:rFonts w:hint="cs"/>
          <w:rtl/>
        </w:rPr>
        <w:t>م</w:t>
      </w:r>
      <w:r w:rsidR="00C162E7">
        <w:rPr>
          <w:rtl/>
        </w:rPr>
        <w:softHyphen/>
      </w:r>
      <w:r>
        <w:rPr>
          <w:rFonts w:hint="cs"/>
          <w:rtl/>
        </w:rPr>
        <w:t>یتواند ج</w:t>
      </w:r>
      <w:r w:rsidR="002A074F">
        <w:rPr>
          <w:rFonts w:hint="cs"/>
          <w:rtl/>
        </w:rPr>
        <w:t>زء مستعمل فیه و موضوع له باشد چون از کیفیات استعمال است</w:t>
      </w:r>
      <w:r>
        <w:rPr>
          <w:rFonts w:hint="cs"/>
          <w:rtl/>
        </w:rPr>
        <w:t xml:space="preserve"> و در رتبه ی قبل از مستعمل فیه است.</w:t>
      </w:r>
      <w:r w:rsidR="00983FBB">
        <w:rPr>
          <w:rFonts w:hint="cs"/>
          <w:rtl/>
        </w:rPr>
        <w:t xml:space="preserve"> در حالی که طبق بیان مرحوم آخوند کیفیات استعمال در رتبه موضوع له قرار داده شده است.</w:t>
      </w:r>
    </w:p>
    <w:p w:rsidR="00B54F73" w:rsidRDefault="00B54F73" w:rsidP="000A4FDD">
      <w:pPr>
        <w:pStyle w:val="Heading5"/>
        <w:rPr>
          <w:rtl/>
        </w:rPr>
      </w:pPr>
      <w:bookmarkStart w:id="7" w:name="_Toc532564589"/>
      <w:r>
        <w:rPr>
          <w:rFonts w:hint="cs"/>
          <w:rtl/>
        </w:rPr>
        <w:t>قید علقه وضعیه بودن انشائیات</w:t>
      </w:r>
      <w:bookmarkEnd w:id="7"/>
    </w:p>
    <w:p w:rsidR="002A074F" w:rsidRDefault="002A074F" w:rsidP="002A074F">
      <w:pPr>
        <w:jc w:val="both"/>
        <w:rPr>
          <w:rtl/>
        </w:rPr>
      </w:pPr>
      <w:r>
        <w:rPr>
          <w:rFonts w:hint="cs"/>
          <w:rtl/>
        </w:rPr>
        <w:t xml:space="preserve"> انشائیت قید علقه وضعیه است</w:t>
      </w:r>
      <w:r w:rsidR="00983FBB">
        <w:rPr>
          <w:rFonts w:hint="cs"/>
          <w:rtl/>
        </w:rPr>
        <w:t xml:space="preserve"> و لازمه بیان مرحوم آخوند این نیست که کیفیت استعمال در رتبه موضوع له باشد</w:t>
      </w:r>
      <w:r>
        <w:rPr>
          <w:rFonts w:hint="cs"/>
          <w:rtl/>
        </w:rPr>
        <w:t>.</w:t>
      </w:r>
      <w:r w:rsidR="00B54F73">
        <w:rPr>
          <w:rFonts w:hint="cs"/>
          <w:rtl/>
        </w:rPr>
        <w:t xml:space="preserve"> البته </w:t>
      </w:r>
      <w:r>
        <w:rPr>
          <w:rFonts w:hint="cs"/>
          <w:rtl/>
        </w:rPr>
        <w:t>مرحوم آخوند</w:t>
      </w:r>
      <w:r w:rsidR="00B54F73">
        <w:rPr>
          <w:rFonts w:hint="cs"/>
          <w:rtl/>
        </w:rPr>
        <w:t xml:space="preserve"> در اینجا به وضوح این مطلب را بیان نمی</w:t>
      </w:r>
      <w:r w:rsidR="00C162E7">
        <w:rPr>
          <w:rtl/>
        </w:rPr>
        <w:softHyphen/>
      </w:r>
      <w:r w:rsidR="00B54F73">
        <w:rPr>
          <w:rFonts w:hint="cs"/>
          <w:rtl/>
        </w:rPr>
        <w:t>کند</w:t>
      </w:r>
      <w:r w:rsidR="00983FBB">
        <w:rPr>
          <w:rFonts w:hint="cs"/>
          <w:rtl/>
        </w:rPr>
        <w:t xml:space="preserve"> که انشائیت برای ماده امر وضع شده است و عید علقه وضعیه است</w:t>
      </w:r>
      <w:r w:rsidR="00B54F73">
        <w:rPr>
          <w:rFonts w:hint="cs"/>
          <w:rtl/>
        </w:rPr>
        <w:t xml:space="preserve"> ولی از سوق عبارت</w:t>
      </w:r>
      <w:r w:rsidR="00C162E7">
        <w:rPr>
          <w:rFonts w:hint="cs"/>
          <w:rtl/>
        </w:rPr>
        <w:t>،</w:t>
      </w:r>
      <w:r w:rsidR="00B54F73">
        <w:rPr>
          <w:rFonts w:hint="cs"/>
          <w:rtl/>
        </w:rPr>
        <w:t xml:space="preserve"> این مطلب را می</w:t>
      </w:r>
      <w:r w:rsidR="00C162E7">
        <w:rPr>
          <w:rtl/>
        </w:rPr>
        <w:softHyphen/>
      </w:r>
      <w:r w:rsidR="00B54F73">
        <w:rPr>
          <w:rFonts w:hint="cs"/>
          <w:rtl/>
        </w:rPr>
        <w:t>توان استفاده کرد زیرا در جهت سوم</w:t>
      </w:r>
      <w:r>
        <w:rPr>
          <w:rFonts w:hint="cs"/>
          <w:rtl/>
        </w:rPr>
        <w:t xml:space="preserve"> می</w:t>
      </w:r>
      <w:r w:rsidR="00C162E7">
        <w:rPr>
          <w:rtl/>
        </w:rPr>
        <w:softHyphen/>
      </w:r>
      <w:r>
        <w:rPr>
          <w:rFonts w:hint="cs"/>
          <w:rtl/>
        </w:rPr>
        <w:t>گفت امر وضع برای طلب شده است و</w:t>
      </w:r>
      <w:r w:rsidR="00983FBB">
        <w:rPr>
          <w:rFonts w:hint="cs"/>
          <w:rtl/>
        </w:rPr>
        <w:t xml:space="preserve"> در اینجا تصریح نمی</w:t>
      </w:r>
      <w:r w:rsidR="00E761AF">
        <w:rPr>
          <w:rtl/>
        </w:rPr>
        <w:softHyphen/>
      </w:r>
      <w:r w:rsidR="00983FBB">
        <w:rPr>
          <w:rFonts w:hint="cs"/>
          <w:rtl/>
        </w:rPr>
        <w:t>کند که وضع برای</w:t>
      </w:r>
      <w:r>
        <w:rPr>
          <w:rFonts w:hint="cs"/>
          <w:rtl/>
        </w:rPr>
        <w:t xml:space="preserve"> انشائیت شده است فلذا با علقه وضعیه</w:t>
      </w:r>
      <w:r w:rsidR="00E761AF">
        <w:rPr>
          <w:rFonts w:hint="cs"/>
          <w:rtl/>
        </w:rPr>
        <w:t xml:space="preserve"> نیز</w:t>
      </w:r>
      <w:r>
        <w:rPr>
          <w:rFonts w:hint="cs"/>
          <w:rtl/>
        </w:rPr>
        <w:t xml:space="preserve"> سازگار است.</w:t>
      </w:r>
    </w:p>
    <w:p w:rsidR="002A074F" w:rsidRDefault="00B54F73" w:rsidP="000A4FDD">
      <w:pPr>
        <w:pStyle w:val="Heading4"/>
        <w:rPr>
          <w:rtl/>
        </w:rPr>
      </w:pPr>
      <w:bookmarkStart w:id="8" w:name="_Toc532564590"/>
      <w:r>
        <w:rPr>
          <w:rFonts w:hint="cs"/>
          <w:rtl/>
        </w:rPr>
        <w:lastRenderedPageBreak/>
        <w:t>اشکال دوم</w:t>
      </w:r>
      <w:r w:rsidR="00C162E7">
        <w:rPr>
          <w:rFonts w:hint="cs"/>
          <w:rtl/>
        </w:rPr>
        <w:t xml:space="preserve"> به مرحوم آخوند</w:t>
      </w:r>
      <w:r>
        <w:rPr>
          <w:rFonts w:hint="cs"/>
          <w:rtl/>
        </w:rPr>
        <w:t>: صدق امر در موارد عدم وجود طلب حقیقی</w:t>
      </w:r>
      <w:bookmarkEnd w:id="8"/>
      <w:r>
        <w:rPr>
          <w:rFonts w:hint="cs"/>
          <w:rtl/>
        </w:rPr>
        <w:t xml:space="preserve"> </w:t>
      </w:r>
    </w:p>
    <w:p w:rsidR="002A074F" w:rsidRDefault="00983FBB" w:rsidP="00B54F73">
      <w:pPr>
        <w:jc w:val="both"/>
        <w:rPr>
          <w:rtl/>
        </w:rPr>
      </w:pPr>
      <w:r>
        <w:rPr>
          <w:rFonts w:hint="cs"/>
          <w:rtl/>
        </w:rPr>
        <w:t>مرحوم آغا ضیاء می</w:t>
      </w:r>
      <w:r w:rsidR="00F0141B">
        <w:rPr>
          <w:rtl/>
        </w:rPr>
        <w:softHyphen/>
      </w:r>
      <w:r>
        <w:rPr>
          <w:rFonts w:hint="cs"/>
          <w:rtl/>
        </w:rPr>
        <w:t>فرماید:</w:t>
      </w:r>
      <w:r w:rsidR="002A074F">
        <w:rPr>
          <w:rFonts w:hint="cs"/>
          <w:rtl/>
        </w:rPr>
        <w:t xml:space="preserve">اگر امر برای طلب انشائی وضع شده باشد باید امر به داعی مسخره کردن و تعجیز نیز امر </w:t>
      </w:r>
      <w:r w:rsidR="00B54F73">
        <w:rPr>
          <w:rFonts w:hint="cs"/>
          <w:rtl/>
        </w:rPr>
        <w:t xml:space="preserve">باشد </w:t>
      </w:r>
      <w:r>
        <w:rPr>
          <w:rFonts w:hint="cs"/>
          <w:rtl/>
        </w:rPr>
        <w:t>و باید</w:t>
      </w:r>
      <w:r w:rsidR="002A074F">
        <w:rPr>
          <w:rFonts w:hint="cs"/>
          <w:rtl/>
        </w:rPr>
        <w:t xml:space="preserve"> ا</w:t>
      </w:r>
      <w:r>
        <w:rPr>
          <w:rFonts w:hint="cs"/>
          <w:rtl/>
        </w:rPr>
        <w:t>مر در جایی که طلب حقیقی نیست صدق کند</w:t>
      </w:r>
      <w:r w:rsidR="002A074F">
        <w:rPr>
          <w:rFonts w:hint="cs"/>
          <w:rtl/>
        </w:rPr>
        <w:t xml:space="preserve"> زیرا طلب حقیقی نیست ولی طلب انشائی وجود دارد و شما که قائلید امر به معنای طلب انشائی است</w:t>
      </w:r>
      <w:r w:rsidR="00B54F73">
        <w:rPr>
          <w:rFonts w:hint="cs"/>
          <w:rtl/>
        </w:rPr>
        <w:t xml:space="preserve"> باید </w:t>
      </w:r>
      <w:r w:rsidR="00E761AF">
        <w:rPr>
          <w:rFonts w:hint="cs"/>
          <w:rtl/>
        </w:rPr>
        <w:t>ملتزم باشید که امر در این موارد</w:t>
      </w:r>
      <w:r>
        <w:rPr>
          <w:rFonts w:hint="cs"/>
          <w:rtl/>
        </w:rPr>
        <w:t xml:space="preserve"> </w:t>
      </w:r>
      <w:r w:rsidR="00B54F73">
        <w:rPr>
          <w:rFonts w:hint="cs"/>
          <w:rtl/>
        </w:rPr>
        <w:t>صدق می</w:t>
      </w:r>
      <w:r w:rsidR="00F0141B">
        <w:rPr>
          <w:rtl/>
        </w:rPr>
        <w:softHyphen/>
      </w:r>
      <w:r w:rsidR="00B54F73">
        <w:rPr>
          <w:rFonts w:hint="cs"/>
          <w:rtl/>
        </w:rPr>
        <w:t>کند</w:t>
      </w:r>
      <w:r w:rsidR="002A074F">
        <w:rPr>
          <w:rFonts w:hint="cs"/>
          <w:rtl/>
        </w:rPr>
        <w:t xml:space="preserve"> در حالی که </w:t>
      </w:r>
      <w:r w:rsidR="00E761AF">
        <w:rPr>
          <w:rFonts w:hint="cs"/>
          <w:rtl/>
        </w:rPr>
        <w:t>امر در</w:t>
      </w:r>
      <w:r w:rsidR="002B1CD0">
        <w:rPr>
          <w:rFonts w:hint="cs"/>
          <w:rtl/>
        </w:rPr>
        <w:t xml:space="preserve"> این موارد صدق نمی</w:t>
      </w:r>
      <w:r w:rsidR="00F0141B">
        <w:rPr>
          <w:rtl/>
        </w:rPr>
        <w:softHyphen/>
      </w:r>
      <w:r w:rsidR="002B1CD0">
        <w:rPr>
          <w:rFonts w:hint="cs"/>
          <w:rtl/>
        </w:rPr>
        <w:t xml:space="preserve">کند و منحصر در جایی است که طلب حقیقی نیز وجود داشته باشد </w:t>
      </w:r>
      <w:r>
        <w:rPr>
          <w:rFonts w:hint="cs"/>
          <w:rtl/>
        </w:rPr>
        <w:t>از اینکه امر در این موارد صدق نمی</w:t>
      </w:r>
      <w:r w:rsidR="00F0141B">
        <w:rPr>
          <w:rtl/>
        </w:rPr>
        <w:softHyphen/>
      </w:r>
      <w:r>
        <w:rPr>
          <w:rFonts w:hint="cs"/>
          <w:rtl/>
        </w:rPr>
        <w:t>کند با اینکه طلب انشائی وجود دارد کشف می</w:t>
      </w:r>
      <w:r w:rsidR="00F0141B">
        <w:rPr>
          <w:rtl/>
        </w:rPr>
        <w:softHyphen/>
      </w:r>
      <w:r>
        <w:rPr>
          <w:rFonts w:hint="cs"/>
          <w:rtl/>
        </w:rPr>
        <w:t>شود که معنای امر طلب انشائی نیست.</w:t>
      </w:r>
      <w:r w:rsidR="002B1CD0">
        <w:rPr>
          <w:rFonts w:hint="cs"/>
          <w:rtl/>
        </w:rPr>
        <w:t>فلذا با</w:t>
      </w:r>
      <w:r w:rsidR="00E761AF">
        <w:rPr>
          <w:rFonts w:hint="cs"/>
          <w:rtl/>
        </w:rPr>
        <w:t>ید گفت معنای امر طلب حقیقی است</w:t>
      </w:r>
      <w:r>
        <w:rPr>
          <w:rFonts w:hint="cs"/>
          <w:rtl/>
        </w:rPr>
        <w:t>.</w:t>
      </w:r>
    </w:p>
    <w:p w:rsidR="002B1CD0" w:rsidRDefault="00B54F73" w:rsidP="000A4FDD">
      <w:pPr>
        <w:pStyle w:val="Heading5"/>
        <w:rPr>
          <w:rtl/>
        </w:rPr>
      </w:pPr>
      <w:bookmarkStart w:id="9" w:name="_Toc532564591"/>
      <w:r>
        <w:rPr>
          <w:rFonts w:hint="cs"/>
          <w:rtl/>
        </w:rPr>
        <w:t>قید علقه وضعیه بودن طلب حقیقی</w:t>
      </w:r>
      <w:bookmarkEnd w:id="9"/>
    </w:p>
    <w:p w:rsidR="002B1CD0" w:rsidRDefault="002B1CD0" w:rsidP="00C74AF4">
      <w:pPr>
        <w:jc w:val="both"/>
        <w:rPr>
          <w:rtl/>
        </w:rPr>
      </w:pPr>
      <w:r>
        <w:rPr>
          <w:rFonts w:hint="cs"/>
          <w:rtl/>
        </w:rPr>
        <w:t>در مباحث آینده خواهد آمد که مرحوم آخوند می</w:t>
      </w:r>
      <w:r w:rsidR="00E761AF">
        <w:rPr>
          <w:rtl/>
        </w:rPr>
        <w:softHyphen/>
      </w:r>
      <w:r>
        <w:rPr>
          <w:rFonts w:hint="cs"/>
          <w:rtl/>
        </w:rPr>
        <w:t xml:space="preserve">فرماید امر برای طلب انشائی وضع شده است ولی مقید به این مطلب است که داعیش طلب حقیقی باشد </w:t>
      </w:r>
      <w:r w:rsidR="00F0141B">
        <w:rPr>
          <w:rFonts w:hint="cs"/>
          <w:rtl/>
        </w:rPr>
        <w:t xml:space="preserve">و واقعا مولی اراده داشته باشد </w:t>
      </w:r>
      <w:r>
        <w:rPr>
          <w:rFonts w:hint="cs"/>
          <w:rtl/>
        </w:rPr>
        <w:t xml:space="preserve">و طلب حقیقی قید علقه وضعیه باشد پس امر برای طلب وضع شده است </w:t>
      </w:r>
      <w:r w:rsidR="00F0141B">
        <w:rPr>
          <w:rFonts w:hint="cs"/>
          <w:rtl/>
        </w:rPr>
        <w:t>ولی اولا باید قصد انشاء</w:t>
      </w:r>
      <w:r w:rsidR="00C74AF4">
        <w:rPr>
          <w:rFonts w:hint="cs"/>
          <w:rtl/>
        </w:rPr>
        <w:t xml:space="preserve"> داشته باشد و ثانیا به داعی طلب حقیقی باشد فلذا </w:t>
      </w:r>
      <w:r>
        <w:rPr>
          <w:rFonts w:hint="cs"/>
          <w:rtl/>
        </w:rPr>
        <w:t>اگر امر باشد و قصد انشا نباشد مجاز است</w:t>
      </w:r>
      <w:r w:rsidR="00F0141B">
        <w:rPr>
          <w:rFonts w:hint="cs"/>
          <w:rtl/>
        </w:rPr>
        <w:t xml:space="preserve"> چون علقه وضعیه محقق نیست</w:t>
      </w:r>
      <w:r>
        <w:rPr>
          <w:rFonts w:hint="cs"/>
          <w:rtl/>
        </w:rPr>
        <w:t xml:space="preserve"> و اگر قصد انشا</w:t>
      </w:r>
      <w:r w:rsidR="00F0141B">
        <w:rPr>
          <w:rFonts w:hint="cs"/>
          <w:rtl/>
        </w:rPr>
        <w:t>ء</w:t>
      </w:r>
      <w:r>
        <w:rPr>
          <w:rFonts w:hint="cs"/>
          <w:rtl/>
        </w:rPr>
        <w:t xml:space="preserve"> باشد ولی قصد طلب حقیقی نباشد باز </w:t>
      </w:r>
      <w:r w:rsidR="00F0141B">
        <w:rPr>
          <w:rFonts w:hint="cs"/>
          <w:rtl/>
        </w:rPr>
        <w:t>هم امر</w:t>
      </w:r>
      <w:r w:rsidR="00C74AF4">
        <w:rPr>
          <w:rFonts w:hint="cs"/>
          <w:rtl/>
        </w:rPr>
        <w:t xml:space="preserve"> نیست</w:t>
      </w:r>
      <w:r w:rsidR="00F0141B">
        <w:rPr>
          <w:rFonts w:hint="cs"/>
          <w:rtl/>
        </w:rPr>
        <w:t xml:space="preserve"> زیر علقه وضعیه را ندارد</w:t>
      </w:r>
      <w:r w:rsidR="00C74AF4">
        <w:rPr>
          <w:rFonts w:hint="cs"/>
          <w:rtl/>
        </w:rPr>
        <w:t>. وقتی امر صدق میکند</w:t>
      </w:r>
      <w:r>
        <w:rPr>
          <w:rFonts w:hint="cs"/>
          <w:rtl/>
        </w:rPr>
        <w:t xml:space="preserve"> که قصد انشائی و طلب حقیقی وجود داشته باشد اگر گفته شود </w:t>
      </w:r>
      <w:r w:rsidR="00C74AF4">
        <w:rPr>
          <w:rFonts w:hint="cs"/>
          <w:rtl/>
        </w:rPr>
        <w:t>«آ</w:t>
      </w:r>
      <w:r>
        <w:rPr>
          <w:rFonts w:hint="cs"/>
          <w:rtl/>
        </w:rPr>
        <w:t>مرک بکذا</w:t>
      </w:r>
      <w:r w:rsidR="00C74AF4">
        <w:rPr>
          <w:rFonts w:hint="cs"/>
          <w:rtl/>
        </w:rPr>
        <w:t>»</w:t>
      </w:r>
      <w:r>
        <w:rPr>
          <w:rFonts w:hint="cs"/>
          <w:rtl/>
        </w:rPr>
        <w:t xml:space="preserve"> و قصد انشا</w:t>
      </w:r>
      <w:r w:rsidR="00F0141B">
        <w:rPr>
          <w:rFonts w:hint="cs"/>
          <w:rtl/>
        </w:rPr>
        <w:t>ء</w:t>
      </w:r>
      <w:r>
        <w:rPr>
          <w:rFonts w:hint="cs"/>
          <w:rtl/>
        </w:rPr>
        <w:t xml:space="preserve"> نباشد خبر است و اگر گفته شود </w:t>
      </w:r>
      <w:r w:rsidR="00C74AF4">
        <w:rPr>
          <w:rFonts w:hint="cs"/>
          <w:rtl/>
        </w:rPr>
        <w:t>«آ</w:t>
      </w:r>
      <w:r>
        <w:rPr>
          <w:rFonts w:hint="cs"/>
          <w:rtl/>
        </w:rPr>
        <w:t>مرک بکذا</w:t>
      </w:r>
      <w:r w:rsidR="00C74AF4">
        <w:rPr>
          <w:rFonts w:hint="cs"/>
          <w:rtl/>
        </w:rPr>
        <w:t>»</w:t>
      </w:r>
      <w:r w:rsidR="00F0141B">
        <w:rPr>
          <w:rFonts w:hint="cs"/>
          <w:rtl/>
        </w:rPr>
        <w:t xml:space="preserve"> و قصد انشاء وجود دارد</w:t>
      </w:r>
      <w:r>
        <w:rPr>
          <w:rFonts w:hint="cs"/>
          <w:rtl/>
        </w:rPr>
        <w:t xml:space="preserve"> ولی طلب حقیقی نباشد امر هست ولی مجاز است چون علقه وضعیه را ندارد.</w:t>
      </w:r>
    </w:p>
    <w:p w:rsidR="002B1CD0" w:rsidRDefault="002B1CD0" w:rsidP="002A074F">
      <w:pPr>
        <w:jc w:val="both"/>
      </w:pPr>
      <w:r>
        <w:rPr>
          <w:rFonts w:hint="cs"/>
          <w:rtl/>
        </w:rPr>
        <w:t>با این که مرحوم آغا ضیاء بر مبانی مرحوم آخوند اطلاع دارد و</w:t>
      </w:r>
      <w:r w:rsidR="00E761AF">
        <w:rPr>
          <w:rFonts w:hint="cs"/>
          <w:rtl/>
        </w:rPr>
        <w:t xml:space="preserve"> از طرفی</w:t>
      </w:r>
      <w:r>
        <w:rPr>
          <w:rFonts w:hint="cs"/>
          <w:rtl/>
        </w:rPr>
        <w:t xml:space="preserve"> مبانی ایشان واضح است و </w:t>
      </w:r>
      <w:r w:rsidR="00C74AF4">
        <w:rPr>
          <w:rFonts w:hint="cs"/>
          <w:rtl/>
        </w:rPr>
        <w:t xml:space="preserve">اساسا </w:t>
      </w:r>
      <w:r>
        <w:rPr>
          <w:rFonts w:hint="cs"/>
          <w:rtl/>
        </w:rPr>
        <w:t>مختص به ایشان است ولی با</w:t>
      </w:r>
      <w:r w:rsidR="00C74AF4">
        <w:rPr>
          <w:rFonts w:hint="cs"/>
          <w:rtl/>
        </w:rPr>
        <w:t>ز هم به مرحوم آخوند اشکال می</w:t>
      </w:r>
      <w:r w:rsidR="00E761AF">
        <w:rPr>
          <w:rtl/>
        </w:rPr>
        <w:softHyphen/>
      </w:r>
      <w:r w:rsidR="00C74AF4">
        <w:rPr>
          <w:rFonts w:hint="cs"/>
          <w:rtl/>
        </w:rPr>
        <w:t>کند.</w:t>
      </w:r>
      <w:r w:rsidR="00F0141B">
        <w:rPr>
          <w:rFonts w:hint="cs"/>
          <w:rtl/>
        </w:rPr>
        <w:t xml:space="preserve"> و این دغدغه هنوز در ذهن ما وجود دارد که با این اوصاف چگونه مرحوم آغا ضیاء اشکال نقضی به اوامر امتحانیه را مطرح می</w:t>
      </w:r>
      <w:r w:rsidR="00E761AF">
        <w:rPr>
          <w:rtl/>
        </w:rPr>
        <w:softHyphen/>
      </w:r>
      <w:r w:rsidR="00F0141B">
        <w:rPr>
          <w:rFonts w:hint="cs"/>
          <w:rtl/>
        </w:rPr>
        <w:t>کند.</w:t>
      </w:r>
    </w:p>
    <w:p w:rsidR="002B1CD0" w:rsidRDefault="00F0141B" w:rsidP="000A4FDD">
      <w:pPr>
        <w:pStyle w:val="Heading4"/>
        <w:rPr>
          <w:rtl/>
        </w:rPr>
      </w:pPr>
      <w:bookmarkStart w:id="10" w:name="_Toc532564592"/>
      <w:r>
        <w:rPr>
          <w:rFonts w:hint="cs"/>
          <w:rtl/>
        </w:rPr>
        <w:t xml:space="preserve">اتحاد </w:t>
      </w:r>
      <w:r w:rsidR="002B1CD0">
        <w:rPr>
          <w:rFonts w:hint="cs"/>
          <w:rtl/>
        </w:rPr>
        <w:t>اراده</w:t>
      </w:r>
      <w:r w:rsidR="000A4FDD">
        <w:rPr>
          <w:rFonts w:hint="cs"/>
          <w:rtl/>
        </w:rPr>
        <w:t xml:space="preserve"> و طلب</w:t>
      </w:r>
      <w:bookmarkEnd w:id="10"/>
    </w:p>
    <w:p w:rsidR="00C74AF4" w:rsidRDefault="002B1CD0" w:rsidP="002A074F">
      <w:pPr>
        <w:jc w:val="both"/>
        <w:rPr>
          <w:rtl/>
        </w:rPr>
      </w:pPr>
      <w:r>
        <w:rPr>
          <w:rFonts w:hint="cs"/>
          <w:rtl/>
        </w:rPr>
        <w:t>مرحوم آخوند در ضمن اینکه می</w:t>
      </w:r>
      <w:r w:rsidR="00E761AF">
        <w:rPr>
          <w:rtl/>
        </w:rPr>
        <w:softHyphen/>
      </w:r>
      <w:r>
        <w:rPr>
          <w:rFonts w:hint="cs"/>
          <w:rtl/>
        </w:rPr>
        <w:t xml:space="preserve">خواهد توضیح بدهد که طلب انشائی مدلول امر </w:t>
      </w:r>
      <w:r w:rsidR="00C74AF4">
        <w:rPr>
          <w:rFonts w:hint="cs"/>
          <w:rtl/>
        </w:rPr>
        <w:t>است وارد بحث طلب و ارا</w:t>
      </w:r>
      <w:r w:rsidR="00F0141B">
        <w:rPr>
          <w:rFonts w:hint="cs"/>
          <w:rtl/>
        </w:rPr>
        <w:t>ده می</w:t>
      </w:r>
      <w:r w:rsidR="00E761AF">
        <w:rPr>
          <w:rtl/>
        </w:rPr>
        <w:softHyphen/>
      </w:r>
      <w:r w:rsidR="00F0141B">
        <w:rPr>
          <w:rFonts w:hint="cs"/>
          <w:rtl/>
        </w:rPr>
        <w:t>شود. اجمالا طلب دو نوع است:</w:t>
      </w:r>
    </w:p>
    <w:p w:rsidR="00C74AF4" w:rsidRPr="00C74AF4" w:rsidRDefault="002B1CD0" w:rsidP="00C74AF4">
      <w:pPr>
        <w:pStyle w:val="ListParagraph"/>
        <w:numPr>
          <w:ilvl w:val="0"/>
          <w:numId w:val="16"/>
        </w:numPr>
        <w:jc w:val="both"/>
      </w:pPr>
      <w:r>
        <w:rPr>
          <w:rFonts w:hint="cs"/>
          <w:rtl/>
        </w:rPr>
        <w:t>طلب حقیقی</w:t>
      </w:r>
      <w:r w:rsidR="00F0141B">
        <w:rPr>
          <w:rFonts w:hint="cs"/>
          <w:rtl/>
        </w:rPr>
        <w:t xml:space="preserve"> که</w:t>
      </w:r>
      <w:r>
        <w:rPr>
          <w:rFonts w:hint="cs"/>
          <w:rtl/>
        </w:rPr>
        <w:t xml:space="preserve"> یک امر نفسانی است که یک سری مقدمات دارد</w:t>
      </w:r>
      <w:r w:rsidR="00597170">
        <w:rPr>
          <w:rFonts w:hint="cs"/>
          <w:rtl/>
        </w:rPr>
        <w:t xml:space="preserve"> و همان شوق اکید است که هیجان است</w:t>
      </w:r>
      <w:r w:rsidR="00C74AF4">
        <w:rPr>
          <w:rFonts w:hint="cs"/>
          <w:rtl/>
        </w:rPr>
        <w:t xml:space="preserve"> </w:t>
      </w:r>
      <w:r w:rsidR="00F0141B">
        <w:rPr>
          <w:rFonts w:hint="cs"/>
          <w:rtl/>
        </w:rPr>
        <w:t xml:space="preserve">و </w:t>
      </w:r>
      <w:r w:rsidR="00C74AF4" w:rsidRPr="00C74AF4">
        <w:rPr>
          <w:rFonts w:hint="cs"/>
          <w:rtl/>
        </w:rPr>
        <w:t>طلب ح</w:t>
      </w:r>
      <w:r w:rsidR="00C74AF4">
        <w:rPr>
          <w:rFonts w:hint="cs"/>
          <w:rtl/>
        </w:rPr>
        <w:t>قيقى</w:t>
      </w:r>
      <w:r w:rsidR="00F0141B">
        <w:rPr>
          <w:rFonts w:hint="cs"/>
          <w:rtl/>
        </w:rPr>
        <w:t xml:space="preserve"> چه‏بسا مبرزی</w:t>
      </w:r>
      <w:r w:rsidR="00E761AF">
        <w:rPr>
          <w:rFonts w:hint="cs"/>
          <w:rtl/>
        </w:rPr>
        <w:t xml:space="preserve"> براى آن وجود پيدا نشود</w:t>
      </w:r>
      <w:r w:rsidR="00C74AF4" w:rsidRPr="00C74AF4">
        <w:rPr>
          <w:rFonts w:hint="cs"/>
          <w:rtl/>
        </w:rPr>
        <w:t>.</w:t>
      </w:r>
    </w:p>
    <w:p w:rsidR="00C74AF4" w:rsidRDefault="002B1CD0" w:rsidP="00C74AF4">
      <w:pPr>
        <w:pStyle w:val="ListParagraph"/>
        <w:numPr>
          <w:ilvl w:val="0"/>
          <w:numId w:val="16"/>
        </w:numPr>
        <w:jc w:val="both"/>
      </w:pPr>
      <w:r>
        <w:rPr>
          <w:rFonts w:hint="cs"/>
          <w:rtl/>
        </w:rPr>
        <w:t xml:space="preserve"> </w:t>
      </w:r>
      <w:r w:rsidR="00C74AF4" w:rsidRPr="00C74AF4">
        <w:rPr>
          <w:rFonts w:hint="cs"/>
          <w:rtl/>
        </w:rPr>
        <w:t>طلب</w:t>
      </w:r>
      <w:r w:rsidR="00C74AF4" w:rsidRPr="00C74AF4">
        <w:rPr>
          <w:rtl/>
        </w:rPr>
        <w:t xml:space="preserve"> </w:t>
      </w:r>
      <w:r w:rsidR="00C74AF4" w:rsidRPr="00C74AF4">
        <w:rPr>
          <w:rFonts w:hint="cs"/>
          <w:rtl/>
        </w:rPr>
        <w:t>انشائى</w:t>
      </w:r>
      <w:r w:rsidR="00C74AF4" w:rsidRPr="00C74AF4">
        <w:rPr>
          <w:rtl/>
        </w:rPr>
        <w:t xml:space="preserve"> </w:t>
      </w:r>
      <w:r w:rsidR="00C74AF4" w:rsidRPr="00C74AF4">
        <w:rPr>
          <w:rFonts w:hint="cs"/>
          <w:rtl/>
        </w:rPr>
        <w:t>كه</w:t>
      </w:r>
      <w:r w:rsidR="00C74AF4" w:rsidRPr="00C74AF4">
        <w:rPr>
          <w:rtl/>
        </w:rPr>
        <w:t xml:space="preserve"> </w:t>
      </w:r>
      <w:r w:rsidR="00C74AF4" w:rsidRPr="00C74AF4">
        <w:rPr>
          <w:rFonts w:hint="cs"/>
          <w:rtl/>
        </w:rPr>
        <w:t>مثلا</w:t>
      </w:r>
      <w:r w:rsidR="00C74AF4" w:rsidRPr="00C74AF4">
        <w:rPr>
          <w:rtl/>
        </w:rPr>
        <w:t xml:space="preserve"> </w:t>
      </w:r>
      <w:r w:rsidR="00C74AF4" w:rsidRPr="00C74AF4">
        <w:rPr>
          <w:rFonts w:hint="cs"/>
          <w:rtl/>
        </w:rPr>
        <w:t>فردى</w:t>
      </w:r>
      <w:r w:rsidR="00C74AF4" w:rsidRPr="00C74AF4">
        <w:rPr>
          <w:rtl/>
        </w:rPr>
        <w:t xml:space="preserve"> </w:t>
      </w:r>
      <w:r w:rsidR="00C74AF4" w:rsidRPr="00C74AF4">
        <w:rPr>
          <w:rFonts w:hint="cs"/>
          <w:rtl/>
        </w:rPr>
        <w:t>اراده</w:t>
      </w:r>
      <w:r w:rsidR="00C74AF4" w:rsidRPr="00C74AF4">
        <w:rPr>
          <w:rtl/>
        </w:rPr>
        <w:t xml:space="preserve"> </w:t>
      </w:r>
      <w:r w:rsidR="00C74AF4" w:rsidRPr="00C74AF4">
        <w:rPr>
          <w:rFonts w:hint="cs"/>
          <w:rtl/>
        </w:rPr>
        <w:t>مى‏كند</w:t>
      </w:r>
      <w:r w:rsidR="00C74AF4" w:rsidRPr="00C74AF4">
        <w:rPr>
          <w:rtl/>
        </w:rPr>
        <w:t xml:space="preserve"> </w:t>
      </w:r>
      <w:r w:rsidR="00C74AF4" w:rsidRPr="00C74AF4">
        <w:rPr>
          <w:rFonts w:hint="cs"/>
          <w:rtl/>
        </w:rPr>
        <w:t>كه</w:t>
      </w:r>
      <w:r w:rsidR="00C74AF4" w:rsidRPr="00C74AF4">
        <w:rPr>
          <w:rtl/>
        </w:rPr>
        <w:t xml:space="preserve"> </w:t>
      </w:r>
      <w:r w:rsidR="00C74AF4" w:rsidRPr="00C74AF4">
        <w:rPr>
          <w:rFonts w:hint="cs"/>
          <w:rtl/>
        </w:rPr>
        <w:t>مفهوم</w:t>
      </w:r>
      <w:r w:rsidR="00C74AF4" w:rsidRPr="00C74AF4">
        <w:rPr>
          <w:rtl/>
        </w:rPr>
        <w:t xml:space="preserve"> </w:t>
      </w:r>
      <w:r w:rsidR="00C74AF4" w:rsidRPr="00C74AF4">
        <w:rPr>
          <w:rFonts w:hint="cs"/>
          <w:rtl/>
        </w:rPr>
        <w:t>طلب</w:t>
      </w:r>
      <w:r w:rsidR="00C74AF4" w:rsidRPr="00C74AF4">
        <w:rPr>
          <w:rtl/>
        </w:rPr>
        <w:t xml:space="preserve"> </w:t>
      </w:r>
      <w:r w:rsidR="00C74AF4" w:rsidRPr="00C74AF4">
        <w:rPr>
          <w:rFonts w:hint="cs"/>
          <w:rtl/>
        </w:rPr>
        <w:t>در</w:t>
      </w:r>
      <w:r w:rsidR="00C74AF4" w:rsidRPr="00C74AF4">
        <w:rPr>
          <w:rtl/>
        </w:rPr>
        <w:t xml:space="preserve"> </w:t>
      </w:r>
      <w:r w:rsidR="00C74AF4" w:rsidRPr="00C74AF4">
        <w:rPr>
          <w:rFonts w:hint="cs"/>
          <w:rtl/>
        </w:rPr>
        <w:t>ضمن</w:t>
      </w:r>
      <w:r w:rsidR="00C74AF4" w:rsidRPr="00C74AF4">
        <w:rPr>
          <w:rtl/>
        </w:rPr>
        <w:t xml:space="preserve"> </w:t>
      </w:r>
      <w:r w:rsidR="00C74AF4" w:rsidRPr="00C74AF4">
        <w:rPr>
          <w:rFonts w:hint="cs"/>
          <w:rtl/>
        </w:rPr>
        <w:t>و</w:t>
      </w:r>
      <w:r w:rsidR="00C74AF4" w:rsidRPr="00C74AF4">
        <w:rPr>
          <w:rtl/>
        </w:rPr>
        <w:t xml:space="preserve"> </w:t>
      </w:r>
      <w:r w:rsidR="00C74AF4" w:rsidRPr="00C74AF4">
        <w:rPr>
          <w:rFonts w:hint="cs"/>
          <w:rtl/>
        </w:rPr>
        <w:t>به</w:t>
      </w:r>
      <w:r w:rsidR="00C74AF4" w:rsidRPr="00C74AF4">
        <w:rPr>
          <w:rtl/>
        </w:rPr>
        <w:t xml:space="preserve"> </w:t>
      </w:r>
      <w:r w:rsidR="00C74AF4" w:rsidRPr="00C74AF4">
        <w:rPr>
          <w:rFonts w:hint="cs"/>
          <w:rtl/>
        </w:rPr>
        <w:t>وسيله</w:t>
      </w:r>
      <w:r w:rsidR="00C74AF4" w:rsidRPr="00C74AF4">
        <w:rPr>
          <w:rtl/>
        </w:rPr>
        <w:t xml:space="preserve"> </w:t>
      </w:r>
      <w:r w:rsidR="00F0141B">
        <w:rPr>
          <w:rFonts w:hint="cs"/>
          <w:rtl/>
        </w:rPr>
        <w:t>لفظ</w:t>
      </w:r>
      <w:r w:rsidR="00C74AF4" w:rsidRPr="00C74AF4">
        <w:rPr>
          <w:rtl/>
        </w:rPr>
        <w:t xml:space="preserve"> </w:t>
      </w:r>
      <w:r w:rsidR="00C74AF4" w:rsidRPr="00C74AF4">
        <w:rPr>
          <w:rFonts w:hint="cs"/>
          <w:rtl/>
        </w:rPr>
        <w:t>تحقّق</w:t>
      </w:r>
      <w:r w:rsidR="00C74AF4" w:rsidRPr="00C74AF4">
        <w:rPr>
          <w:rtl/>
        </w:rPr>
        <w:t xml:space="preserve"> </w:t>
      </w:r>
      <w:r w:rsidR="00C74AF4" w:rsidRPr="00C74AF4">
        <w:rPr>
          <w:rFonts w:hint="cs"/>
          <w:rtl/>
        </w:rPr>
        <w:t>پيدا</w:t>
      </w:r>
      <w:r w:rsidR="00C74AF4" w:rsidRPr="00C74AF4">
        <w:rPr>
          <w:rtl/>
        </w:rPr>
        <w:t xml:space="preserve"> </w:t>
      </w:r>
      <w:r w:rsidR="00C74AF4" w:rsidRPr="00C74AF4">
        <w:rPr>
          <w:rFonts w:hint="cs"/>
          <w:rtl/>
        </w:rPr>
        <w:t>كند</w:t>
      </w:r>
      <w:r w:rsidR="00C74AF4">
        <w:rPr>
          <w:rFonts w:hint="cs"/>
          <w:rtl/>
        </w:rPr>
        <w:t>.</w:t>
      </w:r>
    </w:p>
    <w:p w:rsidR="002F30CB" w:rsidRPr="00387B37" w:rsidRDefault="00387B37" w:rsidP="002F30CB">
      <w:pPr>
        <w:jc w:val="both"/>
        <w:rPr>
          <w:rtl/>
        </w:rPr>
      </w:pPr>
      <w:r>
        <w:rPr>
          <w:rFonts w:hint="cs"/>
          <w:rtl/>
        </w:rPr>
        <w:lastRenderedPageBreak/>
        <w:t>در ادامه مرحوم آخوند می</w:t>
      </w:r>
      <w:r w:rsidR="00E761AF">
        <w:rPr>
          <w:rtl/>
        </w:rPr>
        <w:softHyphen/>
      </w:r>
      <w:r>
        <w:rPr>
          <w:rFonts w:hint="cs"/>
          <w:rtl/>
        </w:rPr>
        <w:t>فرماید:</w:t>
      </w:r>
      <w:r w:rsidRPr="00387B37">
        <w:rPr>
          <w:rFonts w:ascii="Traditional Arabic" w:eastAsia="Times New Roman" w:hAnsi="Traditional Arabic" w:cs="Times New Roman" w:hint="cs"/>
          <w:color w:val="000000"/>
          <w:sz w:val="30"/>
          <w:szCs w:val="30"/>
          <w:rtl/>
        </w:rPr>
        <w:t xml:space="preserve"> </w:t>
      </w:r>
      <w:r w:rsidRPr="00387B37">
        <w:rPr>
          <w:rFonts w:hint="cs"/>
          <w:rtl/>
        </w:rPr>
        <w:t xml:space="preserve">لفظ طلب بر اثر كثرت استعمال به طلب انشائى انصراف پيدا كرده </w:t>
      </w:r>
      <w:r w:rsidR="00F0141B">
        <w:rPr>
          <w:rFonts w:hint="cs"/>
          <w:rtl/>
        </w:rPr>
        <w:t>است امّا لفظ اراده</w:t>
      </w:r>
      <w:r w:rsidRPr="00387B37">
        <w:rPr>
          <w:rFonts w:hint="cs"/>
          <w:rtl/>
        </w:rPr>
        <w:t xml:space="preserve"> به علّت كثرت استعما</w:t>
      </w:r>
      <w:r w:rsidR="00E761AF">
        <w:rPr>
          <w:rFonts w:hint="cs"/>
          <w:rtl/>
        </w:rPr>
        <w:t>ل به طلب و اراده حقيقى منصرف است</w:t>
      </w:r>
      <w:r w:rsidRPr="00387B37">
        <w:rPr>
          <w:rFonts w:hint="cs"/>
          <w:rtl/>
        </w:rPr>
        <w:t>. پ</w:t>
      </w:r>
      <w:r w:rsidR="00F0141B">
        <w:rPr>
          <w:rFonts w:hint="cs"/>
          <w:rtl/>
        </w:rPr>
        <w:t>س درعين‏</w:t>
      </w:r>
      <w:r w:rsidR="00E761AF">
        <w:rPr>
          <w:rFonts w:hint="cs"/>
          <w:rtl/>
        </w:rPr>
        <w:t xml:space="preserve"> </w:t>
      </w:r>
      <w:r w:rsidR="00F0141B">
        <w:rPr>
          <w:rFonts w:hint="cs"/>
          <w:rtl/>
        </w:rPr>
        <w:t>حال كه معنا و موضوع له اراده و طلب</w:t>
      </w:r>
      <w:r w:rsidRPr="00387B37">
        <w:rPr>
          <w:rFonts w:hint="cs"/>
          <w:rtl/>
        </w:rPr>
        <w:t xml:space="preserve"> متّحد هست امّا از نظر انصراف، تفاوتى با يكديگر دارند زير</w:t>
      </w:r>
      <w:r w:rsidR="00F0141B">
        <w:rPr>
          <w:rFonts w:hint="cs"/>
          <w:rtl/>
        </w:rPr>
        <w:t>ا</w:t>
      </w:r>
      <w:r w:rsidRPr="00387B37">
        <w:rPr>
          <w:rFonts w:hint="cs"/>
          <w:rtl/>
        </w:rPr>
        <w:t xml:space="preserve"> آن دو </w:t>
      </w:r>
      <w:r w:rsidR="00F0141B">
        <w:rPr>
          <w:rFonts w:hint="cs"/>
          <w:rtl/>
        </w:rPr>
        <w:t>لفظ به خاطر كثرت استعمال به دو معنا</w:t>
      </w:r>
      <w:r w:rsidRPr="00387B37">
        <w:rPr>
          <w:rFonts w:hint="cs"/>
          <w:rtl/>
        </w:rPr>
        <w:t xml:space="preserve"> منصرف هستند</w:t>
      </w:r>
      <w:r>
        <w:rPr>
          <w:rFonts w:hint="cs"/>
          <w:rtl/>
        </w:rPr>
        <w:t>.</w:t>
      </w:r>
      <w:r w:rsidRPr="00387B37">
        <w:rPr>
          <w:rtl/>
        </w:rPr>
        <w:t xml:space="preserve"> </w:t>
      </w:r>
      <w:r w:rsidRPr="00387B37">
        <w:rPr>
          <w:rFonts w:hint="cs"/>
          <w:rtl/>
        </w:rPr>
        <w:t>لذا</w:t>
      </w:r>
      <w:r w:rsidRPr="00387B37">
        <w:rPr>
          <w:rtl/>
        </w:rPr>
        <w:t xml:space="preserve"> </w:t>
      </w:r>
      <w:r w:rsidRPr="00387B37">
        <w:rPr>
          <w:rFonts w:hint="cs"/>
          <w:rtl/>
        </w:rPr>
        <w:t>بعضى</w:t>
      </w:r>
      <w:r w:rsidRPr="00387B37">
        <w:rPr>
          <w:rtl/>
        </w:rPr>
        <w:t xml:space="preserve"> </w:t>
      </w:r>
      <w:r w:rsidRPr="00387B37">
        <w:rPr>
          <w:rFonts w:hint="cs"/>
          <w:rtl/>
        </w:rPr>
        <w:t>تصوّر</w:t>
      </w:r>
      <w:r w:rsidRPr="00387B37">
        <w:rPr>
          <w:rtl/>
        </w:rPr>
        <w:t xml:space="preserve"> </w:t>
      </w:r>
      <w:r w:rsidRPr="00387B37">
        <w:rPr>
          <w:rFonts w:hint="cs"/>
          <w:rtl/>
        </w:rPr>
        <w:t>كرده‏اند</w:t>
      </w:r>
      <w:r w:rsidRPr="00387B37">
        <w:rPr>
          <w:rtl/>
        </w:rPr>
        <w:t xml:space="preserve"> </w:t>
      </w:r>
      <w:r w:rsidRPr="00387B37">
        <w:rPr>
          <w:rFonts w:hint="cs"/>
          <w:rtl/>
        </w:rPr>
        <w:t>كه</w:t>
      </w:r>
      <w:r w:rsidRPr="00387B37">
        <w:rPr>
          <w:rtl/>
        </w:rPr>
        <w:t xml:space="preserve"> </w:t>
      </w:r>
      <w:r w:rsidRPr="00387B37">
        <w:rPr>
          <w:rFonts w:hint="cs"/>
          <w:rtl/>
        </w:rPr>
        <w:t>طلب</w:t>
      </w:r>
      <w:r w:rsidRPr="00387B37">
        <w:rPr>
          <w:rtl/>
        </w:rPr>
        <w:t xml:space="preserve"> </w:t>
      </w:r>
      <w:r w:rsidRPr="00387B37">
        <w:rPr>
          <w:rFonts w:hint="cs"/>
          <w:rtl/>
        </w:rPr>
        <w:t>و</w:t>
      </w:r>
      <w:r w:rsidRPr="00387B37">
        <w:rPr>
          <w:rtl/>
        </w:rPr>
        <w:t xml:space="preserve"> </w:t>
      </w:r>
      <w:r w:rsidRPr="00387B37">
        <w:rPr>
          <w:rFonts w:hint="cs"/>
          <w:rtl/>
        </w:rPr>
        <w:t>اراده،</w:t>
      </w:r>
      <w:r w:rsidRPr="00387B37">
        <w:rPr>
          <w:rtl/>
        </w:rPr>
        <w:t xml:space="preserve"> </w:t>
      </w:r>
      <w:r w:rsidRPr="00387B37">
        <w:rPr>
          <w:rFonts w:hint="cs"/>
          <w:rtl/>
        </w:rPr>
        <w:t>داراى</w:t>
      </w:r>
      <w:r w:rsidRPr="00387B37">
        <w:rPr>
          <w:rtl/>
        </w:rPr>
        <w:t xml:space="preserve"> </w:t>
      </w:r>
      <w:r w:rsidRPr="00387B37">
        <w:rPr>
          <w:rFonts w:hint="cs"/>
          <w:rtl/>
        </w:rPr>
        <w:t>دو</w:t>
      </w:r>
      <w:r w:rsidRPr="00387B37">
        <w:rPr>
          <w:rtl/>
        </w:rPr>
        <w:t xml:space="preserve"> </w:t>
      </w:r>
      <w:r w:rsidRPr="00387B37">
        <w:rPr>
          <w:rFonts w:hint="cs"/>
          <w:rtl/>
        </w:rPr>
        <w:t>معنا</w:t>
      </w:r>
      <w:r w:rsidRPr="00387B37">
        <w:rPr>
          <w:rtl/>
        </w:rPr>
        <w:t xml:space="preserve"> </w:t>
      </w:r>
      <w:r w:rsidRPr="00387B37">
        <w:rPr>
          <w:rFonts w:hint="cs"/>
          <w:rtl/>
        </w:rPr>
        <w:t>و</w:t>
      </w:r>
      <w:r w:rsidRPr="00387B37">
        <w:rPr>
          <w:rtl/>
        </w:rPr>
        <w:t xml:space="preserve"> </w:t>
      </w:r>
      <w:r w:rsidRPr="00387B37">
        <w:rPr>
          <w:rFonts w:hint="cs"/>
          <w:rtl/>
        </w:rPr>
        <w:t>دو</w:t>
      </w:r>
      <w:r w:rsidRPr="00387B37">
        <w:rPr>
          <w:rtl/>
        </w:rPr>
        <w:t xml:space="preserve"> </w:t>
      </w:r>
      <w:r w:rsidRPr="00387B37">
        <w:rPr>
          <w:rFonts w:hint="cs"/>
          <w:rtl/>
        </w:rPr>
        <w:t>موضوع</w:t>
      </w:r>
      <w:r w:rsidRPr="00387B37">
        <w:rPr>
          <w:rtl/>
        </w:rPr>
        <w:t xml:space="preserve"> </w:t>
      </w:r>
      <w:r w:rsidRPr="00387B37">
        <w:rPr>
          <w:rFonts w:hint="cs"/>
          <w:rtl/>
        </w:rPr>
        <w:t>له</w:t>
      </w:r>
      <w:r w:rsidRPr="00387B37">
        <w:rPr>
          <w:rtl/>
        </w:rPr>
        <w:t xml:space="preserve"> </w:t>
      </w:r>
      <w:r w:rsidRPr="00387B37">
        <w:rPr>
          <w:rFonts w:hint="cs"/>
          <w:rtl/>
        </w:rPr>
        <w:t>متغاير</w:t>
      </w:r>
      <w:r w:rsidRPr="00387B37">
        <w:rPr>
          <w:rtl/>
        </w:rPr>
        <w:t xml:space="preserve"> </w:t>
      </w:r>
      <w:r w:rsidRPr="00387B37">
        <w:rPr>
          <w:rFonts w:hint="cs"/>
          <w:rtl/>
        </w:rPr>
        <w:t>هستند</w:t>
      </w:r>
      <w:r w:rsidRPr="00387B37">
        <w:rPr>
          <w:rtl/>
        </w:rPr>
        <w:t xml:space="preserve"> </w:t>
      </w:r>
      <w:r w:rsidR="008366D1">
        <w:rPr>
          <w:rFonts w:hint="cs"/>
          <w:rtl/>
        </w:rPr>
        <w:t xml:space="preserve">البته در اوامر این اشتباه را داشته اند و در غیر اوامر در مطلق انشائیات این مطلب را پذیرفته اند و قائل به کلام نفسی شده اند و طلب را </w:t>
      </w:r>
      <w:r w:rsidR="002F30CB">
        <w:rPr>
          <w:rFonts w:hint="cs"/>
          <w:rtl/>
        </w:rPr>
        <w:t xml:space="preserve">در اوامر </w:t>
      </w:r>
      <w:r w:rsidR="008366D1">
        <w:rPr>
          <w:rFonts w:hint="cs"/>
          <w:rtl/>
        </w:rPr>
        <w:t xml:space="preserve">همان کلام نفسی </w:t>
      </w:r>
      <w:r w:rsidR="002F30CB">
        <w:rPr>
          <w:rFonts w:hint="cs"/>
          <w:rtl/>
        </w:rPr>
        <w:t xml:space="preserve">دانسته اند </w:t>
      </w:r>
      <w:r w:rsidRPr="00387B37">
        <w:rPr>
          <w:rFonts w:hint="cs"/>
          <w:rtl/>
        </w:rPr>
        <w:t>و</w:t>
      </w:r>
      <w:r w:rsidRPr="00387B37">
        <w:rPr>
          <w:rtl/>
        </w:rPr>
        <w:t xml:space="preserve"> </w:t>
      </w:r>
      <w:r w:rsidRPr="00387B37">
        <w:rPr>
          <w:rFonts w:hint="cs"/>
          <w:rtl/>
        </w:rPr>
        <w:t>توجّهى</w:t>
      </w:r>
      <w:r w:rsidRPr="00387B37">
        <w:rPr>
          <w:rtl/>
        </w:rPr>
        <w:t xml:space="preserve"> </w:t>
      </w:r>
      <w:r w:rsidRPr="00387B37">
        <w:rPr>
          <w:rFonts w:hint="cs"/>
          <w:rtl/>
        </w:rPr>
        <w:t>ننموده‏اند</w:t>
      </w:r>
      <w:r w:rsidRPr="00387B37">
        <w:rPr>
          <w:rtl/>
        </w:rPr>
        <w:t xml:space="preserve"> </w:t>
      </w:r>
      <w:r w:rsidRPr="00387B37">
        <w:rPr>
          <w:rFonts w:hint="cs"/>
          <w:rtl/>
        </w:rPr>
        <w:t>كه</w:t>
      </w:r>
      <w:r w:rsidRPr="00387B37">
        <w:rPr>
          <w:rtl/>
        </w:rPr>
        <w:t xml:space="preserve"> </w:t>
      </w:r>
      <w:r w:rsidRPr="00387B37">
        <w:rPr>
          <w:rFonts w:hint="cs"/>
          <w:rtl/>
        </w:rPr>
        <w:t>تفاوت</w:t>
      </w:r>
      <w:r w:rsidRPr="00387B37">
        <w:rPr>
          <w:rtl/>
        </w:rPr>
        <w:t xml:space="preserve"> </w:t>
      </w:r>
      <w:r w:rsidRPr="00387B37">
        <w:rPr>
          <w:rFonts w:hint="cs"/>
          <w:rtl/>
        </w:rPr>
        <w:t>ميان</w:t>
      </w:r>
      <w:r w:rsidRPr="00387B37">
        <w:rPr>
          <w:rtl/>
        </w:rPr>
        <w:t xml:space="preserve"> </w:t>
      </w:r>
      <w:r w:rsidRPr="00387B37">
        <w:rPr>
          <w:rFonts w:hint="cs"/>
          <w:rtl/>
        </w:rPr>
        <w:t>آن</w:t>
      </w:r>
      <w:r w:rsidRPr="00387B37">
        <w:rPr>
          <w:rtl/>
        </w:rPr>
        <w:t xml:space="preserve"> </w:t>
      </w:r>
      <w:r w:rsidRPr="00387B37">
        <w:rPr>
          <w:rFonts w:hint="cs"/>
          <w:rtl/>
        </w:rPr>
        <w:t>دو</w:t>
      </w:r>
      <w:r w:rsidRPr="00387B37">
        <w:rPr>
          <w:rtl/>
        </w:rPr>
        <w:t xml:space="preserve"> </w:t>
      </w:r>
      <w:r w:rsidR="002F30CB" w:rsidRPr="002F30CB">
        <w:rPr>
          <w:rFonts w:hint="cs"/>
          <w:rtl/>
        </w:rPr>
        <w:t>در</w:t>
      </w:r>
      <w:r w:rsidR="002F30CB" w:rsidRPr="002F30CB">
        <w:rPr>
          <w:rtl/>
        </w:rPr>
        <w:t xml:space="preserve"> </w:t>
      </w:r>
      <w:r w:rsidR="002F30CB" w:rsidRPr="002F30CB">
        <w:rPr>
          <w:rFonts w:hint="cs"/>
          <w:rtl/>
        </w:rPr>
        <w:t>موضوع</w:t>
      </w:r>
      <w:r w:rsidR="002F30CB" w:rsidRPr="002F30CB">
        <w:rPr>
          <w:rtl/>
        </w:rPr>
        <w:t xml:space="preserve"> </w:t>
      </w:r>
      <w:r w:rsidR="002F30CB" w:rsidRPr="002F30CB">
        <w:rPr>
          <w:rFonts w:hint="cs"/>
          <w:rtl/>
        </w:rPr>
        <w:t>له</w:t>
      </w:r>
      <w:r w:rsidR="002F30CB" w:rsidRPr="002F30CB">
        <w:rPr>
          <w:rtl/>
        </w:rPr>
        <w:t xml:space="preserve"> </w:t>
      </w:r>
      <w:r w:rsidR="002F30CB" w:rsidRPr="002F30CB">
        <w:rPr>
          <w:rFonts w:hint="cs"/>
          <w:rtl/>
        </w:rPr>
        <w:t>آنها</w:t>
      </w:r>
      <w:r w:rsidR="002F30CB" w:rsidRPr="002F30CB">
        <w:rPr>
          <w:rtl/>
        </w:rPr>
        <w:t xml:space="preserve"> </w:t>
      </w:r>
      <w:r w:rsidR="002F30CB" w:rsidRPr="002F30CB">
        <w:rPr>
          <w:rFonts w:hint="cs"/>
          <w:rtl/>
        </w:rPr>
        <w:t>نيست‏. و این شعر نیز شعار اشاعره است:</w:t>
      </w:r>
    </w:p>
    <w:tbl>
      <w:tblPr>
        <w:bidiVisual/>
        <w:tblW w:w="4500" w:type="pct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45"/>
        <w:gridCol w:w="921"/>
        <w:gridCol w:w="4145"/>
      </w:tblGrid>
      <w:tr w:rsidR="002F30CB" w:rsidRPr="002F30CB" w:rsidTr="002F30CB">
        <w:trPr>
          <w:tblCellSpacing w:w="0" w:type="dxa"/>
          <w:jc w:val="center"/>
        </w:trPr>
        <w:tc>
          <w:tcPr>
            <w:tcW w:w="2250" w:type="pct"/>
            <w:vAlign w:val="center"/>
            <w:hideMark/>
          </w:tcPr>
          <w:p w:rsidR="002F30CB" w:rsidRPr="002F30CB" w:rsidRDefault="002F30CB" w:rsidP="002F30CB">
            <w:pPr>
              <w:jc w:val="both"/>
            </w:pPr>
            <w:r w:rsidRPr="002F30CB">
              <w:rPr>
                <w:rtl/>
              </w:rPr>
              <w:t>إن الكلام لفي الفؤاد و إنما</w:t>
            </w:r>
          </w:p>
        </w:tc>
        <w:tc>
          <w:tcPr>
            <w:tcW w:w="500" w:type="pct"/>
            <w:vAlign w:val="center"/>
            <w:hideMark/>
          </w:tcPr>
          <w:p w:rsidR="002F30CB" w:rsidRPr="002F30CB" w:rsidRDefault="002F30CB" w:rsidP="002F30CB">
            <w:pPr>
              <w:jc w:val="both"/>
            </w:pPr>
          </w:p>
        </w:tc>
        <w:tc>
          <w:tcPr>
            <w:tcW w:w="2250" w:type="pct"/>
            <w:vAlign w:val="center"/>
            <w:hideMark/>
          </w:tcPr>
          <w:p w:rsidR="002F30CB" w:rsidRPr="002F30CB" w:rsidRDefault="002F30CB" w:rsidP="002F30CB">
            <w:pPr>
              <w:jc w:val="both"/>
            </w:pPr>
            <w:r w:rsidRPr="002F30CB">
              <w:rPr>
                <w:rtl/>
              </w:rPr>
              <w:t>جعل اللسان على الفؤاد دليلا</w:t>
            </w:r>
            <w:r w:rsidRPr="002F30CB">
              <w:t>.</w:t>
            </w:r>
          </w:p>
        </w:tc>
      </w:tr>
      <w:tr w:rsidR="002F30CB" w:rsidRPr="002F30CB" w:rsidTr="002F30CB">
        <w:trPr>
          <w:tblCellSpacing w:w="0" w:type="dxa"/>
          <w:jc w:val="center"/>
        </w:trPr>
        <w:tc>
          <w:tcPr>
            <w:tcW w:w="2250" w:type="pct"/>
            <w:vAlign w:val="center"/>
            <w:hideMark/>
          </w:tcPr>
          <w:p w:rsidR="002F30CB" w:rsidRPr="002F30CB" w:rsidRDefault="002F30CB" w:rsidP="002F30CB">
            <w:pPr>
              <w:jc w:val="both"/>
            </w:pPr>
          </w:p>
        </w:tc>
        <w:tc>
          <w:tcPr>
            <w:tcW w:w="0" w:type="auto"/>
            <w:vAlign w:val="center"/>
            <w:hideMark/>
          </w:tcPr>
          <w:p w:rsidR="002F30CB" w:rsidRPr="002F30CB" w:rsidRDefault="002F30CB" w:rsidP="002F30CB">
            <w:pPr>
              <w:jc w:val="both"/>
            </w:pPr>
          </w:p>
        </w:tc>
        <w:tc>
          <w:tcPr>
            <w:tcW w:w="0" w:type="auto"/>
            <w:vAlign w:val="center"/>
            <w:hideMark/>
          </w:tcPr>
          <w:p w:rsidR="002F30CB" w:rsidRPr="002F30CB" w:rsidRDefault="002F30CB" w:rsidP="002F30CB">
            <w:pPr>
              <w:jc w:val="both"/>
            </w:pPr>
          </w:p>
        </w:tc>
      </w:tr>
    </w:tbl>
    <w:p w:rsidR="002F30CB" w:rsidRPr="00387B37" w:rsidRDefault="002F30CB" w:rsidP="00387B37">
      <w:pPr>
        <w:jc w:val="both"/>
      </w:pPr>
    </w:p>
    <w:p w:rsidR="00C74AF4" w:rsidRPr="00C74AF4" w:rsidRDefault="00387B37" w:rsidP="000A4FDD">
      <w:pPr>
        <w:pStyle w:val="Heading5"/>
        <w:rPr>
          <w:szCs w:val="28"/>
          <w:rtl/>
        </w:rPr>
      </w:pPr>
      <w:bookmarkStart w:id="11" w:name="_Toc532564593"/>
      <w:r>
        <w:rPr>
          <w:rFonts w:hint="cs"/>
          <w:rtl/>
        </w:rPr>
        <w:t>وجدانی بودن اتحاد معنای اراده و طلب</w:t>
      </w:r>
      <w:bookmarkEnd w:id="11"/>
    </w:p>
    <w:p w:rsidR="001A1EA5" w:rsidRDefault="00D4398D" w:rsidP="002F30CB">
      <w:pPr>
        <w:jc w:val="both"/>
        <w:rPr>
          <w:rtl/>
        </w:rPr>
      </w:pPr>
      <w:r>
        <w:rPr>
          <w:rFonts w:hint="cs"/>
          <w:rtl/>
        </w:rPr>
        <w:t>مرحوم آخوند فرموده است</w:t>
      </w:r>
      <w:r w:rsidR="008366D1">
        <w:rPr>
          <w:rStyle w:val="FootnoteReference"/>
          <w:rtl/>
        </w:rPr>
        <w:footnoteReference w:id="1"/>
      </w:r>
      <w:r>
        <w:rPr>
          <w:rFonts w:hint="cs"/>
          <w:rtl/>
        </w:rPr>
        <w:t xml:space="preserve"> اراده و طلب متح</w:t>
      </w:r>
      <w:r w:rsidR="00F0141B">
        <w:rPr>
          <w:rFonts w:hint="cs"/>
          <w:rtl/>
        </w:rPr>
        <w:t>د هستند زیرا این مطلب امر وجدانی است و وقتی به وجدان</w:t>
      </w:r>
      <w:r>
        <w:rPr>
          <w:rFonts w:hint="cs"/>
          <w:rtl/>
        </w:rPr>
        <w:t xml:space="preserve"> رجوع میکنیم میابیم که غیر از مقدمات اراده و نفس اراده چیز دیگری</w:t>
      </w:r>
      <w:r w:rsidR="002F30CB">
        <w:rPr>
          <w:rFonts w:hint="cs"/>
          <w:rtl/>
        </w:rPr>
        <w:t xml:space="preserve"> به نام طلب و کلام نفسی</w:t>
      </w:r>
      <w:r>
        <w:rPr>
          <w:rFonts w:hint="cs"/>
          <w:rtl/>
        </w:rPr>
        <w:t xml:space="preserve"> وجود ندارد و چیزی که هست طلب انشائی است که </w:t>
      </w:r>
      <w:r w:rsidR="00387B37">
        <w:rPr>
          <w:rFonts w:hint="cs"/>
          <w:rtl/>
        </w:rPr>
        <w:t>آ</w:t>
      </w:r>
      <w:r>
        <w:rPr>
          <w:rFonts w:hint="cs"/>
          <w:rtl/>
        </w:rPr>
        <w:t>ن هم در مقام لفظ است و در نفس نیست. و در حقیقت طلب حقیقی همان اراده حقیقی است و طلب انشائی همان اراده انشائی است</w:t>
      </w:r>
      <w:r w:rsidR="00E761AF">
        <w:rPr>
          <w:rFonts w:hint="cs"/>
          <w:rtl/>
        </w:rPr>
        <w:t>.</w:t>
      </w:r>
    </w:p>
    <w:p w:rsidR="00D4398D" w:rsidRDefault="00D4398D" w:rsidP="000A4FDD">
      <w:pPr>
        <w:pStyle w:val="Heading4"/>
        <w:rPr>
          <w:rtl/>
        </w:rPr>
      </w:pPr>
      <w:bookmarkStart w:id="12" w:name="_Toc532564594"/>
      <w:r>
        <w:rPr>
          <w:rFonts w:hint="cs"/>
          <w:rtl/>
        </w:rPr>
        <w:t>ادله اشعری</w:t>
      </w:r>
      <w:bookmarkEnd w:id="12"/>
    </w:p>
    <w:p w:rsidR="00D4398D" w:rsidRDefault="00D4398D" w:rsidP="000A4FDD">
      <w:pPr>
        <w:pStyle w:val="Heading5"/>
        <w:rPr>
          <w:rtl/>
        </w:rPr>
      </w:pPr>
      <w:bookmarkStart w:id="13" w:name="_Toc532564595"/>
      <w:r>
        <w:rPr>
          <w:rFonts w:hint="cs"/>
          <w:rtl/>
        </w:rPr>
        <w:t>دلیل اول</w:t>
      </w:r>
      <w:r w:rsidR="00387B37">
        <w:rPr>
          <w:rFonts w:hint="cs"/>
          <w:rtl/>
        </w:rPr>
        <w:t>: انفکاک طلب از اراده در اوامر اختباریه و اعتذاریه</w:t>
      </w:r>
      <w:bookmarkEnd w:id="13"/>
    </w:p>
    <w:p w:rsidR="00D4398D" w:rsidRDefault="00D4398D" w:rsidP="002A074F">
      <w:pPr>
        <w:jc w:val="both"/>
        <w:rPr>
          <w:rtl/>
        </w:rPr>
      </w:pPr>
      <w:r>
        <w:rPr>
          <w:rFonts w:hint="cs"/>
          <w:rtl/>
        </w:rPr>
        <w:t xml:space="preserve">در اوامر اختباریه و اعتذاریه( هدف از امر قطع عذر است) </w:t>
      </w:r>
      <w:r w:rsidR="002F30CB">
        <w:rPr>
          <w:rFonts w:hint="cs"/>
          <w:rtl/>
        </w:rPr>
        <w:t>بلکه مطلق اوامر غیر حقیقی،</w:t>
      </w:r>
      <w:r>
        <w:rPr>
          <w:rFonts w:hint="cs"/>
          <w:rtl/>
        </w:rPr>
        <w:t xml:space="preserve">اراده به فعل وجود ندارد </w:t>
      </w:r>
      <w:r w:rsidR="002F30CB">
        <w:rPr>
          <w:rFonts w:hint="cs"/>
          <w:rtl/>
        </w:rPr>
        <w:t xml:space="preserve">مثلا </w:t>
      </w:r>
      <w:r>
        <w:rPr>
          <w:rFonts w:hint="cs"/>
          <w:rtl/>
        </w:rPr>
        <w:t>وقتی خداوند به حضرت ابراهیم</w:t>
      </w:r>
      <w:r w:rsidR="00387B37">
        <w:rPr>
          <w:rFonts w:hint="cs"/>
          <w:rtl/>
        </w:rPr>
        <w:t xml:space="preserve"> «علیه السلام»</w:t>
      </w:r>
      <w:r>
        <w:rPr>
          <w:rFonts w:hint="cs"/>
          <w:rtl/>
        </w:rPr>
        <w:t xml:space="preserve"> می</w:t>
      </w:r>
      <w:r w:rsidR="002F30CB">
        <w:rPr>
          <w:rtl/>
        </w:rPr>
        <w:softHyphen/>
      </w:r>
      <w:r>
        <w:rPr>
          <w:rFonts w:hint="cs"/>
          <w:rtl/>
        </w:rPr>
        <w:t>فرمای</w:t>
      </w:r>
      <w:r w:rsidR="00387B37">
        <w:rPr>
          <w:rFonts w:hint="cs"/>
          <w:rtl/>
        </w:rPr>
        <w:t xml:space="preserve">د حضرت اسماعیل «علیه السلام» را </w:t>
      </w:r>
      <w:r>
        <w:rPr>
          <w:rFonts w:hint="cs"/>
          <w:rtl/>
        </w:rPr>
        <w:t xml:space="preserve">ذبح کن اراده ندارد ولی طلب وجود دارد پس طلب غیر از </w:t>
      </w:r>
      <w:r w:rsidR="00387B37">
        <w:rPr>
          <w:rFonts w:hint="cs"/>
          <w:rtl/>
        </w:rPr>
        <w:t>اراده است و انفکاک</w:t>
      </w:r>
      <w:r w:rsidR="002F30CB">
        <w:rPr>
          <w:rFonts w:hint="cs"/>
          <w:rtl/>
        </w:rPr>
        <w:t>،</w:t>
      </w:r>
      <w:r w:rsidR="00387B37">
        <w:rPr>
          <w:rFonts w:hint="cs"/>
          <w:rtl/>
        </w:rPr>
        <w:t xml:space="preserve"> دلیل بر تغایر طلب و اراده است</w:t>
      </w:r>
      <w:r>
        <w:rPr>
          <w:rFonts w:hint="cs"/>
          <w:rtl/>
        </w:rPr>
        <w:t xml:space="preserve"> است</w:t>
      </w:r>
    </w:p>
    <w:p w:rsidR="00D4398D" w:rsidRDefault="00387B37" w:rsidP="000A4FDD">
      <w:pPr>
        <w:pStyle w:val="Heading6"/>
        <w:rPr>
          <w:rtl/>
        </w:rPr>
      </w:pPr>
      <w:bookmarkStart w:id="14" w:name="_Toc532564596"/>
      <w:r>
        <w:rPr>
          <w:rFonts w:hint="cs"/>
          <w:rtl/>
        </w:rPr>
        <w:lastRenderedPageBreak/>
        <w:t>عدم انفکاک طلب حقیقی و اراده حقیقی</w:t>
      </w:r>
      <w:bookmarkEnd w:id="14"/>
    </w:p>
    <w:p w:rsidR="00387B37" w:rsidRDefault="008366D1" w:rsidP="002C647D">
      <w:pPr>
        <w:jc w:val="both"/>
        <w:rPr>
          <w:rtl/>
        </w:rPr>
      </w:pPr>
      <w:r>
        <w:rPr>
          <w:rFonts w:hint="cs"/>
          <w:rtl/>
        </w:rPr>
        <w:t>مرحوم آخوند می</w:t>
      </w:r>
      <w:r>
        <w:rPr>
          <w:rtl/>
        </w:rPr>
        <w:softHyphen/>
      </w:r>
      <w:r>
        <w:rPr>
          <w:rFonts w:hint="cs"/>
          <w:rtl/>
        </w:rPr>
        <w:t>فرماید</w:t>
      </w:r>
      <w:r>
        <w:rPr>
          <w:rStyle w:val="FootnoteReference"/>
          <w:rtl/>
        </w:rPr>
        <w:footnoteReference w:id="2"/>
      </w:r>
      <w:r>
        <w:rPr>
          <w:rFonts w:hint="cs"/>
          <w:rtl/>
        </w:rPr>
        <w:t>:</w:t>
      </w:r>
      <w:r w:rsidR="00387B37" w:rsidRPr="00387B37">
        <w:rPr>
          <w:rFonts w:hint="cs"/>
          <w:rtl/>
        </w:rPr>
        <w:t>در اوامر امتحانى و اعتذارى، طلب انشائى</w:t>
      </w:r>
      <w:r>
        <w:rPr>
          <w:rFonts w:hint="cs"/>
          <w:rtl/>
        </w:rPr>
        <w:t xml:space="preserve"> وجود دارد و اشاعره</w:t>
      </w:r>
      <w:r w:rsidR="00E761AF">
        <w:rPr>
          <w:rFonts w:hint="cs"/>
          <w:rtl/>
        </w:rPr>
        <w:t xml:space="preserve"> مى‏گوین</w:t>
      </w:r>
      <w:r w:rsidR="00387B37" w:rsidRPr="00387B37">
        <w:rPr>
          <w:rFonts w:hint="cs"/>
          <w:rtl/>
        </w:rPr>
        <w:t>د اراده حقي</w:t>
      </w:r>
      <w:r>
        <w:rPr>
          <w:rFonts w:hint="cs"/>
          <w:rtl/>
        </w:rPr>
        <w:t>قيّه، تحقّق ندارد ولى ما</w:t>
      </w:r>
      <w:r w:rsidR="00387B37" w:rsidRPr="00387B37">
        <w:rPr>
          <w:rFonts w:hint="cs"/>
          <w:rtl/>
        </w:rPr>
        <w:t xml:space="preserve"> پا فراتر نهاده و به يك مرحله ديگر هم قائل هستيم كه طلب حقيقيّه هم وجود ندارد بلكه در اوامر امتحانى و اعتذارى فقط طلب </w:t>
      </w:r>
      <w:r>
        <w:rPr>
          <w:rFonts w:hint="cs"/>
          <w:rtl/>
        </w:rPr>
        <w:t>انشائى هست و غايت مفاد دليل اشاعره</w:t>
      </w:r>
      <w:r w:rsidR="00387B37" w:rsidRPr="00387B37">
        <w:rPr>
          <w:rFonts w:hint="cs"/>
          <w:rtl/>
        </w:rPr>
        <w:t xml:space="preserve"> اين است كه در اوامر مذكور، طلب انشائى تحقّق دارد امّا اراده حقيقيّه نيست و اين </w:t>
      </w:r>
      <w:r w:rsidR="002F30CB">
        <w:rPr>
          <w:rFonts w:hint="cs"/>
          <w:rtl/>
        </w:rPr>
        <w:t xml:space="preserve">مطلب </w:t>
      </w:r>
      <w:r w:rsidR="00387B37" w:rsidRPr="00387B37">
        <w:rPr>
          <w:rFonts w:hint="cs"/>
          <w:rtl/>
        </w:rPr>
        <w:t>دليل برآن است كه طلب انشائى با</w:t>
      </w:r>
      <w:r w:rsidR="002C647D">
        <w:rPr>
          <w:rFonts w:hint="cs"/>
          <w:rtl/>
        </w:rPr>
        <w:t xml:space="preserve"> </w:t>
      </w:r>
      <w:r w:rsidR="002C647D" w:rsidRPr="002C647D">
        <w:rPr>
          <w:rFonts w:hint="cs"/>
          <w:rtl/>
        </w:rPr>
        <w:t>اراده</w:t>
      </w:r>
      <w:r w:rsidR="002C647D" w:rsidRPr="002C647D">
        <w:rPr>
          <w:rtl/>
        </w:rPr>
        <w:t xml:space="preserve"> </w:t>
      </w:r>
      <w:r w:rsidR="002C647D" w:rsidRPr="002C647D">
        <w:rPr>
          <w:rFonts w:hint="cs"/>
          <w:rtl/>
        </w:rPr>
        <w:t>حقيقى</w:t>
      </w:r>
      <w:r w:rsidR="002C647D" w:rsidRPr="002C647D">
        <w:rPr>
          <w:rtl/>
        </w:rPr>
        <w:t xml:space="preserve"> </w:t>
      </w:r>
      <w:r w:rsidR="002C647D" w:rsidRPr="002C647D">
        <w:rPr>
          <w:rFonts w:hint="cs"/>
          <w:rtl/>
        </w:rPr>
        <w:t>متفاوت</w:t>
      </w:r>
      <w:r w:rsidR="002C647D" w:rsidRPr="002C647D">
        <w:rPr>
          <w:rtl/>
        </w:rPr>
        <w:t xml:space="preserve"> </w:t>
      </w:r>
      <w:r w:rsidR="002C647D" w:rsidRPr="002C647D">
        <w:rPr>
          <w:rFonts w:hint="cs"/>
          <w:rtl/>
        </w:rPr>
        <w:t>است‏</w:t>
      </w:r>
      <w:r w:rsidR="002F30CB">
        <w:rPr>
          <w:rFonts w:hint="cs"/>
          <w:rtl/>
        </w:rPr>
        <w:t xml:space="preserve"> و به اتحاد طلب انشائی و اراده انشائی خدشه وارد نمی</w:t>
      </w:r>
      <w:r w:rsidR="00E761AF">
        <w:rPr>
          <w:rtl/>
        </w:rPr>
        <w:softHyphen/>
      </w:r>
      <w:r w:rsidR="002F30CB">
        <w:rPr>
          <w:rFonts w:hint="cs"/>
          <w:rtl/>
        </w:rPr>
        <w:t>کند.</w:t>
      </w:r>
    </w:p>
    <w:p w:rsidR="00D4398D" w:rsidRDefault="002C647D" w:rsidP="000A4FDD">
      <w:pPr>
        <w:pStyle w:val="Heading5"/>
        <w:rPr>
          <w:rtl/>
        </w:rPr>
      </w:pPr>
      <w:bookmarkStart w:id="15" w:name="_Toc532564597"/>
      <w:r>
        <w:rPr>
          <w:rFonts w:hint="cs"/>
          <w:rtl/>
        </w:rPr>
        <w:t>ایجاد وفاق</w:t>
      </w:r>
      <w:bookmarkEnd w:id="15"/>
    </w:p>
    <w:p w:rsidR="002C647D" w:rsidRPr="002C647D" w:rsidRDefault="002C647D" w:rsidP="00E761AF">
      <w:pPr>
        <w:jc w:val="both"/>
        <w:rPr>
          <w:rtl/>
        </w:rPr>
      </w:pPr>
      <w:r>
        <w:rPr>
          <w:rFonts w:hint="cs"/>
          <w:rtl/>
        </w:rPr>
        <w:t>مرحوم آخوند می</w:t>
      </w:r>
      <w:r w:rsidR="00E761AF">
        <w:rPr>
          <w:rtl/>
        </w:rPr>
        <w:softHyphen/>
      </w:r>
      <w:r>
        <w:rPr>
          <w:rFonts w:hint="cs"/>
          <w:rtl/>
        </w:rPr>
        <w:t xml:space="preserve">فرماید: </w:t>
      </w:r>
      <w:r w:rsidR="002F30CB">
        <w:rPr>
          <w:rFonts w:hint="cs"/>
          <w:rtl/>
        </w:rPr>
        <w:t>ممكن است نزاع بين اماميّه و معتزله با اشاعره</w:t>
      </w:r>
      <w:r w:rsidRPr="002C647D">
        <w:rPr>
          <w:rFonts w:hint="cs"/>
          <w:rtl/>
        </w:rPr>
        <w:t xml:space="preserve"> در بحث طلب و اراده، لفظى باشد نه معنوى و حقيقى. اشاعره كه گ</w:t>
      </w:r>
      <w:r w:rsidR="000A4FDD">
        <w:rPr>
          <w:rFonts w:hint="cs"/>
          <w:rtl/>
        </w:rPr>
        <w:t>فته‏اند طلب با اراده، مغاير است و نفى اتّحاد مى‏كنند</w:t>
      </w:r>
      <w:r w:rsidRPr="002C647D">
        <w:rPr>
          <w:rFonts w:hint="cs"/>
          <w:rtl/>
        </w:rPr>
        <w:t xml:space="preserve"> مقصودشان اين است كه طلب انشائى با اراده حقي</w:t>
      </w:r>
      <w:r w:rsidR="000A4FDD">
        <w:rPr>
          <w:rFonts w:hint="cs"/>
          <w:rtl/>
        </w:rPr>
        <w:t xml:space="preserve">قى، متّحد نيست و علّت اين مطلب این است که </w:t>
      </w:r>
      <w:r w:rsidRPr="002C647D">
        <w:rPr>
          <w:rFonts w:hint="cs"/>
          <w:rtl/>
        </w:rPr>
        <w:t>آنها از قيد و كلمه حقيقى و انشائى صرف‏</w:t>
      </w:r>
      <w:r w:rsidR="00E761AF">
        <w:rPr>
          <w:rFonts w:hint="cs"/>
          <w:rtl/>
        </w:rPr>
        <w:t xml:space="preserve"> </w:t>
      </w:r>
      <w:r w:rsidRPr="002C647D">
        <w:rPr>
          <w:rFonts w:hint="cs"/>
          <w:rtl/>
        </w:rPr>
        <w:t>ن</w:t>
      </w:r>
      <w:r w:rsidR="002F30CB">
        <w:rPr>
          <w:rFonts w:hint="cs"/>
          <w:rtl/>
        </w:rPr>
        <w:t xml:space="preserve">ظر كرده و بر مقام انصراف طلب و اراده </w:t>
      </w:r>
      <w:r w:rsidRPr="002C647D">
        <w:rPr>
          <w:rFonts w:hint="cs"/>
          <w:rtl/>
        </w:rPr>
        <w:t>تكيه كرده‏اند زيرا كلمه</w:t>
      </w:r>
      <w:r w:rsidR="002F30CB">
        <w:rPr>
          <w:rFonts w:hint="cs"/>
          <w:rtl/>
        </w:rPr>
        <w:t xml:space="preserve"> اراده</w:t>
      </w:r>
      <w:r w:rsidRPr="002C647D">
        <w:rPr>
          <w:rFonts w:hint="cs"/>
          <w:rtl/>
        </w:rPr>
        <w:t xml:space="preserve"> به خاطر كثرت استعمال به</w:t>
      </w:r>
      <w:r w:rsidR="002F30CB">
        <w:rPr>
          <w:rFonts w:hint="cs"/>
          <w:rtl/>
        </w:rPr>
        <w:t xml:space="preserve"> اراده حقيقى، انصراف دارد امّا طلب</w:t>
      </w:r>
      <w:r w:rsidRPr="002C647D">
        <w:rPr>
          <w:rFonts w:hint="cs"/>
          <w:rtl/>
        </w:rPr>
        <w:t xml:space="preserve"> به خاطر كثرت استعمال به طلب انشائى انصراف پيدا كرده لذا اشاع</w:t>
      </w:r>
      <w:r w:rsidR="00E761AF">
        <w:rPr>
          <w:rFonts w:hint="cs"/>
          <w:rtl/>
        </w:rPr>
        <w:t xml:space="preserve">ره به آن دو قيد </w:t>
      </w:r>
      <w:r w:rsidRPr="002C647D">
        <w:rPr>
          <w:rFonts w:hint="cs"/>
          <w:rtl/>
        </w:rPr>
        <w:t>توجّهى نكرده و گفته‏اند طلب با اراده، مغاير است و اتّحادى ندارد پس موضوع نفى اشاعره، طلب انشائى و اراده حقيقى است و ما هم در اين مطلب با آنها اختلافى نداريم.</w:t>
      </w:r>
    </w:p>
    <w:p w:rsidR="002C647D" w:rsidRPr="002C647D" w:rsidRDefault="002C647D" w:rsidP="00E761AF">
      <w:pPr>
        <w:jc w:val="both"/>
        <w:rPr>
          <w:rtl/>
        </w:rPr>
      </w:pPr>
      <w:r w:rsidRPr="002C647D">
        <w:rPr>
          <w:rFonts w:hint="cs"/>
          <w:rtl/>
        </w:rPr>
        <w:t xml:space="preserve">اما </w:t>
      </w:r>
      <w:r w:rsidR="002F30CB">
        <w:rPr>
          <w:rFonts w:hint="cs"/>
          <w:rtl/>
        </w:rPr>
        <w:t>ادعای امامیه این است که طلب حقيقى با اراده حقيقى و طلب انشائى با اراده انشائى و</w:t>
      </w:r>
      <w:r w:rsidRPr="002C647D">
        <w:rPr>
          <w:rFonts w:hint="cs"/>
          <w:rtl/>
        </w:rPr>
        <w:t xml:space="preserve"> مفه</w:t>
      </w:r>
      <w:r w:rsidR="002F30CB">
        <w:rPr>
          <w:rFonts w:hint="cs"/>
          <w:rtl/>
        </w:rPr>
        <w:t>وم طلب با مفهوم اراده، متّحد است</w:t>
      </w:r>
      <w:r w:rsidRPr="002C647D">
        <w:rPr>
          <w:rFonts w:hint="cs"/>
          <w:rtl/>
        </w:rPr>
        <w:t xml:space="preserve"> و تغايرى بين آنها نيست و ما هم قبول داريم كه طلب انشائى با طلب حقيقى، اراده انشائى با اراده حقيقى مغاير است و درعين‏حال مقام انصراف طلب با اراده، مختلف است يعنى لفظ طلب، به</w:t>
      </w:r>
      <w:r w:rsidR="002F30CB">
        <w:rPr>
          <w:rFonts w:hint="cs"/>
          <w:rtl/>
        </w:rPr>
        <w:t xml:space="preserve"> طلب انشائى انصراف دارد و كلمه اراده</w:t>
      </w:r>
      <w:r w:rsidRPr="002C647D">
        <w:rPr>
          <w:rFonts w:hint="cs"/>
          <w:rtl/>
        </w:rPr>
        <w:t xml:space="preserve"> به اراده حقيقيّه منصرف مى‏باشد.</w:t>
      </w:r>
    </w:p>
    <w:p w:rsidR="002742E6" w:rsidRDefault="002742E6" w:rsidP="000A4FDD">
      <w:pPr>
        <w:pStyle w:val="Heading6"/>
        <w:rPr>
          <w:rtl/>
        </w:rPr>
      </w:pPr>
      <w:bookmarkStart w:id="16" w:name="_Toc532564598"/>
      <w:r>
        <w:rPr>
          <w:rFonts w:hint="cs"/>
          <w:rtl/>
        </w:rPr>
        <w:t>رد توجیه</w:t>
      </w:r>
      <w:bookmarkEnd w:id="16"/>
    </w:p>
    <w:p w:rsidR="002742E6" w:rsidRDefault="002742E6" w:rsidP="002A074F">
      <w:pPr>
        <w:jc w:val="both"/>
        <w:rPr>
          <w:rtl/>
        </w:rPr>
      </w:pPr>
      <w:r>
        <w:rPr>
          <w:rFonts w:hint="cs"/>
          <w:rtl/>
        </w:rPr>
        <w:t xml:space="preserve">این بحث خیلی عمیق است </w:t>
      </w:r>
      <w:r w:rsidR="00C162E7">
        <w:rPr>
          <w:rFonts w:hint="cs"/>
          <w:rtl/>
        </w:rPr>
        <w:t>و این مطلب یک داستان تاریخی است و مربوط به کلام خداوند است.</w:t>
      </w:r>
      <w:r>
        <w:rPr>
          <w:rFonts w:hint="cs"/>
          <w:rtl/>
        </w:rPr>
        <w:t>و به همین سادگی نمیتوان بین آنها وفاق ایجاد کرد</w:t>
      </w:r>
      <w:r w:rsidR="002F30CB">
        <w:rPr>
          <w:rFonts w:hint="cs"/>
          <w:rtl/>
        </w:rPr>
        <w:t>.</w:t>
      </w:r>
    </w:p>
    <w:p w:rsidR="002742E6" w:rsidRDefault="002C647D" w:rsidP="000A4FDD">
      <w:pPr>
        <w:pStyle w:val="Heading5"/>
        <w:rPr>
          <w:rtl/>
        </w:rPr>
      </w:pPr>
      <w:bookmarkStart w:id="17" w:name="_Toc532564599"/>
      <w:r>
        <w:rPr>
          <w:rFonts w:hint="cs"/>
          <w:rtl/>
        </w:rPr>
        <w:lastRenderedPageBreak/>
        <w:t>دلیل دوم: وجود طلب بدون اراده در تکلیف</w:t>
      </w:r>
      <w:r w:rsidR="008366D1">
        <w:rPr>
          <w:rFonts w:hint="cs"/>
          <w:rtl/>
        </w:rPr>
        <w:t xml:space="preserve"> مطلق عصاة</w:t>
      </w:r>
      <w:bookmarkEnd w:id="17"/>
      <w:r>
        <w:rPr>
          <w:rFonts w:hint="cs"/>
          <w:rtl/>
        </w:rPr>
        <w:t xml:space="preserve"> </w:t>
      </w:r>
    </w:p>
    <w:p w:rsidR="002742E6" w:rsidRDefault="002F30CB" w:rsidP="00C162E7">
      <w:pPr>
        <w:jc w:val="both"/>
        <w:rPr>
          <w:rtl/>
        </w:rPr>
      </w:pPr>
      <w:r>
        <w:rPr>
          <w:rFonts w:hint="cs"/>
          <w:rtl/>
        </w:rPr>
        <w:t>اشاعره می</w:t>
      </w:r>
      <w:r>
        <w:rPr>
          <w:rtl/>
        </w:rPr>
        <w:softHyphen/>
      </w:r>
      <w:r>
        <w:rPr>
          <w:rFonts w:hint="cs"/>
          <w:rtl/>
        </w:rPr>
        <w:t xml:space="preserve">گویند </w:t>
      </w:r>
      <w:r w:rsidR="002C647D">
        <w:rPr>
          <w:rFonts w:hint="cs"/>
          <w:rtl/>
        </w:rPr>
        <w:t>کفار بلکه مطلق</w:t>
      </w:r>
      <w:r w:rsidR="002742E6">
        <w:rPr>
          <w:rFonts w:hint="cs"/>
          <w:rtl/>
        </w:rPr>
        <w:t xml:space="preserve"> عصاة مکلف به فروع هستند در حالی که خداوند از این دو گروه اراده فعل را نکرده است و </w:t>
      </w:r>
      <w:r w:rsidR="00C162E7">
        <w:rPr>
          <w:rFonts w:hint="cs"/>
          <w:rtl/>
        </w:rPr>
        <w:t>الا اگر خداوند از این گروه ها اراده فعل</w:t>
      </w:r>
      <w:r w:rsidR="002742E6">
        <w:rPr>
          <w:rFonts w:hint="cs"/>
          <w:rtl/>
        </w:rPr>
        <w:t xml:space="preserve"> می</w:t>
      </w:r>
      <w:r w:rsidR="00C162E7">
        <w:rPr>
          <w:rtl/>
        </w:rPr>
        <w:softHyphen/>
      </w:r>
      <w:r w:rsidR="002742E6">
        <w:rPr>
          <w:rFonts w:hint="cs"/>
          <w:rtl/>
        </w:rPr>
        <w:t xml:space="preserve">کرد حتما از </w:t>
      </w:r>
      <w:r w:rsidR="00C162E7">
        <w:rPr>
          <w:rFonts w:hint="cs"/>
          <w:rtl/>
        </w:rPr>
        <w:t>آ</w:t>
      </w:r>
      <w:r w:rsidR="002742E6">
        <w:rPr>
          <w:rFonts w:hint="cs"/>
          <w:rtl/>
        </w:rPr>
        <w:t>نها صادر می</w:t>
      </w:r>
      <w:r w:rsidR="00C162E7">
        <w:rPr>
          <w:rtl/>
        </w:rPr>
        <w:softHyphen/>
      </w:r>
      <w:r w:rsidR="00C162E7">
        <w:rPr>
          <w:rFonts w:hint="cs"/>
          <w:rtl/>
        </w:rPr>
        <w:t>شد ولی طلب جدی را دارد فلذا</w:t>
      </w:r>
      <w:r w:rsidR="002742E6">
        <w:rPr>
          <w:rFonts w:hint="cs"/>
          <w:rtl/>
        </w:rPr>
        <w:t xml:space="preserve"> اگر آنها انجام ندهند عقاب می</w:t>
      </w:r>
      <w:r w:rsidR="00C162E7">
        <w:rPr>
          <w:rtl/>
        </w:rPr>
        <w:softHyphen/>
      </w:r>
      <w:r w:rsidR="002742E6">
        <w:rPr>
          <w:rFonts w:hint="cs"/>
          <w:rtl/>
        </w:rPr>
        <w:t xml:space="preserve">شوند فلذا اشکال قبلی را ندارد </w:t>
      </w:r>
      <w:r w:rsidR="00C162E7">
        <w:rPr>
          <w:rFonts w:hint="cs"/>
          <w:rtl/>
        </w:rPr>
        <w:t>که</w:t>
      </w:r>
      <w:r w:rsidR="00C162E7">
        <w:t xml:space="preserve"> </w:t>
      </w:r>
      <w:r w:rsidR="00C162E7">
        <w:rPr>
          <w:rFonts w:hint="cs"/>
          <w:rtl/>
        </w:rPr>
        <w:t xml:space="preserve"> طلب حقیقی وجود ندارد ولی اراده وجود ندارد. و انفکاک اراده از طلب جدی کاشف از عدم اتحاد آن دو است.</w:t>
      </w:r>
    </w:p>
    <w:p w:rsidR="002C647D" w:rsidRPr="006162A2" w:rsidRDefault="002C647D" w:rsidP="002A074F">
      <w:pPr>
        <w:jc w:val="both"/>
        <w:rPr>
          <w:rtl/>
        </w:rPr>
      </w:pPr>
      <w:r>
        <w:rPr>
          <w:rFonts w:hint="cs"/>
          <w:rtl/>
        </w:rPr>
        <w:t>ادام</w:t>
      </w:r>
      <w:bookmarkStart w:id="18" w:name="_GoBack"/>
      <w:bookmarkEnd w:id="18"/>
      <w:r>
        <w:rPr>
          <w:rFonts w:hint="cs"/>
          <w:rtl/>
        </w:rPr>
        <w:t>ه بحث در جلسه آینده خواهد آمد.</w:t>
      </w:r>
    </w:p>
    <w:sectPr w:rsidR="002C647D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234" w:rsidRDefault="00E73234" w:rsidP="008B750B">
      <w:pPr>
        <w:spacing w:line="240" w:lineRule="auto"/>
      </w:pPr>
      <w:r>
        <w:separator/>
      </w:r>
    </w:p>
  </w:endnote>
  <w:endnote w:type="continuationSeparator" w:id="0">
    <w:p w:rsidR="00E73234" w:rsidRDefault="00E73234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E761AF" w:rsidRPr="00E761AF">
            <w:rPr>
              <w:noProof/>
              <w:rtl/>
              <w:lang w:val="fa-IR"/>
            </w:rPr>
            <w:t>6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C32096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6" w:name="BokAdres"/>
          <w:bookmarkEnd w:id="26"/>
          <w:r>
            <w:rPr>
              <w:color w:val="808080" w:themeColor="background1" w:themeShade="80"/>
            </w:rPr>
            <w:t>U1mg1_13970921-055_mk2_mfeb.ir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234" w:rsidRDefault="00E73234" w:rsidP="008B750B">
      <w:pPr>
        <w:spacing w:line="240" w:lineRule="auto"/>
      </w:pPr>
      <w:r>
        <w:separator/>
      </w:r>
    </w:p>
  </w:footnote>
  <w:footnote w:type="continuationSeparator" w:id="0">
    <w:p w:rsidR="00E73234" w:rsidRDefault="00E73234" w:rsidP="008B750B">
      <w:pPr>
        <w:spacing w:line="240" w:lineRule="auto"/>
      </w:pPr>
      <w:r>
        <w:continuationSeparator/>
      </w:r>
    </w:p>
  </w:footnote>
  <w:footnote w:id="1">
    <w:p w:rsidR="008366D1" w:rsidRDefault="008366D1" w:rsidP="008366D1">
      <w:pPr>
        <w:pStyle w:val="FootnoteText"/>
        <w:rPr>
          <w:rtl/>
        </w:rPr>
      </w:pPr>
      <w:r w:rsidRPr="008366D1">
        <w:footnoteRef/>
      </w:r>
      <w:r w:rsidRPr="008366D1">
        <w:rPr>
          <w:rtl/>
        </w:rPr>
        <w:t xml:space="preserve"> </w:t>
      </w:r>
      <w:hyperlink r:id="rId1" w:history="1">
        <w:r w:rsidRPr="008366D1">
          <w:rPr>
            <w:rStyle w:val="Hyperlink"/>
            <w:rFonts w:hint="cs"/>
            <w:rtl/>
          </w:rPr>
          <w:t>کفایه</w:t>
        </w:r>
        <w:r w:rsidRPr="008366D1">
          <w:rPr>
            <w:rStyle w:val="Hyperlink"/>
            <w:rtl/>
          </w:rPr>
          <w:t xml:space="preserve"> </w:t>
        </w:r>
        <w:r w:rsidRPr="008366D1">
          <w:rPr>
            <w:rStyle w:val="Hyperlink"/>
            <w:rFonts w:hint="cs"/>
            <w:rtl/>
          </w:rPr>
          <w:t>الاصول،</w:t>
        </w:r>
        <w:r w:rsidRPr="008366D1">
          <w:rPr>
            <w:rStyle w:val="Hyperlink"/>
            <w:rtl/>
          </w:rPr>
          <w:t xml:space="preserve"> </w:t>
        </w:r>
        <w:r w:rsidRPr="008366D1">
          <w:rPr>
            <w:rStyle w:val="Hyperlink"/>
            <w:rFonts w:hint="cs"/>
            <w:rtl/>
          </w:rPr>
          <w:t>آخوند</w:t>
        </w:r>
        <w:r w:rsidRPr="008366D1">
          <w:rPr>
            <w:rStyle w:val="Hyperlink"/>
            <w:rtl/>
          </w:rPr>
          <w:t xml:space="preserve"> </w:t>
        </w:r>
        <w:r w:rsidRPr="008366D1">
          <w:rPr>
            <w:rStyle w:val="Hyperlink"/>
            <w:rFonts w:hint="cs"/>
            <w:rtl/>
          </w:rPr>
          <w:t>خراسانی،</w:t>
        </w:r>
        <w:r w:rsidRPr="008366D1">
          <w:rPr>
            <w:rStyle w:val="Hyperlink"/>
            <w:rtl/>
          </w:rPr>
          <w:t xml:space="preserve"> </w:t>
        </w:r>
        <w:r w:rsidRPr="008366D1">
          <w:rPr>
            <w:rStyle w:val="Hyperlink"/>
            <w:rFonts w:hint="cs"/>
            <w:rtl/>
          </w:rPr>
          <w:t>ج</w:t>
        </w:r>
        <w:r w:rsidRPr="008366D1">
          <w:rPr>
            <w:rStyle w:val="Hyperlink"/>
            <w:rtl/>
          </w:rPr>
          <w:t>1</w:t>
        </w:r>
        <w:r w:rsidRPr="008366D1">
          <w:rPr>
            <w:rStyle w:val="Hyperlink"/>
            <w:rFonts w:hint="cs"/>
            <w:rtl/>
          </w:rPr>
          <w:t>،</w:t>
        </w:r>
        <w:r w:rsidRPr="008366D1">
          <w:rPr>
            <w:rStyle w:val="Hyperlink"/>
            <w:rtl/>
          </w:rPr>
          <w:t xml:space="preserve"> </w:t>
        </w:r>
        <w:r w:rsidRPr="008366D1">
          <w:rPr>
            <w:rStyle w:val="Hyperlink"/>
            <w:rFonts w:hint="cs"/>
            <w:rtl/>
          </w:rPr>
          <w:t>ص</w:t>
        </w:r>
        <w:r w:rsidRPr="008366D1">
          <w:rPr>
            <w:rStyle w:val="Hyperlink"/>
            <w:rtl/>
          </w:rPr>
          <w:t>65.</w:t>
        </w:r>
      </w:hyperlink>
    </w:p>
    <w:p w:rsidR="008366D1" w:rsidRPr="008366D1" w:rsidRDefault="008366D1" w:rsidP="008366D1">
      <w:pPr>
        <w:pStyle w:val="FootnoteText"/>
        <w:rPr>
          <w:rFonts w:hint="cs"/>
        </w:rPr>
      </w:pPr>
      <w:r w:rsidRPr="008366D1">
        <w:rPr>
          <w:rFonts w:hint="cs"/>
          <w:rtl/>
        </w:rPr>
        <w:t>ففي مراجعة الوجدان عند طلب شي‏ء و الأمر به حقيقة كفاية فلا يحتاج إلى مزيد بيان و إقامة برهان فإن الإنسان لا يجد غير الإرادة القائمة بالنفس صفة أخرى قائمة بها يكون هو الطلب غيرها سوى ما هو مقدمة تحققها عند خطور الشي‏ء و الميل و هيجان الرغبة إليه و التصديق لفائدته و هو الجزم بدفع ما يوجب توقفه عن طلبه لأجلها.</w:t>
      </w:r>
    </w:p>
  </w:footnote>
  <w:footnote w:id="2">
    <w:p w:rsidR="008366D1" w:rsidRDefault="008366D1" w:rsidP="008366D1">
      <w:pPr>
        <w:pStyle w:val="FootnoteText"/>
        <w:rPr>
          <w:rtl/>
        </w:rPr>
      </w:pPr>
      <w:r w:rsidRPr="008366D1">
        <w:footnoteRef/>
      </w:r>
      <w:r w:rsidRPr="008366D1">
        <w:rPr>
          <w:rtl/>
        </w:rPr>
        <w:t xml:space="preserve"> </w:t>
      </w:r>
      <w:hyperlink r:id="rId2" w:history="1">
        <w:r w:rsidRPr="008366D1">
          <w:rPr>
            <w:rStyle w:val="Hyperlink"/>
            <w:rFonts w:hint="cs"/>
            <w:rtl/>
          </w:rPr>
          <w:t>کفایه</w:t>
        </w:r>
        <w:r w:rsidRPr="008366D1">
          <w:rPr>
            <w:rStyle w:val="Hyperlink"/>
            <w:rtl/>
          </w:rPr>
          <w:t xml:space="preserve"> </w:t>
        </w:r>
        <w:r w:rsidRPr="008366D1">
          <w:rPr>
            <w:rStyle w:val="Hyperlink"/>
            <w:rFonts w:hint="cs"/>
            <w:rtl/>
          </w:rPr>
          <w:t>الاصول،</w:t>
        </w:r>
        <w:r w:rsidRPr="008366D1">
          <w:rPr>
            <w:rStyle w:val="Hyperlink"/>
            <w:rtl/>
          </w:rPr>
          <w:t xml:space="preserve"> </w:t>
        </w:r>
        <w:r w:rsidRPr="008366D1">
          <w:rPr>
            <w:rStyle w:val="Hyperlink"/>
            <w:rFonts w:hint="cs"/>
            <w:rtl/>
          </w:rPr>
          <w:t>آخوند</w:t>
        </w:r>
        <w:r w:rsidRPr="008366D1">
          <w:rPr>
            <w:rStyle w:val="Hyperlink"/>
            <w:rtl/>
          </w:rPr>
          <w:t xml:space="preserve"> </w:t>
        </w:r>
        <w:r w:rsidRPr="008366D1">
          <w:rPr>
            <w:rStyle w:val="Hyperlink"/>
            <w:rFonts w:hint="cs"/>
            <w:rtl/>
          </w:rPr>
          <w:t>خراسانی،</w:t>
        </w:r>
        <w:r w:rsidRPr="008366D1">
          <w:rPr>
            <w:rStyle w:val="Hyperlink"/>
            <w:rtl/>
          </w:rPr>
          <w:t xml:space="preserve"> </w:t>
        </w:r>
        <w:r w:rsidRPr="008366D1">
          <w:rPr>
            <w:rStyle w:val="Hyperlink"/>
            <w:rFonts w:hint="cs"/>
            <w:rtl/>
          </w:rPr>
          <w:t>ج</w:t>
        </w:r>
        <w:r w:rsidRPr="008366D1">
          <w:rPr>
            <w:rStyle w:val="Hyperlink"/>
            <w:rtl/>
          </w:rPr>
          <w:t>1</w:t>
        </w:r>
        <w:r w:rsidRPr="008366D1">
          <w:rPr>
            <w:rStyle w:val="Hyperlink"/>
            <w:rFonts w:hint="cs"/>
            <w:rtl/>
          </w:rPr>
          <w:t>،</w:t>
        </w:r>
        <w:r w:rsidRPr="008366D1">
          <w:rPr>
            <w:rStyle w:val="Hyperlink"/>
            <w:rtl/>
          </w:rPr>
          <w:t xml:space="preserve"> </w:t>
        </w:r>
        <w:r w:rsidRPr="008366D1">
          <w:rPr>
            <w:rStyle w:val="Hyperlink"/>
            <w:rFonts w:hint="cs"/>
            <w:rtl/>
          </w:rPr>
          <w:t>ص</w:t>
        </w:r>
        <w:r w:rsidRPr="008366D1">
          <w:rPr>
            <w:rStyle w:val="Hyperlink"/>
            <w:rtl/>
          </w:rPr>
          <w:t>66.</w:t>
        </w:r>
      </w:hyperlink>
    </w:p>
    <w:p w:rsidR="008366D1" w:rsidRPr="008366D1" w:rsidRDefault="008366D1" w:rsidP="008366D1">
      <w:pPr>
        <w:pStyle w:val="FootnoteText"/>
      </w:pPr>
      <w:r w:rsidRPr="008366D1">
        <w:rPr>
          <w:rtl/>
        </w:rPr>
        <w:t>و</w:t>
      </w:r>
      <w:r w:rsidRPr="008366D1">
        <w:t xml:space="preserve"> </w:t>
      </w:r>
      <w:r w:rsidRPr="008366D1">
        <w:rPr>
          <w:rtl/>
        </w:rPr>
        <w:t>بالجملة</w:t>
      </w:r>
      <w:r w:rsidRPr="008366D1">
        <w:t xml:space="preserve"> </w:t>
      </w:r>
      <w:r w:rsidRPr="008366D1">
        <w:rPr>
          <w:rtl/>
        </w:rPr>
        <w:t>الذي</w:t>
      </w:r>
      <w:r w:rsidRPr="008366D1">
        <w:t xml:space="preserve"> </w:t>
      </w:r>
      <w:r w:rsidRPr="008366D1">
        <w:rPr>
          <w:rtl/>
        </w:rPr>
        <w:t>يتكفله</w:t>
      </w:r>
      <w:r w:rsidRPr="008366D1">
        <w:t xml:space="preserve"> </w:t>
      </w:r>
      <w:r w:rsidRPr="008366D1">
        <w:rPr>
          <w:rtl/>
        </w:rPr>
        <w:t>الدليل</w:t>
      </w:r>
      <w:r w:rsidRPr="008366D1">
        <w:t xml:space="preserve"> </w:t>
      </w:r>
      <w:r w:rsidRPr="008366D1">
        <w:rPr>
          <w:rtl/>
        </w:rPr>
        <w:t>ليس</w:t>
      </w:r>
      <w:r w:rsidRPr="008366D1">
        <w:t xml:space="preserve"> </w:t>
      </w:r>
      <w:r w:rsidRPr="008366D1">
        <w:rPr>
          <w:rtl/>
        </w:rPr>
        <w:t>إلا</w:t>
      </w:r>
      <w:r w:rsidRPr="008366D1">
        <w:t xml:space="preserve"> </w:t>
      </w:r>
      <w:r w:rsidRPr="008366D1">
        <w:rPr>
          <w:rtl/>
        </w:rPr>
        <w:t>الانفكاك</w:t>
      </w:r>
      <w:r w:rsidRPr="008366D1">
        <w:t xml:space="preserve"> </w:t>
      </w:r>
      <w:r w:rsidRPr="008366D1">
        <w:rPr>
          <w:rtl/>
        </w:rPr>
        <w:t>بين</w:t>
      </w:r>
      <w:r w:rsidRPr="008366D1">
        <w:t xml:space="preserve"> </w:t>
      </w:r>
      <w:r w:rsidRPr="008366D1">
        <w:rPr>
          <w:rtl/>
        </w:rPr>
        <w:t>الإرادة</w:t>
      </w:r>
      <w:r w:rsidRPr="008366D1">
        <w:t xml:space="preserve"> </w:t>
      </w:r>
      <w:r w:rsidRPr="008366D1">
        <w:rPr>
          <w:rtl/>
        </w:rPr>
        <w:t>الحقيقية</w:t>
      </w:r>
      <w:r w:rsidRPr="008366D1">
        <w:t xml:space="preserve"> </w:t>
      </w:r>
      <w:r w:rsidRPr="008366D1">
        <w:rPr>
          <w:rtl/>
        </w:rPr>
        <w:t>و</w:t>
      </w:r>
      <w:r w:rsidRPr="008366D1">
        <w:t xml:space="preserve"> </w:t>
      </w:r>
      <w:r w:rsidRPr="008366D1">
        <w:rPr>
          <w:rtl/>
        </w:rPr>
        <w:t>الطلب</w:t>
      </w:r>
      <w:r w:rsidRPr="008366D1">
        <w:t xml:space="preserve"> </w:t>
      </w:r>
      <w:r w:rsidRPr="008366D1">
        <w:rPr>
          <w:rtl/>
        </w:rPr>
        <w:t>المنشإ</w:t>
      </w:r>
      <w:r w:rsidRPr="008366D1">
        <w:t xml:space="preserve"> </w:t>
      </w:r>
      <w:r w:rsidRPr="008366D1">
        <w:rPr>
          <w:rtl/>
        </w:rPr>
        <w:t>بالصيغة</w:t>
      </w:r>
      <w:r w:rsidRPr="008366D1">
        <w:t xml:space="preserve"> </w:t>
      </w:r>
      <w:r w:rsidRPr="008366D1">
        <w:rPr>
          <w:rtl/>
        </w:rPr>
        <w:t>الكاشف</w:t>
      </w:r>
      <w:r w:rsidRPr="008366D1">
        <w:t xml:space="preserve"> </w:t>
      </w:r>
      <w:r w:rsidRPr="008366D1">
        <w:rPr>
          <w:rtl/>
        </w:rPr>
        <w:t>عن</w:t>
      </w:r>
      <w:r w:rsidRPr="008366D1">
        <w:t xml:space="preserve"> </w:t>
      </w:r>
      <w:r w:rsidRPr="008366D1">
        <w:rPr>
          <w:rtl/>
        </w:rPr>
        <w:t>مغايرتهما</w:t>
      </w:r>
      <w:r w:rsidRPr="008366D1">
        <w:t xml:space="preserve"> </w:t>
      </w:r>
      <w:r w:rsidRPr="008366D1">
        <w:rPr>
          <w:rtl/>
        </w:rPr>
        <w:t>و</w:t>
      </w:r>
      <w:r w:rsidRPr="008366D1">
        <w:t xml:space="preserve"> </w:t>
      </w:r>
      <w:r w:rsidRPr="008366D1">
        <w:rPr>
          <w:rtl/>
        </w:rPr>
        <w:t>هو</w:t>
      </w:r>
      <w:r w:rsidRPr="008366D1">
        <w:t xml:space="preserve"> </w:t>
      </w:r>
      <w:r w:rsidRPr="008366D1">
        <w:rPr>
          <w:rtl/>
        </w:rPr>
        <w:t>مما</w:t>
      </w:r>
      <w:r w:rsidRPr="008366D1">
        <w:t xml:space="preserve"> </w:t>
      </w:r>
      <w:r w:rsidRPr="008366D1">
        <w:rPr>
          <w:rtl/>
        </w:rPr>
        <w:t>لا</w:t>
      </w:r>
      <w:r w:rsidRPr="008366D1">
        <w:t xml:space="preserve"> </w:t>
      </w:r>
      <w:r w:rsidRPr="008366D1">
        <w:rPr>
          <w:rtl/>
        </w:rPr>
        <w:t>محيص</w:t>
      </w:r>
      <w:r w:rsidRPr="008366D1">
        <w:t xml:space="preserve"> </w:t>
      </w:r>
      <w:r w:rsidRPr="008366D1">
        <w:rPr>
          <w:rtl/>
        </w:rPr>
        <w:t>عن</w:t>
      </w:r>
      <w:r w:rsidRPr="008366D1">
        <w:t xml:space="preserve"> </w:t>
      </w:r>
      <w:r w:rsidRPr="008366D1">
        <w:rPr>
          <w:rtl/>
        </w:rPr>
        <w:t>الالتزام</w:t>
      </w:r>
      <w:r w:rsidRPr="008366D1">
        <w:t xml:space="preserve"> </w:t>
      </w:r>
      <w:r w:rsidRPr="008366D1">
        <w:rPr>
          <w:rtl/>
        </w:rPr>
        <w:t>به</w:t>
      </w:r>
      <w:r w:rsidRPr="008366D1">
        <w:t xml:space="preserve"> </w:t>
      </w:r>
      <w:r w:rsidRPr="008366D1">
        <w:rPr>
          <w:rtl/>
        </w:rPr>
        <w:t>كما</w:t>
      </w:r>
      <w:r w:rsidRPr="008366D1">
        <w:t xml:space="preserve"> </w:t>
      </w:r>
      <w:r w:rsidRPr="008366D1">
        <w:rPr>
          <w:rtl/>
        </w:rPr>
        <w:t>عرفت</w:t>
      </w:r>
      <w:r w:rsidRPr="008366D1">
        <w:t xml:space="preserve"> </w:t>
      </w:r>
      <w:r w:rsidRPr="008366D1">
        <w:rPr>
          <w:rtl/>
        </w:rPr>
        <w:t>و</w:t>
      </w:r>
      <w:r w:rsidRPr="008366D1">
        <w:t xml:space="preserve"> </w:t>
      </w:r>
      <w:r w:rsidRPr="008366D1">
        <w:rPr>
          <w:rtl/>
        </w:rPr>
        <w:t>لكنه</w:t>
      </w:r>
      <w:r w:rsidRPr="008366D1">
        <w:t xml:space="preserve"> </w:t>
      </w:r>
      <w:r w:rsidRPr="008366D1">
        <w:rPr>
          <w:rtl/>
        </w:rPr>
        <w:t>لا</w:t>
      </w:r>
      <w:r w:rsidRPr="008366D1">
        <w:t xml:space="preserve"> </w:t>
      </w:r>
      <w:r w:rsidRPr="008366D1">
        <w:rPr>
          <w:rtl/>
        </w:rPr>
        <w:t>يضر</w:t>
      </w:r>
      <w:r w:rsidRPr="008366D1">
        <w:t xml:space="preserve"> </w:t>
      </w:r>
      <w:r w:rsidRPr="008366D1">
        <w:rPr>
          <w:rtl/>
        </w:rPr>
        <w:t>بدعوى</w:t>
      </w:r>
      <w:r w:rsidRPr="008366D1">
        <w:t xml:space="preserve"> </w:t>
      </w:r>
      <w:r w:rsidRPr="008366D1">
        <w:rPr>
          <w:rtl/>
        </w:rPr>
        <w:t>الاتحاد</w:t>
      </w:r>
      <w:r w:rsidRPr="008366D1">
        <w:t xml:space="preserve"> </w:t>
      </w:r>
      <w:r w:rsidRPr="008366D1">
        <w:rPr>
          <w:rtl/>
        </w:rPr>
        <w:t>أصلا</w:t>
      </w:r>
      <w:r w:rsidRPr="008366D1">
        <w:t xml:space="preserve"> </w:t>
      </w:r>
      <w:r w:rsidRPr="008366D1">
        <w:rPr>
          <w:rtl/>
        </w:rPr>
        <w:t>لمكان</w:t>
      </w:r>
      <w:r w:rsidRPr="008366D1">
        <w:t xml:space="preserve"> </w:t>
      </w:r>
      <w:r w:rsidRPr="008366D1">
        <w:rPr>
          <w:rtl/>
        </w:rPr>
        <w:t>هذه</w:t>
      </w:r>
      <w:r w:rsidRPr="008366D1">
        <w:t xml:space="preserve"> </w:t>
      </w:r>
      <w:r w:rsidRPr="008366D1">
        <w:rPr>
          <w:rtl/>
        </w:rPr>
        <w:t>المغايرة</w:t>
      </w:r>
      <w:r w:rsidRPr="008366D1">
        <w:t xml:space="preserve"> </w:t>
      </w:r>
      <w:r w:rsidRPr="008366D1">
        <w:rPr>
          <w:rtl/>
        </w:rPr>
        <w:t>و</w:t>
      </w:r>
      <w:r w:rsidRPr="008366D1">
        <w:t xml:space="preserve"> </w:t>
      </w:r>
      <w:r w:rsidRPr="008366D1">
        <w:rPr>
          <w:rtl/>
        </w:rPr>
        <w:t>الانفكاك</w:t>
      </w:r>
      <w:r w:rsidRPr="008366D1">
        <w:t xml:space="preserve"> </w:t>
      </w:r>
      <w:r w:rsidRPr="008366D1">
        <w:rPr>
          <w:rtl/>
        </w:rPr>
        <w:t>بين</w:t>
      </w:r>
      <w:r w:rsidRPr="008366D1">
        <w:t xml:space="preserve"> </w:t>
      </w:r>
      <w:r w:rsidRPr="008366D1">
        <w:rPr>
          <w:rtl/>
        </w:rPr>
        <w:t>الطلب</w:t>
      </w:r>
      <w:r w:rsidRPr="008366D1">
        <w:t xml:space="preserve"> </w:t>
      </w:r>
      <w:r w:rsidRPr="008366D1">
        <w:rPr>
          <w:rtl/>
        </w:rPr>
        <w:t>الحقيقي</w:t>
      </w:r>
      <w:r w:rsidRPr="008366D1">
        <w:t xml:space="preserve"> </w:t>
      </w:r>
      <w:r w:rsidRPr="008366D1">
        <w:rPr>
          <w:rtl/>
        </w:rPr>
        <w:t>و</w:t>
      </w:r>
      <w:r w:rsidRPr="008366D1">
        <w:t xml:space="preserve"> </w:t>
      </w:r>
      <w:r w:rsidRPr="008366D1">
        <w:rPr>
          <w:rtl/>
        </w:rPr>
        <w:t>الإنشائي</w:t>
      </w:r>
      <w:r w:rsidRPr="008366D1">
        <w:t xml:space="preserve"> </w:t>
      </w:r>
      <w:r w:rsidRPr="008366D1">
        <w:rPr>
          <w:rtl/>
        </w:rPr>
        <w:t>كما</w:t>
      </w:r>
      <w:r w:rsidRPr="008366D1">
        <w:t xml:space="preserve"> </w:t>
      </w:r>
      <w:r w:rsidRPr="008366D1">
        <w:rPr>
          <w:rtl/>
        </w:rPr>
        <w:t>لا</w:t>
      </w:r>
      <w:r w:rsidRPr="008366D1">
        <w:t xml:space="preserve"> </w:t>
      </w:r>
      <w:r w:rsidRPr="008366D1">
        <w:rPr>
          <w:rtl/>
        </w:rPr>
        <w:t>يخفى</w:t>
      </w:r>
      <w:r w:rsidRPr="008366D1">
        <w:t>.</w:t>
      </w:r>
    </w:p>
    <w:p w:rsidR="008366D1" w:rsidRPr="008366D1" w:rsidRDefault="008366D1" w:rsidP="008366D1">
      <w:pPr>
        <w:pStyle w:val="FootnoteText"/>
        <w:rPr>
          <w:rFonts w:hint="c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9" w:name="BokNum"/>
    <w:bookmarkEnd w:id="19"/>
    <w:r w:rsidR="00C32096">
      <w:rPr>
        <w:b/>
        <w:bCs/>
        <w:sz w:val="20"/>
        <w:szCs w:val="24"/>
        <w:rtl/>
      </w:rPr>
      <w:t>055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20" w:name="Bokdars"/>
    <w:bookmarkEnd w:id="20"/>
    <w:r w:rsidR="00C32096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21" w:name="Bokostad"/>
    <w:bookmarkEnd w:id="21"/>
    <w:r w:rsidR="00C32096">
      <w:rPr>
        <w:rFonts w:hint="cs"/>
        <w:b/>
        <w:bCs/>
        <w:color w:val="632423" w:themeColor="accent2" w:themeShade="80"/>
        <w:sz w:val="20"/>
        <w:szCs w:val="24"/>
        <w:rtl/>
      </w:rPr>
      <w:t>گنجی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22" w:name="BokTarikh"/>
    <w:bookmarkEnd w:id="22"/>
    <w:r w:rsidR="00C32096">
      <w:rPr>
        <w:sz w:val="24"/>
        <w:szCs w:val="24"/>
        <w:rtl/>
      </w:rPr>
      <w:t>21 /9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23" w:name="BokSabj"/>
    <w:bookmarkEnd w:id="23"/>
    <w:r w:rsidR="00C32096">
      <w:rPr>
        <w:rFonts w:hint="cs"/>
        <w:color w:val="000000" w:themeColor="text1"/>
        <w:sz w:val="24"/>
        <w:szCs w:val="24"/>
        <w:rtl/>
      </w:rPr>
      <w:t>ماده</w:t>
    </w:r>
    <w:r w:rsidR="00C32096">
      <w:rPr>
        <w:color w:val="000000" w:themeColor="text1"/>
        <w:sz w:val="24"/>
        <w:szCs w:val="24"/>
        <w:rtl/>
      </w:rPr>
      <w:t xml:space="preserve"> </w:t>
    </w:r>
    <w:r w:rsidR="00C32096">
      <w:rPr>
        <w:rFonts w:hint="cs"/>
        <w:color w:val="000000" w:themeColor="text1"/>
        <w:sz w:val="24"/>
        <w:szCs w:val="24"/>
        <w:rtl/>
      </w:rPr>
      <w:t>امر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24" w:name="Bokmoqarer"/>
    <w:bookmarkEnd w:id="24"/>
    <w:r w:rsidR="00C32096">
      <w:rPr>
        <w:rFonts w:hint="cs"/>
        <w:sz w:val="24"/>
        <w:szCs w:val="24"/>
        <w:rtl/>
      </w:rPr>
      <w:t>مهدی</w:t>
    </w:r>
    <w:r w:rsidR="00C32096">
      <w:rPr>
        <w:sz w:val="24"/>
        <w:szCs w:val="24"/>
        <w:rtl/>
      </w:rPr>
      <w:t xml:space="preserve"> </w:t>
    </w:r>
    <w:r w:rsidR="00C32096">
      <w:rPr>
        <w:rFonts w:hint="cs"/>
        <w:sz w:val="24"/>
        <w:szCs w:val="24"/>
        <w:rtl/>
      </w:rPr>
      <w:t>خیشه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5" w:name="BokSabj2"/>
    <w:bookmarkEnd w:id="25"/>
    <w:r w:rsidR="00C32096">
      <w:rPr>
        <w:rFonts w:hint="cs"/>
        <w:sz w:val="24"/>
        <w:szCs w:val="24"/>
        <w:rtl/>
      </w:rPr>
      <w:t>جهت</w:t>
    </w:r>
    <w:r w:rsidR="00C32096">
      <w:rPr>
        <w:sz w:val="24"/>
        <w:szCs w:val="24"/>
        <w:rtl/>
      </w:rPr>
      <w:t xml:space="preserve"> </w:t>
    </w:r>
    <w:r w:rsidR="00C32096">
      <w:rPr>
        <w:rFonts w:hint="cs"/>
        <w:sz w:val="24"/>
        <w:szCs w:val="24"/>
        <w:rtl/>
      </w:rPr>
      <w:t>چهارم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D172F0"/>
    <w:multiLevelType w:val="hybridMultilevel"/>
    <w:tmpl w:val="CE529A80"/>
    <w:lvl w:ilvl="0" w:tplc="1FBAAB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2"/>
  </w:num>
  <w:num w:numId="13">
    <w:abstractNumId w:val="15"/>
  </w:num>
  <w:num w:numId="14">
    <w:abstractNumId w:val="13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A4FDD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42E6"/>
    <w:rsid w:val="0027605E"/>
    <w:rsid w:val="00281E00"/>
    <w:rsid w:val="00294A52"/>
    <w:rsid w:val="002A074F"/>
    <w:rsid w:val="002B1CD0"/>
    <w:rsid w:val="002B575F"/>
    <w:rsid w:val="002B729B"/>
    <w:rsid w:val="002C23B5"/>
    <w:rsid w:val="002C53A2"/>
    <w:rsid w:val="002C647D"/>
    <w:rsid w:val="002D0040"/>
    <w:rsid w:val="002D2FA8"/>
    <w:rsid w:val="002E220F"/>
    <w:rsid w:val="002F30CB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87B37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C5DD5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97170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66D1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37C29"/>
    <w:rsid w:val="00941CEB"/>
    <w:rsid w:val="0094720F"/>
    <w:rsid w:val="00953B28"/>
    <w:rsid w:val="00954322"/>
    <w:rsid w:val="00957CAA"/>
    <w:rsid w:val="0096778A"/>
    <w:rsid w:val="00977656"/>
    <w:rsid w:val="00983FBB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501A8"/>
    <w:rsid w:val="00B54F73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C066AF"/>
    <w:rsid w:val="00C10E06"/>
    <w:rsid w:val="00C145B8"/>
    <w:rsid w:val="00C162E7"/>
    <w:rsid w:val="00C2438F"/>
    <w:rsid w:val="00C31AF0"/>
    <w:rsid w:val="00C32096"/>
    <w:rsid w:val="00C32A7E"/>
    <w:rsid w:val="00C34F28"/>
    <w:rsid w:val="00C368DF"/>
    <w:rsid w:val="00C442C5"/>
    <w:rsid w:val="00C57B5C"/>
    <w:rsid w:val="00C57C7C"/>
    <w:rsid w:val="00C61049"/>
    <w:rsid w:val="00C63FFE"/>
    <w:rsid w:val="00C74AF4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4398D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3234"/>
    <w:rsid w:val="00E75920"/>
    <w:rsid w:val="00E761AF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141B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/"/>
  <w:listSeparator w:val="؛"/>
  <w14:docId w14:val="2667C91D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lib.eshia.ir/27004/1/66/&#1608;%20&#1576;&#1575;&#1604;&#1580;&#1605;&#1604;&#1607;" TargetMode="External"/><Relationship Id="rId1" Type="http://schemas.openxmlformats.org/officeDocument/2006/relationships/hyperlink" Target="http://lib.eshia.ir/27004/1/65/&#1575;&#1604;&#1608;&#1580;&#1583;&#1575;&#1606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401D5-081E-4F21-B313-4AA5E1A05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144</TotalTime>
  <Pages>6</Pages>
  <Words>1337</Words>
  <Characters>7624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8944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Acer</cp:lastModifiedBy>
  <cp:revision>8</cp:revision>
  <cp:lastPrinted>2018-12-14T12:11:00Z</cp:lastPrinted>
  <dcterms:created xsi:type="dcterms:W3CDTF">2018-12-12T04:50:00Z</dcterms:created>
  <dcterms:modified xsi:type="dcterms:W3CDTF">2018-12-14T12:12:00Z</dcterms:modified>
  <cp:contentStatus>ویرایش 2.5</cp:contentStatus>
  <cp:version>2.7</cp:version>
</cp:coreProperties>
</file>