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B5C5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C478C" w:rsidRDefault="006C478C" w:rsidP="006C478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4191446" w:history="1">
        <w:r w:rsidRPr="00EC7C36">
          <w:rPr>
            <w:rStyle w:val="Hyperlink"/>
            <w:rFonts w:hint="eastAsia"/>
            <w:noProof/>
            <w:rtl/>
          </w:rPr>
          <w:t>ک</w:t>
        </w:r>
        <w:r w:rsidRPr="00EC7C36">
          <w:rPr>
            <w:rStyle w:val="Hyperlink"/>
            <w:rFonts w:hint="cs"/>
            <w:noProof/>
            <w:rtl/>
          </w:rPr>
          <w:t>ی</w:t>
        </w:r>
        <w:r w:rsidRPr="00EC7C36">
          <w:rPr>
            <w:rStyle w:val="Hyperlink"/>
            <w:rFonts w:hint="eastAsia"/>
            <w:noProof/>
            <w:rtl/>
          </w:rPr>
          <w:t>ف</w:t>
        </w:r>
        <w:r w:rsidRPr="00EC7C36">
          <w:rPr>
            <w:rStyle w:val="Hyperlink"/>
            <w:rFonts w:hint="cs"/>
            <w:noProof/>
            <w:rtl/>
          </w:rPr>
          <w:t>ی</w:t>
        </w:r>
        <w:r w:rsidRPr="00EC7C36">
          <w:rPr>
            <w:rStyle w:val="Hyperlink"/>
            <w:rFonts w:hint="eastAsia"/>
            <w:noProof/>
            <w:rtl/>
          </w:rPr>
          <w:t>ت</w:t>
        </w:r>
        <w:r w:rsidRPr="00EC7C36">
          <w:rPr>
            <w:rStyle w:val="Hyperlink"/>
            <w:noProof/>
            <w:rtl/>
          </w:rPr>
          <w:t xml:space="preserve"> </w:t>
        </w:r>
        <w:r w:rsidRPr="00EC7C36">
          <w:rPr>
            <w:rStyle w:val="Hyperlink"/>
            <w:rFonts w:hint="eastAsia"/>
            <w:noProof/>
            <w:rtl/>
          </w:rPr>
          <w:t>وضع</w:t>
        </w:r>
        <w:r w:rsidRPr="00EC7C36">
          <w:rPr>
            <w:rStyle w:val="Hyperlink"/>
            <w:noProof/>
            <w:rtl/>
          </w:rPr>
          <w:t xml:space="preserve"> </w:t>
        </w:r>
        <w:r w:rsidRPr="00EC7C36">
          <w:rPr>
            <w:rStyle w:val="Hyperlink"/>
            <w:rFonts w:hint="eastAsia"/>
            <w:noProof/>
            <w:rtl/>
          </w:rPr>
          <w:t>در</w:t>
        </w:r>
        <w:r w:rsidRPr="00EC7C36">
          <w:rPr>
            <w:rStyle w:val="Hyperlink"/>
            <w:noProof/>
            <w:rtl/>
          </w:rPr>
          <w:t xml:space="preserve"> </w:t>
        </w:r>
        <w:r w:rsidRPr="00EC7C36">
          <w:rPr>
            <w:rStyle w:val="Hyperlink"/>
            <w:rFonts w:hint="eastAsia"/>
            <w:noProof/>
            <w:rtl/>
          </w:rPr>
          <w:t>اسام</w:t>
        </w:r>
        <w:r w:rsidRPr="00EC7C36">
          <w:rPr>
            <w:rStyle w:val="Hyperlink"/>
            <w:rFonts w:hint="cs"/>
            <w:noProof/>
            <w:rtl/>
          </w:rPr>
          <w:t>ی</w:t>
        </w:r>
        <w:r w:rsidRPr="00EC7C36">
          <w:rPr>
            <w:rStyle w:val="Hyperlink"/>
            <w:noProof/>
            <w:rtl/>
          </w:rPr>
          <w:t xml:space="preserve"> </w:t>
        </w:r>
        <w:r w:rsidRPr="00EC7C36">
          <w:rPr>
            <w:rStyle w:val="Hyperlink"/>
            <w:rFonts w:hint="eastAsia"/>
            <w:noProof/>
            <w:rtl/>
          </w:rPr>
          <w:t>معاملات</w:t>
        </w:r>
        <w:r w:rsidRPr="00EC7C36">
          <w:rPr>
            <w:rStyle w:val="Hyperlink"/>
            <w:noProof/>
            <w:rtl/>
          </w:rPr>
          <w:t xml:space="preserve"> </w:t>
        </w:r>
        <w:r w:rsidRPr="00EC7C36">
          <w:rPr>
            <w:rStyle w:val="Hyperlink"/>
            <w:rFonts w:hint="eastAsia"/>
            <w:noProof/>
            <w:rtl/>
          </w:rPr>
          <w:t>بنا</w:t>
        </w:r>
        <w:r w:rsidRPr="00EC7C36">
          <w:rPr>
            <w:rStyle w:val="Hyperlink"/>
            <w:noProof/>
            <w:rtl/>
          </w:rPr>
          <w:t xml:space="preserve"> </w:t>
        </w:r>
        <w:r w:rsidRPr="00EC7C36">
          <w:rPr>
            <w:rStyle w:val="Hyperlink"/>
            <w:rFonts w:hint="eastAsia"/>
            <w:noProof/>
            <w:rtl/>
          </w:rPr>
          <w:t>بر</w:t>
        </w:r>
        <w:r w:rsidRPr="00EC7C36">
          <w:rPr>
            <w:rStyle w:val="Hyperlink"/>
            <w:noProof/>
            <w:rtl/>
          </w:rPr>
          <w:t xml:space="preserve"> </w:t>
        </w:r>
        <w:r w:rsidRPr="00EC7C36">
          <w:rPr>
            <w:rStyle w:val="Hyperlink"/>
            <w:rFonts w:hint="eastAsia"/>
            <w:noProof/>
            <w:rtl/>
          </w:rPr>
          <w:t>صح</w:t>
        </w:r>
        <w:r w:rsidRPr="00EC7C36">
          <w:rPr>
            <w:rStyle w:val="Hyperlink"/>
            <w:rFonts w:hint="cs"/>
            <w:noProof/>
            <w:rtl/>
          </w:rPr>
          <w:t>ی</w:t>
        </w:r>
        <w:r w:rsidRPr="00EC7C36">
          <w:rPr>
            <w:rStyle w:val="Hyperlink"/>
            <w:rFonts w:hint="eastAsia"/>
            <w:noProof/>
            <w:rtl/>
          </w:rPr>
          <w:t>ح</w:t>
        </w:r>
        <w:r w:rsidRPr="00EC7C36">
          <w:rPr>
            <w:rStyle w:val="Hyperlink"/>
            <w:noProof/>
            <w:rtl/>
          </w:rPr>
          <w:t xml:space="preserve"> </w:t>
        </w:r>
        <w:r w:rsidRPr="00EC7C36">
          <w:rPr>
            <w:rStyle w:val="Hyperlink"/>
            <w:rFonts w:hint="eastAsia"/>
            <w:noProof/>
            <w:rtl/>
          </w:rPr>
          <w:t>ها</w:t>
        </w:r>
        <w:r w:rsidRPr="00EC7C36">
          <w:rPr>
            <w:rStyle w:val="Hyperlink"/>
            <w:noProof/>
            <w:rtl/>
          </w:rPr>
          <w:t xml:space="preserve"> </w:t>
        </w:r>
        <w:r w:rsidRPr="00EC7C36">
          <w:rPr>
            <w:rStyle w:val="Hyperlink"/>
            <w:rFonts w:hint="eastAsia"/>
            <w:noProof/>
            <w:rtl/>
          </w:rPr>
          <w:t>و</w:t>
        </w:r>
        <w:r w:rsidRPr="00EC7C36">
          <w:rPr>
            <w:rStyle w:val="Hyperlink"/>
            <w:noProof/>
            <w:rtl/>
          </w:rPr>
          <w:t xml:space="preserve"> </w:t>
        </w:r>
        <w:r w:rsidRPr="00EC7C36">
          <w:rPr>
            <w:rStyle w:val="Hyperlink"/>
            <w:rFonts w:hint="eastAsia"/>
            <w:noProof/>
            <w:rtl/>
          </w:rPr>
          <w:t>اعم</w:t>
        </w:r>
        <w:r w:rsidRPr="00EC7C36">
          <w:rPr>
            <w:rStyle w:val="Hyperlink"/>
            <w:rFonts w:hint="cs"/>
            <w:noProof/>
            <w:rtl/>
          </w:rPr>
          <w:t>ی</w:t>
        </w:r>
        <w:r w:rsidRPr="00EC7C36">
          <w:rPr>
            <w:rStyle w:val="Hyperlink"/>
            <w:noProof/>
            <w:rtl/>
          </w:rPr>
          <w:t xml:space="preserve"> </w:t>
        </w:r>
        <w:r w:rsidRPr="00EC7C36">
          <w:rPr>
            <w:rStyle w:val="Hyperlink"/>
            <w:rFonts w:hint="eastAsia"/>
            <w:noProof/>
            <w:rtl/>
          </w:rPr>
          <w:t>ها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524191446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B1E21">
          <w:rPr>
            <w:noProof/>
            <w:webHidden/>
            <w:rtl/>
          </w:rPr>
          <w:t>1</w:t>
        </w:r>
        <w:r>
          <w:rPr>
            <w:rStyle w:val="Hyperlink"/>
            <w:noProof/>
            <w:rtl/>
          </w:rPr>
          <w:fldChar w:fldCharType="end"/>
        </w:r>
      </w:hyperlink>
    </w:p>
    <w:p w:rsidR="006C478C" w:rsidRDefault="00F86DC0" w:rsidP="006C478C">
      <w:pPr>
        <w:pStyle w:val="TOC2"/>
        <w:tabs>
          <w:tab w:val="right" w:leader="dot" w:pos="10194"/>
        </w:tabs>
        <w:rPr>
          <w:rFonts w:asciiTheme="minorHAnsi" w:eastAsiaTheme="minorEastAsia" w:hAnsiTheme="minorHAnsi" w:cstheme="minorBidi"/>
          <w:bCs w:val="0"/>
          <w:noProof/>
          <w:color w:val="auto"/>
          <w:szCs w:val="22"/>
          <w:rtl/>
        </w:rPr>
      </w:pPr>
      <w:hyperlink w:anchor="_Toc524191447" w:history="1">
        <w:r w:rsidR="006C478C" w:rsidRPr="00EC7C36">
          <w:rPr>
            <w:rStyle w:val="Hyperlink"/>
            <w:rFonts w:hint="eastAsia"/>
            <w:noProof/>
            <w:rtl/>
          </w:rPr>
          <w:t>امر</w:t>
        </w:r>
        <w:r w:rsidR="006C478C" w:rsidRPr="00EC7C36">
          <w:rPr>
            <w:rStyle w:val="Hyperlink"/>
            <w:noProof/>
            <w:rtl/>
          </w:rPr>
          <w:t xml:space="preserve"> </w:t>
        </w:r>
        <w:r w:rsidR="006C478C" w:rsidRPr="00EC7C36">
          <w:rPr>
            <w:rStyle w:val="Hyperlink"/>
            <w:rFonts w:hint="eastAsia"/>
            <w:noProof/>
            <w:rtl/>
          </w:rPr>
          <w:t>اول</w:t>
        </w:r>
        <w:r w:rsidR="006C478C" w:rsidRPr="00EC7C36">
          <w:rPr>
            <w:rStyle w:val="Hyperlink"/>
            <w:noProof/>
            <w:rtl/>
          </w:rPr>
          <w:t xml:space="preserve">: </w:t>
        </w:r>
        <w:r w:rsidR="006C478C" w:rsidRPr="00EC7C36">
          <w:rPr>
            <w:rStyle w:val="Hyperlink"/>
            <w:rFonts w:hint="eastAsia"/>
            <w:noProof/>
            <w:rtl/>
          </w:rPr>
          <w:t>وضع</w:t>
        </w:r>
        <w:r w:rsidR="006C478C" w:rsidRPr="00EC7C36">
          <w:rPr>
            <w:rStyle w:val="Hyperlink"/>
            <w:noProof/>
            <w:rtl/>
          </w:rPr>
          <w:t xml:space="preserve"> </w:t>
        </w:r>
        <w:r w:rsidR="006C478C" w:rsidRPr="00EC7C36">
          <w:rPr>
            <w:rStyle w:val="Hyperlink"/>
            <w:rFonts w:hint="eastAsia"/>
            <w:noProof/>
            <w:rtl/>
          </w:rPr>
          <w:t>اسام</w:t>
        </w:r>
        <w:r w:rsidR="006C478C" w:rsidRPr="00EC7C36">
          <w:rPr>
            <w:rStyle w:val="Hyperlink"/>
            <w:rFonts w:hint="cs"/>
            <w:noProof/>
            <w:rtl/>
          </w:rPr>
          <w:t>ی</w:t>
        </w:r>
        <w:r w:rsidR="006C478C" w:rsidRPr="00EC7C36">
          <w:rPr>
            <w:rStyle w:val="Hyperlink"/>
            <w:noProof/>
            <w:rtl/>
          </w:rPr>
          <w:t xml:space="preserve"> </w:t>
        </w:r>
        <w:r w:rsidR="006C478C" w:rsidRPr="00EC7C36">
          <w:rPr>
            <w:rStyle w:val="Hyperlink"/>
            <w:rFonts w:hint="eastAsia"/>
            <w:noProof/>
            <w:rtl/>
          </w:rPr>
          <w:t>برا</w:t>
        </w:r>
        <w:r w:rsidR="006C478C" w:rsidRPr="00EC7C36">
          <w:rPr>
            <w:rStyle w:val="Hyperlink"/>
            <w:rFonts w:hint="cs"/>
            <w:noProof/>
            <w:rtl/>
          </w:rPr>
          <w:t>ی</w:t>
        </w:r>
        <w:r w:rsidR="006C478C" w:rsidRPr="00EC7C36">
          <w:rPr>
            <w:rStyle w:val="Hyperlink"/>
            <w:noProof/>
            <w:rtl/>
          </w:rPr>
          <w:t xml:space="preserve"> </w:t>
        </w:r>
        <w:r w:rsidR="006C478C" w:rsidRPr="00EC7C36">
          <w:rPr>
            <w:rStyle w:val="Hyperlink"/>
            <w:rFonts w:hint="eastAsia"/>
            <w:noProof/>
            <w:rtl/>
          </w:rPr>
          <w:t>اسباب</w:t>
        </w:r>
        <w:r w:rsidR="006C478C" w:rsidRPr="00EC7C36">
          <w:rPr>
            <w:rStyle w:val="Hyperlink"/>
            <w:noProof/>
            <w:rtl/>
          </w:rPr>
          <w:t xml:space="preserve"> </w:t>
        </w:r>
        <w:r w:rsidR="006C478C" w:rsidRPr="00EC7C36">
          <w:rPr>
            <w:rStyle w:val="Hyperlink"/>
            <w:rFonts w:hint="eastAsia"/>
            <w:noProof/>
            <w:rtl/>
          </w:rPr>
          <w:t>و</w:t>
        </w:r>
        <w:r w:rsidR="006C478C" w:rsidRPr="00EC7C36">
          <w:rPr>
            <w:rStyle w:val="Hyperlink"/>
            <w:noProof/>
            <w:rtl/>
          </w:rPr>
          <w:t xml:space="preserve"> </w:t>
        </w:r>
        <w:r w:rsidR="006C478C" w:rsidRPr="00EC7C36">
          <w:rPr>
            <w:rStyle w:val="Hyperlink"/>
            <w:rFonts w:hint="eastAsia"/>
            <w:noProof/>
            <w:rtl/>
          </w:rPr>
          <w:t>تبادر</w:t>
        </w:r>
        <w:r w:rsidR="006C478C" w:rsidRPr="00EC7C36">
          <w:rPr>
            <w:rStyle w:val="Hyperlink"/>
            <w:noProof/>
            <w:rtl/>
          </w:rPr>
          <w:t xml:space="preserve"> </w:t>
        </w:r>
        <w:r w:rsidR="006C478C" w:rsidRPr="00EC7C36">
          <w:rPr>
            <w:rStyle w:val="Hyperlink"/>
            <w:rFonts w:hint="eastAsia"/>
            <w:noProof/>
            <w:rtl/>
          </w:rPr>
          <w:t>صح</w:t>
        </w:r>
        <w:r w:rsidR="006C478C" w:rsidRPr="00EC7C36">
          <w:rPr>
            <w:rStyle w:val="Hyperlink"/>
            <w:rFonts w:hint="cs"/>
            <w:noProof/>
            <w:rtl/>
          </w:rPr>
          <w:t>ی</w:t>
        </w:r>
        <w:r w:rsidR="006C478C" w:rsidRPr="00EC7C36">
          <w:rPr>
            <w:rStyle w:val="Hyperlink"/>
            <w:rFonts w:hint="eastAsia"/>
            <w:noProof/>
            <w:rtl/>
          </w:rPr>
          <w:t>ح</w:t>
        </w:r>
        <w:r w:rsidR="006C478C" w:rsidRPr="00EC7C36">
          <w:rPr>
            <w:rStyle w:val="Hyperlink"/>
            <w:noProof/>
            <w:rtl/>
          </w:rPr>
          <w:t xml:space="preserve"> </w:t>
        </w:r>
        <w:r w:rsidR="006C478C" w:rsidRPr="00EC7C36">
          <w:rPr>
            <w:rStyle w:val="Hyperlink"/>
            <w:rFonts w:hint="eastAsia"/>
            <w:noProof/>
            <w:rtl/>
          </w:rPr>
          <w:t>از</w:t>
        </w:r>
        <w:r w:rsidR="006C478C" w:rsidRPr="00EC7C36">
          <w:rPr>
            <w:rStyle w:val="Hyperlink"/>
            <w:noProof/>
            <w:rtl/>
          </w:rPr>
          <w:t xml:space="preserve"> </w:t>
        </w:r>
        <w:r w:rsidR="006C478C" w:rsidRPr="00EC7C36">
          <w:rPr>
            <w:rStyle w:val="Hyperlink"/>
            <w:rFonts w:hint="eastAsia"/>
            <w:noProof/>
            <w:rtl/>
          </w:rPr>
          <w:t>انها</w:t>
        </w:r>
        <w:r w:rsidR="006C478C">
          <w:rPr>
            <w:noProof/>
            <w:webHidden/>
            <w:rtl/>
          </w:rPr>
          <w:tab/>
        </w:r>
        <w:r w:rsidR="006C478C">
          <w:rPr>
            <w:rStyle w:val="Hyperlink"/>
            <w:noProof/>
            <w:rtl/>
          </w:rPr>
          <w:fldChar w:fldCharType="begin"/>
        </w:r>
        <w:r w:rsidR="006C478C">
          <w:rPr>
            <w:noProof/>
            <w:webHidden/>
            <w:rtl/>
          </w:rPr>
          <w:instrText xml:space="preserve"> </w:instrText>
        </w:r>
        <w:r w:rsidR="006C478C">
          <w:rPr>
            <w:noProof/>
            <w:webHidden/>
          </w:rPr>
          <w:instrText xml:space="preserve">PAGEREF </w:instrText>
        </w:r>
        <w:r w:rsidR="006C478C">
          <w:rPr>
            <w:noProof/>
            <w:webHidden/>
            <w:rtl/>
          </w:rPr>
          <w:instrText>_</w:instrText>
        </w:r>
        <w:r w:rsidR="006C478C">
          <w:rPr>
            <w:noProof/>
            <w:webHidden/>
          </w:rPr>
          <w:instrText>Toc</w:instrText>
        </w:r>
        <w:r w:rsidR="006C478C">
          <w:rPr>
            <w:noProof/>
            <w:webHidden/>
            <w:rtl/>
          </w:rPr>
          <w:instrText xml:space="preserve">524191447 </w:instrText>
        </w:r>
        <w:r w:rsidR="006C478C">
          <w:rPr>
            <w:noProof/>
            <w:webHidden/>
          </w:rPr>
          <w:instrText>\h</w:instrText>
        </w:r>
        <w:r w:rsidR="006C478C">
          <w:rPr>
            <w:noProof/>
            <w:webHidden/>
            <w:rtl/>
          </w:rPr>
          <w:instrText xml:space="preserve"> </w:instrText>
        </w:r>
        <w:r w:rsidR="006C478C">
          <w:rPr>
            <w:rStyle w:val="Hyperlink"/>
            <w:noProof/>
            <w:rtl/>
          </w:rPr>
        </w:r>
        <w:r w:rsidR="006C478C">
          <w:rPr>
            <w:rStyle w:val="Hyperlink"/>
            <w:noProof/>
            <w:rtl/>
          </w:rPr>
          <w:fldChar w:fldCharType="separate"/>
        </w:r>
        <w:r w:rsidR="004B1E21">
          <w:rPr>
            <w:noProof/>
            <w:webHidden/>
            <w:rtl/>
          </w:rPr>
          <w:t>1</w:t>
        </w:r>
        <w:r w:rsidR="006C478C">
          <w:rPr>
            <w:rStyle w:val="Hyperlink"/>
            <w:noProof/>
            <w:rtl/>
          </w:rPr>
          <w:fldChar w:fldCharType="end"/>
        </w:r>
      </w:hyperlink>
    </w:p>
    <w:p w:rsidR="006C478C" w:rsidRDefault="00F86DC0" w:rsidP="006C478C">
      <w:pPr>
        <w:pStyle w:val="TOC2"/>
        <w:tabs>
          <w:tab w:val="right" w:leader="dot" w:pos="10194"/>
        </w:tabs>
        <w:rPr>
          <w:rFonts w:asciiTheme="minorHAnsi" w:eastAsiaTheme="minorEastAsia" w:hAnsiTheme="minorHAnsi" w:cstheme="minorBidi"/>
          <w:bCs w:val="0"/>
          <w:noProof/>
          <w:color w:val="auto"/>
          <w:szCs w:val="22"/>
          <w:rtl/>
        </w:rPr>
      </w:pPr>
      <w:hyperlink w:anchor="_Toc524191448" w:history="1">
        <w:r w:rsidR="006C478C" w:rsidRPr="00EC7C36">
          <w:rPr>
            <w:rStyle w:val="Hyperlink"/>
            <w:rFonts w:hint="eastAsia"/>
            <w:noProof/>
            <w:rtl/>
          </w:rPr>
          <w:t>امر</w:t>
        </w:r>
        <w:r w:rsidR="006C478C" w:rsidRPr="00EC7C36">
          <w:rPr>
            <w:rStyle w:val="Hyperlink"/>
            <w:noProof/>
            <w:rtl/>
          </w:rPr>
          <w:t xml:space="preserve"> </w:t>
        </w:r>
        <w:r w:rsidR="006C478C" w:rsidRPr="00EC7C36">
          <w:rPr>
            <w:rStyle w:val="Hyperlink"/>
            <w:rFonts w:hint="eastAsia"/>
            <w:noProof/>
            <w:rtl/>
          </w:rPr>
          <w:t>ثان</w:t>
        </w:r>
        <w:r w:rsidR="006C478C" w:rsidRPr="00EC7C36">
          <w:rPr>
            <w:rStyle w:val="Hyperlink"/>
            <w:rFonts w:hint="cs"/>
            <w:noProof/>
            <w:rtl/>
          </w:rPr>
          <w:t>ی</w:t>
        </w:r>
        <w:r w:rsidR="006C478C" w:rsidRPr="00EC7C36">
          <w:rPr>
            <w:rStyle w:val="Hyperlink"/>
            <w:noProof/>
            <w:rtl/>
          </w:rPr>
          <w:t xml:space="preserve">: </w:t>
        </w:r>
        <w:r w:rsidR="006C478C" w:rsidRPr="00EC7C36">
          <w:rPr>
            <w:rStyle w:val="Hyperlink"/>
            <w:rFonts w:hint="eastAsia"/>
            <w:noProof/>
            <w:rtl/>
          </w:rPr>
          <w:t>ثمره</w:t>
        </w:r>
        <w:r w:rsidR="006C478C" w:rsidRPr="00EC7C36">
          <w:rPr>
            <w:rStyle w:val="Hyperlink"/>
            <w:noProof/>
            <w:rtl/>
          </w:rPr>
          <w:t xml:space="preserve"> </w:t>
        </w:r>
        <w:r w:rsidR="006C478C" w:rsidRPr="00EC7C36">
          <w:rPr>
            <w:rStyle w:val="Hyperlink"/>
            <w:rFonts w:hint="eastAsia"/>
            <w:noProof/>
            <w:rtl/>
          </w:rPr>
          <w:t>نزاع</w:t>
        </w:r>
        <w:r w:rsidR="006C478C">
          <w:rPr>
            <w:noProof/>
            <w:webHidden/>
            <w:rtl/>
          </w:rPr>
          <w:tab/>
        </w:r>
        <w:r w:rsidR="006C478C">
          <w:rPr>
            <w:rStyle w:val="Hyperlink"/>
            <w:noProof/>
            <w:rtl/>
          </w:rPr>
          <w:fldChar w:fldCharType="begin"/>
        </w:r>
        <w:r w:rsidR="006C478C">
          <w:rPr>
            <w:noProof/>
            <w:webHidden/>
            <w:rtl/>
          </w:rPr>
          <w:instrText xml:space="preserve"> </w:instrText>
        </w:r>
        <w:r w:rsidR="006C478C">
          <w:rPr>
            <w:noProof/>
            <w:webHidden/>
          </w:rPr>
          <w:instrText xml:space="preserve">PAGEREF </w:instrText>
        </w:r>
        <w:r w:rsidR="006C478C">
          <w:rPr>
            <w:noProof/>
            <w:webHidden/>
            <w:rtl/>
          </w:rPr>
          <w:instrText>_</w:instrText>
        </w:r>
        <w:r w:rsidR="006C478C">
          <w:rPr>
            <w:noProof/>
            <w:webHidden/>
          </w:rPr>
          <w:instrText>Toc</w:instrText>
        </w:r>
        <w:r w:rsidR="006C478C">
          <w:rPr>
            <w:noProof/>
            <w:webHidden/>
            <w:rtl/>
          </w:rPr>
          <w:instrText xml:space="preserve">524191448 </w:instrText>
        </w:r>
        <w:r w:rsidR="006C478C">
          <w:rPr>
            <w:noProof/>
            <w:webHidden/>
          </w:rPr>
          <w:instrText>\h</w:instrText>
        </w:r>
        <w:r w:rsidR="006C478C">
          <w:rPr>
            <w:noProof/>
            <w:webHidden/>
            <w:rtl/>
          </w:rPr>
          <w:instrText xml:space="preserve"> </w:instrText>
        </w:r>
        <w:r w:rsidR="006C478C">
          <w:rPr>
            <w:rStyle w:val="Hyperlink"/>
            <w:noProof/>
            <w:rtl/>
          </w:rPr>
        </w:r>
        <w:r w:rsidR="006C478C">
          <w:rPr>
            <w:rStyle w:val="Hyperlink"/>
            <w:noProof/>
            <w:rtl/>
          </w:rPr>
          <w:fldChar w:fldCharType="separate"/>
        </w:r>
        <w:r w:rsidR="004B1E21">
          <w:rPr>
            <w:noProof/>
            <w:webHidden/>
            <w:rtl/>
          </w:rPr>
          <w:t>1</w:t>
        </w:r>
        <w:r w:rsidR="006C478C">
          <w:rPr>
            <w:rStyle w:val="Hyperlink"/>
            <w:noProof/>
            <w:rtl/>
          </w:rPr>
          <w:fldChar w:fldCharType="end"/>
        </w:r>
      </w:hyperlink>
    </w:p>
    <w:p w:rsidR="006C478C" w:rsidRDefault="00F86DC0" w:rsidP="006C478C">
      <w:pPr>
        <w:pStyle w:val="TOC3"/>
        <w:tabs>
          <w:tab w:val="right" w:leader="dot" w:pos="10194"/>
        </w:tabs>
        <w:rPr>
          <w:rFonts w:asciiTheme="minorHAnsi" w:eastAsiaTheme="minorEastAsia" w:hAnsiTheme="minorHAnsi" w:cstheme="minorBidi"/>
          <w:bCs w:val="0"/>
          <w:iCs w:val="0"/>
          <w:noProof/>
          <w:color w:val="auto"/>
          <w:szCs w:val="22"/>
          <w:rtl/>
        </w:rPr>
      </w:pPr>
      <w:hyperlink w:anchor="_Toc524191449" w:history="1">
        <w:r w:rsidR="006C478C" w:rsidRPr="00EC7C36">
          <w:rPr>
            <w:rStyle w:val="Hyperlink"/>
            <w:rFonts w:hint="eastAsia"/>
            <w:noProof/>
            <w:rtl/>
          </w:rPr>
          <w:t>تبصره</w:t>
        </w:r>
        <w:r w:rsidR="006C478C">
          <w:rPr>
            <w:noProof/>
            <w:webHidden/>
            <w:rtl/>
          </w:rPr>
          <w:tab/>
        </w:r>
        <w:r w:rsidR="006C478C">
          <w:rPr>
            <w:rStyle w:val="Hyperlink"/>
            <w:noProof/>
            <w:rtl/>
          </w:rPr>
          <w:fldChar w:fldCharType="begin"/>
        </w:r>
        <w:r w:rsidR="006C478C">
          <w:rPr>
            <w:noProof/>
            <w:webHidden/>
            <w:rtl/>
          </w:rPr>
          <w:instrText xml:space="preserve"> </w:instrText>
        </w:r>
        <w:r w:rsidR="006C478C">
          <w:rPr>
            <w:noProof/>
            <w:webHidden/>
          </w:rPr>
          <w:instrText xml:space="preserve">PAGEREF </w:instrText>
        </w:r>
        <w:r w:rsidR="006C478C">
          <w:rPr>
            <w:noProof/>
            <w:webHidden/>
            <w:rtl/>
          </w:rPr>
          <w:instrText>_</w:instrText>
        </w:r>
        <w:r w:rsidR="006C478C">
          <w:rPr>
            <w:noProof/>
            <w:webHidden/>
          </w:rPr>
          <w:instrText>Toc</w:instrText>
        </w:r>
        <w:r w:rsidR="006C478C">
          <w:rPr>
            <w:noProof/>
            <w:webHidden/>
            <w:rtl/>
          </w:rPr>
          <w:instrText xml:space="preserve">524191449 </w:instrText>
        </w:r>
        <w:r w:rsidR="006C478C">
          <w:rPr>
            <w:noProof/>
            <w:webHidden/>
          </w:rPr>
          <w:instrText>\h</w:instrText>
        </w:r>
        <w:r w:rsidR="006C478C">
          <w:rPr>
            <w:noProof/>
            <w:webHidden/>
            <w:rtl/>
          </w:rPr>
          <w:instrText xml:space="preserve"> </w:instrText>
        </w:r>
        <w:r w:rsidR="006C478C">
          <w:rPr>
            <w:rStyle w:val="Hyperlink"/>
            <w:noProof/>
            <w:rtl/>
          </w:rPr>
        </w:r>
        <w:r w:rsidR="006C478C">
          <w:rPr>
            <w:rStyle w:val="Hyperlink"/>
            <w:noProof/>
            <w:rtl/>
          </w:rPr>
          <w:fldChar w:fldCharType="separate"/>
        </w:r>
        <w:r w:rsidR="004B1E21">
          <w:rPr>
            <w:noProof/>
            <w:webHidden/>
            <w:rtl/>
          </w:rPr>
          <w:t>2</w:t>
        </w:r>
        <w:r w:rsidR="006C478C">
          <w:rPr>
            <w:rStyle w:val="Hyperlink"/>
            <w:noProof/>
            <w:rtl/>
          </w:rPr>
          <w:fldChar w:fldCharType="end"/>
        </w:r>
      </w:hyperlink>
    </w:p>
    <w:p w:rsidR="006C478C" w:rsidRDefault="00F86DC0" w:rsidP="006C478C">
      <w:pPr>
        <w:pStyle w:val="TOC4"/>
        <w:tabs>
          <w:tab w:val="right" w:leader="dot" w:pos="10194"/>
        </w:tabs>
        <w:rPr>
          <w:rFonts w:asciiTheme="minorHAnsi" w:eastAsiaTheme="minorEastAsia" w:hAnsiTheme="minorHAnsi" w:cstheme="minorBidi"/>
          <w:bCs w:val="0"/>
          <w:noProof/>
          <w:color w:val="auto"/>
          <w:szCs w:val="22"/>
          <w:rtl/>
        </w:rPr>
      </w:pPr>
      <w:hyperlink w:anchor="_Toc524191450" w:history="1">
        <w:r w:rsidR="006C478C" w:rsidRPr="00EC7C36">
          <w:rPr>
            <w:rStyle w:val="Hyperlink"/>
            <w:rFonts w:hint="eastAsia"/>
            <w:noProof/>
            <w:rtl/>
          </w:rPr>
          <w:t>نظر</w:t>
        </w:r>
        <w:r w:rsidR="006C478C" w:rsidRPr="00EC7C36">
          <w:rPr>
            <w:rStyle w:val="Hyperlink"/>
            <w:rFonts w:hint="cs"/>
            <w:noProof/>
            <w:rtl/>
          </w:rPr>
          <w:t>ی</w:t>
        </w:r>
        <w:r w:rsidR="006C478C" w:rsidRPr="00EC7C36">
          <w:rPr>
            <w:rStyle w:val="Hyperlink"/>
            <w:rFonts w:hint="eastAsia"/>
            <w:noProof/>
            <w:rtl/>
          </w:rPr>
          <w:t>ه</w:t>
        </w:r>
        <w:r w:rsidR="006C478C" w:rsidRPr="00EC7C36">
          <w:rPr>
            <w:rStyle w:val="Hyperlink"/>
            <w:noProof/>
            <w:rtl/>
          </w:rPr>
          <w:t xml:space="preserve"> </w:t>
        </w:r>
        <w:r w:rsidR="006C478C" w:rsidRPr="00EC7C36">
          <w:rPr>
            <w:rStyle w:val="Hyperlink"/>
            <w:rFonts w:hint="eastAsia"/>
            <w:noProof/>
            <w:rtl/>
          </w:rPr>
          <w:t>عکس</w:t>
        </w:r>
        <w:r w:rsidR="006C478C" w:rsidRPr="00EC7C36">
          <w:rPr>
            <w:rStyle w:val="Hyperlink"/>
            <w:noProof/>
            <w:rtl/>
          </w:rPr>
          <w:t xml:space="preserve"> </w:t>
        </w:r>
        <w:r w:rsidR="006C478C" w:rsidRPr="00EC7C36">
          <w:rPr>
            <w:rStyle w:val="Hyperlink"/>
            <w:rFonts w:hint="eastAsia"/>
            <w:noProof/>
            <w:rtl/>
          </w:rPr>
          <w:t>ادعا</w:t>
        </w:r>
        <w:r w:rsidR="006C478C" w:rsidRPr="00EC7C36">
          <w:rPr>
            <w:rStyle w:val="Hyperlink"/>
            <w:rFonts w:hint="cs"/>
            <w:noProof/>
            <w:rtl/>
          </w:rPr>
          <w:t>ی</w:t>
        </w:r>
        <w:r w:rsidR="006C478C" w:rsidRPr="00EC7C36">
          <w:rPr>
            <w:rStyle w:val="Hyperlink"/>
            <w:noProof/>
            <w:rtl/>
          </w:rPr>
          <w:t xml:space="preserve"> </w:t>
        </w:r>
        <w:r w:rsidR="006C478C" w:rsidRPr="00EC7C36">
          <w:rPr>
            <w:rStyle w:val="Hyperlink"/>
            <w:rFonts w:hint="eastAsia"/>
            <w:noProof/>
            <w:rtl/>
          </w:rPr>
          <w:t>مرحوم</w:t>
        </w:r>
        <w:r w:rsidR="006C478C" w:rsidRPr="00EC7C36">
          <w:rPr>
            <w:rStyle w:val="Hyperlink"/>
            <w:noProof/>
            <w:rtl/>
          </w:rPr>
          <w:t xml:space="preserve"> </w:t>
        </w:r>
        <w:r w:rsidR="006C478C" w:rsidRPr="00EC7C36">
          <w:rPr>
            <w:rStyle w:val="Hyperlink"/>
            <w:rFonts w:hint="eastAsia"/>
            <w:noProof/>
            <w:rtl/>
          </w:rPr>
          <w:t>اخوند</w:t>
        </w:r>
        <w:r w:rsidR="006C478C">
          <w:rPr>
            <w:noProof/>
            <w:webHidden/>
            <w:rtl/>
          </w:rPr>
          <w:tab/>
        </w:r>
        <w:r w:rsidR="006C478C">
          <w:rPr>
            <w:rStyle w:val="Hyperlink"/>
            <w:noProof/>
            <w:rtl/>
          </w:rPr>
          <w:fldChar w:fldCharType="begin"/>
        </w:r>
        <w:r w:rsidR="006C478C">
          <w:rPr>
            <w:noProof/>
            <w:webHidden/>
            <w:rtl/>
          </w:rPr>
          <w:instrText xml:space="preserve"> </w:instrText>
        </w:r>
        <w:r w:rsidR="006C478C">
          <w:rPr>
            <w:noProof/>
            <w:webHidden/>
          </w:rPr>
          <w:instrText xml:space="preserve">PAGEREF </w:instrText>
        </w:r>
        <w:r w:rsidR="006C478C">
          <w:rPr>
            <w:noProof/>
            <w:webHidden/>
            <w:rtl/>
          </w:rPr>
          <w:instrText>_</w:instrText>
        </w:r>
        <w:r w:rsidR="006C478C">
          <w:rPr>
            <w:noProof/>
            <w:webHidden/>
          </w:rPr>
          <w:instrText>Toc</w:instrText>
        </w:r>
        <w:r w:rsidR="006C478C">
          <w:rPr>
            <w:noProof/>
            <w:webHidden/>
            <w:rtl/>
          </w:rPr>
          <w:instrText xml:space="preserve">524191450 </w:instrText>
        </w:r>
        <w:r w:rsidR="006C478C">
          <w:rPr>
            <w:noProof/>
            <w:webHidden/>
          </w:rPr>
          <w:instrText>\h</w:instrText>
        </w:r>
        <w:r w:rsidR="006C478C">
          <w:rPr>
            <w:noProof/>
            <w:webHidden/>
            <w:rtl/>
          </w:rPr>
          <w:instrText xml:space="preserve"> </w:instrText>
        </w:r>
        <w:r w:rsidR="006C478C">
          <w:rPr>
            <w:rStyle w:val="Hyperlink"/>
            <w:noProof/>
            <w:rtl/>
          </w:rPr>
        </w:r>
        <w:r w:rsidR="006C478C">
          <w:rPr>
            <w:rStyle w:val="Hyperlink"/>
            <w:noProof/>
            <w:rtl/>
          </w:rPr>
          <w:fldChar w:fldCharType="separate"/>
        </w:r>
        <w:r w:rsidR="004B1E21">
          <w:rPr>
            <w:noProof/>
            <w:webHidden/>
            <w:rtl/>
          </w:rPr>
          <w:t>2</w:t>
        </w:r>
        <w:r w:rsidR="006C478C">
          <w:rPr>
            <w:rStyle w:val="Hyperlink"/>
            <w:noProof/>
            <w:rtl/>
          </w:rPr>
          <w:fldChar w:fldCharType="end"/>
        </w:r>
      </w:hyperlink>
    </w:p>
    <w:p w:rsidR="006C478C" w:rsidRDefault="00F86DC0" w:rsidP="006C478C">
      <w:pPr>
        <w:pStyle w:val="TOC5"/>
        <w:tabs>
          <w:tab w:val="right" w:leader="dot" w:pos="10194"/>
        </w:tabs>
        <w:rPr>
          <w:rFonts w:asciiTheme="minorHAnsi" w:eastAsiaTheme="minorEastAsia" w:hAnsiTheme="minorHAnsi" w:cstheme="minorBidi"/>
          <w:bCs w:val="0"/>
          <w:noProof/>
          <w:color w:val="auto"/>
          <w:szCs w:val="22"/>
          <w:rtl/>
        </w:rPr>
      </w:pPr>
      <w:hyperlink w:anchor="_Toc524191451" w:history="1">
        <w:r w:rsidR="006C478C" w:rsidRPr="00EC7C36">
          <w:rPr>
            <w:rStyle w:val="Hyperlink"/>
            <w:rFonts w:hint="eastAsia"/>
            <w:noProof/>
            <w:rtl/>
          </w:rPr>
          <w:t>نقد</w:t>
        </w:r>
        <w:r w:rsidR="006C478C" w:rsidRPr="00EC7C36">
          <w:rPr>
            <w:rStyle w:val="Hyperlink"/>
            <w:noProof/>
            <w:rtl/>
          </w:rPr>
          <w:t xml:space="preserve"> </w:t>
        </w:r>
        <w:r w:rsidR="006C478C" w:rsidRPr="00EC7C36">
          <w:rPr>
            <w:rStyle w:val="Hyperlink"/>
            <w:rFonts w:hint="eastAsia"/>
            <w:noProof/>
            <w:rtl/>
          </w:rPr>
          <w:t>نظر</w:t>
        </w:r>
        <w:r w:rsidR="006C478C" w:rsidRPr="00EC7C36">
          <w:rPr>
            <w:rStyle w:val="Hyperlink"/>
            <w:rFonts w:hint="cs"/>
            <w:noProof/>
            <w:rtl/>
          </w:rPr>
          <w:t>ی</w:t>
        </w:r>
        <w:r w:rsidR="006C478C" w:rsidRPr="00EC7C36">
          <w:rPr>
            <w:rStyle w:val="Hyperlink"/>
            <w:rFonts w:hint="eastAsia"/>
            <w:noProof/>
            <w:rtl/>
          </w:rPr>
          <w:t>ه</w:t>
        </w:r>
        <w:r w:rsidR="006C478C" w:rsidRPr="00EC7C36">
          <w:rPr>
            <w:rStyle w:val="Hyperlink"/>
            <w:noProof/>
            <w:rtl/>
          </w:rPr>
          <w:t xml:space="preserve"> </w:t>
        </w:r>
        <w:r w:rsidR="006C478C" w:rsidRPr="00EC7C36">
          <w:rPr>
            <w:rStyle w:val="Hyperlink"/>
            <w:rFonts w:hint="eastAsia"/>
            <w:noProof/>
            <w:rtl/>
          </w:rPr>
          <w:t>مرحوم</w:t>
        </w:r>
        <w:r w:rsidR="006C478C" w:rsidRPr="00EC7C36">
          <w:rPr>
            <w:rStyle w:val="Hyperlink"/>
            <w:noProof/>
            <w:rtl/>
          </w:rPr>
          <w:t xml:space="preserve"> </w:t>
        </w:r>
        <w:r w:rsidR="006C478C" w:rsidRPr="00EC7C36">
          <w:rPr>
            <w:rStyle w:val="Hyperlink"/>
            <w:rFonts w:hint="eastAsia"/>
            <w:noProof/>
            <w:rtl/>
          </w:rPr>
          <w:t>اخوند</w:t>
        </w:r>
        <w:r w:rsidR="006C478C">
          <w:rPr>
            <w:noProof/>
            <w:webHidden/>
            <w:rtl/>
          </w:rPr>
          <w:tab/>
        </w:r>
        <w:r w:rsidR="006C478C">
          <w:rPr>
            <w:rStyle w:val="Hyperlink"/>
            <w:noProof/>
            <w:rtl/>
          </w:rPr>
          <w:fldChar w:fldCharType="begin"/>
        </w:r>
        <w:r w:rsidR="006C478C">
          <w:rPr>
            <w:noProof/>
            <w:webHidden/>
            <w:rtl/>
          </w:rPr>
          <w:instrText xml:space="preserve"> </w:instrText>
        </w:r>
        <w:r w:rsidR="006C478C">
          <w:rPr>
            <w:noProof/>
            <w:webHidden/>
          </w:rPr>
          <w:instrText xml:space="preserve">PAGEREF </w:instrText>
        </w:r>
        <w:r w:rsidR="006C478C">
          <w:rPr>
            <w:noProof/>
            <w:webHidden/>
            <w:rtl/>
          </w:rPr>
          <w:instrText>_</w:instrText>
        </w:r>
        <w:r w:rsidR="006C478C">
          <w:rPr>
            <w:noProof/>
            <w:webHidden/>
          </w:rPr>
          <w:instrText>Toc</w:instrText>
        </w:r>
        <w:r w:rsidR="006C478C">
          <w:rPr>
            <w:noProof/>
            <w:webHidden/>
            <w:rtl/>
          </w:rPr>
          <w:instrText xml:space="preserve">524191451 </w:instrText>
        </w:r>
        <w:r w:rsidR="006C478C">
          <w:rPr>
            <w:noProof/>
            <w:webHidden/>
          </w:rPr>
          <w:instrText>\h</w:instrText>
        </w:r>
        <w:r w:rsidR="006C478C">
          <w:rPr>
            <w:noProof/>
            <w:webHidden/>
            <w:rtl/>
          </w:rPr>
          <w:instrText xml:space="preserve"> </w:instrText>
        </w:r>
        <w:r w:rsidR="006C478C">
          <w:rPr>
            <w:rStyle w:val="Hyperlink"/>
            <w:noProof/>
            <w:rtl/>
          </w:rPr>
        </w:r>
        <w:r w:rsidR="006C478C">
          <w:rPr>
            <w:rStyle w:val="Hyperlink"/>
            <w:noProof/>
            <w:rtl/>
          </w:rPr>
          <w:fldChar w:fldCharType="separate"/>
        </w:r>
        <w:r w:rsidR="004B1E21">
          <w:rPr>
            <w:noProof/>
            <w:webHidden/>
            <w:rtl/>
          </w:rPr>
          <w:t>3</w:t>
        </w:r>
        <w:r w:rsidR="006C478C">
          <w:rPr>
            <w:rStyle w:val="Hyperlink"/>
            <w:noProof/>
            <w:rtl/>
          </w:rPr>
          <w:fldChar w:fldCharType="end"/>
        </w:r>
      </w:hyperlink>
    </w:p>
    <w:p w:rsidR="00C91EB6" w:rsidRPr="00C91EB6" w:rsidRDefault="006C478C" w:rsidP="00CB5C5D">
      <w:pPr>
        <w:jc w:val="both"/>
      </w:pPr>
      <w:r>
        <w:rPr>
          <w:rFonts w:cs="B Titr"/>
          <w:noProof/>
          <w:webHidden/>
          <w:color w:val="632423" w:themeColor="accent2" w:themeShade="80"/>
          <w:szCs w:val="24"/>
          <w:rtl/>
        </w:rPr>
        <w:fldChar w:fldCharType="end"/>
      </w:r>
    </w:p>
    <w:p w:rsidR="003A6148" w:rsidRPr="00AE3AA7" w:rsidRDefault="00F842AD" w:rsidP="00AE3AA7">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C0B2F">
        <w:rPr>
          <w:rFonts w:hint="cs"/>
          <w:rtl/>
        </w:rPr>
        <w:t>ادله</w:t>
      </w:r>
      <w:r w:rsidR="009C0B2F">
        <w:rPr>
          <w:rtl/>
        </w:rPr>
        <w:t xml:space="preserve"> </w:t>
      </w:r>
      <w:r w:rsidR="009C0B2F">
        <w:rPr>
          <w:rFonts w:hint="cs"/>
          <w:rtl/>
        </w:rPr>
        <w:t>قول</w:t>
      </w:r>
      <w:r w:rsidR="009C0B2F">
        <w:rPr>
          <w:rtl/>
        </w:rPr>
        <w:t xml:space="preserve"> </w:t>
      </w:r>
      <w:r w:rsidR="009C0B2F">
        <w:rPr>
          <w:rFonts w:hint="cs"/>
          <w:rtl/>
        </w:rPr>
        <w:t>صحیح</w:t>
      </w:r>
      <w:r w:rsidR="009C0B2F">
        <w:rPr>
          <w:rtl/>
        </w:rPr>
        <w:t xml:space="preserve"> </w:t>
      </w:r>
      <w:r w:rsidR="009C0B2F">
        <w:rPr>
          <w:rFonts w:hint="cs"/>
          <w:rtl/>
        </w:rPr>
        <w:t>و</w:t>
      </w:r>
      <w:r w:rsidR="009C0B2F">
        <w:rPr>
          <w:rtl/>
        </w:rPr>
        <w:t xml:space="preserve"> </w:t>
      </w:r>
      <w:r w:rsidR="009C0B2F">
        <w:rPr>
          <w:rFonts w:hint="cs"/>
          <w:rtl/>
        </w:rPr>
        <w:t>اعم</w:t>
      </w:r>
      <w:r w:rsidR="009C0B2F">
        <w:rPr>
          <w:rtl/>
        </w:rPr>
        <w:t xml:space="preserve"> </w:t>
      </w:r>
      <w:r w:rsidR="009C0B2F">
        <w:rPr>
          <w:rFonts w:hint="cs"/>
          <w:rtl/>
        </w:rPr>
        <w:t>در</w:t>
      </w:r>
      <w:r w:rsidR="009C0B2F">
        <w:rPr>
          <w:rtl/>
        </w:rPr>
        <w:t xml:space="preserve"> </w:t>
      </w:r>
      <w:r w:rsidR="009C0B2F">
        <w:rPr>
          <w:rFonts w:hint="cs"/>
          <w:rtl/>
        </w:rPr>
        <w:t>معاملات</w:t>
      </w:r>
      <w:r w:rsidR="00025B70">
        <w:rPr>
          <w:rFonts w:hint="cs"/>
          <w:rtl/>
        </w:rPr>
        <w:t xml:space="preserve"> </w:t>
      </w:r>
      <w:r w:rsidR="00386C11" w:rsidRPr="00A6366F">
        <w:rPr>
          <w:rFonts w:hint="cs"/>
          <w:rtl/>
        </w:rPr>
        <w:t>/</w:t>
      </w:r>
      <w:bookmarkStart w:id="2" w:name="BokSabj_d"/>
      <w:bookmarkEnd w:id="2"/>
      <w:r w:rsidR="009C0B2F">
        <w:rPr>
          <w:rFonts w:hint="cs"/>
          <w:rtl/>
        </w:rPr>
        <w:t>بحث</w:t>
      </w:r>
      <w:r w:rsidR="009C0B2F">
        <w:rPr>
          <w:rtl/>
        </w:rPr>
        <w:t xml:space="preserve"> </w:t>
      </w:r>
      <w:r w:rsidR="009C0B2F">
        <w:rPr>
          <w:rFonts w:hint="cs"/>
          <w:rtl/>
        </w:rPr>
        <w:t>صحیح</w:t>
      </w:r>
      <w:r w:rsidR="009C0B2F">
        <w:rPr>
          <w:rtl/>
        </w:rPr>
        <w:t xml:space="preserve"> </w:t>
      </w:r>
      <w:r w:rsidR="009C0B2F">
        <w:rPr>
          <w:rFonts w:hint="cs"/>
          <w:rtl/>
        </w:rPr>
        <w:t>و</w:t>
      </w:r>
      <w:r w:rsidR="009C0B2F">
        <w:rPr>
          <w:rtl/>
        </w:rPr>
        <w:t xml:space="preserve"> </w:t>
      </w:r>
      <w:r w:rsidR="009C0B2F">
        <w:rPr>
          <w:rFonts w:hint="cs"/>
          <w:rtl/>
        </w:rPr>
        <w:t>اعم</w:t>
      </w:r>
      <w:r w:rsidR="00386C11" w:rsidRPr="00A6366F">
        <w:rPr>
          <w:rFonts w:hint="cs"/>
          <w:rtl/>
        </w:rPr>
        <w:t xml:space="preserve"> /</w:t>
      </w:r>
      <w:bookmarkStart w:id="3" w:name="Bokkolli"/>
      <w:bookmarkEnd w:id="3"/>
      <w:r w:rsidR="009C0B2F">
        <w:rPr>
          <w:rFonts w:hint="cs"/>
          <w:rtl/>
        </w:rPr>
        <w:t>مقدمات</w:t>
      </w:r>
      <w:r w:rsidR="009C0B2F">
        <w:rPr>
          <w:rtl/>
        </w:rPr>
        <w:t xml:space="preserve"> </w:t>
      </w:r>
      <w:r w:rsidR="009C0B2F">
        <w:rPr>
          <w:rFonts w:hint="cs"/>
          <w:rtl/>
        </w:rPr>
        <w:t>علم</w:t>
      </w:r>
      <w:r w:rsidR="009C0B2F">
        <w:rPr>
          <w:rtl/>
        </w:rPr>
        <w:t xml:space="preserve"> </w:t>
      </w:r>
      <w:r w:rsidR="009C0B2F">
        <w:rPr>
          <w:rFonts w:hint="cs"/>
          <w:rtl/>
        </w:rPr>
        <w:t>اصول</w:t>
      </w:r>
    </w:p>
    <w:p w:rsidR="00247D2F" w:rsidRPr="003A6148" w:rsidRDefault="00247D2F" w:rsidP="00CB5C5D">
      <w:pPr>
        <w:pBdr>
          <w:bottom w:val="double" w:sz="6" w:space="1" w:color="auto"/>
        </w:pBdr>
        <w:jc w:val="both"/>
      </w:pPr>
    </w:p>
    <w:p w:rsidR="008F5B4D" w:rsidRDefault="008F5B4D" w:rsidP="00CB5C5D">
      <w:pPr>
        <w:jc w:val="both"/>
      </w:pPr>
    </w:p>
    <w:p w:rsidR="00D6165A" w:rsidRDefault="00D6165A" w:rsidP="00D6165A">
      <w:pPr>
        <w:pStyle w:val="Heading1"/>
        <w:rPr>
          <w:rtl/>
        </w:rPr>
      </w:pPr>
      <w:bookmarkStart w:id="4" w:name="_Toc524191446"/>
      <w:r>
        <w:rPr>
          <w:rFonts w:hint="cs"/>
          <w:rtl/>
        </w:rPr>
        <w:t>کیفیت وضع در اسامی معاملات بنا بر صحیح ها و اعمی ها</w:t>
      </w:r>
      <w:bookmarkEnd w:id="4"/>
    </w:p>
    <w:p w:rsidR="003E6650" w:rsidRPr="001A27D7" w:rsidRDefault="00CB5C5D" w:rsidP="00D6165A">
      <w:pPr>
        <w:pStyle w:val="Heading2"/>
        <w:rPr>
          <w:rtl/>
        </w:rPr>
      </w:pPr>
      <w:bookmarkStart w:id="5" w:name="_Toc524191447"/>
      <w:r>
        <w:rPr>
          <w:rFonts w:hint="cs"/>
          <w:rtl/>
        </w:rPr>
        <w:t>امر اول</w:t>
      </w:r>
      <w:r w:rsidR="00D6165A">
        <w:rPr>
          <w:rFonts w:hint="cs"/>
          <w:rtl/>
        </w:rPr>
        <w:t>: وضع اسامی برای اسباب و تبادر صحیح از انها</w:t>
      </w:r>
      <w:bookmarkEnd w:id="5"/>
    </w:p>
    <w:p w:rsidR="001A1EA5" w:rsidRDefault="00CB5C5D" w:rsidP="00CB5C5D">
      <w:pPr>
        <w:jc w:val="both"/>
        <w:rPr>
          <w:rtl/>
        </w:rPr>
      </w:pPr>
      <w:r>
        <w:rPr>
          <w:rFonts w:hint="cs"/>
          <w:rtl/>
        </w:rPr>
        <w:t>بحث در امر اول که اسامی معاملات برای صحیح وضع شده است یا اعم وضع شده است تمام شد فقط یک نکته از ان بحث باقی مانده است و ان عبارت است از اینکه مرحوم اخوند فرمود نزاع بین صحیح و اعمی مبتنی بر این مطلب است که اسامی برای اسباب وضع شده است و فرمود که در این بحث نیز اسباب صحیح به ذهن تبادر میکند پس ایشان صحیحی شد همان ادله ی که برای اعمی بود مانند صحت تقسیم و تبادر و عدم صحت سلب و غیره ان ها ذکر شده و گفته شد که از انها اطمینان حاصل میشود که اسامی معاملات برای جامع وضع شده است بلکه امر در معاملات اوضح از عبادات است حالا در عبادات مساله اختراع شارع مطرح است ممکن است کسی ادعا کند که در انها الفاظ برای مرکب تام وضع شده است اما در معاملات اختراعی در کار نیست و الفاظ برای معنای عرفی استعمال شده است و ممکن است که در عبادات روش شارع طبق عرف زیر سوال برود اما در معاملات این گونه نیست و روش شارع همان روش عرف است و عرف هم برای اعم انها را به کار میبرد</w:t>
      </w:r>
    </w:p>
    <w:p w:rsidR="00CB5C5D" w:rsidRDefault="00CB5C5D" w:rsidP="00D6165A">
      <w:pPr>
        <w:pStyle w:val="Heading2"/>
        <w:rPr>
          <w:rtl/>
        </w:rPr>
      </w:pPr>
      <w:bookmarkStart w:id="6" w:name="_Toc524191448"/>
      <w:r>
        <w:rPr>
          <w:rFonts w:hint="cs"/>
          <w:rtl/>
        </w:rPr>
        <w:t>امر ثانی</w:t>
      </w:r>
      <w:r w:rsidR="00D6165A">
        <w:rPr>
          <w:rFonts w:hint="cs"/>
          <w:rtl/>
        </w:rPr>
        <w:t>: ثمره نزاع</w:t>
      </w:r>
      <w:bookmarkEnd w:id="6"/>
    </w:p>
    <w:p w:rsidR="00290472" w:rsidRDefault="00CB5C5D" w:rsidP="00290472">
      <w:pPr>
        <w:jc w:val="both"/>
        <w:rPr>
          <w:rtl/>
        </w:rPr>
      </w:pPr>
      <w:r>
        <w:rPr>
          <w:rFonts w:hint="cs"/>
          <w:rtl/>
        </w:rPr>
        <w:t xml:space="preserve">ثمره نزاع در معاملات چیست؟ پر واضح است که ان ثمره اصل علمی در معاملات نیست چون معاملات حکم تکلیفی ندارند تا نوبت به اجرای برائت و غیر ان برسد لذا ان ثمره در این جا منتفی است و اما ثمره بحث اطلاق در این جا مجال دارد و خیلی هم گفته اند که این ثمره در معامله جاری است اگر اعمی بودیم به اطلاق میتوانیم تمسک کنیم و اگر صحیحی شدیم شک در </w:t>
      </w:r>
      <w:r>
        <w:rPr>
          <w:rFonts w:hint="cs"/>
          <w:rtl/>
        </w:rPr>
        <w:lastRenderedPageBreak/>
        <w:t>صدق بیع است مثلا و جای تمسک به اطلاق نیست. مرحوم اخوند فرموده است که این ثمره نیز در این جا مجال ندارد مگر در موارد خیلی کمی. و لو اینکه بنا بر صحیحی به اطلاق لفظی نمیتوان تمسک کرد و شک در صدق عنوان هست ولی به اطلاق مقامی میتوان تمسک کرد ایشان فرموده است وقتی خطاب به عرف القا شد و امر عرفی بود و در عرف تفسیر داشت و معین بود و شارع نیز چیزی نفرمود در چنین مواردی که در مقام اهمال نباشد و در مقام بیان باشد و چیزی نگوید معلوم میشود که همان معنایی را که عرف میگوید همان مرادش است اگر مردم برای بیع حقیقتی قائلند وبرای ان مصادیقی قائلند و شارع این بیع را در کلامش اورد و چیزی نگفت همان بیع عرفی را اراده کرده است مثلا در عربیت عقد شک کنیم و عرف عقد فارسی را بیع میداند و شارع نیز بیانی نیاورد ظاهرش این است که مرادش از بیع همان بیع عرفی است و بیع فارسی نیز امضا شده است. مهم این است که ما به ان نتیجه برسیم و ان نفی شرطیت است.</w:t>
      </w:r>
      <w:r w:rsidR="00290472">
        <w:rPr>
          <w:rFonts w:hint="cs"/>
          <w:rtl/>
        </w:rPr>
        <w:t>فلذا ثمره ای بین صحیحی و اعمی نیست</w:t>
      </w:r>
    </w:p>
    <w:p w:rsidR="00290472" w:rsidRDefault="00290472" w:rsidP="00D6165A">
      <w:pPr>
        <w:pStyle w:val="Heading3"/>
        <w:rPr>
          <w:rtl/>
        </w:rPr>
      </w:pPr>
      <w:bookmarkStart w:id="7" w:name="_Toc524191449"/>
      <w:r>
        <w:rPr>
          <w:rFonts w:hint="cs"/>
          <w:rtl/>
        </w:rPr>
        <w:t>تبصره</w:t>
      </w:r>
      <w:bookmarkEnd w:id="7"/>
    </w:p>
    <w:p w:rsidR="00290472" w:rsidRDefault="00290472" w:rsidP="00290472">
      <w:pPr>
        <w:jc w:val="both"/>
        <w:rPr>
          <w:rtl/>
        </w:rPr>
      </w:pPr>
      <w:r>
        <w:rPr>
          <w:rFonts w:hint="cs"/>
          <w:rtl/>
        </w:rPr>
        <w:t>اگر جایی شک در چیزی کردیم و شک هم داشتیم که عرف نیز ان را معتبر میداند یعنی شک ما هم شرعی شد و هم عرفی. در اینجا اعمی میگوید در این جا صدق عنوان میکند چون از مقومات نیست و مشکوک از غیر مقومات است مثلا بیع سفهی ایا در این بیع نزد عقلا امضا شده است یا نیست؟ و مشکوک است. (مرحوم خویی میفرماید ما دلیلی بر بطلان این بیع نداریم) در این مثال طریق به صحت نداریم و نمیتوان به اطلاق مقامی تمسک کرد. زبان حال مرحوم اخوند این است که ثمره بین صحیح و اعمی در تمسک به اطلاق لفظی است ولی صحیحی به اطلاق مقامی تمسک میکند بله ثمره در تبصره وجود دارد ولی کم است و نادر است.</w:t>
      </w:r>
    </w:p>
    <w:p w:rsidR="00290472" w:rsidRDefault="00290472" w:rsidP="00D6165A">
      <w:pPr>
        <w:pStyle w:val="Heading4"/>
        <w:rPr>
          <w:rtl/>
        </w:rPr>
      </w:pPr>
      <w:bookmarkStart w:id="8" w:name="_Toc524191450"/>
      <w:r>
        <w:rPr>
          <w:rFonts w:hint="cs"/>
          <w:rtl/>
        </w:rPr>
        <w:t>نظریه عکس ادعای مرحوم اخوند</w:t>
      </w:r>
      <w:bookmarkEnd w:id="8"/>
    </w:p>
    <w:p w:rsidR="00290472" w:rsidRDefault="00290472" w:rsidP="00290472">
      <w:pPr>
        <w:jc w:val="both"/>
        <w:rPr>
          <w:rtl/>
        </w:rPr>
      </w:pPr>
      <w:r>
        <w:rPr>
          <w:rFonts w:hint="cs"/>
          <w:rtl/>
        </w:rPr>
        <w:t>بعضی فرمودند این بحث ثمره ندارد چون همان طوری که صحیحی نمیتواند به اطلاق تمسک بکند اعمی هم نمیتواند به اطلاق تمسک کند یا اگر بتواند به اطلاق تمسک کند فایده ندارد در حقیقت عکس مطلب مرحوم اخوند را ادعا میکند فلذا صحیحی و اعمی در ثمره عملی مشترک هستند زیرا گفته اند که معاملاتی که شک در خصوصیاتش داریم از دو حال خارج نیست یا در زمان شارع بوده است این معامله و یا زمان شارع نبوده است و مستحدثه است اگر در منظر شارع بوده است همه ی انها را با عدم ردع میتوان تصحیح کرد و نیازی به اطلاق نیست و یا ان را ردع کرده است که باطل است مانند معاملات ربوی.</w:t>
      </w:r>
      <w:r w:rsidR="00151383">
        <w:rPr>
          <w:rFonts w:hint="cs"/>
          <w:rtl/>
        </w:rPr>
        <w:t xml:space="preserve"> و اما اگر در زمان شارع نبوده اند مثل بیمه که بعضی ان را مستحدثه میدانند یا مثلا بیع اضمانی. در این معاملات نمیتوان ان را با عدم ردع تصحیح کرد چون در منظر شارع نبوده است در حالی که عدم ردع شرطش در منظر امام بودن است و امکان ردع باشد و </w:t>
      </w:r>
      <w:r w:rsidR="00151383">
        <w:rPr>
          <w:rFonts w:hint="cs"/>
          <w:rtl/>
        </w:rPr>
        <w:lastRenderedPageBreak/>
        <w:t xml:space="preserve">امام ردع نکرده باشد در این جا هم همان طوری که صحیحی نمیتوان ان را تصحیح کند اعمی هم نمیتواند ان را تصحیح کند و بگوید که به اطلاق تمسک کند زیرا اساس اطلاق عبارت است از اینکه اگر مولی کلامی را بیاورد و مراد از ان کلام مقید باشد و قید را نگوید نقض غرض است و این قبیح است اینکه به گردن مولی اطلاق </w:t>
      </w:r>
      <w:r w:rsidR="00D6165A">
        <w:rPr>
          <w:rFonts w:hint="cs"/>
          <w:rtl/>
        </w:rPr>
        <w:t xml:space="preserve">گذاشته میشود به خاطر همان نقض غرض است دعوای قائل این است که این قضیه در محل کلام بنا بر اعمی ها نسبت به معاملات مستحدثه وجود ندارد زیرا اگر به مولی بگوییم که مولی مطلق گفته ای چون قید نیاوردی؟ میگوید که مراد من مقید است ولی چون ان وقت نبود و در ان زمان چنین معامله ای نبوده است نگفته ام و دیگر نقض غرض نیست. </w:t>
      </w:r>
    </w:p>
    <w:p w:rsidR="00D6165A" w:rsidRDefault="00D6165A" w:rsidP="00290472">
      <w:pPr>
        <w:jc w:val="both"/>
        <w:rPr>
          <w:rtl/>
        </w:rPr>
      </w:pPr>
      <w:r>
        <w:rPr>
          <w:rFonts w:hint="cs"/>
          <w:rtl/>
        </w:rPr>
        <w:t xml:space="preserve">یک بحثی است که تمسک به اطلاق لفظی مقامش در جایی است که اگر با نیاوردن قید مقید را اراده کند خلاف حکمت باشد در این جا مقدمات حکمت میگوید اطلاق را اراده کرده است در حالی که این قضیه در محل کلام ما منطبق نیست چون در زمان خودش این معامله نبوده است و دیگر نیاز به اوردن قید نیست </w:t>
      </w:r>
    </w:p>
    <w:p w:rsidR="00D6165A" w:rsidRDefault="00D6165A" w:rsidP="00290472">
      <w:pPr>
        <w:jc w:val="both"/>
        <w:rPr>
          <w:rtl/>
        </w:rPr>
      </w:pPr>
      <w:r>
        <w:rPr>
          <w:rFonts w:hint="cs"/>
          <w:rtl/>
        </w:rPr>
        <w:t>پس بین صحیحی ها و اعمی ها ثمره ی عملی نیست. و دو بیان داشت. بیان مرحوم اخوند و بیان نظریه عکس ان. منتها بیان مرحوم اخوند غالبا ثمره را نفی میکرد ولی این بیان در همه جا ثمره را نفی میکند.</w:t>
      </w:r>
    </w:p>
    <w:p w:rsidR="00D6165A" w:rsidRDefault="002F25C6" w:rsidP="006B15F4">
      <w:pPr>
        <w:pStyle w:val="Heading5"/>
        <w:rPr>
          <w:rtl/>
        </w:rPr>
      </w:pPr>
      <w:bookmarkStart w:id="9" w:name="_Toc524191451"/>
      <w:r>
        <w:rPr>
          <w:rFonts w:hint="cs"/>
          <w:rtl/>
        </w:rPr>
        <w:t>نقد نظریه مرحوم اخوند</w:t>
      </w:r>
      <w:bookmarkEnd w:id="9"/>
    </w:p>
    <w:p w:rsidR="002F25C6" w:rsidRDefault="002F25C6" w:rsidP="00290472">
      <w:pPr>
        <w:jc w:val="both"/>
        <w:rPr>
          <w:rtl/>
        </w:rPr>
      </w:pPr>
      <w:r>
        <w:rPr>
          <w:rFonts w:hint="cs"/>
          <w:rtl/>
        </w:rPr>
        <w:t>تبصره ای که مرحوم اخوند اوردند اختصاص به مشکوک عرفی ندارد بلکه در جایی که عرف ان را قطعا باطل میداند جای تمسک به اطلاق هست زیرا احل الله البیع مطلق است و فرض کلام در جایی است که بیع است ولی مردم ان را باطل میدانند مانند بیع سفهی در این جا میتوان به اطلاق تمسک کرد زیرا صدق عنوان میکند و مشکوک را نفی میکنیم.</w:t>
      </w:r>
    </w:p>
    <w:p w:rsidR="002F25C6" w:rsidRDefault="002F25C6" w:rsidP="00290472">
      <w:pPr>
        <w:jc w:val="both"/>
        <w:rPr>
          <w:rtl/>
        </w:rPr>
      </w:pPr>
      <w:r>
        <w:rPr>
          <w:rFonts w:hint="cs"/>
          <w:rtl/>
        </w:rPr>
        <w:t>اینکه ایشان تبصره را به مشکوک منحصر کرده است درست نیست. بله حلیت بیع حتی بنا بر اعمی ها نیز دلیلش امضائی است و میخواهد بیع را امضا کند و ان بیعی که عقلا هم ان را صحیح میشمارند پس احل الله البیع مقطوع الفساد را شامل نمیشود چون عقلا ان را صحیح نمیشمارند</w:t>
      </w:r>
    </w:p>
    <w:p w:rsidR="002F25C6" w:rsidRDefault="002F25C6" w:rsidP="00290472">
      <w:pPr>
        <w:jc w:val="both"/>
        <w:rPr>
          <w:rtl/>
        </w:rPr>
      </w:pPr>
      <w:r>
        <w:rPr>
          <w:rFonts w:hint="cs"/>
          <w:rtl/>
        </w:rPr>
        <w:t>ان قلت: همان طور که مقطوع را خارج میکند مشکوک را نیز خارج میکند و شک عرفی وجود دارد و احراز نشده است که عرف ان را صحیح میداند تا تمسک به اطلاق شود. پس یا در هر دو مورد اعمی میتواند تمسک کند اگر امضائی نباشد و اگر امضائی است هر دو مورد را نباید</w:t>
      </w:r>
    </w:p>
    <w:p w:rsidR="002F25C6" w:rsidRDefault="002F25C6" w:rsidP="00290472">
      <w:pPr>
        <w:jc w:val="both"/>
        <w:rPr>
          <w:rtl/>
        </w:rPr>
      </w:pPr>
      <w:r>
        <w:rPr>
          <w:rFonts w:hint="cs"/>
          <w:rtl/>
        </w:rPr>
        <w:t xml:space="preserve">قلت: انصاف این است که کلام مرحوم اخوند درست است و فرق است بین مشکوک و مقطوع. </w:t>
      </w:r>
      <w:r w:rsidR="006B15F4">
        <w:rPr>
          <w:rFonts w:hint="cs"/>
          <w:rtl/>
        </w:rPr>
        <w:t>و ادعای ما این است که ادعای ایشان درست است که در جلسه اینده به ادامه ان میپردازیم.</w:t>
      </w:r>
    </w:p>
    <w:p w:rsidR="00D6165A" w:rsidRPr="006162A2" w:rsidRDefault="00D6165A" w:rsidP="00290472">
      <w:pPr>
        <w:jc w:val="both"/>
        <w:rPr>
          <w:rtl/>
        </w:rPr>
      </w:pPr>
    </w:p>
    <w:sectPr w:rsidR="00D6165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DC0" w:rsidRDefault="00F86DC0" w:rsidP="008B750B">
      <w:pPr>
        <w:spacing w:line="240" w:lineRule="auto"/>
      </w:pPr>
      <w:r>
        <w:separator/>
      </w:r>
    </w:p>
  </w:endnote>
  <w:endnote w:type="continuationSeparator" w:id="0">
    <w:p w:rsidR="00F86DC0" w:rsidRDefault="00F86DC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B1E21" w:rsidRPr="004B1E2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C0B2F" w:rsidP="001B6799">
          <w:pPr>
            <w:pStyle w:val="Footer"/>
            <w:bidi w:val="0"/>
            <w:rPr>
              <w:color w:val="808080" w:themeColor="background1" w:themeShade="80"/>
              <w:rtl/>
            </w:rPr>
          </w:pPr>
          <w:bookmarkStart w:id="17" w:name="BokAdres"/>
          <w:bookmarkEnd w:id="17"/>
          <w:r>
            <w:rPr>
              <w:color w:val="808080" w:themeColor="background1" w:themeShade="80"/>
            </w:rPr>
            <w:t>U1mg1_13970613-009_mk2_mfeb.ir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DC0" w:rsidRDefault="00F86DC0" w:rsidP="008B750B">
      <w:pPr>
        <w:spacing w:line="240" w:lineRule="auto"/>
      </w:pPr>
      <w:r>
        <w:separator/>
      </w:r>
    </w:p>
  </w:footnote>
  <w:footnote w:type="continuationSeparator" w:id="0">
    <w:p w:rsidR="00F86DC0" w:rsidRDefault="00F86DC0"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C0B2F">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C0B2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C0B2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C0B2F">
      <w:rPr>
        <w:sz w:val="24"/>
        <w:szCs w:val="24"/>
        <w:rtl/>
      </w:rPr>
      <w:t>13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C0B2F">
      <w:rPr>
        <w:rFonts w:hint="cs"/>
        <w:color w:val="000000" w:themeColor="text1"/>
        <w:sz w:val="24"/>
        <w:szCs w:val="24"/>
        <w:rtl/>
      </w:rPr>
      <w:t>بحث</w:t>
    </w:r>
    <w:r w:rsidR="009C0B2F">
      <w:rPr>
        <w:color w:val="000000" w:themeColor="text1"/>
        <w:sz w:val="24"/>
        <w:szCs w:val="24"/>
        <w:rtl/>
      </w:rPr>
      <w:t xml:space="preserve"> </w:t>
    </w:r>
    <w:r w:rsidR="009C0B2F">
      <w:rPr>
        <w:rFonts w:hint="cs"/>
        <w:color w:val="000000" w:themeColor="text1"/>
        <w:sz w:val="24"/>
        <w:szCs w:val="24"/>
        <w:rtl/>
      </w:rPr>
      <w:t>صحیح</w:t>
    </w:r>
    <w:r w:rsidR="009C0B2F">
      <w:rPr>
        <w:color w:val="000000" w:themeColor="text1"/>
        <w:sz w:val="24"/>
        <w:szCs w:val="24"/>
        <w:rtl/>
      </w:rPr>
      <w:t xml:space="preserve"> </w:t>
    </w:r>
    <w:r w:rsidR="009C0B2F">
      <w:rPr>
        <w:rFonts w:hint="cs"/>
        <w:color w:val="000000" w:themeColor="text1"/>
        <w:sz w:val="24"/>
        <w:szCs w:val="24"/>
        <w:rtl/>
      </w:rPr>
      <w:t>و</w:t>
    </w:r>
    <w:r w:rsidR="009C0B2F">
      <w:rPr>
        <w:color w:val="000000" w:themeColor="text1"/>
        <w:sz w:val="24"/>
        <w:szCs w:val="24"/>
        <w:rtl/>
      </w:rPr>
      <w:t xml:space="preserve"> </w:t>
    </w:r>
    <w:r w:rsidR="009C0B2F">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C0B2F">
      <w:rPr>
        <w:rFonts w:hint="cs"/>
        <w:sz w:val="24"/>
        <w:szCs w:val="24"/>
        <w:rtl/>
      </w:rPr>
      <w:t>مهدی</w:t>
    </w:r>
    <w:r w:rsidR="009C0B2F">
      <w:rPr>
        <w:sz w:val="24"/>
        <w:szCs w:val="24"/>
        <w:rtl/>
      </w:rPr>
      <w:t xml:space="preserve"> </w:t>
    </w:r>
    <w:r w:rsidR="009C0B2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C0B2F">
      <w:rPr>
        <w:rFonts w:hint="cs"/>
        <w:sz w:val="24"/>
        <w:szCs w:val="24"/>
        <w:rtl/>
      </w:rPr>
      <w:t>ادله</w:t>
    </w:r>
    <w:r w:rsidR="009C0B2F">
      <w:rPr>
        <w:sz w:val="24"/>
        <w:szCs w:val="24"/>
        <w:rtl/>
      </w:rPr>
      <w:t xml:space="preserve"> </w:t>
    </w:r>
    <w:r w:rsidR="009C0B2F">
      <w:rPr>
        <w:rFonts w:hint="cs"/>
        <w:sz w:val="24"/>
        <w:szCs w:val="24"/>
        <w:rtl/>
      </w:rPr>
      <w:t>قول</w:t>
    </w:r>
    <w:r w:rsidR="009C0B2F">
      <w:rPr>
        <w:sz w:val="24"/>
        <w:szCs w:val="24"/>
        <w:rtl/>
      </w:rPr>
      <w:t xml:space="preserve"> </w:t>
    </w:r>
    <w:r w:rsidR="009C0B2F">
      <w:rPr>
        <w:rFonts w:hint="cs"/>
        <w:sz w:val="24"/>
        <w:szCs w:val="24"/>
        <w:rtl/>
      </w:rPr>
      <w:t>صحیح</w:t>
    </w:r>
    <w:r w:rsidR="009C0B2F">
      <w:rPr>
        <w:sz w:val="24"/>
        <w:szCs w:val="24"/>
        <w:rtl/>
      </w:rPr>
      <w:t xml:space="preserve"> </w:t>
    </w:r>
    <w:r w:rsidR="009C0B2F">
      <w:rPr>
        <w:rFonts w:hint="cs"/>
        <w:sz w:val="24"/>
        <w:szCs w:val="24"/>
        <w:rtl/>
      </w:rPr>
      <w:t>و</w:t>
    </w:r>
    <w:r w:rsidR="009C0B2F">
      <w:rPr>
        <w:sz w:val="24"/>
        <w:szCs w:val="24"/>
        <w:rtl/>
      </w:rPr>
      <w:t xml:space="preserve"> </w:t>
    </w:r>
    <w:r w:rsidR="009C0B2F">
      <w:rPr>
        <w:rFonts w:hint="cs"/>
        <w:sz w:val="24"/>
        <w:szCs w:val="24"/>
        <w:rtl/>
      </w:rPr>
      <w:t>اعم</w:t>
    </w:r>
    <w:r w:rsidR="009C0B2F">
      <w:rPr>
        <w:sz w:val="24"/>
        <w:szCs w:val="24"/>
        <w:rtl/>
      </w:rPr>
      <w:t xml:space="preserve"> </w:t>
    </w:r>
    <w:r w:rsidR="009C0B2F">
      <w:rPr>
        <w:rFonts w:hint="cs"/>
        <w:sz w:val="24"/>
        <w:szCs w:val="24"/>
        <w:rtl/>
      </w:rPr>
      <w:t>در</w:t>
    </w:r>
    <w:r w:rsidR="009C0B2F">
      <w:rPr>
        <w:sz w:val="24"/>
        <w:szCs w:val="24"/>
        <w:rtl/>
      </w:rPr>
      <w:t xml:space="preserve"> </w:t>
    </w:r>
    <w:r w:rsidR="009C0B2F">
      <w:rPr>
        <w:rFonts w:hint="cs"/>
        <w:sz w:val="24"/>
        <w:szCs w:val="24"/>
        <w:rtl/>
      </w:rPr>
      <w:t>معاملات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383"/>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0472"/>
    <w:rsid w:val="00294A52"/>
    <w:rsid w:val="002B575F"/>
    <w:rsid w:val="002B729B"/>
    <w:rsid w:val="002C23B5"/>
    <w:rsid w:val="002C53A2"/>
    <w:rsid w:val="002D0040"/>
    <w:rsid w:val="002D2FA8"/>
    <w:rsid w:val="002E220F"/>
    <w:rsid w:val="002F25C6"/>
    <w:rsid w:val="00307311"/>
    <w:rsid w:val="0032100F"/>
    <w:rsid w:val="0033402C"/>
    <w:rsid w:val="00340521"/>
    <w:rsid w:val="00345C73"/>
    <w:rsid w:val="00354A99"/>
    <w:rsid w:val="00360311"/>
    <w:rsid w:val="00361922"/>
    <w:rsid w:val="0037339B"/>
    <w:rsid w:val="003845B5"/>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1E2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49D"/>
    <w:rsid w:val="006A6701"/>
    <w:rsid w:val="006B15F4"/>
    <w:rsid w:val="006B21F4"/>
    <w:rsid w:val="006B3753"/>
    <w:rsid w:val="006B7AD6"/>
    <w:rsid w:val="006C478C"/>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0B2F"/>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3AA7"/>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5C5D"/>
    <w:rsid w:val="00CC2733"/>
    <w:rsid w:val="00CD0050"/>
    <w:rsid w:val="00CE7481"/>
    <w:rsid w:val="00CF0A8F"/>
    <w:rsid w:val="00D048CE"/>
    <w:rsid w:val="00D10998"/>
    <w:rsid w:val="00D15CBD"/>
    <w:rsid w:val="00D221CB"/>
    <w:rsid w:val="00D23391"/>
    <w:rsid w:val="00D31805"/>
    <w:rsid w:val="00D552B9"/>
    <w:rsid w:val="00D6165A"/>
    <w:rsid w:val="00D735B2"/>
    <w:rsid w:val="00D74021"/>
    <w:rsid w:val="00D76D01"/>
    <w:rsid w:val="00D922A9"/>
    <w:rsid w:val="00D9394A"/>
    <w:rsid w:val="00DA33B7"/>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6DC0"/>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736E2-D8D8-41E9-B2F7-E572666AA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73</TotalTime>
  <Pages>1</Pages>
  <Words>932</Words>
  <Characters>5315</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2018-10-13T11:05:00Z</cp:lastPrinted>
  <dcterms:created xsi:type="dcterms:W3CDTF">2018-09-05T12:35:00Z</dcterms:created>
  <dcterms:modified xsi:type="dcterms:W3CDTF">2018-10-13T11:05:00Z</dcterms:modified>
  <cp:contentStatus>ویرایش 2.5</cp:contentStatus>
  <cp:version>2.7</cp:version>
</cp:coreProperties>
</file>