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1A05B" w14:textId="77777777" w:rsidR="008B750B" w:rsidRPr="008A522A" w:rsidRDefault="00783473" w:rsidP="00CB344E">
      <w:pPr>
        <w:jc w:val="both"/>
        <w:rPr>
          <w:rtl/>
        </w:rPr>
      </w:pPr>
      <w:r>
        <w:rPr>
          <w:rFonts w:hint="cs"/>
          <w:noProof/>
          <w:rtl/>
        </w:rPr>
        <w:drawing>
          <wp:inline distT="0" distB="0" distL="0" distR="0" wp14:anchorId="3AD778F6" wp14:editId="77484AB5">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22019901" w14:textId="67D2E8CC" w:rsidR="00C65832" w:rsidRDefault="00C65832" w:rsidP="00C6583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790393" w:history="1">
        <w:r w:rsidRPr="00623EC1">
          <w:rPr>
            <w:rStyle w:val="Hyperlink"/>
            <w:rFonts w:hint="eastAsia"/>
            <w:noProof/>
            <w:rtl/>
          </w:rPr>
          <w:t>بحث</w:t>
        </w:r>
        <w:r w:rsidRPr="00623EC1">
          <w:rPr>
            <w:rStyle w:val="Hyperlink"/>
            <w:noProof/>
            <w:rtl/>
          </w:rPr>
          <w:t xml:space="preserve"> </w:t>
        </w:r>
        <w:r w:rsidRPr="00623EC1">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5790393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30F9A">
          <w:rPr>
            <w:noProof/>
            <w:webHidden/>
            <w:rtl/>
          </w:rPr>
          <w:t>1</w:t>
        </w:r>
        <w:r>
          <w:rPr>
            <w:rStyle w:val="Hyperlink"/>
            <w:noProof/>
            <w:rtl/>
          </w:rPr>
          <w:fldChar w:fldCharType="end"/>
        </w:r>
      </w:hyperlink>
    </w:p>
    <w:p w14:paraId="32577BF4" w14:textId="06378E2A" w:rsidR="00C65832" w:rsidRDefault="00730F9A" w:rsidP="00C65832">
      <w:pPr>
        <w:pStyle w:val="TOC2"/>
        <w:tabs>
          <w:tab w:val="right" w:leader="dot" w:pos="10194"/>
        </w:tabs>
        <w:rPr>
          <w:rFonts w:asciiTheme="minorHAnsi" w:eastAsiaTheme="minorEastAsia" w:hAnsiTheme="minorHAnsi" w:cstheme="minorBidi"/>
          <w:bCs w:val="0"/>
          <w:noProof/>
          <w:color w:val="auto"/>
          <w:szCs w:val="22"/>
          <w:rtl/>
        </w:rPr>
      </w:pPr>
      <w:hyperlink w:anchor="_Toc5790394" w:history="1">
        <w:r w:rsidR="00C65832" w:rsidRPr="00623EC1">
          <w:rPr>
            <w:rStyle w:val="Hyperlink"/>
            <w:rFonts w:hint="eastAsia"/>
            <w:noProof/>
            <w:rtl/>
          </w:rPr>
          <w:t>تبد</w:t>
        </w:r>
        <w:r w:rsidR="00C65832" w:rsidRPr="00623EC1">
          <w:rPr>
            <w:rStyle w:val="Hyperlink"/>
            <w:rFonts w:hint="cs"/>
            <w:noProof/>
            <w:rtl/>
          </w:rPr>
          <w:t>ی</w:t>
        </w:r>
        <w:r w:rsidR="00C65832" w:rsidRPr="00623EC1">
          <w:rPr>
            <w:rStyle w:val="Hyperlink"/>
            <w:rFonts w:hint="eastAsia"/>
            <w:noProof/>
            <w:rtl/>
          </w:rPr>
          <w:t>ل</w:t>
        </w:r>
        <w:r w:rsidR="00C65832" w:rsidRPr="00623EC1">
          <w:rPr>
            <w:rStyle w:val="Hyperlink"/>
            <w:noProof/>
            <w:rtl/>
          </w:rPr>
          <w:t xml:space="preserve"> </w:t>
        </w:r>
        <w:r w:rsidR="00C65832" w:rsidRPr="00623EC1">
          <w:rPr>
            <w:rStyle w:val="Hyperlink"/>
            <w:rFonts w:hint="eastAsia"/>
            <w:noProof/>
            <w:rtl/>
          </w:rPr>
          <w:t>امتثال</w:t>
        </w:r>
        <w:r w:rsidR="00C65832">
          <w:rPr>
            <w:noProof/>
            <w:webHidden/>
            <w:rtl/>
          </w:rPr>
          <w:tab/>
        </w:r>
        <w:r w:rsidR="00C65832">
          <w:rPr>
            <w:rStyle w:val="Hyperlink"/>
            <w:noProof/>
            <w:rtl/>
          </w:rPr>
          <w:fldChar w:fldCharType="begin"/>
        </w:r>
        <w:r w:rsidR="00C65832">
          <w:rPr>
            <w:noProof/>
            <w:webHidden/>
            <w:rtl/>
          </w:rPr>
          <w:instrText xml:space="preserve"> </w:instrText>
        </w:r>
        <w:r w:rsidR="00C65832">
          <w:rPr>
            <w:noProof/>
            <w:webHidden/>
          </w:rPr>
          <w:instrText xml:space="preserve">PAGEREF </w:instrText>
        </w:r>
        <w:r w:rsidR="00C65832">
          <w:rPr>
            <w:noProof/>
            <w:webHidden/>
            <w:rtl/>
          </w:rPr>
          <w:instrText>_</w:instrText>
        </w:r>
        <w:r w:rsidR="00C65832">
          <w:rPr>
            <w:noProof/>
            <w:webHidden/>
          </w:rPr>
          <w:instrText>Toc</w:instrText>
        </w:r>
        <w:r w:rsidR="00C65832">
          <w:rPr>
            <w:noProof/>
            <w:webHidden/>
            <w:rtl/>
          </w:rPr>
          <w:instrText xml:space="preserve">5790394 </w:instrText>
        </w:r>
        <w:r w:rsidR="00C65832">
          <w:rPr>
            <w:noProof/>
            <w:webHidden/>
          </w:rPr>
          <w:instrText>\h</w:instrText>
        </w:r>
        <w:r w:rsidR="00C65832">
          <w:rPr>
            <w:noProof/>
            <w:webHidden/>
            <w:rtl/>
          </w:rPr>
          <w:instrText xml:space="preserve"> </w:instrText>
        </w:r>
        <w:r w:rsidR="00C65832">
          <w:rPr>
            <w:rStyle w:val="Hyperlink"/>
            <w:noProof/>
            <w:rtl/>
          </w:rPr>
        </w:r>
        <w:r w:rsidR="00C65832">
          <w:rPr>
            <w:rStyle w:val="Hyperlink"/>
            <w:noProof/>
            <w:rtl/>
          </w:rPr>
          <w:fldChar w:fldCharType="separate"/>
        </w:r>
        <w:r>
          <w:rPr>
            <w:noProof/>
            <w:webHidden/>
            <w:rtl/>
          </w:rPr>
          <w:t>1</w:t>
        </w:r>
        <w:r w:rsidR="00C65832">
          <w:rPr>
            <w:rStyle w:val="Hyperlink"/>
            <w:noProof/>
            <w:rtl/>
          </w:rPr>
          <w:fldChar w:fldCharType="end"/>
        </w:r>
      </w:hyperlink>
    </w:p>
    <w:p w14:paraId="613B0925" w14:textId="1B00F8EB" w:rsidR="00C65832" w:rsidRDefault="00730F9A" w:rsidP="00C65832">
      <w:pPr>
        <w:pStyle w:val="TOC3"/>
        <w:tabs>
          <w:tab w:val="right" w:leader="dot" w:pos="10194"/>
        </w:tabs>
        <w:rPr>
          <w:rFonts w:asciiTheme="minorHAnsi" w:eastAsiaTheme="minorEastAsia" w:hAnsiTheme="minorHAnsi" w:cstheme="minorBidi"/>
          <w:bCs w:val="0"/>
          <w:iCs w:val="0"/>
          <w:noProof/>
          <w:color w:val="auto"/>
          <w:szCs w:val="22"/>
          <w:rtl/>
        </w:rPr>
      </w:pPr>
      <w:hyperlink w:anchor="_Toc5790395" w:history="1">
        <w:r w:rsidR="00C65832" w:rsidRPr="00623EC1">
          <w:rPr>
            <w:rStyle w:val="Hyperlink"/>
            <w:rFonts w:hint="eastAsia"/>
            <w:noProof/>
            <w:rtl/>
          </w:rPr>
          <w:t>امکان</w:t>
        </w:r>
        <w:r w:rsidR="00C65832" w:rsidRPr="00623EC1">
          <w:rPr>
            <w:rStyle w:val="Hyperlink"/>
            <w:noProof/>
            <w:rtl/>
          </w:rPr>
          <w:t xml:space="preserve"> </w:t>
        </w:r>
        <w:r w:rsidR="00C65832" w:rsidRPr="00623EC1">
          <w:rPr>
            <w:rStyle w:val="Hyperlink"/>
            <w:rFonts w:hint="eastAsia"/>
            <w:noProof/>
            <w:rtl/>
          </w:rPr>
          <w:t>تبد</w:t>
        </w:r>
        <w:r w:rsidR="00C65832" w:rsidRPr="00623EC1">
          <w:rPr>
            <w:rStyle w:val="Hyperlink"/>
            <w:rFonts w:hint="cs"/>
            <w:noProof/>
            <w:rtl/>
          </w:rPr>
          <w:t>ی</w:t>
        </w:r>
        <w:r w:rsidR="00C65832" w:rsidRPr="00623EC1">
          <w:rPr>
            <w:rStyle w:val="Hyperlink"/>
            <w:rFonts w:hint="eastAsia"/>
            <w:noProof/>
            <w:rtl/>
          </w:rPr>
          <w:t>ل</w:t>
        </w:r>
        <w:r w:rsidR="00C65832" w:rsidRPr="00623EC1">
          <w:rPr>
            <w:rStyle w:val="Hyperlink"/>
            <w:noProof/>
            <w:rtl/>
          </w:rPr>
          <w:t xml:space="preserve"> </w:t>
        </w:r>
        <w:r w:rsidR="00C65832" w:rsidRPr="00623EC1">
          <w:rPr>
            <w:rStyle w:val="Hyperlink"/>
            <w:rFonts w:hint="eastAsia"/>
            <w:noProof/>
            <w:rtl/>
          </w:rPr>
          <w:t>امتثال</w:t>
        </w:r>
        <w:r w:rsidR="00C65832" w:rsidRPr="00623EC1">
          <w:rPr>
            <w:rStyle w:val="Hyperlink"/>
            <w:noProof/>
            <w:rtl/>
          </w:rPr>
          <w:t xml:space="preserve"> </w:t>
        </w:r>
        <w:r w:rsidR="00C65832" w:rsidRPr="00623EC1">
          <w:rPr>
            <w:rStyle w:val="Hyperlink"/>
            <w:rFonts w:hint="eastAsia"/>
            <w:noProof/>
            <w:rtl/>
          </w:rPr>
          <w:t>به</w:t>
        </w:r>
        <w:r w:rsidR="00C65832" w:rsidRPr="00623EC1">
          <w:rPr>
            <w:rStyle w:val="Hyperlink"/>
            <w:noProof/>
            <w:rtl/>
          </w:rPr>
          <w:t xml:space="preserve"> </w:t>
        </w:r>
        <w:r w:rsidR="00C65832" w:rsidRPr="00623EC1">
          <w:rPr>
            <w:rStyle w:val="Hyperlink"/>
            <w:rFonts w:hint="eastAsia"/>
            <w:noProof/>
            <w:rtl/>
          </w:rPr>
          <w:t>امتثال</w:t>
        </w:r>
        <w:r w:rsidR="00C65832">
          <w:rPr>
            <w:noProof/>
            <w:webHidden/>
            <w:rtl/>
          </w:rPr>
          <w:tab/>
        </w:r>
        <w:r w:rsidR="00C65832">
          <w:rPr>
            <w:rStyle w:val="Hyperlink"/>
            <w:noProof/>
            <w:rtl/>
          </w:rPr>
          <w:fldChar w:fldCharType="begin"/>
        </w:r>
        <w:r w:rsidR="00C65832">
          <w:rPr>
            <w:noProof/>
            <w:webHidden/>
            <w:rtl/>
          </w:rPr>
          <w:instrText xml:space="preserve"> </w:instrText>
        </w:r>
        <w:r w:rsidR="00C65832">
          <w:rPr>
            <w:noProof/>
            <w:webHidden/>
          </w:rPr>
          <w:instrText xml:space="preserve">PAGEREF </w:instrText>
        </w:r>
        <w:r w:rsidR="00C65832">
          <w:rPr>
            <w:noProof/>
            <w:webHidden/>
            <w:rtl/>
          </w:rPr>
          <w:instrText>_</w:instrText>
        </w:r>
        <w:r w:rsidR="00C65832">
          <w:rPr>
            <w:noProof/>
            <w:webHidden/>
          </w:rPr>
          <w:instrText>Toc</w:instrText>
        </w:r>
        <w:r w:rsidR="00C65832">
          <w:rPr>
            <w:noProof/>
            <w:webHidden/>
            <w:rtl/>
          </w:rPr>
          <w:instrText xml:space="preserve">5790395 </w:instrText>
        </w:r>
        <w:r w:rsidR="00C65832">
          <w:rPr>
            <w:noProof/>
            <w:webHidden/>
          </w:rPr>
          <w:instrText>\h</w:instrText>
        </w:r>
        <w:r w:rsidR="00C65832">
          <w:rPr>
            <w:noProof/>
            <w:webHidden/>
            <w:rtl/>
          </w:rPr>
          <w:instrText xml:space="preserve"> </w:instrText>
        </w:r>
        <w:r w:rsidR="00C65832">
          <w:rPr>
            <w:rStyle w:val="Hyperlink"/>
            <w:noProof/>
            <w:rtl/>
          </w:rPr>
        </w:r>
        <w:r w:rsidR="00C65832">
          <w:rPr>
            <w:rStyle w:val="Hyperlink"/>
            <w:noProof/>
            <w:rtl/>
          </w:rPr>
          <w:fldChar w:fldCharType="separate"/>
        </w:r>
        <w:r>
          <w:rPr>
            <w:noProof/>
            <w:webHidden/>
            <w:rtl/>
          </w:rPr>
          <w:t>1</w:t>
        </w:r>
        <w:r w:rsidR="00C65832">
          <w:rPr>
            <w:rStyle w:val="Hyperlink"/>
            <w:noProof/>
            <w:rtl/>
          </w:rPr>
          <w:fldChar w:fldCharType="end"/>
        </w:r>
      </w:hyperlink>
    </w:p>
    <w:p w14:paraId="30DAB18D" w14:textId="0DDDF178" w:rsidR="00C65832" w:rsidRDefault="00730F9A" w:rsidP="00C65832">
      <w:pPr>
        <w:pStyle w:val="TOC4"/>
        <w:tabs>
          <w:tab w:val="right" w:leader="dot" w:pos="10194"/>
        </w:tabs>
        <w:rPr>
          <w:rFonts w:asciiTheme="minorHAnsi" w:eastAsiaTheme="minorEastAsia" w:hAnsiTheme="minorHAnsi" w:cstheme="minorBidi"/>
          <w:bCs w:val="0"/>
          <w:noProof/>
          <w:color w:val="auto"/>
          <w:szCs w:val="22"/>
          <w:rtl/>
        </w:rPr>
      </w:pPr>
      <w:hyperlink w:anchor="_Toc5790396" w:history="1">
        <w:r w:rsidR="00C65832" w:rsidRPr="00623EC1">
          <w:rPr>
            <w:rStyle w:val="Hyperlink"/>
            <w:rFonts w:hint="eastAsia"/>
            <w:noProof/>
            <w:rtl/>
          </w:rPr>
          <w:t>تاب</w:t>
        </w:r>
        <w:r w:rsidR="00C65832" w:rsidRPr="00623EC1">
          <w:rPr>
            <w:rStyle w:val="Hyperlink"/>
            <w:rFonts w:hint="cs"/>
            <w:noProof/>
            <w:rtl/>
          </w:rPr>
          <w:t>ی</w:t>
        </w:r>
        <w:r w:rsidR="00C65832" w:rsidRPr="00623EC1">
          <w:rPr>
            <w:rStyle w:val="Hyperlink"/>
            <w:rFonts w:hint="eastAsia"/>
            <w:noProof/>
            <w:rtl/>
          </w:rPr>
          <w:t>عت</w:t>
        </w:r>
        <w:r w:rsidR="00C65832" w:rsidRPr="00623EC1">
          <w:rPr>
            <w:rStyle w:val="Hyperlink"/>
            <w:noProof/>
            <w:rtl/>
          </w:rPr>
          <w:t xml:space="preserve"> </w:t>
        </w:r>
        <w:r w:rsidR="00C65832" w:rsidRPr="00623EC1">
          <w:rPr>
            <w:rStyle w:val="Hyperlink"/>
            <w:rFonts w:hint="eastAsia"/>
            <w:noProof/>
            <w:rtl/>
          </w:rPr>
          <w:t>بقاء</w:t>
        </w:r>
        <w:r w:rsidR="00C65832" w:rsidRPr="00623EC1">
          <w:rPr>
            <w:rStyle w:val="Hyperlink"/>
            <w:noProof/>
            <w:rtl/>
          </w:rPr>
          <w:t xml:space="preserve"> </w:t>
        </w:r>
        <w:r w:rsidR="00C65832" w:rsidRPr="00623EC1">
          <w:rPr>
            <w:rStyle w:val="Hyperlink"/>
            <w:rFonts w:hint="eastAsia"/>
            <w:noProof/>
            <w:rtl/>
          </w:rPr>
          <w:t>امر</w:t>
        </w:r>
        <w:r w:rsidR="00C65832" w:rsidRPr="00623EC1">
          <w:rPr>
            <w:rStyle w:val="Hyperlink"/>
            <w:noProof/>
            <w:rtl/>
          </w:rPr>
          <w:t xml:space="preserve"> </w:t>
        </w:r>
        <w:r w:rsidR="00C65832" w:rsidRPr="00623EC1">
          <w:rPr>
            <w:rStyle w:val="Hyperlink"/>
            <w:rFonts w:hint="eastAsia"/>
            <w:noProof/>
            <w:rtl/>
          </w:rPr>
          <w:t>از</w:t>
        </w:r>
        <w:r w:rsidR="00C65832" w:rsidRPr="00623EC1">
          <w:rPr>
            <w:rStyle w:val="Hyperlink"/>
            <w:noProof/>
            <w:rtl/>
          </w:rPr>
          <w:t xml:space="preserve"> </w:t>
        </w:r>
        <w:r w:rsidR="00C65832" w:rsidRPr="00623EC1">
          <w:rPr>
            <w:rStyle w:val="Hyperlink"/>
            <w:rFonts w:hint="eastAsia"/>
            <w:noProof/>
            <w:rtl/>
          </w:rPr>
          <w:t>امتثال</w:t>
        </w:r>
        <w:r w:rsidR="00C65832" w:rsidRPr="00623EC1">
          <w:rPr>
            <w:rStyle w:val="Hyperlink"/>
            <w:noProof/>
            <w:rtl/>
          </w:rPr>
          <w:t xml:space="preserve"> </w:t>
        </w:r>
        <w:r w:rsidR="00C65832" w:rsidRPr="00623EC1">
          <w:rPr>
            <w:rStyle w:val="Hyperlink"/>
            <w:rFonts w:hint="eastAsia"/>
            <w:noProof/>
            <w:rtl/>
          </w:rPr>
          <w:t>متعلق</w:t>
        </w:r>
        <w:r w:rsidR="00C65832" w:rsidRPr="00623EC1">
          <w:rPr>
            <w:rStyle w:val="Hyperlink"/>
            <w:noProof/>
            <w:rtl/>
          </w:rPr>
          <w:t xml:space="preserve"> </w:t>
        </w:r>
        <w:r w:rsidR="00C65832" w:rsidRPr="00623EC1">
          <w:rPr>
            <w:rStyle w:val="Hyperlink"/>
            <w:rFonts w:hint="eastAsia"/>
            <w:noProof/>
            <w:rtl/>
          </w:rPr>
          <w:t>امر</w:t>
        </w:r>
        <w:r w:rsidR="00C65832">
          <w:rPr>
            <w:noProof/>
            <w:webHidden/>
            <w:rtl/>
          </w:rPr>
          <w:tab/>
        </w:r>
        <w:r w:rsidR="00C65832">
          <w:rPr>
            <w:rStyle w:val="Hyperlink"/>
            <w:noProof/>
            <w:rtl/>
          </w:rPr>
          <w:fldChar w:fldCharType="begin"/>
        </w:r>
        <w:r w:rsidR="00C65832">
          <w:rPr>
            <w:noProof/>
            <w:webHidden/>
            <w:rtl/>
          </w:rPr>
          <w:instrText xml:space="preserve"> </w:instrText>
        </w:r>
        <w:r w:rsidR="00C65832">
          <w:rPr>
            <w:noProof/>
            <w:webHidden/>
          </w:rPr>
          <w:instrText xml:space="preserve">PAGEREF </w:instrText>
        </w:r>
        <w:r w:rsidR="00C65832">
          <w:rPr>
            <w:noProof/>
            <w:webHidden/>
            <w:rtl/>
          </w:rPr>
          <w:instrText>_</w:instrText>
        </w:r>
        <w:r w:rsidR="00C65832">
          <w:rPr>
            <w:noProof/>
            <w:webHidden/>
          </w:rPr>
          <w:instrText>Toc</w:instrText>
        </w:r>
        <w:r w:rsidR="00C65832">
          <w:rPr>
            <w:noProof/>
            <w:webHidden/>
            <w:rtl/>
          </w:rPr>
          <w:instrText xml:space="preserve">5790396 </w:instrText>
        </w:r>
        <w:r w:rsidR="00C65832">
          <w:rPr>
            <w:noProof/>
            <w:webHidden/>
          </w:rPr>
          <w:instrText>\h</w:instrText>
        </w:r>
        <w:r w:rsidR="00C65832">
          <w:rPr>
            <w:noProof/>
            <w:webHidden/>
            <w:rtl/>
          </w:rPr>
          <w:instrText xml:space="preserve"> </w:instrText>
        </w:r>
        <w:r w:rsidR="00C65832">
          <w:rPr>
            <w:rStyle w:val="Hyperlink"/>
            <w:noProof/>
            <w:rtl/>
          </w:rPr>
        </w:r>
        <w:r w:rsidR="00C65832">
          <w:rPr>
            <w:rStyle w:val="Hyperlink"/>
            <w:noProof/>
            <w:rtl/>
          </w:rPr>
          <w:fldChar w:fldCharType="separate"/>
        </w:r>
        <w:r>
          <w:rPr>
            <w:noProof/>
            <w:webHidden/>
            <w:rtl/>
          </w:rPr>
          <w:t>2</w:t>
        </w:r>
        <w:r w:rsidR="00C65832">
          <w:rPr>
            <w:rStyle w:val="Hyperlink"/>
            <w:noProof/>
            <w:rtl/>
          </w:rPr>
          <w:fldChar w:fldCharType="end"/>
        </w:r>
      </w:hyperlink>
    </w:p>
    <w:p w14:paraId="50DA3148" w14:textId="118F0281" w:rsidR="00C65832" w:rsidRDefault="00730F9A" w:rsidP="00C65832">
      <w:pPr>
        <w:pStyle w:val="TOC5"/>
        <w:tabs>
          <w:tab w:val="right" w:leader="dot" w:pos="10194"/>
        </w:tabs>
        <w:rPr>
          <w:rFonts w:asciiTheme="minorHAnsi" w:eastAsiaTheme="minorEastAsia" w:hAnsiTheme="minorHAnsi" w:cstheme="minorBidi"/>
          <w:bCs w:val="0"/>
          <w:noProof/>
          <w:color w:val="auto"/>
          <w:szCs w:val="22"/>
          <w:rtl/>
        </w:rPr>
      </w:pPr>
      <w:hyperlink w:anchor="_Toc5790397" w:history="1">
        <w:r w:rsidR="00C65832" w:rsidRPr="00623EC1">
          <w:rPr>
            <w:rStyle w:val="Hyperlink"/>
            <w:rFonts w:hint="eastAsia"/>
            <w:noProof/>
            <w:rtl/>
          </w:rPr>
          <w:t>باعث</w:t>
        </w:r>
        <w:r w:rsidR="00C65832" w:rsidRPr="00623EC1">
          <w:rPr>
            <w:rStyle w:val="Hyperlink"/>
            <w:rFonts w:hint="cs"/>
            <w:noProof/>
            <w:rtl/>
          </w:rPr>
          <w:t>ی</w:t>
        </w:r>
        <w:r w:rsidR="00C65832" w:rsidRPr="00623EC1">
          <w:rPr>
            <w:rStyle w:val="Hyperlink"/>
            <w:rFonts w:hint="eastAsia"/>
            <w:noProof/>
            <w:rtl/>
          </w:rPr>
          <w:t>ت</w:t>
        </w:r>
        <w:r w:rsidR="00C65832" w:rsidRPr="00623EC1">
          <w:rPr>
            <w:rStyle w:val="Hyperlink"/>
            <w:noProof/>
            <w:rtl/>
          </w:rPr>
          <w:t xml:space="preserve"> </w:t>
        </w:r>
        <w:r w:rsidR="00C65832" w:rsidRPr="00623EC1">
          <w:rPr>
            <w:rStyle w:val="Hyperlink"/>
            <w:rFonts w:hint="eastAsia"/>
            <w:noProof/>
            <w:rtl/>
          </w:rPr>
          <w:t>غرض</w:t>
        </w:r>
        <w:r w:rsidR="00C65832" w:rsidRPr="00623EC1">
          <w:rPr>
            <w:rStyle w:val="Hyperlink"/>
            <w:noProof/>
            <w:rtl/>
          </w:rPr>
          <w:t xml:space="preserve"> </w:t>
        </w:r>
        <w:r w:rsidR="00C65832" w:rsidRPr="00623EC1">
          <w:rPr>
            <w:rStyle w:val="Hyperlink"/>
            <w:rFonts w:hint="eastAsia"/>
            <w:noProof/>
            <w:rtl/>
          </w:rPr>
          <w:t>اقص</w:t>
        </w:r>
        <w:r w:rsidR="00C65832" w:rsidRPr="00623EC1">
          <w:rPr>
            <w:rStyle w:val="Hyperlink"/>
            <w:rFonts w:hint="cs"/>
            <w:noProof/>
            <w:rtl/>
          </w:rPr>
          <w:t>ی</w:t>
        </w:r>
        <w:r w:rsidR="00C65832" w:rsidRPr="00623EC1">
          <w:rPr>
            <w:rStyle w:val="Hyperlink"/>
            <w:noProof/>
            <w:rtl/>
          </w:rPr>
          <w:t xml:space="preserve"> </w:t>
        </w:r>
        <w:r w:rsidR="00C65832" w:rsidRPr="00623EC1">
          <w:rPr>
            <w:rStyle w:val="Hyperlink"/>
            <w:rFonts w:hint="eastAsia"/>
            <w:noProof/>
            <w:rtl/>
          </w:rPr>
          <w:t>از</w:t>
        </w:r>
        <w:r w:rsidR="00C65832" w:rsidRPr="00623EC1">
          <w:rPr>
            <w:rStyle w:val="Hyperlink"/>
            <w:noProof/>
            <w:rtl/>
          </w:rPr>
          <w:t xml:space="preserve"> </w:t>
        </w:r>
        <w:r w:rsidR="00C65832" w:rsidRPr="00623EC1">
          <w:rPr>
            <w:rStyle w:val="Hyperlink"/>
            <w:rFonts w:hint="eastAsia"/>
            <w:noProof/>
            <w:rtl/>
          </w:rPr>
          <w:t>امر</w:t>
        </w:r>
        <w:r w:rsidR="00C65832" w:rsidRPr="00623EC1">
          <w:rPr>
            <w:rStyle w:val="Hyperlink"/>
            <w:noProof/>
            <w:rtl/>
          </w:rPr>
          <w:t xml:space="preserve"> </w:t>
        </w:r>
        <w:r w:rsidR="00C65832" w:rsidRPr="00623EC1">
          <w:rPr>
            <w:rStyle w:val="Hyperlink"/>
            <w:rFonts w:hint="eastAsia"/>
            <w:noProof/>
            <w:rtl/>
          </w:rPr>
          <w:t>مولا</w:t>
        </w:r>
        <w:r w:rsidR="00C65832">
          <w:rPr>
            <w:noProof/>
            <w:webHidden/>
            <w:rtl/>
          </w:rPr>
          <w:tab/>
        </w:r>
        <w:r w:rsidR="00C65832">
          <w:rPr>
            <w:rStyle w:val="Hyperlink"/>
            <w:noProof/>
            <w:rtl/>
          </w:rPr>
          <w:fldChar w:fldCharType="begin"/>
        </w:r>
        <w:r w:rsidR="00C65832">
          <w:rPr>
            <w:noProof/>
            <w:webHidden/>
            <w:rtl/>
          </w:rPr>
          <w:instrText xml:space="preserve"> </w:instrText>
        </w:r>
        <w:r w:rsidR="00C65832">
          <w:rPr>
            <w:noProof/>
            <w:webHidden/>
          </w:rPr>
          <w:instrText xml:space="preserve">PAGEREF </w:instrText>
        </w:r>
        <w:r w:rsidR="00C65832">
          <w:rPr>
            <w:noProof/>
            <w:webHidden/>
            <w:rtl/>
          </w:rPr>
          <w:instrText>_</w:instrText>
        </w:r>
        <w:r w:rsidR="00C65832">
          <w:rPr>
            <w:noProof/>
            <w:webHidden/>
          </w:rPr>
          <w:instrText>Toc</w:instrText>
        </w:r>
        <w:r w:rsidR="00C65832">
          <w:rPr>
            <w:noProof/>
            <w:webHidden/>
            <w:rtl/>
          </w:rPr>
          <w:instrText xml:space="preserve">5790397 </w:instrText>
        </w:r>
        <w:r w:rsidR="00C65832">
          <w:rPr>
            <w:noProof/>
            <w:webHidden/>
          </w:rPr>
          <w:instrText>\h</w:instrText>
        </w:r>
        <w:r w:rsidR="00C65832">
          <w:rPr>
            <w:noProof/>
            <w:webHidden/>
            <w:rtl/>
          </w:rPr>
          <w:instrText xml:space="preserve"> </w:instrText>
        </w:r>
        <w:r w:rsidR="00C65832">
          <w:rPr>
            <w:rStyle w:val="Hyperlink"/>
            <w:noProof/>
            <w:rtl/>
          </w:rPr>
        </w:r>
        <w:r w:rsidR="00C65832">
          <w:rPr>
            <w:rStyle w:val="Hyperlink"/>
            <w:noProof/>
            <w:rtl/>
          </w:rPr>
          <w:fldChar w:fldCharType="separate"/>
        </w:r>
        <w:r>
          <w:rPr>
            <w:noProof/>
            <w:webHidden/>
            <w:rtl/>
          </w:rPr>
          <w:t>3</w:t>
        </w:r>
        <w:r w:rsidR="00C65832">
          <w:rPr>
            <w:rStyle w:val="Hyperlink"/>
            <w:noProof/>
            <w:rtl/>
          </w:rPr>
          <w:fldChar w:fldCharType="end"/>
        </w:r>
      </w:hyperlink>
    </w:p>
    <w:p w14:paraId="5DA186CC" w14:textId="77777777" w:rsidR="00C91EB6" w:rsidRPr="00C91EB6" w:rsidRDefault="00C65832" w:rsidP="00CB344E">
      <w:pPr>
        <w:jc w:val="both"/>
      </w:pPr>
      <w:r>
        <w:rPr>
          <w:rFonts w:cs="B Titr"/>
          <w:noProof/>
          <w:webHidden/>
          <w:color w:val="632423" w:themeColor="accent2" w:themeShade="80"/>
          <w:szCs w:val="24"/>
          <w:rtl/>
        </w:rPr>
        <w:fldChar w:fldCharType="end"/>
      </w:r>
    </w:p>
    <w:p w14:paraId="18BD32AD" w14:textId="77777777" w:rsidR="00F343FB" w:rsidRPr="00A6366F" w:rsidRDefault="00F842AD" w:rsidP="00CB344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11FB4">
        <w:rPr>
          <w:rFonts w:hint="cs"/>
          <w:rtl/>
        </w:rPr>
        <w:t>بحث</w:t>
      </w:r>
      <w:r w:rsidR="00411FB4">
        <w:rPr>
          <w:rtl/>
        </w:rPr>
        <w:t xml:space="preserve"> </w:t>
      </w:r>
      <w:r w:rsidR="00411FB4">
        <w:rPr>
          <w:rFonts w:hint="cs"/>
          <w:rtl/>
        </w:rPr>
        <w:t>تبدیل</w:t>
      </w:r>
      <w:r w:rsidR="00411FB4">
        <w:rPr>
          <w:rtl/>
        </w:rPr>
        <w:t xml:space="preserve"> </w:t>
      </w:r>
      <w:r w:rsidR="00411FB4">
        <w:rPr>
          <w:rFonts w:hint="cs"/>
          <w:rtl/>
        </w:rPr>
        <w:t>امتثال</w:t>
      </w:r>
      <w:r w:rsidR="00025B70">
        <w:rPr>
          <w:rFonts w:hint="cs"/>
          <w:rtl/>
        </w:rPr>
        <w:t xml:space="preserve"> </w:t>
      </w:r>
      <w:r w:rsidR="00386C11" w:rsidRPr="00A6366F">
        <w:rPr>
          <w:rFonts w:hint="cs"/>
          <w:rtl/>
        </w:rPr>
        <w:t>/</w:t>
      </w:r>
      <w:bookmarkStart w:id="1" w:name="BokSabj_d"/>
      <w:bookmarkEnd w:id="1"/>
      <w:r w:rsidR="00411FB4">
        <w:rPr>
          <w:rFonts w:hint="cs"/>
          <w:rtl/>
        </w:rPr>
        <w:t>بررسی</w:t>
      </w:r>
      <w:r w:rsidR="00411FB4">
        <w:rPr>
          <w:rtl/>
        </w:rPr>
        <w:t xml:space="preserve"> </w:t>
      </w:r>
      <w:r w:rsidR="00411FB4">
        <w:rPr>
          <w:rFonts w:hint="cs"/>
          <w:rtl/>
        </w:rPr>
        <w:t>کلام</w:t>
      </w:r>
      <w:r w:rsidR="00411FB4">
        <w:rPr>
          <w:rtl/>
        </w:rPr>
        <w:t xml:space="preserve"> </w:t>
      </w:r>
      <w:r w:rsidR="00411FB4">
        <w:rPr>
          <w:rFonts w:hint="cs"/>
          <w:rtl/>
        </w:rPr>
        <w:t>مرحوم</w:t>
      </w:r>
      <w:r w:rsidR="00411FB4">
        <w:rPr>
          <w:rtl/>
        </w:rPr>
        <w:t xml:space="preserve"> </w:t>
      </w:r>
      <w:r w:rsidR="00411FB4">
        <w:rPr>
          <w:rFonts w:hint="cs"/>
          <w:rtl/>
        </w:rPr>
        <w:t>آخوند</w:t>
      </w:r>
      <w:r w:rsidR="00386C11" w:rsidRPr="00A6366F">
        <w:rPr>
          <w:rFonts w:hint="cs"/>
          <w:rtl/>
        </w:rPr>
        <w:t xml:space="preserve"> /</w:t>
      </w:r>
      <w:bookmarkStart w:id="2" w:name="Bokkolli"/>
      <w:bookmarkEnd w:id="2"/>
      <w:r w:rsidR="00411FB4">
        <w:rPr>
          <w:rFonts w:hint="cs"/>
          <w:rtl/>
        </w:rPr>
        <w:t>بحث</w:t>
      </w:r>
      <w:r w:rsidR="00411FB4">
        <w:rPr>
          <w:rtl/>
        </w:rPr>
        <w:t xml:space="preserve"> </w:t>
      </w:r>
      <w:r w:rsidR="00411FB4">
        <w:rPr>
          <w:rFonts w:hint="cs"/>
          <w:rtl/>
        </w:rPr>
        <w:t>اجزاء</w:t>
      </w:r>
      <w:r w:rsidR="001B6799" w:rsidRPr="00A6366F">
        <w:rPr>
          <w:rFonts w:hint="cs"/>
          <w:rtl/>
        </w:rPr>
        <w:t xml:space="preserve"> </w:t>
      </w:r>
    </w:p>
    <w:p w14:paraId="2D4DE646" w14:textId="77777777" w:rsidR="008F5B4D" w:rsidRPr="009C66D5" w:rsidRDefault="008F5B4D" w:rsidP="00CB344E">
      <w:pPr>
        <w:jc w:val="both"/>
        <w:rPr>
          <w:rStyle w:val="Emphasis"/>
          <w:b/>
          <w:bCs w:val="0"/>
          <w:rtl/>
        </w:rPr>
      </w:pPr>
      <w:r w:rsidRPr="009C66D5">
        <w:rPr>
          <w:rStyle w:val="Emphasis"/>
          <w:rFonts w:hint="cs"/>
          <w:b/>
          <w:bCs w:val="0"/>
          <w:rtl/>
        </w:rPr>
        <w:t>خلاصه مباحث گذشته:</w:t>
      </w:r>
    </w:p>
    <w:p w14:paraId="2087D396" w14:textId="77777777" w:rsidR="003A6148" w:rsidRDefault="0040540D" w:rsidP="00D40B37">
      <w:pPr>
        <w:pBdr>
          <w:bottom w:val="double" w:sz="6" w:space="1" w:color="auto"/>
        </w:pBdr>
        <w:jc w:val="both"/>
        <w:rPr>
          <w:rtl/>
        </w:rPr>
      </w:pPr>
      <w:r>
        <w:rPr>
          <w:rFonts w:hint="cs"/>
          <w:rtl/>
        </w:rPr>
        <w:t xml:space="preserve">بحث در مورد تبدیل امتثال بود. </w:t>
      </w:r>
      <w:r w:rsidRPr="0040540D">
        <w:rPr>
          <w:rFonts w:hint="cs"/>
          <w:rtl/>
        </w:rPr>
        <w:t xml:space="preserve">مشهور بین علماء، امکان </w:t>
      </w:r>
      <w:r>
        <w:rPr>
          <w:rFonts w:hint="cs"/>
          <w:rtl/>
        </w:rPr>
        <w:t>تبدیل امتثال به امتثال</w:t>
      </w:r>
      <w:r w:rsidRPr="0040540D">
        <w:rPr>
          <w:rFonts w:hint="cs"/>
          <w:rtl/>
        </w:rPr>
        <w:t xml:space="preserve"> است. بعضی از اصولیون عقلیون مانند حاج شیخ اصفهانی می</w:t>
      </w:r>
      <w:r w:rsidRPr="0040540D">
        <w:rPr>
          <w:rtl/>
        </w:rPr>
        <w:softHyphen/>
      </w:r>
      <w:r w:rsidRPr="0040540D">
        <w:rPr>
          <w:rFonts w:hint="cs"/>
          <w:rtl/>
        </w:rPr>
        <w:t>گویند محال است. مرحوم آخوند قائل به تفصیل است. آیا فعل اول</w:t>
      </w:r>
      <w:r>
        <w:rPr>
          <w:rFonts w:hint="cs"/>
          <w:rtl/>
        </w:rPr>
        <w:t>،</w:t>
      </w:r>
      <w:r w:rsidRPr="0040540D">
        <w:rPr>
          <w:rFonts w:hint="cs"/>
          <w:rtl/>
        </w:rPr>
        <w:t xml:space="preserve"> غرض اقصی را تامین می</w:t>
      </w:r>
      <w:r w:rsidRPr="0040540D">
        <w:rPr>
          <w:rtl/>
        </w:rPr>
        <w:softHyphen/>
      </w:r>
      <w:r w:rsidRPr="0040540D">
        <w:rPr>
          <w:rFonts w:hint="cs"/>
          <w:rtl/>
        </w:rPr>
        <w:t>کند یا نه؟ اگر فعل اول غرض اقصی را</w:t>
      </w:r>
      <w:r>
        <w:rPr>
          <w:rFonts w:hint="cs"/>
          <w:rtl/>
        </w:rPr>
        <w:t xml:space="preserve"> تامین بکند، تبدیل معنا ندارد</w:t>
      </w:r>
      <w:r w:rsidRPr="0040540D">
        <w:rPr>
          <w:rFonts w:hint="cs"/>
          <w:rtl/>
        </w:rPr>
        <w:t xml:space="preserve">. اما اگر غرض اقصی تامین نشد تبدیل امتثال معنا دارد. </w:t>
      </w:r>
    </w:p>
    <w:p w14:paraId="15CCF843" w14:textId="77777777" w:rsidR="00247D2F" w:rsidRPr="003A6148" w:rsidRDefault="00247D2F" w:rsidP="00CB344E">
      <w:pPr>
        <w:pBdr>
          <w:bottom w:val="double" w:sz="6" w:space="1" w:color="auto"/>
        </w:pBdr>
        <w:jc w:val="both"/>
      </w:pPr>
    </w:p>
    <w:p w14:paraId="735CE2DA" w14:textId="77777777" w:rsidR="008F5B4D" w:rsidRDefault="008F5B4D" w:rsidP="00CB344E">
      <w:pPr>
        <w:jc w:val="both"/>
      </w:pPr>
    </w:p>
    <w:p w14:paraId="4D77AE18" w14:textId="77777777" w:rsidR="003E6650" w:rsidRDefault="00CB344E" w:rsidP="0040540D">
      <w:pPr>
        <w:pStyle w:val="Heading1"/>
        <w:rPr>
          <w:rtl/>
        </w:rPr>
      </w:pPr>
      <w:bookmarkStart w:id="3" w:name="_Toc5790393"/>
      <w:r>
        <w:rPr>
          <w:rFonts w:hint="cs"/>
          <w:rtl/>
        </w:rPr>
        <w:t>بحث اجزاء</w:t>
      </w:r>
      <w:bookmarkEnd w:id="3"/>
    </w:p>
    <w:p w14:paraId="035EB3F3" w14:textId="77777777" w:rsidR="00CB344E" w:rsidRDefault="00CB344E" w:rsidP="0040540D">
      <w:pPr>
        <w:pStyle w:val="Heading2"/>
        <w:rPr>
          <w:rtl/>
        </w:rPr>
      </w:pPr>
      <w:bookmarkStart w:id="4" w:name="_Toc5790394"/>
      <w:r>
        <w:rPr>
          <w:rFonts w:hint="cs"/>
          <w:rtl/>
        </w:rPr>
        <w:t>تبدیل امتثال</w:t>
      </w:r>
      <w:bookmarkEnd w:id="4"/>
      <w:r>
        <w:rPr>
          <w:rFonts w:hint="cs"/>
          <w:rtl/>
        </w:rPr>
        <w:t xml:space="preserve"> </w:t>
      </w:r>
    </w:p>
    <w:p w14:paraId="632A33F6" w14:textId="77777777" w:rsidR="001D3C70" w:rsidRDefault="001D3C70" w:rsidP="0040540D">
      <w:pPr>
        <w:pStyle w:val="Heading3"/>
        <w:rPr>
          <w:rtl/>
        </w:rPr>
      </w:pPr>
      <w:bookmarkStart w:id="5" w:name="_Toc5790395"/>
      <w:r>
        <w:rPr>
          <w:rFonts w:hint="cs"/>
          <w:rtl/>
        </w:rPr>
        <w:t>امکان تبدیل امتثال</w:t>
      </w:r>
      <w:r w:rsidR="0040540D">
        <w:rPr>
          <w:rFonts w:hint="cs"/>
          <w:rtl/>
        </w:rPr>
        <w:t xml:space="preserve"> به امتثال</w:t>
      </w:r>
      <w:bookmarkEnd w:id="5"/>
    </w:p>
    <w:p w14:paraId="65185788" w14:textId="77777777" w:rsidR="00CB344E" w:rsidRDefault="00DB341E" w:rsidP="00CB344E">
      <w:pPr>
        <w:jc w:val="both"/>
        <w:rPr>
          <w:rtl/>
        </w:rPr>
      </w:pPr>
      <w:r>
        <w:rPr>
          <w:rFonts w:hint="cs"/>
          <w:rtl/>
        </w:rPr>
        <w:t>بحث در مورد تبدیل امتثال بود. مرحوم آخوند</w:t>
      </w:r>
      <w:r w:rsidR="00D40B37">
        <w:rPr>
          <w:rStyle w:val="FootnoteReference"/>
          <w:rtl/>
        </w:rPr>
        <w:footnoteReference w:id="1"/>
      </w:r>
      <w:r>
        <w:rPr>
          <w:rFonts w:hint="cs"/>
          <w:rtl/>
        </w:rPr>
        <w:t xml:space="preserve"> درصورتی که یقین به صدق امتثال اول داشته باشد را بحث کرد. بعد هم فرض شک را اضافه کرده است.</w:t>
      </w:r>
      <w:r w:rsidR="00CB344E">
        <w:rPr>
          <w:rFonts w:hint="cs"/>
          <w:rtl/>
        </w:rPr>
        <w:t xml:space="preserve"> اگر شک شود غرض اقصی مولا امتثال شده است یا نه</w:t>
      </w:r>
      <w:r w:rsidR="0040540D">
        <w:rPr>
          <w:rFonts w:hint="cs"/>
          <w:rtl/>
        </w:rPr>
        <w:t>، امکان دارد بار دیگر امتثال شود یا نه؟ مرحوم آخوند فرموده است،</w:t>
      </w:r>
      <w:r w:rsidR="00CB344E">
        <w:rPr>
          <w:rFonts w:hint="cs"/>
          <w:rtl/>
        </w:rPr>
        <w:t xml:space="preserve"> در جایی که شک وجود دارد می</w:t>
      </w:r>
      <w:r w:rsidR="00CB344E">
        <w:rPr>
          <w:rtl/>
        </w:rPr>
        <w:softHyphen/>
      </w:r>
      <w:r w:rsidR="00CB344E">
        <w:rPr>
          <w:rFonts w:hint="cs"/>
          <w:rtl/>
        </w:rPr>
        <w:t>توان رجاء آن را دوباره امتثال کرد. مثلا اگر کسی نم</w:t>
      </w:r>
      <w:r w:rsidR="0040540D">
        <w:rPr>
          <w:rFonts w:hint="cs"/>
          <w:rtl/>
        </w:rPr>
        <w:t>از خواند و حضور قلب نداشت و شک کرد</w:t>
      </w:r>
      <w:r w:rsidR="00CB344E">
        <w:rPr>
          <w:rFonts w:hint="cs"/>
          <w:rtl/>
        </w:rPr>
        <w:t xml:space="preserve"> که غرض اقصی حاصل شده است یا نه؟ رجاء می</w:t>
      </w:r>
      <w:r w:rsidR="00CB344E">
        <w:rPr>
          <w:rtl/>
        </w:rPr>
        <w:softHyphen/>
      </w:r>
      <w:r w:rsidR="00CB344E">
        <w:rPr>
          <w:rFonts w:hint="cs"/>
          <w:rtl/>
        </w:rPr>
        <w:t>توان</w:t>
      </w:r>
      <w:r w:rsidR="0040540D">
        <w:rPr>
          <w:rFonts w:hint="cs"/>
          <w:rtl/>
        </w:rPr>
        <w:t>د آن را دوباره اتیان کند</w:t>
      </w:r>
      <w:r w:rsidR="00CB344E">
        <w:rPr>
          <w:rFonts w:hint="cs"/>
          <w:rtl/>
        </w:rPr>
        <w:t>.</w:t>
      </w:r>
    </w:p>
    <w:p w14:paraId="71E2DD36" w14:textId="3352C6AA" w:rsidR="0040540D" w:rsidRDefault="0040540D" w:rsidP="00730F9A">
      <w:pPr>
        <w:jc w:val="both"/>
        <w:rPr>
          <w:rtl/>
        </w:rPr>
      </w:pPr>
      <w:r>
        <w:rPr>
          <w:rFonts w:hint="cs"/>
          <w:rtl/>
        </w:rPr>
        <w:t>مرحوم آخوند در پايان مؤيد</w:t>
      </w:r>
      <w:r w:rsidR="00730F9A">
        <w:rPr>
          <w:rFonts w:hint="cs"/>
          <w:rtl/>
        </w:rPr>
        <w:t xml:space="preserve"> بلکه دلیلی را </w:t>
      </w:r>
      <w:r w:rsidRPr="0040540D">
        <w:rPr>
          <w:rFonts w:hint="cs"/>
          <w:rtl/>
        </w:rPr>
        <w:t xml:space="preserve">مى‏آورند، و آن روايات باب نماز فرادا و جماعت است‏ كه اگر كسى نماز فريضه‏اش را فرادا بجا آورده بعدا جماعتى منعقد شد، آيا حق دارد در جماعت شركت كند و دوباره همان نماز ظهر را به جماعت برگزار كند يا </w:t>
      </w:r>
      <w:r w:rsidRPr="0040540D">
        <w:rPr>
          <w:rFonts w:hint="cs"/>
          <w:rtl/>
        </w:rPr>
        <w:lastRenderedPageBreak/>
        <w:t>نه؟ در روايات است كه اشكالى ندارد و تبديل فردى به فرد ديگر جايز است. خداوند متعال از اين دو عمل هركدام را كه محبوب‏تر باشد اختيار مى‏كند و همان را به عنوان امتثال امر قرار مى‏ده</w:t>
      </w:r>
      <w:r>
        <w:rPr>
          <w:rFonts w:hint="cs"/>
          <w:rtl/>
        </w:rPr>
        <w:t>د</w:t>
      </w:r>
      <w:r w:rsidR="00DB341E">
        <w:rPr>
          <w:rFonts w:hint="cs"/>
          <w:rtl/>
        </w:rPr>
        <w:t>.</w:t>
      </w:r>
    </w:p>
    <w:p w14:paraId="274D5488" w14:textId="77777777" w:rsidR="00DB341E" w:rsidRDefault="00DB341E" w:rsidP="0040540D">
      <w:pPr>
        <w:jc w:val="both"/>
        <w:rPr>
          <w:rtl/>
        </w:rPr>
      </w:pPr>
      <w:r>
        <w:rPr>
          <w:rFonts w:hint="cs"/>
          <w:rtl/>
        </w:rPr>
        <w:t>نتیجه: عقلا و شرعا تبدیل امتثال امکان دارد.</w:t>
      </w:r>
    </w:p>
    <w:p w14:paraId="5CB0BF3E" w14:textId="77777777" w:rsidR="001D3C70" w:rsidRDefault="002859D5" w:rsidP="0040540D">
      <w:pPr>
        <w:pStyle w:val="Heading4"/>
        <w:rPr>
          <w:rtl/>
        </w:rPr>
      </w:pPr>
      <w:bookmarkStart w:id="6" w:name="_Toc5790396"/>
      <w:r>
        <w:rPr>
          <w:rFonts w:hint="cs"/>
          <w:rtl/>
        </w:rPr>
        <w:t>تابیعت بقاء امر از امتثال متعلق امر</w:t>
      </w:r>
      <w:bookmarkEnd w:id="6"/>
    </w:p>
    <w:p w14:paraId="03A5A590" w14:textId="77777777" w:rsidR="00CB344E" w:rsidRDefault="00CB344E" w:rsidP="001D3C70">
      <w:pPr>
        <w:jc w:val="both"/>
        <w:rPr>
          <w:rtl/>
        </w:rPr>
      </w:pPr>
      <w:r>
        <w:rPr>
          <w:rFonts w:hint="cs"/>
          <w:rtl/>
        </w:rPr>
        <w:t>محقق اصفهانی</w:t>
      </w:r>
      <w:r w:rsidR="00D40B37">
        <w:rPr>
          <w:rStyle w:val="FootnoteReference"/>
          <w:rtl/>
        </w:rPr>
        <w:footnoteReference w:id="2"/>
      </w:r>
      <w:r>
        <w:rPr>
          <w:rFonts w:hint="cs"/>
          <w:rtl/>
        </w:rPr>
        <w:t xml:space="preserve"> منکر </w:t>
      </w:r>
      <w:r w:rsidR="002859D5">
        <w:rPr>
          <w:rFonts w:hint="cs"/>
          <w:rtl/>
        </w:rPr>
        <w:t xml:space="preserve">امکان </w:t>
      </w:r>
      <w:r>
        <w:rPr>
          <w:rFonts w:hint="cs"/>
          <w:rtl/>
        </w:rPr>
        <w:t xml:space="preserve">تبدیل امتثال شده است و گفته است که </w:t>
      </w:r>
      <w:r w:rsidR="002859D5">
        <w:rPr>
          <w:rFonts w:hint="cs"/>
          <w:rtl/>
        </w:rPr>
        <w:t xml:space="preserve">تبدیل امتثال به امتثال دیگر </w:t>
      </w:r>
      <w:r>
        <w:rPr>
          <w:rFonts w:hint="cs"/>
          <w:rtl/>
        </w:rPr>
        <w:t>محال است. مرحوم خویی نیز استحاله را قبول کرده است. وجه استحاله</w:t>
      </w:r>
      <w:r w:rsidR="00DB341E">
        <w:rPr>
          <w:rFonts w:hint="cs"/>
          <w:rtl/>
        </w:rPr>
        <w:t xml:space="preserve"> </w:t>
      </w:r>
      <w:r>
        <w:rPr>
          <w:rFonts w:hint="cs"/>
          <w:rtl/>
        </w:rPr>
        <w:t xml:space="preserve"> این است که غرضی که باعث امر مولا است چیزی است که در متعلق امر با خصوص</w:t>
      </w:r>
      <w:r w:rsidR="002859D5">
        <w:rPr>
          <w:rFonts w:hint="cs"/>
          <w:rtl/>
        </w:rPr>
        <w:t>یاتش است و</w:t>
      </w:r>
      <w:r>
        <w:rPr>
          <w:rFonts w:hint="cs"/>
          <w:rtl/>
        </w:rPr>
        <w:t xml:space="preserve"> از طرفی، وقتی عمل با خصوصیات محقق شد</w:t>
      </w:r>
      <w:r w:rsidR="002859D5">
        <w:rPr>
          <w:rFonts w:hint="cs"/>
          <w:rtl/>
        </w:rPr>
        <w:t>،</w:t>
      </w:r>
      <w:r>
        <w:rPr>
          <w:rFonts w:hint="cs"/>
          <w:rtl/>
        </w:rPr>
        <w:t xml:space="preserve"> لا محاله غرض حاصل شده است. وقتی غرض حاصل شد، امر ساقط می</w:t>
      </w:r>
      <w:r>
        <w:rPr>
          <w:rtl/>
        </w:rPr>
        <w:softHyphen/>
      </w:r>
      <w:r>
        <w:rPr>
          <w:rFonts w:hint="cs"/>
          <w:rtl/>
        </w:rPr>
        <w:t>شود. زیرا علت امر، حصول غرض است و وقتی</w:t>
      </w:r>
      <w:r w:rsidR="00DB341E">
        <w:rPr>
          <w:rFonts w:hint="cs"/>
          <w:rtl/>
        </w:rPr>
        <w:t xml:space="preserve"> غرض</w:t>
      </w:r>
      <w:r>
        <w:rPr>
          <w:rFonts w:hint="cs"/>
          <w:rtl/>
        </w:rPr>
        <w:t xml:space="preserve"> حاصل شد امر ساقط می</w:t>
      </w:r>
      <w:r>
        <w:rPr>
          <w:rtl/>
        </w:rPr>
        <w:softHyphen/>
      </w:r>
      <w:r>
        <w:rPr>
          <w:rFonts w:hint="cs"/>
          <w:rtl/>
        </w:rPr>
        <w:t>شود.</w:t>
      </w:r>
      <w:r w:rsidR="00DB341E">
        <w:rPr>
          <w:rFonts w:hint="cs"/>
          <w:rtl/>
        </w:rPr>
        <w:t xml:space="preserve"> اگر ساقط نشود، بقاء امر بدون علت، لازم می</w:t>
      </w:r>
      <w:r w:rsidR="00DB341E">
        <w:rPr>
          <w:rtl/>
        </w:rPr>
        <w:softHyphen/>
      </w:r>
      <w:r w:rsidR="00DB341E">
        <w:rPr>
          <w:rFonts w:hint="cs"/>
          <w:rtl/>
        </w:rPr>
        <w:t>آید.</w:t>
      </w:r>
      <w:r>
        <w:rPr>
          <w:rFonts w:hint="cs"/>
          <w:rtl/>
        </w:rPr>
        <w:t xml:space="preserve"> امتثال در وقتی است که امر وجود داشته باشد. معنای امتثال امر این است که چیزی که مماثل متعلق امر است را اتیان کردیم. وقتی متعلق امر را اتیان کردیم</w:t>
      </w:r>
      <w:r w:rsidR="002859D5">
        <w:rPr>
          <w:rFonts w:hint="cs"/>
          <w:rtl/>
        </w:rPr>
        <w:t>،</w:t>
      </w:r>
      <w:r>
        <w:rPr>
          <w:rFonts w:hint="cs"/>
          <w:rtl/>
        </w:rPr>
        <w:t xml:space="preserve"> دیگر امری وجود ندارد تا امتثال شود.</w:t>
      </w:r>
    </w:p>
    <w:p w14:paraId="04CD3858" w14:textId="77777777" w:rsidR="00DB341E" w:rsidRDefault="00DB341E" w:rsidP="00DB341E">
      <w:pPr>
        <w:jc w:val="both"/>
        <w:rPr>
          <w:rtl/>
        </w:rPr>
      </w:pPr>
      <w:r w:rsidRPr="00DB341E">
        <w:rPr>
          <w:rFonts w:hint="cs"/>
          <w:rtl/>
        </w:rPr>
        <w:t>اساس ادعای قائلین به استحاله همین مطلب است که علت صدور امر، حصول غرض در متعلق است و با اتیان متعلق، غرض حاصل شده است و دیگر امر ساقط می</w:t>
      </w:r>
      <w:r w:rsidRPr="00DB341E">
        <w:rPr>
          <w:rtl/>
        </w:rPr>
        <w:softHyphen/>
      </w:r>
      <w:r w:rsidRPr="00DB341E">
        <w:rPr>
          <w:rFonts w:hint="cs"/>
          <w:rtl/>
        </w:rPr>
        <w:t>شود. وقتی تبدیل امتثال محال شد روایاتی که به عنوان موید ذکر شد، اگر ظهور یا صریح در تبدیل داشته باشند باید آنها را تاویل برد که در آینده بحث از تاویل آنها خواهد آمد. لذا نمی</w:t>
      </w:r>
      <w:r w:rsidRPr="00DB341E">
        <w:rPr>
          <w:rtl/>
        </w:rPr>
        <w:softHyphen/>
      </w:r>
      <w:r w:rsidRPr="00DB341E">
        <w:rPr>
          <w:rFonts w:hint="cs"/>
          <w:rtl/>
        </w:rPr>
        <w:t>توان به روایات برای امکان تبدیل امتثال تسمک کرد.</w:t>
      </w:r>
    </w:p>
    <w:p w14:paraId="4FF72FD4" w14:textId="77777777" w:rsidR="002859D5" w:rsidRDefault="00DB341E" w:rsidP="002859D5">
      <w:pPr>
        <w:jc w:val="both"/>
        <w:rPr>
          <w:rtl/>
        </w:rPr>
      </w:pPr>
      <w:r>
        <w:rPr>
          <w:rFonts w:hint="cs"/>
          <w:rtl/>
        </w:rPr>
        <w:t>مرحوم اصفهانی نسب</w:t>
      </w:r>
      <w:r w:rsidR="001D3C70">
        <w:rPr>
          <w:rFonts w:hint="cs"/>
          <w:rtl/>
        </w:rPr>
        <w:t xml:space="preserve">ت به مثال مرحوم </w:t>
      </w:r>
      <w:r w:rsidR="002859D5">
        <w:rPr>
          <w:rFonts w:hint="cs"/>
          <w:rtl/>
        </w:rPr>
        <w:t xml:space="preserve">آخوند ( </w:t>
      </w:r>
      <w:r w:rsidR="001D3C70">
        <w:rPr>
          <w:rFonts w:hint="cs"/>
          <w:rtl/>
        </w:rPr>
        <w:t xml:space="preserve"> </w:t>
      </w:r>
      <w:r w:rsidR="002859D5" w:rsidRPr="002859D5">
        <w:rPr>
          <w:rFonts w:hint="cs"/>
          <w:rtl/>
        </w:rPr>
        <w:t>مولايى به عبدش دستور مى‏دهد كه براى او آب بياورد. هدف اصلى مولى از اين دستور آن اس</w:t>
      </w:r>
      <w:r w:rsidR="002859D5">
        <w:rPr>
          <w:rFonts w:hint="cs"/>
          <w:rtl/>
        </w:rPr>
        <w:t>ت كه آب را بنوشد و رفع عطش كند،</w:t>
      </w:r>
      <w:r w:rsidR="002859D5" w:rsidRPr="002859D5">
        <w:rPr>
          <w:rFonts w:hint="cs"/>
          <w:rtl/>
        </w:rPr>
        <w:t xml:space="preserve"> بدنبال صدور فرمان، عبد رفت و كاسه آبى براى مولى آورد و پيش روى او گذاشت. در اينجا مادامى‏كه غرض اصلى از امر حاصل نشده و مولى آن آب را</w:t>
      </w:r>
      <w:r w:rsidR="002859D5">
        <w:rPr>
          <w:rFonts w:hint="cs"/>
          <w:rtl/>
        </w:rPr>
        <w:t xml:space="preserve"> نياشاميده،</w:t>
      </w:r>
      <w:r w:rsidR="002859D5" w:rsidRPr="002859D5">
        <w:rPr>
          <w:rFonts w:hint="cs"/>
          <w:rtl/>
        </w:rPr>
        <w:t xml:space="preserve"> مانعى از تبديل نيست</w:t>
      </w:r>
      <w:r w:rsidR="002859D5">
        <w:rPr>
          <w:rFonts w:hint="cs"/>
          <w:rtl/>
        </w:rPr>
        <w:t>)</w:t>
      </w:r>
      <w:r w:rsidR="002859D5" w:rsidRPr="002859D5">
        <w:rPr>
          <w:rFonts w:hint="cs"/>
          <w:rtl/>
        </w:rPr>
        <w:t>‏</w:t>
      </w:r>
      <w:r w:rsidR="002859D5">
        <w:rPr>
          <w:rFonts w:hint="cs"/>
          <w:rtl/>
        </w:rPr>
        <w:t xml:space="preserve"> </w:t>
      </w:r>
      <w:r w:rsidR="001D3C70">
        <w:rPr>
          <w:rFonts w:hint="cs"/>
          <w:rtl/>
        </w:rPr>
        <w:t>مناقشه کرده است و گفته است</w:t>
      </w:r>
      <w:r>
        <w:rPr>
          <w:rFonts w:hint="cs"/>
          <w:rtl/>
        </w:rPr>
        <w:t>:</w:t>
      </w:r>
      <w:r w:rsidR="001D3C70">
        <w:rPr>
          <w:rFonts w:hint="cs"/>
          <w:rtl/>
        </w:rPr>
        <w:t xml:space="preserve"> چون غرض از اتیان ماء تمکن از شرب و استعمالش بوده است و با آب آوردن غرض حاصل می</w:t>
      </w:r>
      <w:r w:rsidR="001D3C70">
        <w:rPr>
          <w:rtl/>
        </w:rPr>
        <w:softHyphen/>
      </w:r>
      <w:r w:rsidR="001D3C70">
        <w:rPr>
          <w:rFonts w:hint="cs"/>
          <w:rtl/>
        </w:rPr>
        <w:t>شود و امر ساقط می</w:t>
      </w:r>
      <w:r w:rsidR="001D3C70">
        <w:rPr>
          <w:rtl/>
        </w:rPr>
        <w:softHyphen/>
      </w:r>
      <w:r w:rsidR="002859D5">
        <w:rPr>
          <w:rFonts w:hint="cs"/>
          <w:rtl/>
        </w:rPr>
        <w:t>شود، پس</w:t>
      </w:r>
      <w:r w:rsidR="001D3C70">
        <w:rPr>
          <w:rFonts w:hint="cs"/>
          <w:rtl/>
        </w:rPr>
        <w:t xml:space="preserve"> امکان تبدیل نیست.</w:t>
      </w:r>
      <w:r w:rsidR="001D3C70" w:rsidRPr="001D3C70">
        <w:rPr>
          <w:rFonts w:hint="cs"/>
          <w:rtl/>
        </w:rPr>
        <w:t xml:space="preserve"> </w:t>
      </w:r>
    </w:p>
    <w:p w14:paraId="58F2CA21" w14:textId="77777777" w:rsidR="001D3C70" w:rsidRDefault="001D3C70" w:rsidP="002859D5">
      <w:pPr>
        <w:pStyle w:val="Heading5"/>
        <w:rPr>
          <w:rtl/>
        </w:rPr>
      </w:pPr>
      <w:bookmarkStart w:id="7" w:name="_Toc5790397"/>
      <w:r>
        <w:rPr>
          <w:rFonts w:hint="cs"/>
          <w:rtl/>
        </w:rPr>
        <w:lastRenderedPageBreak/>
        <w:t>باعثیت غرض اقصی از امر مولا</w:t>
      </w:r>
      <w:bookmarkEnd w:id="7"/>
    </w:p>
    <w:p w14:paraId="75414653" w14:textId="77777777" w:rsidR="002859D5" w:rsidRDefault="001D3C70" w:rsidP="001D3C70">
      <w:pPr>
        <w:jc w:val="both"/>
        <w:rPr>
          <w:rtl/>
        </w:rPr>
      </w:pPr>
      <w:r>
        <w:rPr>
          <w:rFonts w:hint="cs"/>
          <w:rtl/>
        </w:rPr>
        <w:t>در جواب از استحاله گفته شده است که اول کلام است که باعث</w:t>
      </w:r>
      <w:r w:rsidR="002859D5">
        <w:rPr>
          <w:rFonts w:hint="cs"/>
          <w:rtl/>
        </w:rPr>
        <w:t>ِ</w:t>
      </w:r>
      <w:r>
        <w:rPr>
          <w:rFonts w:hint="cs"/>
          <w:rtl/>
        </w:rPr>
        <w:t xml:space="preserve"> امر، غرض در متعلق باشد. عمده کلام این است که منشا امر غرض در متعلق است یا غرض اقصی است. آیا علت امر مولا</w:t>
      </w:r>
      <w:r w:rsidR="002859D5">
        <w:rPr>
          <w:rFonts w:hint="cs"/>
          <w:rtl/>
        </w:rPr>
        <w:t>،</w:t>
      </w:r>
      <w:r>
        <w:rPr>
          <w:rFonts w:hint="cs"/>
          <w:rtl/>
        </w:rPr>
        <w:t xml:space="preserve"> غرض در متعلق است یا غرض</w:t>
      </w:r>
      <w:r w:rsidR="002859D5">
        <w:rPr>
          <w:rFonts w:hint="cs"/>
          <w:rtl/>
        </w:rPr>
        <w:t xml:space="preserve"> در</w:t>
      </w:r>
      <w:r>
        <w:rPr>
          <w:rFonts w:hint="cs"/>
          <w:rtl/>
        </w:rPr>
        <w:t xml:space="preserve"> متعلق</w:t>
      </w:r>
      <w:r w:rsidR="002859D5">
        <w:rPr>
          <w:rFonts w:hint="cs"/>
          <w:rtl/>
        </w:rPr>
        <w:t>،</w:t>
      </w:r>
      <w:r>
        <w:rPr>
          <w:rFonts w:hint="cs"/>
          <w:rtl/>
        </w:rPr>
        <w:t xml:space="preserve"> جهت مقدمی دارد و باعث اصلی</w:t>
      </w:r>
      <w:r w:rsidR="002859D5">
        <w:rPr>
          <w:rFonts w:hint="cs"/>
          <w:rtl/>
        </w:rPr>
        <w:t>،</w:t>
      </w:r>
      <w:r>
        <w:rPr>
          <w:rFonts w:hint="cs"/>
          <w:rtl/>
        </w:rPr>
        <w:t xml:space="preserve"> غرض اقصی است؟ مرحوم آغا ضیا</w:t>
      </w:r>
      <w:r w:rsidR="002859D5">
        <w:rPr>
          <w:rFonts w:hint="cs"/>
          <w:rtl/>
        </w:rPr>
        <w:t>ء</w:t>
      </w:r>
      <w:r w:rsidR="006A6048">
        <w:rPr>
          <w:rFonts w:hint="cs"/>
          <w:rtl/>
        </w:rPr>
        <w:t xml:space="preserve"> به این نکته التف</w:t>
      </w:r>
      <w:r>
        <w:rPr>
          <w:rFonts w:hint="cs"/>
          <w:rtl/>
        </w:rPr>
        <w:t xml:space="preserve">ات پیدا کرده است و این مساله را به مقدمه موصله تشبیه کرده است. </w:t>
      </w:r>
      <w:r w:rsidR="00DB341E">
        <w:rPr>
          <w:rFonts w:hint="cs"/>
          <w:rtl/>
        </w:rPr>
        <w:t>(بنا بر این که در باب مقدمه واجب، قائل به وجوب مقدمه موصله بشویم نه مطلق مقدمه)</w:t>
      </w:r>
      <w:r w:rsidR="002859D5">
        <w:rPr>
          <w:rFonts w:hint="cs"/>
          <w:rtl/>
        </w:rPr>
        <w:t xml:space="preserve">در مقدمه موصله گفته شده است که </w:t>
      </w:r>
      <w:r>
        <w:rPr>
          <w:rFonts w:hint="cs"/>
          <w:rtl/>
        </w:rPr>
        <w:t>با انجام مقدمه</w:t>
      </w:r>
      <w:r w:rsidR="002859D5">
        <w:rPr>
          <w:rFonts w:hint="cs"/>
          <w:rtl/>
        </w:rPr>
        <w:t>،</w:t>
      </w:r>
      <w:r>
        <w:rPr>
          <w:rFonts w:hint="cs"/>
          <w:rtl/>
        </w:rPr>
        <w:t xml:space="preserve"> هنوز امر ساقط نشده است زیرا </w:t>
      </w:r>
      <w:r w:rsidR="00DB341E">
        <w:rPr>
          <w:rFonts w:hint="cs"/>
          <w:rtl/>
        </w:rPr>
        <w:t>باید صفت موصله را پیدا کند</w:t>
      </w:r>
      <w:r w:rsidR="00CF0DDE">
        <w:rPr>
          <w:rFonts w:hint="cs"/>
          <w:rtl/>
        </w:rPr>
        <w:t xml:space="preserve"> و هنوز پیدا نکرده است</w:t>
      </w:r>
      <w:r>
        <w:rPr>
          <w:rFonts w:hint="cs"/>
          <w:rtl/>
        </w:rPr>
        <w:t>. در محل کلام نیز غرض اقصی</w:t>
      </w:r>
      <w:r w:rsidR="002859D5">
        <w:rPr>
          <w:rFonts w:hint="cs"/>
          <w:rtl/>
        </w:rPr>
        <w:t xml:space="preserve"> که</w:t>
      </w:r>
      <w:r>
        <w:rPr>
          <w:rFonts w:hint="cs"/>
          <w:rtl/>
        </w:rPr>
        <w:t xml:space="preserve"> رفع عطش</w:t>
      </w:r>
      <w:r w:rsidR="002859D5">
        <w:rPr>
          <w:rFonts w:hint="cs"/>
          <w:rtl/>
        </w:rPr>
        <w:t xml:space="preserve"> است،</w:t>
      </w:r>
      <w:r>
        <w:rPr>
          <w:rFonts w:hint="cs"/>
          <w:rtl/>
        </w:rPr>
        <w:t xml:space="preserve"> باعث امر است. اما این غرض باعث شده است که یک امر مقدمی به نام اتیان آب وجود داشته باشد هر چند که خودش یک غرض دارد و آن تمکن مولا از شرب است اما غرض اقصی رفع عطش است. هر چند که این اوامر</w:t>
      </w:r>
      <w:r w:rsidR="00CF0DDE">
        <w:rPr>
          <w:rFonts w:hint="cs"/>
          <w:rtl/>
        </w:rPr>
        <w:t>،</w:t>
      </w:r>
      <w:r>
        <w:rPr>
          <w:rFonts w:hint="cs"/>
          <w:rtl/>
        </w:rPr>
        <w:t xml:space="preserve"> واجب نفسی است اما این غرض، غرض ادنی است وسبب شده است که امر به چیزی کند که به آن چیز متمکن از رسیدن به غرض اقصی می</w:t>
      </w:r>
      <w:r>
        <w:rPr>
          <w:rtl/>
        </w:rPr>
        <w:softHyphen/>
      </w:r>
      <w:r>
        <w:rPr>
          <w:rFonts w:hint="cs"/>
          <w:rtl/>
        </w:rPr>
        <w:t xml:space="preserve">شود. </w:t>
      </w:r>
      <w:r w:rsidR="00CF0DDE">
        <w:rPr>
          <w:rFonts w:hint="cs"/>
          <w:rtl/>
        </w:rPr>
        <w:t xml:space="preserve"> همان طوری که مرحوم آخوند در بحث واجب غیری می</w:t>
      </w:r>
      <w:r w:rsidR="00CF0DDE">
        <w:rPr>
          <w:rtl/>
        </w:rPr>
        <w:softHyphen/>
      </w:r>
      <w:r w:rsidR="00CF0DDE">
        <w:rPr>
          <w:rFonts w:hint="cs"/>
          <w:rtl/>
        </w:rPr>
        <w:t>گفت: اگر واجب غیری باشد لازم می</w:t>
      </w:r>
      <w:r w:rsidR="00CF0DDE">
        <w:rPr>
          <w:rtl/>
        </w:rPr>
        <w:softHyphen/>
      </w:r>
      <w:r w:rsidR="00CF0DDE">
        <w:rPr>
          <w:rFonts w:hint="cs"/>
          <w:rtl/>
        </w:rPr>
        <w:t>آید که همه واجبات نفسیه، واجبات غیریه باشند. زیرا واجبات نفسیه برای جهت دیگری واجب شده است.</w:t>
      </w:r>
    </w:p>
    <w:p w14:paraId="6433E565" w14:textId="77777777" w:rsidR="001D3C70" w:rsidRDefault="001D3C70" w:rsidP="001D3C70">
      <w:pPr>
        <w:jc w:val="both"/>
        <w:rPr>
          <w:rtl/>
        </w:rPr>
      </w:pPr>
      <w:r>
        <w:rPr>
          <w:rFonts w:hint="cs"/>
          <w:rtl/>
        </w:rPr>
        <w:t>صرف احتمال و امکان باعثیت غرض اقصی</w:t>
      </w:r>
      <w:r w:rsidR="002859D5">
        <w:rPr>
          <w:rFonts w:hint="cs"/>
          <w:rtl/>
        </w:rPr>
        <w:t>،</w:t>
      </w:r>
      <w:r>
        <w:rPr>
          <w:rFonts w:hint="cs"/>
          <w:rtl/>
        </w:rPr>
        <w:t xml:space="preserve"> کفایت می</w:t>
      </w:r>
      <w:r>
        <w:rPr>
          <w:rtl/>
        </w:rPr>
        <w:softHyphen/>
      </w:r>
      <w:r>
        <w:rPr>
          <w:rFonts w:hint="cs"/>
          <w:rtl/>
        </w:rPr>
        <w:t xml:space="preserve">کند که ادعای استحاله از بین برود. غرض از امر کردن به اتیان ماء، تمکن از آب نیست بلکه رفع عطش است. </w:t>
      </w:r>
      <w:r w:rsidR="00CF0DDE">
        <w:rPr>
          <w:rFonts w:hint="cs"/>
          <w:rtl/>
        </w:rPr>
        <w:t xml:space="preserve">پس تا وقتی که رفع عطش نشده است، امر هنوز باقی است. </w:t>
      </w:r>
      <w:r>
        <w:rPr>
          <w:rFonts w:hint="cs"/>
          <w:rtl/>
        </w:rPr>
        <w:t>امر به آب آوردن جنبه مقدمی دارد. لذا گاهی اوقات آب سرد را دوست دارد و امر به اتیان آب سرد می</w:t>
      </w:r>
      <w:r>
        <w:rPr>
          <w:rtl/>
        </w:rPr>
        <w:softHyphen/>
      </w:r>
      <w:r>
        <w:rPr>
          <w:rFonts w:hint="cs"/>
          <w:rtl/>
        </w:rPr>
        <w:t>کند.</w:t>
      </w:r>
    </w:p>
    <w:p w14:paraId="35F44EA6" w14:textId="77777777" w:rsidR="001D3C70" w:rsidRDefault="001D3C70" w:rsidP="00CF0DDE">
      <w:pPr>
        <w:jc w:val="both"/>
        <w:rPr>
          <w:rtl/>
        </w:rPr>
      </w:pPr>
      <w:r>
        <w:rPr>
          <w:rFonts w:hint="cs"/>
          <w:rtl/>
        </w:rPr>
        <w:t>پس غرض اقصی موجب امر است. وقتی مکلف عمل را اتیان کرد و هنوز غرض اقصی حاصل نشده است پس هنوز امر ساقط نشده است لذا می</w:t>
      </w:r>
      <w:r>
        <w:rPr>
          <w:rtl/>
        </w:rPr>
        <w:softHyphen/>
      </w:r>
      <w:r w:rsidR="00E16638">
        <w:rPr>
          <w:rFonts w:hint="cs"/>
          <w:rtl/>
        </w:rPr>
        <w:t>توان فرد دیگری را اتیان کرد که این</w:t>
      </w:r>
      <w:r w:rsidR="00CF0DDE">
        <w:rPr>
          <w:rFonts w:hint="cs"/>
          <w:rtl/>
        </w:rPr>
        <w:t xml:space="preserve"> فرد صلاحیت تبدیل را داشته باشد.( صلاحیت انتخاب را داشته باشد. منوط به انتخاب مولا است)</w:t>
      </w:r>
      <w:r w:rsidR="00E16638">
        <w:rPr>
          <w:rFonts w:hint="cs"/>
          <w:rtl/>
        </w:rPr>
        <w:t xml:space="preserve"> مع</w:t>
      </w:r>
      <w:r w:rsidR="00CF0DDE">
        <w:rPr>
          <w:rFonts w:hint="cs"/>
          <w:rtl/>
        </w:rPr>
        <w:t>نای تبدیل امتثال به امتثال</w:t>
      </w:r>
      <w:r w:rsidR="00E16638">
        <w:rPr>
          <w:rFonts w:hint="cs"/>
          <w:rtl/>
        </w:rPr>
        <w:t xml:space="preserve"> </w:t>
      </w:r>
      <w:r w:rsidR="00D900F0">
        <w:rPr>
          <w:rFonts w:hint="cs"/>
          <w:rtl/>
        </w:rPr>
        <w:t xml:space="preserve">این </w:t>
      </w:r>
      <w:r w:rsidR="00E16638">
        <w:rPr>
          <w:rFonts w:hint="cs"/>
          <w:rtl/>
        </w:rPr>
        <w:t>نیست که چیزی امتثال شده است و بعد از این که امتثال شده است حالا می</w:t>
      </w:r>
      <w:r w:rsidR="00E16638">
        <w:rPr>
          <w:rtl/>
        </w:rPr>
        <w:softHyphen/>
      </w:r>
      <w:r w:rsidR="00E16638">
        <w:rPr>
          <w:rFonts w:hint="cs"/>
          <w:rtl/>
        </w:rPr>
        <w:t>خواهیم</w:t>
      </w:r>
      <w:r w:rsidR="00D900F0">
        <w:rPr>
          <w:rFonts w:hint="cs"/>
          <w:rtl/>
        </w:rPr>
        <w:t xml:space="preserve"> </w:t>
      </w:r>
      <w:r w:rsidR="00CF0DDE">
        <w:rPr>
          <w:rFonts w:hint="cs"/>
          <w:rtl/>
        </w:rPr>
        <w:t xml:space="preserve">تبدیل </w:t>
      </w:r>
      <w:r w:rsidR="00E16638">
        <w:rPr>
          <w:rFonts w:hint="cs"/>
          <w:rtl/>
        </w:rPr>
        <w:t>امتثال کنیم. بلکه مراد این است ک</w:t>
      </w:r>
      <w:r w:rsidR="00D900F0">
        <w:rPr>
          <w:rFonts w:hint="cs"/>
          <w:rtl/>
        </w:rPr>
        <w:t>ه چیزی که صلاحیت امتثال را دارد</w:t>
      </w:r>
      <w:r w:rsidR="00CF0DDE">
        <w:rPr>
          <w:rFonts w:hint="cs"/>
          <w:rtl/>
        </w:rPr>
        <w:t xml:space="preserve"> و در طریق امتثال است. یعنی می</w:t>
      </w:r>
      <w:r w:rsidR="00CF0DDE">
        <w:rPr>
          <w:rtl/>
        </w:rPr>
        <w:softHyphen/>
      </w:r>
      <w:r w:rsidR="00CF0DDE">
        <w:rPr>
          <w:rFonts w:hint="cs"/>
          <w:rtl/>
        </w:rPr>
        <w:t>تواند امتثال باشد.</w:t>
      </w:r>
      <w:r w:rsidR="00D900F0">
        <w:rPr>
          <w:rFonts w:hint="cs"/>
          <w:rtl/>
        </w:rPr>
        <w:t>(</w:t>
      </w:r>
      <w:r w:rsidR="00E16638">
        <w:rPr>
          <w:rFonts w:hint="cs"/>
          <w:rtl/>
        </w:rPr>
        <w:t xml:space="preserve"> اگر امتثال دیگری نشود همان امتثال محسوب می</w:t>
      </w:r>
      <w:r w:rsidR="00E16638">
        <w:rPr>
          <w:rtl/>
        </w:rPr>
        <w:softHyphen/>
      </w:r>
      <w:r w:rsidR="00D900F0">
        <w:rPr>
          <w:rFonts w:hint="cs"/>
          <w:rtl/>
        </w:rPr>
        <w:t>شود)</w:t>
      </w:r>
      <w:r w:rsidR="00E16638">
        <w:rPr>
          <w:rFonts w:hint="cs"/>
          <w:rtl/>
        </w:rPr>
        <w:t xml:space="preserve"> </w:t>
      </w:r>
      <w:r w:rsidR="00D900F0">
        <w:rPr>
          <w:rFonts w:hint="cs"/>
          <w:rtl/>
        </w:rPr>
        <w:t xml:space="preserve"> امتثال دیگری انجام شود. </w:t>
      </w:r>
      <w:r w:rsidR="00CF0DDE">
        <w:rPr>
          <w:rFonts w:hint="cs"/>
          <w:rtl/>
        </w:rPr>
        <w:t xml:space="preserve"> در این فرض می</w:t>
      </w:r>
      <w:r w:rsidR="00CF0DDE">
        <w:rPr>
          <w:rtl/>
        </w:rPr>
        <w:softHyphen/>
      </w:r>
      <w:r w:rsidR="00CF0DDE">
        <w:rPr>
          <w:rFonts w:hint="cs"/>
          <w:rtl/>
        </w:rPr>
        <w:t>توان فرد دیگری به جای آن امتثال قبلی، امتثال دیگری کرد.</w:t>
      </w:r>
    </w:p>
    <w:p w14:paraId="787A12EA" w14:textId="6D769E31" w:rsidR="0094062F" w:rsidRDefault="00E16638" w:rsidP="0094062F">
      <w:pPr>
        <w:jc w:val="both"/>
        <w:rPr>
          <w:rtl/>
        </w:rPr>
      </w:pPr>
      <w:r>
        <w:rPr>
          <w:rFonts w:hint="cs"/>
          <w:rtl/>
        </w:rPr>
        <w:t xml:space="preserve">داستان نماز فرادی و نماز جماعت از این قبیل است. اگر کسی نماز فرادی را خواند این گونه نیست که امرش ساقط شده باشد. </w:t>
      </w:r>
      <w:r w:rsidR="00CF0DDE">
        <w:rPr>
          <w:rFonts w:hint="cs"/>
          <w:rtl/>
        </w:rPr>
        <w:t xml:space="preserve">مادامی که با جماعت اتیان نشود، همین نماز فرادی صلاحیت انتخاب خداوند را دارد. </w:t>
      </w:r>
      <w:r>
        <w:rPr>
          <w:rFonts w:hint="cs"/>
          <w:rtl/>
        </w:rPr>
        <w:t xml:space="preserve">اگر مکلف در علم خدا فرد دیگری </w:t>
      </w:r>
      <w:r w:rsidR="00D900F0">
        <w:rPr>
          <w:rFonts w:hint="cs"/>
          <w:rtl/>
        </w:rPr>
        <w:t>را اتیان کرد</w:t>
      </w:r>
      <w:r>
        <w:rPr>
          <w:rFonts w:hint="cs"/>
          <w:rtl/>
        </w:rPr>
        <w:t>، فرد اتیان شده، اتیان</w:t>
      </w:r>
      <w:r w:rsidR="00730F9A">
        <w:rPr>
          <w:rFonts w:hint="cs"/>
          <w:rtl/>
        </w:rPr>
        <w:t xml:space="preserve"> یا امتثال</w:t>
      </w:r>
      <w:r>
        <w:rPr>
          <w:rFonts w:hint="cs"/>
          <w:rtl/>
        </w:rPr>
        <w:t xml:space="preserve"> حساب نمی</w:t>
      </w:r>
      <w:r>
        <w:rPr>
          <w:rtl/>
        </w:rPr>
        <w:softHyphen/>
      </w:r>
      <w:r w:rsidR="00CF0DDE">
        <w:rPr>
          <w:rFonts w:hint="cs"/>
          <w:rtl/>
        </w:rPr>
        <w:t xml:space="preserve">شود. معنای </w:t>
      </w:r>
      <w:r w:rsidR="00CF0DDE" w:rsidRPr="00CF0DDE">
        <w:rPr>
          <w:rFonts w:hint="cs"/>
          <w:u w:val="single"/>
          <w:rtl/>
        </w:rPr>
        <w:t>ان الله یختار احب</w:t>
      </w:r>
      <w:r w:rsidRPr="00CF0DDE">
        <w:rPr>
          <w:rFonts w:hint="cs"/>
          <w:u w:val="single"/>
          <w:rtl/>
        </w:rPr>
        <w:t>هما</w:t>
      </w:r>
      <w:r>
        <w:rPr>
          <w:rFonts w:hint="cs"/>
          <w:rtl/>
        </w:rPr>
        <w:t xml:space="preserve"> همین است. طرح این روایت با این که سهل بن زیاد در این روایت وجود دارد که ضعیف است به خاطر این نکته است.</w:t>
      </w:r>
      <w:r w:rsidR="00CF0DDE">
        <w:rPr>
          <w:rFonts w:hint="cs"/>
          <w:rtl/>
        </w:rPr>
        <w:t>( امتثال قطعی بعد از اختیار. سقوط امر بعد از اختیار)</w:t>
      </w:r>
      <w:r>
        <w:rPr>
          <w:rFonts w:hint="cs"/>
          <w:rtl/>
        </w:rPr>
        <w:t xml:space="preserve"> روایت داریم</w:t>
      </w:r>
      <w:r w:rsidR="0094062F">
        <w:rPr>
          <w:rFonts w:hint="cs"/>
          <w:rtl/>
        </w:rPr>
        <w:t xml:space="preserve"> که</w:t>
      </w:r>
      <w:r>
        <w:rPr>
          <w:rFonts w:hint="cs"/>
          <w:rtl/>
        </w:rPr>
        <w:t xml:space="preserve"> وقتی گناهی از مکلف صادر می</w:t>
      </w:r>
      <w:r>
        <w:rPr>
          <w:rtl/>
        </w:rPr>
        <w:softHyphen/>
      </w:r>
      <w:r>
        <w:rPr>
          <w:rFonts w:hint="cs"/>
          <w:rtl/>
        </w:rPr>
        <w:t>شود</w:t>
      </w:r>
      <w:r w:rsidR="0094062F">
        <w:rPr>
          <w:rFonts w:hint="cs"/>
          <w:rtl/>
        </w:rPr>
        <w:t xml:space="preserve"> مقداری صبر می</w:t>
      </w:r>
      <w:r w:rsidR="0094062F">
        <w:rPr>
          <w:rtl/>
        </w:rPr>
        <w:softHyphen/>
      </w:r>
      <w:r w:rsidR="0094062F">
        <w:rPr>
          <w:rFonts w:hint="cs"/>
          <w:rtl/>
        </w:rPr>
        <w:t>شود. ما از این روایات به بحث تبدیل امتثال تعدی می</w:t>
      </w:r>
      <w:r w:rsidR="0094062F">
        <w:rPr>
          <w:rtl/>
        </w:rPr>
        <w:softHyphen/>
      </w:r>
      <w:r w:rsidR="0094062F">
        <w:rPr>
          <w:rFonts w:hint="cs"/>
          <w:rtl/>
        </w:rPr>
        <w:t>کنیم.</w:t>
      </w:r>
      <w:r>
        <w:rPr>
          <w:rFonts w:hint="cs"/>
          <w:rtl/>
        </w:rPr>
        <w:t xml:space="preserve"> </w:t>
      </w:r>
    </w:p>
    <w:p w14:paraId="7E348853" w14:textId="77777777" w:rsidR="00E16638" w:rsidRDefault="00E16638" w:rsidP="0094062F">
      <w:pPr>
        <w:jc w:val="both"/>
        <w:rPr>
          <w:rtl/>
        </w:rPr>
      </w:pPr>
      <w:r>
        <w:rPr>
          <w:rFonts w:hint="cs"/>
          <w:rtl/>
        </w:rPr>
        <w:t>این که شیخ کاظم شیرازی تبدیل امتثال را یک امر عقلائی و واضحی می</w:t>
      </w:r>
      <w:r>
        <w:rPr>
          <w:rtl/>
        </w:rPr>
        <w:softHyphen/>
      </w:r>
      <w:r>
        <w:rPr>
          <w:rFonts w:hint="cs"/>
          <w:rtl/>
        </w:rPr>
        <w:t>داند</w:t>
      </w:r>
      <w:r w:rsidR="0094062F">
        <w:rPr>
          <w:rFonts w:hint="cs"/>
          <w:rtl/>
        </w:rPr>
        <w:t>،</w:t>
      </w:r>
      <w:r>
        <w:rPr>
          <w:rFonts w:hint="cs"/>
          <w:rtl/>
        </w:rPr>
        <w:t xml:space="preserve"> درست است.</w:t>
      </w:r>
      <w:r w:rsidR="0094062F">
        <w:rPr>
          <w:rFonts w:hint="cs"/>
          <w:rtl/>
        </w:rPr>
        <w:t xml:space="preserve"> سقوط امر منوط به انتخاب مولا است. مولا، عبد را در طریق امتثال قرار بدهد.</w:t>
      </w:r>
      <w:r>
        <w:rPr>
          <w:rFonts w:hint="cs"/>
          <w:rtl/>
        </w:rPr>
        <w:t xml:space="preserve"> مثلا مولا می</w:t>
      </w:r>
      <w:r>
        <w:rPr>
          <w:rtl/>
        </w:rPr>
        <w:softHyphen/>
      </w:r>
      <w:r>
        <w:rPr>
          <w:rFonts w:hint="cs"/>
          <w:rtl/>
        </w:rPr>
        <w:t>گوید آب بیاور. عبد نیز اتیان کرد. یک لحظه عبد یادش آمد که یک آب خنک وجود دارد. از مولا اجازه می</w:t>
      </w:r>
      <w:r>
        <w:rPr>
          <w:rtl/>
        </w:rPr>
        <w:softHyphen/>
      </w:r>
      <w:r>
        <w:rPr>
          <w:rFonts w:hint="cs"/>
          <w:rtl/>
        </w:rPr>
        <w:t>گیرد که آب خنک را بیاورد. مولا هم اجازه می</w:t>
      </w:r>
      <w:r>
        <w:rPr>
          <w:rtl/>
        </w:rPr>
        <w:softHyphen/>
      </w:r>
      <w:r>
        <w:rPr>
          <w:rFonts w:hint="cs"/>
          <w:rtl/>
        </w:rPr>
        <w:t>دهد و مولا نیز همان را انتخاب می</w:t>
      </w:r>
      <w:r>
        <w:rPr>
          <w:rtl/>
        </w:rPr>
        <w:softHyphen/>
      </w:r>
      <w:r>
        <w:rPr>
          <w:rFonts w:hint="cs"/>
          <w:rtl/>
        </w:rPr>
        <w:t xml:space="preserve">کند. در این جا امتثال اول صلاحیت امتثال را دارد. </w:t>
      </w:r>
      <w:r w:rsidR="0094062F">
        <w:rPr>
          <w:rFonts w:hint="cs"/>
          <w:rtl/>
        </w:rPr>
        <w:t xml:space="preserve"> اگر آب خنک را نمی</w:t>
      </w:r>
      <w:r w:rsidR="0094062F">
        <w:rPr>
          <w:rtl/>
        </w:rPr>
        <w:softHyphen/>
      </w:r>
      <w:r w:rsidR="0094062F">
        <w:rPr>
          <w:rFonts w:hint="cs"/>
          <w:rtl/>
        </w:rPr>
        <w:t>آورد، امر ساقط می</w:t>
      </w:r>
      <w:r w:rsidR="0094062F">
        <w:rPr>
          <w:rtl/>
        </w:rPr>
        <w:softHyphen/>
      </w:r>
      <w:r w:rsidR="0094062F">
        <w:rPr>
          <w:rFonts w:hint="cs"/>
          <w:rtl/>
        </w:rPr>
        <w:t>شد.</w:t>
      </w:r>
    </w:p>
    <w:p w14:paraId="405ED8F4" w14:textId="77777777" w:rsidR="00DE0C77" w:rsidRDefault="00DE0C77" w:rsidP="001D3C70">
      <w:pPr>
        <w:jc w:val="both"/>
        <w:rPr>
          <w:rtl/>
        </w:rPr>
      </w:pPr>
      <w:r>
        <w:rPr>
          <w:rFonts w:hint="cs"/>
          <w:rtl/>
        </w:rPr>
        <w:t>ان قلت: بنا بر این نباید به اتیان اول</w:t>
      </w:r>
      <w:r w:rsidR="0094062F">
        <w:rPr>
          <w:rFonts w:hint="cs"/>
          <w:rtl/>
        </w:rPr>
        <w:t>،</w:t>
      </w:r>
      <w:r>
        <w:rPr>
          <w:rFonts w:hint="cs"/>
          <w:rtl/>
        </w:rPr>
        <w:t xml:space="preserve"> امتثال گفته شود. زیرا در صورت امتثال</w:t>
      </w:r>
      <w:r w:rsidR="0094062F">
        <w:rPr>
          <w:rFonts w:hint="cs"/>
          <w:rtl/>
        </w:rPr>
        <w:t>،</w:t>
      </w:r>
      <w:r>
        <w:rPr>
          <w:rFonts w:hint="cs"/>
          <w:rtl/>
        </w:rPr>
        <w:t xml:space="preserve"> دیگر امری باقی نمی</w:t>
      </w:r>
      <w:r>
        <w:rPr>
          <w:rtl/>
        </w:rPr>
        <w:softHyphen/>
      </w:r>
      <w:r>
        <w:rPr>
          <w:rFonts w:hint="cs"/>
          <w:rtl/>
        </w:rPr>
        <w:t>ماند</w:t>
      </w:r>
      <w:r w:rsidR="0094062F">
        <w:rPr>
          <w:rFonts w:hint="cs"/>
          <w:rtl/>
        </w:rPr>
        <w:t>.</w:t>
      </w:r>
    </w:p>
    <w:p w14:paraId="11B5EBC6" w14:textId="77777777" w:rsidR="00DE0C77" w:rsidRDefault="00DE0C77" w:rsidP="001D3C70">
      <w:pPr>
        <w:jc w:val="both"/>
        <w:rPr>
          <w:rtl/>
        </w:rPr>
      </w:pPr>
      <w:r>
        <w:rPr>
          <w:rFonts w:hint="cs"/>
          <w:rtl/>
        </w:rPr>
        <w:t>قلت: کلمه امتثال که آیه و روایتی ندارد. اگر تبدیل امتثال امکان داشته باشد، منظور از امتثا</w:t>
      </w:r>
      <w:r w:rsidR="0094062F">
        <w:rPr>
          <w:rFonts w:hint="cs"/>
          <w:rtl/>
        </w:rPr>
        <w:t>ل اول، در طریق امتثال قرار گرفتن</w:t>
      </w:r>
      <w:r>
        <w:rPr>
          <w:rFonts w:hint="cs"/>
          <w:rtl/>
        </w:rPr>
        <w:t xml:space="preserve"> است. یعنی اگر امتثال دیگری نیامد، همان امتثال اول حساب می</w:t>
      </w:r>
      <w:r>
        <w:rPr>
          <w:rtl/>
        </w:rPr>
        <w:softHyphen/>
      </w:r>
      <w:r>
        <w:rPr>
          <w:rFonts w:hint="cs"/>
          <w:rtl/>
        </w:rPr>
        <w:t>شود.</w:t>
      </w:r>
    </w:p>
    <w:p w14:paraId="0B22CA53" w14:textId="77777777" w:rsidR="00DE0C77" w:rsidRDefault="00DE0C77" w:rsidP="00DE0C77">
      <w:pPr>
        <w:jc w:val="both"/>
        <w:rPr>
          <w:rtl/>
        </w:rPr>
      </w:pPr>
      <w:r>
        <w:rPr>
          <w:rFonts w:hint="cs"/>
          <w:rtl/>
        </w:rPr>
        <w:t>ان قلت: از کجا معلوم که مولا امتثال دوم را قبول کند.</w:t>
      </w:r>
    </w:p>
    <w:p w14:paraId="50B878E4" w14:textId="77777777" w:rsidR="00DE0C77" w:rsidRDefault="00DE0C77" w:rsidP="00DE0C77">
      <w:pPr>
        <w:jc w:val="both"/>
        <w:rPr>
          <w:rtl/>
        </w:rPr>
      </w:pPr>
      <w:r>
        <w:rPr>
          <w:rFonts w:hint="cs"/>
          <w:rtl/>
        </w:rPr>
        <w:t>قلت: بحث امکان است. همین که امکان داشته باشد کفایت می</w:t>
      </w:r>
      <w:r>
        <w:rPr>
          <w:rtl/>
        </w:rPr>
        <w:softHyphen/>
      </w:r>
      <w:r>
        <w:rPr>
          <w:rFonts w:hint="cs"/>
          <w:rtl/>
        </w:rPr>
        <w:t>کند که استحال</w:t>
      </w:r>
      <w:r w:rsidR="0094062F">
        <w:rPr>
          <w:rFonts w:hint="cs"/>
          <w:rtl/>
        </w:rPr>
        <w:t>ه از بین برود. لازم نیست که همیشه امتثال دومی را انتخاب کند.</w:t>
      </w:r>
    </w:p>
    <w:p w14:paraId="50029925" w14:textId="77777777" w:rsidR="00E16638" w:rsidRDefault="00E16638" w:rsidP="001D3C70">
      <w:pPr>
        <w:jc w:val="both"/>
        <w:rPr>
          <w:rtl/>
        </w:rPr>
      </w:pPr>
      <w:r w:rsidRPr="00E16638">
        <w:rPr>
          <w:rFonts w:hint="cs"/>
          <w:highlight w:val="yellow"/>
          <w:rtl/>
        </w:rPr>
        <w:t>نتیجه:</w:t>
      </w:r>
      <w:r>
        <w:rPr>
          <w:rFonts w:hint="cs"/>
          <w:rtl/>
        </w:rPr>
        <w:t xml:space="preserve"> اولا ارتکاز بر این است که  غرض اقصی، منشا برای امر است. ثانیا اگر ارتکاز بر این مطلب نباشد، لا اقل این مطلب امکان دارد. علی ای حال ادعای مرحوم اصفهانی صحیح نیست.</w:t>
      </w:r>
    </w:p>
    <w:p w14:paraId="0EBA03E0" w14:textId="77777777" w:rsidR="00DE0C77" w:rsidRDefault="00DE0C77" w:rsidP="001D3C70">
      <w:pPr>
        <w:jc w:val="both"/>
        <w:rPr>
          <w:rtl/>
        </w:rPr>
      </w:pPr>
      <w:r>
        <w:rPr>
          <w:rFonts w:hint="cs"/>
          <w:rtl/>
        </w:rPr>
        <w:t>به عبارت دیگر تکلیف یک امر اعتباری است. معنای اسقاط امر به وسیله اتیان فعل این است که در وعاء اعتبار در صورت اتیان متعلق، سقوط امر حاص</w:t>
      </w:r>
      <w:r w:rsidR="00C65832">
        <w:rPr>
          <w:rFonts w:hint="cs"/>
          <w:rtl/>
        </w:rPr>
        <w:t>ل</w:t>
      </w:r>
      <w:r>
        <w:rPr>
          <w:rFonts w:hint="cs"/>
          <w:rtl/>
        </w:rPr>
        <w:t xml:space="preserve"> می</w:t>
      </w:r>
      <w:r>
        <w:rPr>
          <w:rtl/>
        </w:rPr>
        <w:softHyphen/>
      </w:r>
      <w:r>
        <w:rPr>
          <w:rFonts w:hint="cs"/>
          <w:rtl/>
        </w:rPr>
        <w:t>شود. هر چند که اتیان تکوینی است اما سقوط امر مانند ثبوت</w:t>
      </w:r>
      <w:r w:rsidR="00C65832">
        <w:rPr>
          <w:rFonts w:hint="cs"/>
          <w:rtl/>
        </w:rPr>
        <w:t xml:space="preserve"> امر</w:t>
      </w:r>
      <w:r>
        <w:rPr>
          <w:rFonts w:hint="cs"/>
          <w:rtl/>
        </w:rPr>
        <w:t>، اعتباری است. همان طوری که در بعضی موارد</w:t>
      </w:r>
      <w:r w:rsidR="006A6048">
        <w:rPr>
          <w:rFonts w:hint="cs"/>
          <w:rtl/>
        </w:rPr>
        <w:t>،</w:t>
      </w:r>
      <w:r>
        <w:rPr>
          <w:rFonts w:hint="cs"/>
          <w:rtl/>
        </w:rPr>
        <w:t xml:space="preserve"> عمل ناقص است اما امر ساقط می</w:t>
      </w:r>
      <w:r>
        <w:rPr>
          <w:rtl/>
        </w:rPr>
        <w:softHyphen/>
      </w:r>
      <w:r>
        <w:rPr>
          <w:rFonts w:hint="cs"/>
          <w:rtl/>
        </w:rPr>
        <w:t>شود. مثل حدیث لا تعاد که ناقص را به جای کامل قبول کرده است. در طرف کامل هم این گونه است. این که در عالم اعتبار این گونه اعتبار شود که در جایی که غرض اقصی هنوز حاصل نشده است</w:t>
      </w:r>
      <w:r w:rsidR="00C65832">
        <w:rPr>
          <w:rFonts w:hint="cs"/>
          <w:rtl/>
        </w:rPr>
        <w:t>،</w:t>
      </w:r>
      <w:r>
        <w:rPr>
          <w:rFonts w:hint="cs"/>
          <w:rtl/>
        </w:rPr>
        <w:t xml:space="preserve"> سق</w:t>
      </w:r>
      <w:r w:rsidR="00C65832">
        <w:rPr>
          <w:rFonts w:hint="cs"/>
          <w:rtl/>
        </w:rPr>
        <w:t>وط امر معلق بر انتخاب مولا باشد، امکان دارد.</w:t>
      </w:r>
    </w:p>
    <w:p w14:paraId="11335D47" w14:textId="77777777" w:rsidR="00DE0C77" w:rsidRPr="00E16638" w:rsidRDefault="00DE0C77" w:rsidP="001D3C70">
      <w:pPr>
        <w:jc w:val="both"/>
        <w:rPr>
          <w:rtl/>
        </w:rPr>
      </w:pPr>
      <w:r>
        <w:rPr>
          <w:rFonts w:hint="cs"/>
          <w:rtl/>
        </w:rPr>
        <w:t>هما</w:t>
      </w:r>
      <w:r w:rsidR="00C65832">
        <w:rPr>
          <w:rFonts w:hint="cs"/>
          <w:rtl/>
        </w:rPr>
        <w:t>ن طوری که اگر امتثال اول هدر برود،</w:t>
      </w:r>
      <w:r>
        <w:rPr>
          <w:rFonts w:hint="cs"/>
          <w:rtl/>
        </w:rPr>
        <w:t xml:space="preserve"> عبد بر خودش الزام می</w:t>
      </w:r>
      <w:r>
        <w:rPr>
          <w:rtl/>
        </w:rPr>
        <w:softHyphen/>
      </w:r>
      <w:r>
        <w:rPr>
          <w:rFonts w:hint="cs"/>
          <w:rtl/>
        </w:rPr>
        <w:t>بیند که دوباره آن را انجام بدهد و این اتیان دوباره به خاطر امر قبلی است نه این که به خاطر امر جدید باشد.</w:t>
      </w:r>
      <w:r w:rsidR="007D1045">
        <w:rPr>
          <w:rFonts w:hint="cs"/>
          <w:rtl/>
        </w:rPr>
        <w:t xml:space="preserve"> </w:t>
      </w:r>
      <w:r w:rsidR="00C65832">
        <w:rPr>
          <w:rFonts w:hint="cs"/>
          <w:rtl/>
        </w:rPr>
        <w:t>پس امتثال و سقوط امر منوط به انتخاب مولا از حیث بقاء است.</w:t>
      </w:r>
    </w:p>
    <w:p w14:paraId="7A8E2968" w14:textId="77777777" w:rsidR="001A1EA5" w:rsidRPr="006162A2" w:rsidRDefault="001A1EA5" w:rsidP="00CB344E">
      <w:pPr>
        <w:jc w:val="both"/>
        <w:rPr>
          <w:rtl/>
        </w:rPr>
      </w:pPr>
      <w:bookmarkStart w:id="8" w:name="_GoBack"/>
      <w:bookmarkEnd w:id="8"/>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E1C64A" w14:textId="77777777" w:rsidR="0079096F" w:rsidRDefault="0079096F" w:rsidP="008B750B">
      <w:pPr>
        <w:spacing w:line="240" w:lineRule="auto"/>
      </w:pPr>
      <w:r>
        <w:separator/>
      </w:r>
    </w:p>
  </w:endnote>
  <w:endnote w:type="continuationSeparator" w:id="0">
    <w:p w14:paraId="66F8596A" w14:textId="77777777" w:rsidR="0079096F" w:rsidRDefault="0079096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2DC67" w14:textId="77777777"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2DB17700" w14:textId="77777777" w:rsidTr="0020241A">
      <w:tc>
        <w:tcPr>
          <w:tcW w:w="3382" w:type="dxa"/>
          <w:tcBorders>
            <w:top w:val="nil"/>
            <w:left w:val="nil"/>
            <w:bottom w:val="nil"/>
            <w:right w:val="nil"/>
          </w:tcBorders>
        </w:tcPr>
        <w:p w14:paraId="39BEDA9A"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9D51A16" w14:textId="7A214744"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30F9A" w:rsidRPr="00730F9A">
            <w:rPr>
              <w:noProof/>
              <w:rtl/>
              <w:lang w:val="fa-IR"/>
            </w:rPr>
            <w:t>4</w:t>
          </w:r>
          <w:r>
            <w:rPr>
              <w:noProof/>
            </w:rPr>
            <w:fldChar w:fldCharType="end"/>
          </w:r>
        </w:p>
      </w:tc>
      <w:tc>
        <w:tcPr>
          <w:tcW w:w="4786" w:type="dxa"/>
          <w:tcBorders>
            <w:top w:val="nil"/>
            <w:left w:val="nil"/>
            <w:bottom w:val="nil"/>
            <w:right w:val="nil"/>
          </w:tcBorders>
          <w:vAlign w:val="center"/>
        </w:tcPr>
        <w:p w14:paraId="2F56BD85" w14:textId="77777777" w:rsidR="006D44C1" w:rsidRPr="006D44C1" w:rsidRDefault="00411FB4" w:rsidP="001B6799">
          <w:pPr>
            <w:pStyle w:val="Footer"/>
            <w:bidi w:val="0"/>
            <w:rPr>
              <w:color w:val="808080" w:themeColor="background1" w:themeShade="80"/>
              <w:rtl/>
            </w:rPr>
          </w:pPr>
          <w:bookmarkStart w:id="16" w:name="BokAdres"/>
          <w:bookmarkEnd w:id="16"/>
          <w:r>
            <w:rPr>
              <w:color w:val="808080" w:themeColor="background1" w:themeShade="80"/>
            </w:rPr>
            <w:t>U1mg1_13980121-122_mk2_mfeb.ir</w:t>
          </w:r>
        </w:p>
      </w:tc>
    </w:tr>
  </w:tbl>
  <w:p w14:paraId="0C2F131F"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379BE"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E98B9A" w14:textId="77777777" w:rsidR="0079096F" w:rsidRDefault="0079096F" w:rsidP="008B750B">
      <w:pPr>
        <w:spacing w:line="240" w:lineRule="auto"/>
      </w:pPr>
      <w:r>
        <w:separator/>
      </w:r>
    </w:p>
  </w:footnote>
  <w:footnote w:type="continuationSeparator" w:id="0">
    <w:p w14:paraId="09FF13C0" w14:textId="77777777" w:rsidR="0079096F" w:rsidRDefault="0079096F" w:rsidP="008B750B">
      <w:pPr>
        <w:spacing w:line="240" w:lineRule="auto"/>
      </w:pPr>
      <w:r>
        <w:continuationSeparator/>
      </w:r>
    </w:p>
  </w:footnote>
  <w:footnote w:id="1">
    <w:p w14:paraId="32221DF8" w14:textId="77777777" w:rsidR="00D40B37" w:rsidRPr="00D40B37" w:rsidRDefault="00D40B37" w:rsidP="00D40B37">
      <w:pPr>
        <w:pStyle w:val="FootnoteText"/>
        <w:rPr>
          <w:rtl/>
        </w:rPr>
      </w:pPr>
      <w:r w:rsidRPr="00D40B37">
        <w:footnoteRef/>
      </w:r>
      <w:r w:rsidRPr="00D40B37">
        <w:rPr>
          <w:rtl/>
        </w:rPr>
        <w:t xml:space="preserve"> </w:t>
      </w:r>
      <w:hyperlink r:id="rId1" w:history="1">
        <w:r w:rsidRPr="00D40B37">
          <w:rPr>
            <w:rStyle w:val="Hyperlink"/>
            <w:rFonts w:hint="cs"/>
            <w:rtl/>
          </w:rPr>
          <w:t>کفایه</w:t>
        </w:r>
        <w:r w:rsidRPr="00D40B37">
          <w:rPr>
            <w:rStyle w:val="Hyperlink"/>
            <w:rtl/>
          </w:rPr>
          <w:t xml:space="preserve"> </w:t>
        </w:r>
        <w:r w:rsidRPr="00D40B37">
          <w:rPr>
            <w:rStyle w:val="Hyperlink"/>
            <w:rFonts w:hint="cs"/>
            <w:rtl/>
          </w:rPr>
          <w:t>الاصول،</w:t>
        </w:r>
        <w:r w:rsidRPr="00D40B37">
          <w:rPr>
            <w:rStyle w:val="Hyperlink"/>
            <w:rtl/>
          </w:rPr>
          <w:t xml:space="preserve"> </w:t>
        </w:r>
        <w:r w:rsidRPr="00D40B37">
          <w:rPr>
            <w:rStyle w:val="Hyperlink"/>
            <w:rFonts w:hint="cs"/>
            <w:rtl/>
          </w:rPr>
          <w:t>آخوند</w:t>
        </w:r>
        <w:r w:rsidRPr="00D40B37">
          <w:rPr>
            <w:rStyle w:val="Hyperlink"/>
            <w:rtl/>
          </w:rPr>
          <w:t xml:space="preserve"> </w:t>
        </w:r>
        <w:r w:rsidRPr="00D40B37">
          <w:rPr>
            <w:rStyle w:val="Hyperlink"/>
            <w:rFonts w:hint="cs"/>
            <w:rtl/>
          </w:rPr>
          <w:t>خراسانی،</w:t>
        </w:r>
        <w:r w:rsidRPr="00D40B37">
          <w:rPr>
            <w:rStyle w:val="Hyperlink"/>
            <w:rtl/>
          </w:rPr>
          <w:t xml:space="preserve"> </w:t>
        </w:r>
        <w:r w:rsidRPr="00D40B37">
          <w:rPr>
            <w:rStyle w:val="Hyperlink"/>
            <w:rFonts w:hint="cs"/>
            <w:rtl/>
          </w:rPr>
          <w:t>ج</w:t>
        </w:r>
        <w:r w:rsidRPr="00D40B37">
          <w:rPr>
            <w:rStyle w:val="Hyperlink"/>
            <w:rtl/>
          </w:rPr>
          <w:t>1</w:t>
        </w:r>
        <w:r w:rsidRPr="00D40B37">
          <w:rPr>
            <w:rStyle w:val="Hyperlink"/>
            <w:rFonts w:hint="cs"/>
            <w:rtl/>
          </w:rPr>
          <w:t>،</w:t>
        </w:r>
        <w:r w:rsidRPr="00D40B37">
          <w:rPr>
            <w:rStyle w:val="Hyperlink"/>
            <w:rtl/>
          </w:rPr>
          <w:t xml:space="preserve"> </w:t>
        </w:r>
        <w:r w:rsidRPr="00D40B37">
          <w:rPr>
            <w:rStyle w:val="Hyperlink"/>
            <w:rFonts w:hint="cs"/>
            <w:rtl/>
          </w:rPr>
          <w:t>ص</w:t>
        </w:r>
        <w:r w:rsidRPr="00D40B37">
          <w:rPr>
            <w:rStyle w:val="Hyperlink"/>
            <w:rtl/>
          </w:rPr>
          <w:t>83.</w:t>
        </w:r>
      </w:hyperlink>
    </w:p>
  </w:footnote>
  <w:footnote w:id="2">
    <w:p w14:paraId="61E488F6" w14:textId="77777777" w:rsidR="00D40B37" w:rsidRPr="00D40B37" w:rsidRDefault="00D40B37" w:rsidP="00D40B37">
      <w:pPr>
        <w:pStyle w:val="FootnoteText"/>
      </w:pPr>
      <w:r w:rsidRPr="00D40B37">
        <w:footnoteRef/>
      </w:r>
      <w:r w:rsidRPr="00D40B37">
        <w:rPr>
          <w:rtl/>
        </w:rPr>
        <w:t xml:space="preserve"> </w:t>
      </w:r>
      <w:hyperlink r:id="rId2" w:history="1">
        <w:r w:rsidRPr="00D40B37">
          <w:rPr>
            <w:rStyle w:val="Hyperlink"/>
            <w:rFonts w:hint="cs"/>
            <w:rtl/>
          </w:rPr>
          <w:t>نهایة</w:t>
        </w:r>
        <w:r w:rsidRPr="00D40B37">
          <w:rPr>
            <w:rStyle w:val="Hyperlink"/>
            <w:rtl/>
          </w:rPr>
          <w:t xml:space="preserve"> </w:t>
        </w:r>
        <w:r w:rsidRPr="00D40B37">
          <w:rPr>
            <w:rStyle w:val="Hyperlink"/>
            <w:rFonts w:hint="cs"/>
            <w:rtl/>
          </w:rPr>
          <w:t>الدرایه</w:t>
        </w:r>
        <w:r w:rsidRPr="00D40B37">
          <w:rPr>
            <w:rStyle w:val="Hyperlink"/>
            <w:rtl/>
          </w:rPr>
          <w:t xml:space="preserve"> </w:t>
        </w:r>
        <w:r w:rsidRPr="00D40B37">
          <w:rPr>
            <w:rStyle w:val="Hyperlink"/>
            <w:rFonts w:hint="cs"/>
            <w:rtl/>
          </w:rPr>
          <w:t>فی</w:t>
        </w:r>
        <w:r w:rsidRPr="00D40B37">
          <w:rPr>
            <w:rStyle w:val="Hyperlink"/>
            <w:rtl/>
          </w:rPr>
          <w:t xml:space="preserve"> </w:t>
        </w:r>
        <w:r w:rsidRPr="00D40B37">
          <w:rPr>
            <w:rStyle w:val="Hyperlink"/>
            <w:rFonts w:hint="cs"/>
            <w:rtl/>
          </w:rPr>
          <w:t>شرح</w:t>
        </w:r>
        <w:r w:rsidRPr="00D40B37">
          <w:rPr>
            <w:rStyle w:val="Hyperlink"/>
            <w:rtl/>
          </w:rPr>
          <w:t xml:space="preserve"> </w:t>
        </w:r>
        <w:r w:rsidRPr="00D40B37">
          <w:rPr>
            <w:rStyle w:val="Hyperlink"/>
            <w:rFonts w:hint="cs"/>
            <w:rtl/>
          </w:rPr>
          <w:t>الکفایه،</w:t>
        </w:r>
        <w:r w:rsidRPr="00D40B37">
          <w:rPr>
            <w:rStyle w:val="Hyperlink"/>
            <w:rtl/>
          </w:rPr>
          <w:t xml:space="preserve"> </w:t>
        </w:r>
        <w:r w:rsidRPr="00D40B37">
          <w:rPr>
            <w:rStyle w:val="Hyperlink"/>
            <w:rFonts w:hint="cs"/>
            <w:rtl/>
          </w:rPr>
          <w:t>محمد</w:t>
        </w:r>
        <w:r w:rsidRPr="00D40B37">
          <w:rPr>
            <w:rStyle w:val="Hyperlink"/>
            <w:rtl/>
          </w:rPr>
          <w:t xml:space="preserve"> </w:t>
        </w:r>
        <w:r w:rsidRPr="00D40B37">
          <w:rPr>
            <w:rStyle w:val="Hyperlink"/>
            <w:rFonts w:hint="cs"/>
            <w:rtl/>
          </w:rPr>
          <w:t>حسین</w:t>
        </w:r>
        <w:r w:rsidRPr="00D40B37">
          <w:rPr>
            <w:rStyle w:val="Hyperlink"/>
            <w:rtl/>
          </w:rPr>
          <w:t xml:space="preserve"> </w:t>
        </w:r>
        <w:r w:rsidRPr="00D40B37">
          <w:rPr>
            <w:rStyle w:val="Hyperlink"/>
            <w:rFonts w:hint="cs"/>
            <w:rtl/>
          </w:rPr>
          <w:t>اصفهانی،</w:t>
        </w:r>
        <w:r w:rsidRPr="00D40B37">
          <w:rPr>
            <w:rStyle w:val="Hyperlink"/>
            <w:rtl/>
          </w:rPr>
          <w:t xml:space="preserve"> </w:t>
        </w:r>
        <w:r w:rsidRPr="00D40B37">
          <w:rPr>
            <w:rStyle w:val="Hyperlink"/>
            <w:rFonts w:hint="cs"/>
            <w:rtl/>
          </w:rPr>
          <w:t>ج</w:t>
        </w:r>
        <w:r w:rsidRPr="00D40B37">
          <w:rPr>
            <w:rStyle w:val="Hyperlink"/>
            <w:rtl/>
          </w:rPr>
          <w:t>1</w:t>
        </w:r>
        <w:r w:rsidRPr="00D40B37">
          <w:rPr>
            <w:rStyle w:val="Hyperlink"/>
            <w:rFonts w:hint="cs"/>
            <w:rtl/>
          </w:rPr>
          <w:t>،</w:t>
        </w:r>
        <w:r w:rsidRPr="00D40B37">
          <w:rPr>
            <w:rStyle w:val="Hyperlink"/>
            <w:rtl/>
          </w:rPr>
          <w:t xml:space="preserve"> </w:t>
        </w:r>
        <w:r w:rsidRPr="00D40B37">
          <w:rPr>
            <w:rStyle w:val="Hyperlink"/>
            <w:rFonts w:hint="cs"/>
            <w:rtl/>
          </w:rPr>
          <w:t>ص</w:t>
        </w:r>
        <w:r w:rsidRPr="00D40B37">
          <w:rPr>
            <w:rStyle w:val="Hyperlink"/>
            <w:rtl/>
          </w:rPr>
          <w:t>380.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53B97" w14:textId="77777777"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42892"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411FB4">
      <w:rPr>
        <w:b/>
        <w:bCs/>
        <w:sz w:val="20"/>
        <w:szCs w:val="24"/>
        <w:rtl/>
      </w:rPr>
      <w:t>122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411FB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411FB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411FB4">
      <w:rPr>
        <w:sz w:val="24"/>
        <w:szCs w:val="24"/>
        <w:rtl/>
      </w:rPr>
      <w:t>21 /1 /1398</w:t>
    </w:r>
  </w:p>
  <w:p w14:paraId="51151300"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411FB4">
      <w:rPr>
        <w:rFonts w:hint="cs"/>
        <w:color w:val="000000" w:themeColor="text1"/>
        <w:sz w:val="24"/>
        <w:szCs w:val="24"/>
        <w:rtl/>
      </w:rPr>
      <w:t>بررسی</w:t>
    </w:r>
    <w:r w:rsidR="00411FB4">
      <w:rPr>
        <w:color w:val="000000" w:themeColor="text1"/>
        <w:sz w:val="24"/>
        <w:szCs w:val="24"/>
        <w:rtl/>
      </w:rPr>
      <w:t xml:space="preserve"> </w:t>
    </w:r>
    <w:r w:rsidR="00411FB4">
      <w:rPr>
        <w:rFonts w:hint="cs"/>
        <w:color w:val="000000" w:themeColor="text1"/>
        <w:sz w:val="24"/>
        <w:szCs w:val="24"/>
        <w:rtl/>
      </w:rPr>
      <w:t>کلام</w:t>
    </w:r>
    <w:r w:rsidR="00411FB4">
      <w:rPr>
        <w:color w:val="000000" w:themeColor="text1"/>
        <w:sz w:val="24"/>
        <w:szCs w:val="24"/>
        <w:rtl/>
      </w:rPr>
      <w:t xml:space="preserve"> </w:t>
    </w:r>
    <w:r w:rsidR="00411FB4">
      <w:rPr>
        <w:rFonts w:hint="cs"/>
        <w:color w:val="000000" w:themeColor="text1"/>
        <w:sz w:val="24"/>
        <w:szCs w:val="24"/>
        <w:rtl/>
      </w:rPr>
      <w:t>مرحوم</w:t>
    </w:r>
    <w:r w:rsidR="00411FB4">
      <w:rPr>
        <w:color w:val="000000" w:themeColor="text1"/>
        <w:sz w:val="24"/>
        <w:szCs w:val="24"/>
        <w:rtl/>
      </w:rPr>
      <w:t xml:space="preserve"> </w:t>
    </w:r>
    <w:r w:rsidR="00411FB4">
      <w:rPr>
        <w:rFonts w:hint="cs"/>
        <w:color w:val="000000" w:themeColor="text1"/>
        <w:sz w:val="24"/>
        <w:szCs w:val="24"/>
        <w:rtl/>
      </w:rPr>
      <w:t>آخوند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411FB4">
      <w:rPr>
        <w:rFonts w:hint="cs"/>
        <w:sz w:val="24"/>
        <w:szCs w:val="24"/>
        <w:rtl/>
      </w:rPr>
      <w:t>مهدی</w:t>
    </w:r>
    <w:r w:rsidR="00411FB4">
      <w:rPr>
        <w:sz w:val="24"/>
        <w:szCs w:val="24"/>
        <w:rtl/>
      </w:rPr>
      <w:t xml:space="preserve"> </w:t>
    </w:r>
    <w:r w:rsidR="00411FB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411FB4">
      <w:rPr>
        <w:rFonts w:hint="cs"/>
        <w:sz w:val="24"/>
        <w:szCs w:val="24"/>
        <w:rtl/>
      </w:rPr>
      <w:t>بحث</w:t>
    </w:r>
    <w:r w:rsidR="00411FB4">
      <w:rPr>
        <w:sz w:val="24"/>
        <w:szCs w:val="24"/>
        <w:rtl/>
      </w:rPr>
      <w:t xml:space="preserve"> </w:t>
    </w:r>
    <w:r w:rsidR="00411FB4">
      <w:rPr>
        <w:rFonts w:hint="cs"/>
        <w:sz w:val="24"/>
        <w:szCs w:val="24"/>
        <w:rtl/>
      </w:rPr>
      <w:t>تبدیل</w:t>
    </w:r>
    <w:r w:rsidR="00411FB4">
      <w:rPr>
        <w:sz w:val="24"/>
        <w:szCs w:val="24"/>
        <w:rtl/>
      </w:rPr>
      <w:t xml:space="preserve"> </w:t>
    </w:r>
    <w:r w:rsidR="00411FB4">
      <w:rPr>
        <w:rFonts w:hint="cs"/>
        <w:sz w:val="24"/>
        <w:szCs w:val="24"/>
        <w:rtl/>
      </w:rPr>
      <w:t>امتثال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42134"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3C70"/>
    <w:rsid w:val="001D597F"/>
    <w:rsid w:val="001E3FD4"/>
    <w:rsid w:val="0020241A"/>
    <w:rsid w:val="00203821"/>
    <w:rsid w:val="00211632"/>
    <w:rsid w:val="0021630D"/>
    <w:rsid w:val="0024121B"/>
    <w:rsid w:val="00247D2F"/>
    <w:rsid w:val="00256560"/>
    <w:rsid w:val="0027605E"/>
    <w:rsid w:val="00281E00"/>
    <w:rsid w:val="002859D5"/>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540D"/>
    <w:rsid w:val="00411FB4"/>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5ED2"/>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048"/>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0F9A"/>
    <w:rsid w:val="00731724"/>
    <w:rsid w:val="0073474B"/>
    <w:rsid w:val="00735511"/>
    <w:rsid w:val="00737208"/>
    <w:rsid w:val="00744DE6"/>
    <w:rsid w:val="00762452"/>
    <w:rsid w:val="007639E0"/>
    <w:rsid w:val="00775507"/>
    <w:rsid w:val="00783473"/>
    <w:rsid w:val="0078594B"/>
    <w:rsid w:val="0079096F"/>
    <w:rsid w:val="00795E02"/>
    <w:rsid w:val="007979D0"/>
    <w:rsid w:val="007A4E18"/>
    <w:rsid w:val="007A7B8C"/>
    <w:rsid w:val="007C6D9E"/>
    <w:rsid w:val="007D1045"/>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062F"/>
    <w:rsid w:val="00941CEB"/>
    <w:rsid w:val="0094720F"/>
    <w:rsid w:val="00953B28"/>
    <w:rsid w:val="00954322"/>
    <w:rsid w:val="00957CAA"/>
    <w:rsid w:val="0096778A"/>
    <w:rsid w:val="00976CF9"/>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36D46"/>
    <w:rsid w:val="00C442C5"/>
    <w:rsid w:val="00C57B5C"/>
    <w:rsid w:val="00C57C7C"/>
    <w:rsid w:val="00C61049"/>
    <w:rsid w:val="00C63FFE"/>
    <w:rsid w:val="00C65832"/>
    <w:rsid w:val="00C91E2E"/>
    <w:rsid w:val="00C91EB6"/>
    <w:rsid w:val="00CA10B0"/>
    <w:rsid w:val="00CA2F8E"/>
    <w:rsid w:val="00CA3EE2"/>
    <w:rsid w:val="00CA7FD5"/>
    <w:rsid w:val="00CB3287"/>
    <w:rsid w:val="00CB33E2"/>
    <w:rsid w:val="00CB344E"/>
    <w:rsid w:val="00CB4E68"/>
    <w:rsid w:val="00CC2733"/>
    <w:rsid w:val="00CD0050"/>
    <w:rsid w:val="00CE7481"/>
    <w:rsid w:val="00CF0A8F"/>
    <w:rsid w:val="00CF0DDE"/>
    <w:rsid w:val="00D048CE"/>
    <w:rsid w:val="00D10998"/>
    <w:rsid w:val="00D15CBD"/>
    <w:rsid w:val="00D221CB"/>
    <w:rsid w:val="00D23391"/>
    <w:rsid w:val="00D31805"/>
    <w:rsid w:val="00D40B37"/>
    <w:rsid w:val="00D552B9"/>
    <w:rsid w:val="00D735B2"/>
    <w:rsid w:val="00D74021"/>
    <w:rsid w:val="00D76D01"/>
    <w:rsid w:val="00D900F0"/>
    <w:rsid w:val="00D922A9"/>
    <w:rsid w:val="00D9394A"/>
    <w:rsid w:val="00DB0CBB"/>
    <w:rsid w:val="00DB341E"/>
    <w:rsid w:val="00DB67CC"/>
    <w:rsid w:val="00DC3783"/>
    <w:rsid w:val="00DE0C77"/>
    <w:rsid w:val="00DE1070"/>
    <w:rsid w:val="00E00219"/>
    <w:rsid w:val="00E0316B"/>
    <w:rsid w:val="00E16638"/>
    <w:rsid w:val="00E25E10"/>
    <w:rsid w:val="00E430D8"/>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EF198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6A6048"/>
    <w:rPr>
      <w:sz w:val="16"/>
      <w:szCs w:val="16"/>
    </w:rPr>
  </w:style>
  <w:style w:type="paragraph" w:styleId="CommentText">
    <w:name w:val="annotation text"/>
    <w:basedOn w:val="Normal"/>
    <w:link w:val="CommentTextChar"/>
    <w:uiPriority w:val="99"/>
    <w:semiHidden/>
    <w:unhideWhenUsed/>
    <w:rsid w:val="006A6048"/>
    <w:pPr>
      <w:spacing w:line="240" w:lineRule="auto"/>
    </w:pPr>
    <w:rPr>
      <w:sz w:val="20"/>
      <w:szCs w:val="20"/>
    </w:rPr>
  </w:style>
  <w:style w:type="character" w:customStyle="1" w:styleId="CommentTextChar">
    <w:name w:val="Comment Text Char"/>
    <w:basedOn w:val="DefaultParagraphFont"/>
    <w:link w:val="CommentText"/>
    <w:uiPriority w:val="99"/>
    <w:semiHidden/>
    <w:rsid w:val="006A6048"/>
    <w:rPr>
      <w:rFonts w:cs="B Badr"/>
    </w:rPr>
  </w:style>
  <w:style w:type="paragraph" w:styleId="CommentSubject">
    <w:name w:val="annotation subject"/>
    <w:basedOn w:val="CommentText"/>
    <w:next w:val="CommentText"/>
    <w:link w:val="CommentSubjectChar"/>
    <w:uiPriority w:val="99"/>
    <w:semiHidden/>
    <w:unhideWhenUsed/>
    <w:rsid w:val="006A6048"/>
    <w:rPr>
      <w:b/>
      <w:bCs/>
    </w:rPr>
  </w:style>
  <w:style w:type="character" w:customStyle="1" w:styleId="CommentSubjectChar">
    <w:name w:val="Comment Subject Char"/>
    <w:basedOn w:val="CommentTextChar"/>
    <w:link w:val="CommentSubject"/>
    <w:uiPriority w:val="99"/>
    <w:semiHidden/>
    <w:rsid w:val="006A6048"/>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06160321">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14047458">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897/1/380/&#1584;&#1604;&#1705;" TargetMode="External"/><Relationship Id="rId1" Type="http://schemas.openxmlformats.org/officeDocument/2006/relationships/hyperlink" Target="http://lib.eshia.ir/27004/1/83/&#1575;&#1604;&#1587;&#1575;&#1740;&#1602;&#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B1077-7717-4B59-8FBF-19323DFDF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250</TotalTime>
  <Pages>4</Pages>
  <Words>1138</Words>
  <Characters>6491</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7614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cp:lastPrinted>2019-04-13T16:05:00Z</cp:lastPrinted>
  <dcterms:created xsi:type="dcterms:W3CDTF">2019-04-10T04:53:00Z</dcterms:created>
  <dcterms:modified xsi:type="dcterms:W3CDTF">2019-04-13T16:06:00Z</dcterms:modified>
  <cp:contentStatus>ویرایش 2.5</cp:contentStatus>
  <cp:version>2.7</cp:version>
</cp:coreProperties>
</file>