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E2F" w:rsidRPr="00590E2F" w:rsidRDefault="00590E2F" w:rsidP="00590E2F">
      <w:pPr>
        <w:pStyle w:val="NormalWeb"/>
        <w:shd w:val="clear" w:color="auto" w:fill="FFFFFF"/>
        <w:bidi/>
        <w:spacing w:before="240" w:beforeAutospacing="0" w:after="240" w:afterAutospacing="0"/>
        <w:jc w:val="center"/>
        <w:rPr>
          <w:rFonts w:ascii="yekanbold" w:hAnsi="yekanbold" w:cs="2  Titr"/>
          <w:b/>
          <w:bCs/>
          <w:color w:val="262626"/>
          <w:sz w:val="28"/>
          <w:szCs w:val="28"/>
          <w:rtl/>
        </w:rPr>
      </w:pPr>
      <w:r w:rsidRPr="00590E2F">
        <w:rPr>
          <w:rFonts w:ascii="yekanbold" w:hAnsi="yekanbold" w:cs="2  Titr" w:hint="cs"/>
          <w:b/>
          <w:bCs/>
          <w:color w:val="262626"/>
          <w:sz w:val="28"/>
          <w:szCs w:val="28"/>
          <w:rtl/>
        </w:rPr>
        <w:t>زنجیره ارزش پورتر</w:t>
      </w:r>
    </w:p>
    <w:p w:rsidR="00590E2F" w:rsidRPr="00590E2F" w:rsidRDefault="00590E2F" w:rsidP="00590E2F">
      <w:pPr>
        <w:pStyle w:val="NormalWeb"/>
        <w:shd w:val="clear" w:color="auto" w:fill="FFFFFF"/>
        <w:bidi/>
        <w:spacing w:before="240" w:beforeAutospacing="0" w:after="240" w:afterAutospacing="0"/>
        <w:rPr>
          <w:rFonts w:ascii="yekanbold" w:hAnsi="yekanbold" w:cs="B Lotus"/>
          <w:color w:val="262626"/>
          <w:sz w:val="28"/>
          <w:szCs w:val="28"/>
        </w:rPr>
      </w:pPr>
      <w:r w:rsidRPr="00590E2F">
        <w:rPr>
          <w:rFonts w:ascii="yekanbold" w:hAnsi="yekanbold" w:cs="B Lotus"/>
          <w:color w:val="262626"/>
          <w:sz w:val="28"/>
          <w:szCs w:val="28"/>
          <w:rtl/>
        </w:rPr>
        <w:t>يكي از مدل‌هايي كه براي ارزيابي و تعيين حوزه‌هاي كسب و كار در شركت‌هاي مختلف مورد استفاده قرار مي‌گيرد مدل زنجيره ارزش پورتر است. اين مدل به شما كمك مي‌كند تا تحليل دقيق‌تري از كسب ‌و كار به‌دست آورده و قابليت آن براي ايجاد ارزش و مزيت رقابتي را به درستي تحليل كنيد. طبق اين مدل حوزه‌هاي كاري مختلف كسب و كار شناسايي و طبقه‌بندي مي‌شود. اين طبقه‌بندي به تحليل دقيق‌تر روابط ميان بخش‌هاي مختلف كمك مي‌كند. هدف زنجيره ارزش ايجاد بيشترين سود براي افراد مرتبط با زنجيره است</w:t>
      </w:r>
      <w:r w:rsidRPr="00590E2F">
        <w:rPr>
          <w:rFonts w:ascii="yekanbold" w:hAnsi="yekanbold" w:cs="B Lotus"/>
          <w:color w:val="262626"/>
          <w:sz w:val="28"/>
          <w:szCs w:val="28"/>
        </w:rPr>
        <w:t>.</w:t>
      </w:r>
    </w:p>
    <w:p w:rsidR="00590E2F" w:rsidRDefault="00590E2F" w:rsidP="00590E2F">
      <w:pPr>
        <w:pStyle w:val="NormalWeb"/>
        <w:shd w:val="clear" w:color="auto" w:fill="FFFFFF"/>
        <w:bidi/>
        <w:spacing w:before="240" w:beforeAutospacing="0" w:after="240" w:afterAutospacing="0"/>
        <w:rPr>
          <w:rFonts w:ascii="yekanbold" w:hAnsi="yekanbold" w:cs="B Lotus"/>
          <w:color w:val="262626"/>
          <w:sz w:val="28"/>
          <w:szCs w:val="28"/>
          <w:rtl/>
        </w:rPr>
      </w:pPr>
      <w:r w:rsidRPr="00590E2F">
        <w:rPr>
          <w:rFonts w:ascii="yekanbold" w:hAnsi="yekanbold" w:cs="B Lotus"/>
          <w:color w:val="262626"/>
          <w:sz w:val="28"/>
          <w:szCs w:val="28"/>
          <w:rtl/>
        </w:rPr>
        <w:t>اين مجموعه‌ها با ارتباط با يكديگر براي ايجاد محصولات و خدمات فعاليت مي‌كنند. اين ارزش تنها ارزش اقتصاد و مالي نيست كه به صورت پول محاسبه شود بلكه مي‌تواند در شكل ارزش‌هاي غيرفيزيكي نيز ظاهر شود. نگاه به كسب‌ و كار با استفاده از ابزار زنجيره ارزش به شكل‌گيري نگاه يكپارچه در شركت كمك مي‌كند. اين رويكرد جامع امكان برخورد دقيق‌تر با بخش‌هاي مختلف شركت را فراهم كرده و با استفاده از آن مي‌توان منابع را در جهت مزيت‌هاي كسب ‌و كار مورد توجه و ارزيابي قرار داد</w:t>
      </w:r>
      <w:r w:rsidRPr="00590E2F">
        <w:rPr>
          <w:rFonts w:ascii="yekanbold" w:hAnsi="yekanbold" w:cs="B Lotus"/>
          <w:color w:val="262626"/>
          <w:sz w:val="28"/>
          <w:szCs w:val="28"/>
        </w:rPr>
        <w:t>.</w:t>
      </w:r>
    </w:p>
    <w:p w:rsidR="00590E2F" w:rsidRPr="00590E2F" w:rsidRDefault="00590E2F" w:rsidP="00590E2F">
      <w:pPr>
        <w:pStyle w:val="NormalWeb"/>
        <w:shd w:val="clear" w:color="auto" w:fill="FFFFFF"/>
        <w:bidi/>
        <w:spacing w:before="240" w:beforeAutospacing="0" w:after="240" w:afterAutospacing="0"/>
        <w:rPr>
          <w:rFonts w:ascii="yekanbold" w:hAnsi="yekanbold" w:cs="B Lotus"/>
          <w:color w:val="262626"/>
          <w:sz w:val="28"/>
          <w:szCs w:val="28"/>
        </w:rPr>
      </w:pPr>
    </w:p>
    <w:p w:rsidR="00590E2F" w:rsidRDefault="00590E2F" w:rsidP="00590E2F">
      <w:pPr>
        <w:pStyle w:val="NormalWeb"/>
        <w:shd w:val="clear" w:color="auto" w:fill="FFFFFF"/>
        <w:bidi/>
        <w:spacing w:before="240" w:beforeAutospacing="0" w:after="240" w:afterAutospacing="0"/>
        <w:rPr>
          <w:rFonts w:ascii="yekanbold" w:hAnsi="yekanbold" w:cs="B Lotus"/>
          <w:color w:val="262626"/>
          <w:sz w:val="28"/>
          <w:szCs w:val="28"/>
          <w:rtl/>
        </w:rPr>
      </w:pPr>
      <w:r w:rsidRPr="00590E2F">
        <w:rPr>
          <w:rFonts w:ascii="yekanbold" w:hAnsi="yekanbold" w:cs="B Lotus"/>
          <w:b/>
          <w:bCs/>
          <w:color w:val="262626"/>
          <w:sz w:val="28"/>
          <w:szCs w:val="28"/>
          <w:rtl/>
        </w:rPr>
        <w:t>زنجيره ارزش</w:t>
      </w:r>
      <w:r w:rsidRPr="00590E2F">
        <w:rPr>
          <w:rFonts w:ascii="yekanbold" w:hAnsi="yekanbold" w:cs="B Lotus"/>
          <w:color w:val="262626"/>
          <w:sz w:val="28"/>
          <w:szCs w:val="28"/>
          <w:rtl/>
        </w:rPr>
        <w:t xml:space="preserve"> براي هر كسب وكاري متفاوت است، بنابراين مجموعه حوزه‌هاي كاري تشكيل‌دهنده زنجيره ارزش در شركت‌هاي مختلف تاثيرات متفاوتي بر ارزش و توان رقابتي و اجرايي ايجاد شده به‌جا مي‌گذارند. حوزه‌هاي كاري يك كسب‌ و كار به دو گروه تقسيم مي‌شود. بخش اول ماموريت‌هاي اصلي شركت و حوزه ديگر مربوط به ماموريت‌هاي پشتيباني است. اين دو حوزه همراه با يكديگر فعاليت مي‌كنند و از طريق آن كسب ‌و كار ارزش اقتصادي ايجاد مي‌كند؛ به همين دليل به آن زنجيره ارزش گفته مي‌شود. براي موفقيت بايد اين دو حوزه هماهنگ با هم و در چارچوب ماموريت و استراتژي‌هاي كسب ‌و كار فعاليت كنند تا از اين طريق، ارزش اقتصادي براي مشتريان، جامعه، كاركنان و صاحب كسب ‌و كار ايجاد شود</w:t>
      </w:r>
      <w:r w:rsidRPr="00590E2F">
        <w:rPr>
          <w:rFonts w:ascii="yekanbold" w:hAnsi="yekanbold" w:cs="B Lotus"/>
          <w:color w:val="262626"/>
          <w:sz w:val="28"/>
          <w:szCs w:val="28"/>
        </w:rPr>
        <w:t>.</w:t>
      </w:r>
    </w:p>
    <w:p w:rsidR="00590E2F" w:rsidRPr="00590E2F" w:rsidRDefault="00590E2F" w:rsidP="00590E2F">
      <w:pPr>
        <w:pStyle w:val="NormalWeb"/>
        <w:shd w:val="clear" w:color="auto" w:fill="FFFFFF"/>
        <w:bidi/>
        <w:spacing w:before="240" w:beforeAutospacing="0" w:after="240" w:afterAutospacing="0"/>
        <w:rPr>
          <w:rFonts w:ascii="yekanbold" w:hAnsi="yekanbold" w:cs="B Lotus"/>
          <w:color w:val="262626"/>
          <w:sz w:val="28"/>
          <w:szCs w:val="28"/>
        </w:rPr>
      </w:pPr>
      <w:r>
        <w:rPr>
          <w:noProof/>
        </w:rPr>
        <w:lastRenderedPageBreak/>
        <w:drawing>
          <wp:inline distT="0" distB="0" distL="0" distR="0">
            <wp:extent cx="5943600" cy="4107688"/>
            <wp:effectExtent l="0" t="0" r="0" b="7620"/>
            <wp:docPr id="2" name="Picture 2" descr="http://www.e-seminar.ir/media/k2/items/cache/2e2c1711fe12b24ae23d95c35bfd21c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seminar.ir/media/k2/items/cache/2e2c1711fe12b24ae23d95c35bfd21c2_X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107688"/>
                    </a:xfrm>
                    <a:prstGeom prst="rect">
                      <a:avLst/>
                    </a:prstGeom>
                    <a:noFill/>
                    <a:ln>
                      <a:noFill/>
                    </a:ln>
                  </pic:spPr>
                </pic:pic>
              </a:graphicData>
            </a:graphic>
          </wp:inline>
        </w:drawing>
      </w:r>
      <w:r w:rsidRPr="00590E2F">
        <w:rPr>
          <w:rFonts w:ascii="yekanbold" w:hAnsi="yekanbold" w:cs="B Lotus"/>
          <w:color w:val="262626"/>
          <w:sz w:val="28"/>
          <w:szCs w:val="28"/>
        </w:rPr>
        <w:br/>
      </w:r>
      <w:r w:rsidRPr="00590E2F">
        <w:rPr>
          <w:rFonts w:ascii="yekanbold" w:hAnsi="yekanbold" w:cs="B Lotus"/>
          <w:color w:val="262626"/>
          <w:sz w:val="28"/>
          <w:szCs w:val="28"/>
        </w:rPr>
        <w:br/>
      </w:r>
      <w:r w:rsidRPr="00590E2F">
        <w:rPr>
          <w:rStyle w:val="Strong"/>
          <w:rFonts w:ascii="yekanbold" w:hAnsi="yekanbold" w:cs="B Lotus"/>
          <w:color w:val="262626"/>
          <w:sz w:val="30"/>
          <w:szCs w:val="30"/>
          <w:rtl/>
        </w:rPr>
        <w:t>حوزه‌هاي كاري ماموريت‌هاي اصلي</w:t>
      </w:r>
    </w:p>
    <w:p w:rsidR="00590E2F" w:rsidRPr="00590E2F" w:rsidRDefault="00590E2F" w:rsidP="00590E2F">
      <w:pPr>
        <w:pStyle w:val="NormalWeb"/>
        <w:shd w:val="clear" w:color="auto" w:fill="FFFFFF"/>
        <w:bidi/>
        <w:spacing w:before="240" w:beforeAutospacing="0" w:after="240" w:afterAutospacing="0"/>
        <w:rPr>
          <w:rFonts w:ascii="yekanbold" w:hAnsi="yekanbold" w:cs="B Lotus"/>
          <w:color w:val="262626"/>
          <w:sz w:val="28"/>
          <w:szCs w:val="28"/>
        </w:rPr>
      </w:pPr>
      <w:r w:rsidRPr="00590E2F">
        <w:rPr>
          <w:rFonts w:ascii="yekanbold" w:hAnsi="yekanbold" w:cs="B Lotus"/>
          <w:color w:val="262626"/>
          <w:sz w:val="28"/>
          <w:szCs w:val="28"/>
          <w:rtl/>
        </w:rPr>
        <w:t>مجموعه فعاليت‌هايي است كه در جهت ماموريت اصلي كسب و كار است. هر كسب و كاري ماموريت و اهدافي دارد و براي رسيدن به اين اهداف شكل گرفته است. هدف يك شركت توليد محصول و كسب سود است. هدف يك شركت ديگر ممكن است ارائه خدمات باشد. حتي كسب و كارهاي غيرانتفاعي نيز ماموريت و اهدافي دارند و براي ايجاد ارزش تاسيس شده‌اند. فعاليت‌هايي كه بطور مستقيم به اين ماموريت كسب و كار مربوط مي‌شوند در حوزه ماموريت‌هاي اصلي قرار مي‌گيرند. مانند توليد كالا، انتقال و فروش آن</w:t>
      </w:r>
      <w:r w:rsidRPr="00590E2F">
        <w:rPr>
          <w:rFonts w:ascii="yekanbold" w:hAnsi="yekanbold" w:cs="B Lotus"/>
          <w:color w:val="262626"/>
          <w:sz w:val="28"/>
          <w:szCs w:val="28"/>
        </w:rPr>
        <w:t>.</w:t>
      </w:r>
      <w:r w:rsidRPr="00590E2F">
        <w:rPr>
          <w:rFonts w:ascii="yekanbold" w:hAnsi="yekanbold" w:cs="B Lotus"/>
          <w:color w:val="262626"/>
          <w:sz w:val="28"/>
          <w:szCs w:val="28"/>
        </w:rPr>
        <w:br/>
      </w:r>
      <w:r w:rsidRPr="00590E2F">
        <w:rPr>
          <w:rFonts w:ascii="yekanbold" w:hAnsi="yekanbold" w:cs="B Lotus"/>
          <w:color w:val="262626"/>
          <w:sz w:val="28"/>
          <w:szCs w:val="28"/>
        </w:rPr>
        <w:br/>
      </w:r>
      <w:r w:rsidRPr="00590E2F">
        <w:rPr>
          <w:rStyle w:val="Strong"/>
          <w:rFonts w:ascii="yekanbold" w:hAnsi="yekanbold" w:cs="B Lotus"/>
          <w:color w:val="262626"/>
          <w:sz w:val="30"/>
          <w:szCs w:val="30"/>
          <w:rtl/>
        </w:rPr>
        <w:t>تداركات (لجستيك) ورودي</w:t>
      </w:r>
      <w:r w:rsidRPr="00590E2F">
        <w:rPr>
          <w:rFonts w:ascii="yekanbold" w:hAnsi="yekanbold" w:cs="B Lotus"/>
          <w:color w:val="262626"/>
          <w:sz w:val="28"/>
          <w:szCs w:val="28"/>
        </w:rPr>
        <w:br/>
      </w:r>
      <w:r w:rsidRPr="00590E2F">
        <w:rPr>
          <w:rFonts w:ascii="yekanbold" w:hAnsi="yekanbold" w:cs="B Lotus"/>
          <w:color w:val="262626"/>
          <w:sz w:val="28"/>
          <w:szCs w:val="28"/>
          <w:rtl/>
        </w:rPr>
        <w:t>تداركات شامل دريافت، ذخيره‌سازي، انبارداري، كنترل، توزيع، حمل و نقل و برنامه‌ريزي ورودي‌هاي لازم (همانند مواد اوليه) براي توليد محصولات است</w:t>
      </w:r>
      <w:r w:rsidRPr="00590E2F">
        <w:rPr>
          <w:rFonts w:ascii="yekanbold" w:hAnsi="yekanbold" w:cs="B Lotus"/>
          <w:color w:val="262626"/>
          <w:sz w:val="28"/>
          <w:szCs w:val="28"/>
        </w:rPr>
        <w:t>.</w:t>
      </w:r>
      <w:r w:rsidRPr="00590E2F">
        <w:rPr>
          <w:rFonts w:ascii="yekanbold" w:hAnsi="yekanbold" w:cs="B Lotus"/>
          <w:color w:val="262626"/>
          <w:sz w:val="28"/>
          <w:szCs w:val="28"/>
        </w:rPr>
        <w:br/>
      </w:r>
      <w:r w:rsidRPr="00590E2F">
        <w:rPr>
          <w:rFonts w:ascii="yekanbold" w:hAnsi="yekanbold" w:cs="B Lotus"/>
          <w:color w:val="262626"/>
          <w:sz w:val="28"/>
          <w:szCs w:val="28"/>
        </w:rPr>
        <w:br/>
      </w:r>
      <w:r w:rsidRPr="00590E2F">
        <w:rPr>
          <w:rStyle w:val="Strong"/>
          <w:rFonts w:ascii="yekanbold" w:hAnsi="yekanbold" w:cs="B Lotus"/>
          <w:color w:val="262626"/>
          <w:sz w:val="30"/>
          <w:szCs w:val="30"/>
          <w:rtl/>
        </w:rPr>
        <w:t>عمليات توليدي</w:t>
      </w:r>
      <w:r w:rsidRPr="00590E2F">
        <w:rPr>
          <w:rStyle w:val="apple-converted-space"/>
          <w:rFonts w:ascii="Cambria" w:hAnsi="Cambria" w:cs="Cambria" w:hint="cs"/>
          <w:color w:val="262626"/>
          <w:sz w:val="30"/>
          <w:szCs w:val="30"/>
          <w:rtl/>
        </w:rPr>
        <w:t> </w:t>
      </w:r>
      <w:r w:rsidRPr="00590E2F">
        <w:rPr>
          <w:rFonts w:ascii="yekanbold" w:hAnsi="yekanbold" w:cs="B Lotus"/>
          <w:color w:val="262626"/>
          <w:sz w:val="28"/>
          <w:szCs w:val="28"/>
        </w:rPr>
        <w:br/>
      </w:r>
      <w:r w:rsidRPr="00590E2F">
        <w:rPr>
          <w:rFonts w:ascii="yekanbold" w:hAnsi="yekanbold" w:cs="B Lotus"/>
          <w:color w:val="262626"/>
          <w:sz w:val="28"/>
          <w:szCs w:val="28"/>
          <w:rtl/>
        </w:rPr>
        <w:lastRenderedPageBreak/>
        <w:t>شامل تمامي وظايفي است كه در تبديل ورودي‌ها به محصول نهايي نقش دارند. همانند ماشين‌كاري، بسته‌بندي، مونتاژ، نگهداري و تعميرات تجهيزات و تمام فعاليت‌هايي كه مواد اوليه و ساير ورودي‌ها را به محصول نهايي تبديل مي‌كنند</w:t>
      </w:r>
      <w:r w:rsidRPr="00590E2F">
        <w:rPr>
          <w:rFonts w:ascii="yekanbold" w:hAnsi="yekanbold" w:cs="B Lotus"/>
          <w:color w:val="262626"/>
          <w:sz w:val="28"/>
          <w:szCs w:val="28"/>
        </w:rPr>
        <w:t>.</w:t>
      </w:r>
      <w:r w:rsidRPr="00590E2F">
        <w:rPr>
          <w:rFonts w:ascii="yekanbold" w:hAnsi="yekanbold" w:cs="B Lotus"/>
          <w:color w:val="262626"/>
          <w:sz w:val="28"/>
          <w:szCs w:val="28"/>
        </w:rPr>
        <w:br/>
      </w:r>
      <w:r w:rsidRPr="00590E2F">
        <w:rPr>
          <w:rFonts w:ascii="yekanbold" w:hAnsi="yekanbold" w:cs="B Lotus"/>
          <w:color w:val="262626"/>
          <w:sz w:val="28"/>
          <w:szCs w:val="28"/>
        </w:rPr>
        <w:br/>
      </w:r>
      <w:r w:rsidRPr="00590E2F">
        <w:rPr>
          <w:rStyle w:val="Strong"/>
          <w:rFonts w:ascii="yekanbold" w:hAnsi="yekanbold" w:cs="B Lotus"/>
          <w:color w:val="262626"/>
          <w:sz w:val="30"/>
          <w:szCs w:val="30"/>
          <w:rtl/>
        </w:rPr>
        <w:t>تداركات (لجستيك) خروجي</w:t>
      </w:r>
      <w:r w:rsidRPr="00590E2F">
        <w:rPr>
          <w:rFonts w:ascii="yekanbold" w:hAnsi="yekanbold" w:cs="B Lotus"/>
          <w:color w:val="262626"/>
          <w:sz w:val="28"/>
          <w:szCs w:val="28"/>
        </w:rPr>
        <w:br/>
      </w:r>
      <w:r w:rsidRPr="00590E2F">
        <w:rPr>
          <w:rFonts w:ascii="yekanbold" w:hAnsi="yekanbold" w:cs="B Lotus"/>
          <w:color w:val="262626"/>
          <w:sz w:val="28"/>
          <w:szCs w:val="28"/>
          <w:rtl/>
        </w:rPr>
        <w:t>فعاليت‌هايي كه براي انتقال محصول توليد شده به مشتري انجام مي‌شود؛ مانند انبار كردن كالاي توليد شده، تكميل سفارش، حمل و نقل و توزيع محصول</w:t>
      </w:r>
      <w:r w:rsidRPr="00590E2F">
        <w:rPr>
          <w:rFonts w:ascii="yekanbold" w:hAnsi="yekanbold" w:cs="B Lotus"/>
          <w:color w:val="262626"/>
          <w:sz w:val="28"/>
          <w:szCs w:val="28"/>
        </w:rPr>
        <w:t>.</w:t>
      </w:r>
      <w:r w:rsidRPr="00590E2F">
        <w:rPr>
          <w:rFonts w:ascii="yekanbold" w:hAnsi="yekanbold" w:cs="B Lotus"/>
          <w:color w:val="262626"/>
          <w:sz w:val="28"/>
          <w:szCs w:val="28"/>
        </w:rPr>
        <w:br/>
      </w:r>
      <w:r w:rsidRPr="00590E2F">
        <w:rPr>
          <w:rFonts w:ascii="yekanbold" w:hAnsi="yekanbold" w:cs="B Lotus"/>
          <w:color w:val="262626"/>
          <w:sz w:val="28"/>
          <w:szCs w:val="28"/>
        </w:rPr>
        <w:br/>
      </w:r>
      <w:r w:rsidRPr="00590E2F">
        <w:rPr>
          <w:rStyle w:val="Strong"/>
          <w:rFonts w:ascii="yekanbold" w:hAnsi="yekanbold" w:cs="B Lotus"/>
          <w:color w:val="262626"/>
          <w:sz w:val="30"/>
          <w:szCs w:val="30"/>
          <w:rtl/>
        </w:rPr>
        <w:t>بازاريابي و فروش</w:t>
      </w:r>
      <w:r w:rsidRPr="00590E2F">
        <w:rPr>
          <w:rFonts w:ascii="yekanbold" w:hAnsi="yekanbold" w:cs="B Lotus"/>
          <w:color w:val="262626"/>
          <w:sz w:val="28"/>
          <w:szCs w:val="28"/>
        </w:rPr>
        <w:br/>
      </w:r>
      <w:r w:rsidRPr="00590E2F">
        <w:rPr>
          <w:rFonts w:ascii="yekanbold" w:hAnsi="yekanbold" w:cs="B Lotus"/>
          <w:color w:val="262626"/>
          <w:sz w:val="28"/>
          <w:szCs w:val="28"/>
          <w:rtl/>
        </w:rPr>
        <w:t>وظايفي كه به آگاه شدن از خواسته‌ها و نيازهاي مشتريان و آگاه ساختن آنها از محصولات و خدمات كسب ‌و كار مربوط است. فعاليت‌هايي مانند تبليغات، ترفيع، قيمت‌گذاري كه خريدار را ترغيب به خريد محصول مي‌كند، در اين دسته قرار مي‌گيرد</w:t>
      </w:r>
      <w:r w:rsidRPr="00590E2F">
        <w:rPr>
          <w:rFonts w:ascii="yekanbold" w:hAnsi="yekanbold" w:cs="B Lotus"/>
          <w:color w:val="262626"/>
          <w:sz w:val="28"/>
          <w:szCs w:val="28"/>
        </w:rPr>
        <w:t>.</w:t>
      </w:r>
      <w:r w:rsidRPr="00590E2F">
        <w:rPr>
          <w:rFonts w:ascii="yekanbold" w:hAnsi="yekanbold" w:cs="B Lotus"/>
          <w:color w:val="262626"/>
          <w:sz w:val="28"/>
          <w:szCs w:val="28"/>
        </w:rPr>
        <w:br/>
      </w:r>
      <w:r w:rsidRPr="00590E2F">
        <w:rPr>
          <w:rFonts w:ascii="yekanbold" w:hAnsi="yekanbold" w:cs="B Lotus"/>
          <w:color w:val="262626"/>
          <w:sz w:val="28"/>
          <w:szCs w:val="28"/>
        </w:rPr>
        <w:br/>
      </w:r>
      <w:r w:rsidRPr="00590E2F">
        <w:rPr>
          <w:rStyle w:val="Strong"/>
          <w:rFonts w:ascii="yekanbold" w:hAnsi="yekanbold" w:cs="B Lotus"/>
          <w:color w:val="262626"/>
          <w:sz w:val="30"/>
          <w:szCs w:val="30"/>
          <w:rtl/>
        </w:rPr>
        <w:t>خدمات پس از فروش</w:t>
      </w:r>
      <w:r w:rsidRPr="00590E2F">
        <w:rPr>
          <w:rFonts w:ascii="yekanbold" w:hAnsi="yekanbold" w:cs="B Lotus"/>
          <w:color w:val="262626"/>
          <w:sz w:val="28"/>
          <w:szCs w:val="28"/>
        </w:rPr>
        <w:br/>
      </w:r>
      <w:r w:rsidRPr="00590E2F">
        <w:rPr>
          <w:rFonts w:ascii="yekanbold" w:hAnsi="yekanbold" w:cs="B Lotus"/>
          <w:color w:val="262626"/>
          <w:sz w:val="28"/>
          <w:szCs w:val="28"/>
          <w:rtl/>
        </w:rPr>
        <w:t>فعاليت‌هايي كه ارزش محصول را براي مشتري افزايش مي‌دهد مانند نصب و راه‌اندازي محصولات، آموزش روش استفاده از آنها و تامين قطعات يدكي، تعمير و سرويس محصولات</w:t>
      </w:r>
      <w:r w:rsidRPr="00590E2F">
        <w:rPr>
          <w:rFonts w:ascii="yekanbold" w:hAnsi="yekanbold" w:cs="B Lotus"/>
          <w:color w:val="262626"/>
          <w:sz w:val="28"/>
          <w:szCs w:val="28"/>
        </w:rPr>
        <w:t>.</w:t>
      </w:r>
      <w:r w:rsidRPr="00590E2F">
        <w:rPr>
          <w:rFonts w:ascii="yekanbold" w:hAnsi="yekanbold" w:cs="B Lotus"/>
          <w:color w:val="262626"/>
          <w:sz w:val="28"/>
          <w:szCs w:val="28"/>
        </w:rPr>
        <w:br/>
      </w:r>
      <w:r w:rsidRPr="00590E2F">
        <w:rPr>
          <w:rFonts w:ascii="yekanbold" w:hAnsi="yekanbold" w:cs="B Lotus"/>
          <w:color w:val="262626"/>
          <w:sz w:val="28"/>
          <w:szCs w:val="28"/>
        </w:rPr>
        <w:br/>
        <w:t> </w:t>
      </w:r>
      <w:r w:rsidRPr="00590E2F">
        <w:rPr>
          <w:rStyle w:val="Strong"/>
          <w:rFonts w:ascii="yekanbold" w:hAnsi="yekanbold" w:cs="B Lotus"/>
          <w:color w:val="262626"/>
          <w:sz w:val="30"/>
          <w:szCs w:val="30"/>
          <w:rtl/>
        </w:rPr>
        <w:t>حوزه‌هاي كاري ماموريت‌هاي پشتيباني</w:t>
      </w:r>
      <w:r w:rsidRPr="00590E2F">
        <w:rPr>
          <w:rFonts w:ascii="yekanbold" w:hAnsi="yekanbold" w:cs="B Lotus"/>
          <w:color w:val="262626"/>
          <w:sz w:val="28"/>
          <w:szCs w:val="28"/>
        </w:rPr>
        <w:br/>
      </w:r>
      <w:r w:rsidRPr="00590E2F">
        <w:rPr>
          <w:rFonts w:ascii="yekanbold" w:hAnsi="yekanbold" w:cs="B Lotus"/>
          <w:color w:val="262626"/>
          <w:sz w:val="28"/>
          <w:szCs w:val="28"/>
          <w:rtl/>
        </w:rPr>
        <w:t xml:space="preserve">مجموعه فعاليت‌هايي كه براي حوزه كاري ماموريت‌هاي اصلي نقش پشتيبان دارند و آن را مورد حمايت قرار مي‌دهند. اين حوزه‌ كاري به </w:t>
      </w:r>
      <w:r w:rsidRPr="00590E2F">
        <w:rPr>
          <w:rFonts w:ascii="yekanbold" w:hAnsi="yekanbold" w:cs="B Lotus"/>
          <w:color w:val="262626"/>
          <w:sz w:val="28"/>
          <w:szCs w:val="28"/>
          <w:rtl/>
          <w:lang w:bidi="fa-IR"/>
        </w:rPr>
        <w:t>۴</w:t>
      </w:r>
      <w:r w:rsidRPr="00590E2F">
        <w:rPr>
          <w:rFonts w:ascii="yekanbold" w:hAnsi="yekanbold" w:cs="B Lotus"/>
          <w:color w:val="262626"/>
          <w:sz w:val="28"/>
          <w:szCs w:val="28"/>
          <w:rtl/>
        </w:rPr>
        <w:t xml:space="preserve"> دسته كلي تقسيم مي‌شود. هريك از فعاليت‌هاي اين حوزه، ديگر حوزه‌هاي كاري پشتيباني را نيز مورد حمايت قرار مي‌دهند</w:t>
      </w:r>
      <w:r w:rsidRPr="00590E2F">
        <w:rPr>
          <w:rFonts w:ascii="yekanbold" w:hAnsi="yekanbold" w:cs="B Lotus"/>
          <w:color w:val="262626"/>
          <w:sz w:val="28"/>
          <w:szCs w:val="28"/>
        </w:rPr>
        <w:t>.</w:t>
      </w:r>
      <w:r w:rsidRPr="00590E2F">
        <w:rPr>
          <w:rFonts w:ascii="yekanbold" w:hAnsi="yekanbold" w:cs="B Lotus"/>
          <w:color w:val="262626"/>
          <w:sz w:val="28"/>
          <w:szCs w:val="28"/>
        </w:rPr>
        <w:br/>
      </w:r>
      <w:r w:rsidRPr="00590E2F">
        <w:rPr>
          <w:rFonts w:ascii="yekanbold" w:hAnsi="yekanbold" w:cs="B Lotus"/>
          <w:color w:val="262626"/>
          <w:sz w:val="28"/>
          <w:szCs w:val="28"/>
        </w:rPr>
        <w:br/>
      </w:r>
      <w:r w:rsidRPr="00590E2F">
        <w:rPr>
          <w:rStyle w:val="Strong"/>
          <w:rFonts w:ascii="yekanbold" w:hAnsi="yekanbold" w:cs="B Lotus"/>
          <w:color w:val="262626"/>
          <w:sz w:val="30"/>
          <w:szCs w:val="30"/>
          <w:rtl/>
        </w:rPr>
        <w:t>تامين</w:t>
      </w:r>
      <w:r w:rsidRPr="00590E2F">
        <w:rPr>
          <w:rFonts w:ascii="yekanbold" w:hAnsi="yekanbold" w:cs="B Lotus"/>
          <w:color w:val="262626"/>
          <w:sz w:val="28"/>
          <w:szCs w:val="28"/>
        </w:rPr>
        <w:br/>
      </w:r>
      <w:r w:rsidRPr="00590E2F">
        <w:rPr>
          <w:rFonts w:ascii="yekanbold" w:hAnsi="yekanbold" w:cs="B Lotus"/>
          <w:color w:val="262626"/>
          <w:sz w:val="28"/>
          <w:szCs w:val="28"/>
          <w:rtl/>
        </w:rPr>
        <w:t>فعاليت‌هايي كه در جهت فراهم كردن مواد و ملزومات توليدي انجام مي‌شود. مانند تامين مواد اوليه، سرويس براي قطعات و ماشين‌آلات، ساختمان‌ها</w:t>
      </w:r>
      <w:r w:rsidRPr="00590E2F">
        <w:rPr>
          <w:rFonts w:ascii="yekanbold" w:hAnsi="yekanbold" w:cs="B Lotus"/>
          <w:color w:val="262626"/>
          <w:sz w:val="28"/>
          <w:szCs w:val="28"/>
        </w:rPr>
        <w:t>.</w:t>
      </w:r>
      <w:r w:rsidRPr="00590E2F">
        <w:rPr>
          <w:rFonts w:ascii="yekanbold" w:hAnsi="yekanbold" w:cs="B Lotus"/>
          <w:color w:val="262626"/>
          <w:sz w:val="28"/>
          <w:szCs w:val="28"/>
        </w:rPr>
        <w:br/>
      </w:r>
      <w:r w:rsidRPr="00590E2F">
        <w:rPr>
          <w:rFonts w:ascii="yekanbold" w:hAnsi="yekanbold" w:cs="B Lotus"/>
          <w:color w:val="262626"/>
          <w:sz w:val="28"/>
          <w:szCs w:val="28"/>
        </w:rPr>
        <w:br/>
      </w:r>
      <w:r w:rsidRPr="00590E2F">
        <w:rPr>
          <w:rStyle w:val="Strong"/>
          <w:rFonts w:ascii="yekanbold" w:hAnsi="yekanbold" w:cs="B Lotus"/>
          <w:color w:val="262626"/>
          <w:sz w:val="30"/>
          <w:szCs w:val="30"/>
          <w:rtl/>
        </w:rPr>
        <w:t>توسعه تكنولوژي</w:t>
      </w:r>
      <w:r w:rsidRPr="00590E2F">
        <w:rPr>
          <w:rFonts w:ascii="yekanbold" w:hAnsi="yekanbold" w:cs="B Lotus"/>
          <w:color w:val="262626"/>
          <w:sz w:val="28"/>
          <w:szCs w:val="28"/>
        </w:rPr>
        <w:br/>
      </w:r>
      <w:r w:rsidRPr="00590E2F">
        <w:rPr>
          <w:rFonts w:ascii="yekanbold" w:hAnsi="yekanbold" w:cs="B Lotus"/>
          <w:color w:val="262626"/>
          <w:sz w:val="28"/>
          <w:szCs w:val="28"/>
          <w:rtl/>
        </w:rPr>
        <w:t xml:space="preserve">توسعه تكنولوژي به فعاليت‌هايي كه به‌ منظور پشتيباني از فعاليت‌هاي اصلي زنجيره ارزش انجام مي‌شود اشاره </w:t>
      </w:r>
      <w:r w:rsidRPr="00590E2F">
        <w:rPr>
          <w:rFonts w:ascii="yekanbold" w:hAnsi="yekanbold" w:cs="B Lotus"/>
          <w:color w:val="262626"/>
          <w:sz w:val="28"/>
          <w:szCs w:val="28"/>
          <w:rtl/>
        </w:rPr>
        <w:lastRenderedPageBreak/>
        <w:t>دارد و شامل تحقيق و توسعه، بهبود سيستم‌ها و فرايندها و روش‌هاي انجام كار است</w:t>
      </w:r>
      <w:r w:rsidRPr="00590E2F">
        <w:rPr>
          <w:rFonts w:ascii="yekanbold" w:hAnsi="yekanbold" w:cs="B Lotus"/>
          <w:color w:val="262626"/>
          <w:sz w:val="28"/>
          <w:szCs w:val="28"/>
        </w:rPr>
        <w:t>.</w:t>
      </w:r>
      <w:r w:rsidRPr="00590E2F">
        <w:rPr>
          <w:rFonts w:ascii="yekanbold" w:hAnsi="yekanbold" w:cs="B Lotus"/>
          <w:color w:val="262626"/>
          <w:sz w:val="28"/>
          <w:szCs w:val="28"/>
        </w:rPr>
        <w:br/>
      </w:r>
      <w:r w:rsidRPr="00590E2F">
        <w:rPr>
          <w:rFonts w:ascii="yekanbold" w:hAnsi="yekanbold" w:cs="B Lotus"/>
          <w:color w:val="262626"/>
          <w:sz w:val="28"/>
          <w:szCs w:val="28"/>
        </w:rPr>
        <w:br/>
      </w:r>
      <w:r w:rsidRPr="00590E2F">
        <w:rPr>
          <w:rStyle w:val="Strong"/>
          <w:rFonts w:ascii="yekanbold" w:hAnsi="yekanbold" w:cs="B Lotus"/>
          <w:color w:val="262626"/>
          <w:sz w:val="30"/>
          <w:szCs w:val="30"/>
          <w:rtl/>
        </w:rPr>
        <w:t>مديريت منابع انساني</w:t>
      </w:r>
      <w:r w:rsidRPr="00590E2F">
        <w:rPr>
          <w:rFonts w:ascii="yekanbold" w:hAnsi="yekanbold" w:cs="B Lotus"/>
          <w:color w:val="262626"/>
          <w:sz w:val="28"/>
          <w:szCs w:val="28"/>
        </w:rPr>
        <w:br/>
      </w:r>
      <w:r w:rsidRPr="00590E2F">
        <w:rPr>
          <w:rFonts w:ascii="yekanbold" w:hAnsi="yekanbold" w:cs="B Lotus"/>
          <w:color w:val="262626"/>
          <w:sz w:val="28"/>
          <w:szCs w:val="28"/>
          <w:rtl/>
        </w:rPr>
        <w:t>فعاليت‌هاي تامين نيروي انساني، آموزش، ارزيابي، تشويق و تنبيه، پرداخت حقوق و دستمزد و توسعه نيروي انساني در زيرمجموعه مديريت منابع انساني جاي مي‌گيرد</w:t>
      </w:r>
      <w:r w:rsidRPr="00590E2F">
        <w:rPr>
          <w:rFonts w:ascii="yekanbold" w:hAnsi="yekanbold" w:cs="B Lotus"/>
          <w:color w:val="262626"/>
          <w:sz w:val="28"/>
          <w:szCs w:val="28"/>
        </w:rPr>
        <w:t>.</w:t>
      </w:r>
      <w:r w:rsidRPr="00590E2F">
        <w:rPr>
          <w:rFonts w:ascii="yekanbold" w:hAnsi="yekanbold" w:cs="B Lotus"/>
          <w:color w:val="262626"/>
          <w:sz w:val="28"/>
          <w:szCs w:val="28"/>
        </w:rPr>
        <w:br/>
      </w:r>
      <w:r w:rsidRPr="00590E2F">
        <w:rPr>
          <w:rFonts w:ascii="yekanbold" w:hAnsi="yekanbold" w:cs="B Lotus"/>
          <w:color w:val="262626"/>
          <w:sz w:val="28"/>
          <w:szCs w:val="28"/>
        </w:rPr>
        <w:br/>
      </w:r>
      <w:r w:rsidRPr="00590E2F">
        <w:rPr>
          <w:rStyle w:val="Strong"/>
          <w:rFonts w:ascii="yekanbold" w:hAnsi="yekanbold" w:cs="B Lotus"/>
          <w:color w:val="262626"/>
          <w:sz w:val="28"/>
          <w:szCs w:val="28"/>
          <w:rtl/>
        </w:rPr>
        <w:t>زيرساخت‌هاي شركت</w:t>
      </w:r>
      <w:r w:rsidRPr="00590E2F">
        <w:rPr>
          <w:rFonts w:ascii="yekanbold" w:hAnsi="yekanbold" w:cs="B Lotus"/>
          <w:color w:val="262626"/>
          <w:sz w:val="28"/>
          <w:szCs w:val="28"/>
        </w:rPr>
        <w:br/>
      </w:r>
      <w:r w:rsidRPr="00590E2F">
        <w:rPr>
          <w:rFonts w:ascii="yekanbold" w:hAnsi="yekanbold" w:cs="B Lotus"/>
          <w:color w:val="262626"/>
          <w:sz w:val="28"/>
          <w:szCs w:val="28"/>
          <w:rtl/>
        </w:rPr>
        <w:t>وظايفي مانند برنامه‌ريزي، حسابداري، مالي، مديريت كيفيت و نظارت است كه زيرساخت‌هاي مديريت عمومي را براي حمايت از فعاليت‌هاي اصلي فراهم مي‌كند. اين مدل تنها منحصر به شركت‌هاي توليدي نيست و در شركت‌هاي خدماتي نيز قابل شناسايي است. براي مثال يك شركت حسابدراي كه خدمات حسابداري ارائه مي‌كند ديگر حسابداري براي آن فعاليت پشتيبان محسوب نمي‌شود بلكه فعاليت اصلي و ماموريت اصلي شركت محسوب مي‌شود</w:t>
      </w:r>
      <w:r w:rsidRPr="00590E2F">
        <w:rPr>
          <w:rFonts w:ascii="yekanbold" w:hAnsi="yekanbold" w:cs="B Lotus"/>
          <w:color w:val="262626"/>
          <w:sz w:val="28"/>
          <w:szCs w:val="28"/>
        </w:rPr>
        <w:t>.</w:t>
      </w:r>
    </w:p>
    <w:p w:rsidR="00590E2F" w:rsidRDefault="00590E2F" w:rsidP="007E1F4B">
      <w:pPr>
        <w:pStyle w:val="NormalWeb"/>
        <w:shd w:val="clear" w:color="auto" w:fill="FFFFFF"/>
        <w:bidi/>
        <w:spacing w:before="240" w:beforeAutospacing="0" w:after="240" w:afterAutospacing="0"/>
        <w:rPr>
          <w:rFonts w:ascii="yekanbold" w:hAnsi="yekanbold" w:cs="B Lotus"/>
          <w:color w:val="262626"/>
          <w:sz w:val="28"/>
          <w:szCs w:val="28"/>
          <w:rtl/>
        </w:rPr>
      </w:pPr>
      <w:r w:rsidRPr="00590E2F">
        <w:rPr>
          <w:rStyle w:val="Strong"/>
          <w:rFonts w:ascii="yekanbold" w:hAnsi="yekanbold" w:cs="B Lotus"/>
          <w:color w:val="262626"/>
          <w:sz w:val="30"/>
          <w:szCs w:val="30"/>
          <w:rtl/>
        </w:rPr>
        <w:t>ملاحظات مدل پورتر</w:t>
      </w:r>
      <w:r w:rsidRPr="00590E2F">
        <w:rPr>
          <w:rFonts w:ascii="yekanbold" w:hAnsi="yekanbold" w:cs="B Lotus"/>
          <w:color w:val="262626"/>
          <w:sz w:val="28"/>
          <w:szCs w:val="28"/>
        </w:rPr>
        <w:br/>
      </w:r>
      <w:r w:rsidRPr="00590E2F">
        <w:rPr>
          <w:rFonts w:ascii="yekanbold" w:hAnsi="yekanbold" w:cs="B Lotus"/>
          <w:color w:val="262626"/>
          <w:sz w:val="28"/>
          <w:szCs w:val="28"/>
        </w:rPr>
        <w:br/>
      </w:r>
      <w:r w:rsidRPr="00590E2F">
        <w:rPr>
          <w:rFonts w:ascii="yekanbold" w:hAnsi="yekanbold" w:cs="B Lotus"/>
          <w:color w:val="262626"/>
          <w:sz w:val="28"/>
          <w:szCs w:val="28"/>
          <w:rtl/>
        </w:rPr>
        <w:t>تقسیم‌بندی حوزه‌های کاری سازمان در قالب دسته‌های ارائه شده فوق بیشتر جنبه عام و کلی دارد و هر بنگاهی می‌تواند متناسب با شرایط خود به حذف یک یا چند دسته از این طبقات و یا ادغام آنها اقدام نموده و دسته‌بندی جدیدی از حوزه‌های کاری ارائه نماید</w:t>
      </w:r>
      <w:r w:rsidRPr="00590E2F">
        <w:rPr>
          <w:rFonts w:ascii="yekanbold" w:hAnsi="yekanbold" w:cs="B Lotus"/>
          <w:color w:val="262626"/>
          <w:sz w:val="28"/>
          <w:szCs w:val="28"/>
        </w:rPr>
        <w:t>.</w:t>
      </w:r>
      <w:r w:rsidRPr="00590E2F">
        <w:rPr>
          <w:rFonts w:ascii="yekanbold" w:hAnsi="yekanbold" w:cs="B Lotus"/>
          <w:color w:val="262626"/>
          <w:sz w:val="28"/>
          <w:szCs w:val="28"/>
        </w:rPr>
        <w:br/>
      </w:r>
      <w:r w:rsidRPr="00590E2F">
        <w:rPr>
          <w:rFonts w:ascii="yekanbold" w:hAnsi="yekanbold" w:cs="B Lotus"/>
          <w:color w:val="262626"/>
          <w:sz w:val="28"/>
          <w:szCs w:val="28"/>
          <w:rtl/>
        </w:rPr>
        <w:t>برای جدا کردن حوزه‌های کاری ماموریت‌های اصلی و پشتیبانی از یکدیگر، مرز دقیق و مشخصی وجود نداشته و این مسأله بیشتر جنبه قضاوت کارشناسانه دارد. همچنین انواع حوزه‌های کاری تعریف شده در داخل زنجیره اگر چه مستقل هستند، ولی در عین حال با یکدیگر ارتباط متقابل داشته و یک سیستم را تشکیل می‌دهند</w:t>
      </w:r>
      <w:r w:rsidRPr="00590E2F">
        <w:rPr>
          <w:rFonts w:ascii="yekanbold" w:hAnsi="yekanbold" w:cs="B Lotus"/>
          <w:color w:val="262626"/>
          <w:sz w:val="28"/>
          <w:szCs w:val="28"/>
        </w:rPr>
        <w:t>.</w:t>
      </w:r>
    </w:p>
    <w:p w:rsidR="007E1F4B" w:rsidRDefault="007E1F4B" w:rsidP="007E1F4B">
      <w:pPr>
        <w:pStyle w:val="NormalWeb"/>
        <w:shd w:val="clear" w:color="auto" w:fill="FFFFFF"/>
        <w:bidi/>
        <w:spacing w:before="240" w:beforeAutospacing="0" w:after="240" w:afterAutospacing="0"/>
        <w:rPr>
          <w:rFonts w:ascii="yekanbold" w:hAnsi="yekanbold" w:cs="B Lotus"/>
          <w:color w:val="262626"/>
          <w:sz w:val="28"/>
          <w:szCs w:val="28"/>
          <w:rtl/>
        </w:rPr>
      </w:pPr>
      <w:bookmarkStart w:id="0" w:name="_GoBack"/>
      <w:r w:rsidRPr="006151E6">
        <w:rPr>
          <w:rFonts w:asciiTheme="minorBidi" w:hAnsiTheme="minorBidi"/>
          <w:b/>
          <w:bCs/>
          <w:noProof/>
          <w:szCs w:val="28"/>
          <w:rtl/>
        </w:rPr>
        <w:lastRenderedPageBreak/>
        <w:drawing>
          <wp:inline distT="0" distB="0" distL="0" distR="0" wp14:anchorId="47C3B038" wp14:editId="394C3A9F">
            <wp:extent cx="5629275" cy="4953000"/>
            <wp:effectExtent l="0" t="0" r="9525" b="0"/>
            <wp:docPr id="32" name="Picture 2" descr="C:\Users\donyaafzar\Desktop\نهایی فصل 6 حسابدای مدیریت  علیوند\Slide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yaafzar\Desktop\نهایی فصل 6 حسابدای مدیریت  علیوند\Slide2 copy.jpg"/>
                    <pic:cNvPicPr>
                      <a:picLocks noChangeAspect="1" noChangeArrowheads="1"/>
                    </pic:cNvPicPr>
                  </pic:nvPicPr>
                  <pic:blipFill>
                    <a:blip r:embed="rId6"/>
                    <a:srcRect/>
                    <a:stretch>
                      <a:fillRect/>
                    </a:stretch>
                  </pic:blipFill>
                  <pic:spPr bwMode="auto">
                    <a:xfrm>
                      <a:off x="0" y="0"/>
                      <a:ext cx="5643317" cy="4965355"/>
                    </a:xfrm>
                    <a:prstGeom prst="rect">
                      <a:avLst/>
                    </a:prstGeom>
                    <a:noFill/>
                    <a:ln w="9525">
                      <a:noFill/>
                      <a:miter lim="800000"/>
                      <a:headEnd/>
                      <a:tailEnd/>
                    </a:ln>
                  </pic:spPr>
                </pic:pic>
              </a:graphicData>
            </a:graphic>
          </wp:inline>
        </w:drawing>
      </w:r>
      <w:bookmarkEnd w:id="0"/>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Default="007E1F4B" w:rsidP="007E1F4B">
      <w:pPr>
        <w:bidi/>
        <w:spacing w:after="0" w:line="240" w:lineRule="auto"/>
        <w:jc w:val="both"/>
        <w:rPr>
          <w:rFonts w:asciiTheme="minorBidi" w:hAnsiTheme="minorBidi"/>
          <w:b/>
          <w:bCs/>
          <w:sz w:val="24"/>
          <w:szCs w:val="28"/>
          <w:rtl/>
        </w:rPr>
      </w:pPr>
    </w:p>
    <w:p w:rsidR="007E1F4B" w:rsidRPr="006151E6" w:rsidRDefault="007E1F4B" w:rsidP="007E1F4B">
      <w:pPr>
        <w:bidi/>
        <w:spacing w:after="0" w:line="240" w:lineRule="auto"/>
        <w:jc w:val="both"/>
        <w:rPr>
          <w:rFonts w:asciiTheme="minorBidi" w:hAnsiTheme="minorBidi"/>
          <w:b/>
          <w:bCs/>
          <w:sz w:val="24"/>
          <w:szCs w:val="28"/>
        </w:rPr>
      </w:pPr>
      <w:r w:rsidRPr="006151E6">
        <w:rPr>
          <w:rFonts w:asciiTheme="minorBidi" w:hAnsiTheme="minorBidi"/>
          <w:b/>
          <w:bCs/>
          <w:sz w:val="24"/>
          <w:szCs w:val="28"/>
          <w:rtl/>
        </w:rPr>
        <w:t>نمونه ها ی مثالی :</w:t>
      </w:r>
    </w:p>
    <w:p w:rsidR="007E1F4B" w:rsidRPr="006151E6" w:rsidRDefault="007E1F4B" w:rsidP="007E1F4B">
      <w:pPr>
        <w:spacing w:after="0" w:line="240" w:lineRule="auto"/>
        <w:jc w:val="both"/>
        <w:rPr>
          <w:rFonts w:asciiTheme="minorBidi" w:hAnsiTheme="minorBidi"/>
          <w:b/>
          <w:bCs/>
          <w:sz w:val="24"/>
          <w:szCs w:val="28"/>
        </w:rPr>
      </w:pPr>
      <w:r w:rsidRPr="006151E6">
        <w:rPr>
          <w:rFonts w:asciiTheme="minorBidi" w:hAnsiTheme="minorBidi"/>
          <w:b/>
          <w:bCs/>
          <w:noProof/>
          <w:sz w:val="24"/>
          <w:szCs w:val="28"/>
          <w:rtl/>
        </w:rPr>
        <w:drawing>
          <wp:inline distT="0" distB="0" distL="0" distR="0" wp14:anchorId="33A408A9" wp14:editId="36ECFC0F">
            <wp:extent cx="5161046" cy="2876550"/>
            <wp:effectExtent l="0" t="0" r="1905" b="0"/>
            <wp:docPr id="4" name="Picture 4"/>
            <wp:cNvGraphicFramePr/>
            <a:graphic xmlns:a="http://schemas.openxmlformats.org/drawingml/2006/main">
              <a:graphicData uri="http://schemas.openxmlformats.org/drawingml/2006/picture">
                <pic:pic xmlns:pic="http://schemas.openxmlformats.org/drawingml/2006/picture">
                  <pic:nvPicPr>
                    <pic:cNvPr id="48131"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7516" cy="2885730"/>
                    </a:xfrm>
                    <a:prstGeom prst="rect">
                      <a:avLst/>
                    </a:prstGeom>
                    <a:noFill/>
                    <a:ln>
                      <a:noFill/>
                    </a:ln>
                    <a:extLst/>
                  </pic:spPr>
                </pic:pic>
              </a:graphicData>
            </a:graphic>
          </wp:inline>
        </w:drawing>
      </w:r>
    </w:p>
    <w:p w:rsidR="007E1F4B" w:rsidRPr="006151E6" w:rsidRDefault="007E1F4B" w:rsidP="007E1F4B">
      <w:pPr>
        <w:spacing w:after="0" w:line="240" w:lineRule="auto"/>
        <w:jc w:val="both"/>
        <w:rPr>
          <w:rFonts w:asciiTheme="minorBidi" w:hAnsiTheme="minorBidi"/>
          <w:b/>
          <w:bCs/>
          <w:sz w:val="24"/>
          <w:szCs w:val="28"/>
          <w:rtl/>
        </w:rPr>
      </w:pPr>
      <w:r w:rsidRPr="006151E6">
        <w:rPr>
          <w:rFonts w:asciiTheme="minorBidi" w:hAnsiTheme="minorBidi"/>
          <w:b/>
          <w:bCs/>
          <w:noProof/>
          <w:sz w:val="24"/>
          <w:szCs w:val="28"/>
          <w:rtl/>
        </w:rPr>
        <w:drawing>
          <wp:inline distT="0" distB="0" distL="0" distR="0" wp14:anchorId="3C8E9BEC" wp14:editId="460089B8">
            <wp:extent cx="5724554" cy="2314575"/>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49155"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317387"/>
                    </a:xfrm>
                    <a:prstGeom prst="rect">
                      <a:avLst/>
                    </a:prstGeom>
                    <a:noFill/>
                    <a:ln>
                      <a:noFill/>
                    </a:ln>
                    <a:extLst/>
                  </pic:spPr>
                </pic:pic>
              </a:graphicData>
            </a:graphic>
          </wp:inline>
        </w:drawing>
      </w:r>
    </w:p>
    <w:p w:rsidR="007E1F4B" w:rsidRPr="006151E6" w:rsidRDefault="007E1F4B" w:rsidP="007E1F4B">
      <w:pPr>
        <w:spacing w:after="0" w:line="240" w:lineRule="auto"/>
        <w:jc w:val="both"/>
        <w:rPr>
          <w:rFonts w:asciiTheme="minorBidi" w:hAnsiTheme="minorBidi"/>
          <w:b/>
          <w:bCs/>
          <w:sz w:val="24"/>
          <w:szCs w:val="28"/>
          <w:rtl/>
        </w:rPr>
      </w:pPr>
      <w:r w:rsidRPr="006151E6">
        <w:rPr>
          <w:rFonts w:asciiTheme="minorBidi" w:hAnsiTheme="minorBidi"/>
          <w:b/>
          <w:bCs/>
          <w:noProof/>
          <w:sz w:val="24"/>
          <w:szCs w:val="28"/>
          <w:rtl/>
        </w:rPr>
        <w:lastRenderedPageBreak/>
        <w:drawing>
          <wp:inline distT="0" distB="0" distL="0" distR="0" wp14:anchorId="1DB041A5" wp14:editId="0DD31CB4">
            <wp:extent cx="5734050" cy="21907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0179"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189780"/>
                    </a:xfrm>
                    <a:prstGeom prst="rect">
                      <a:avLst/>
                    </a:prstGeom>
                    <a:noFill/>
                    <a:ln>
                      <a:noFill/>
                    </a:ln>
                    <a:extLst/>
                  </pic:spPr>
                </pic:pic>
              </a:graphicData>
            </a:graphic>
          </wp:inline>
        </w:drawing>
      </w:r>
    </w:p>
    <w:p w:rsidR="007E1F4B" w:rsidRPr="006151E6" w:rsidRDefault="007E1F4B" w:rsidP="007E1F4B">
      <w:pPr>
        <w:spacing w:after="0" w:line="240" w:lineRule="auto"/>
        <w:jc w:val="both"/>
        <w:rPr>
          <w:rFonts w:asciiTheme="minorBidi" w:hAnsiTheme="minorBidi"/>
          <w:b/>
          <w:bCs/>
          <w:sz w:val="24"/>
          <w:szCs w:val="28"/>
          <w:rtl/>
        </w:rPr>
      </w:pPr>
      <w:r w:rsidRPr="006151E6">
        <w:rPr>
          <w:rFonts w:asciiTheme="minorBidi" w:hAnsiTheme="minorBidi"/>
          <w:b/>
          <w:bCs/>
          <w:noProof/>
          <w:sz w:val="24"/>
          <w:szCs w:val="28"/>
          <w:rtl/>
        </w:rPr>
        <w:drawing>
          <wp:inline distT="0" distB="0" distL="0" distR="0" wp14:anchorId="7700DCFC" wp14:editId="772AA734">
            <wp:extent cx="5731329" cy="2343150"/>
            <wp:effectExtent l="0" t="0" r="3175" b="0"/>
            <wp:docPr id="7" name="Picture 7"/>
            <wp:cNvGraphicFramePr/>
            <a:graphic xmlns:a="http://schemas.openxmlformats.org/drawingml/2006/main">
              <a:graphicData uri="http://schemas.openxmlformats.org/drawingml/2006/picture">
                <pic:pic xmlns:pic="http://schemas.openxmlformats.org/drawingml/2006/picture">
                  <pic:nvPicPr>
                    <pic:cNvPr id="5120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343224"/>
                    </a:xfrm>
                    <a:prstGeom prst="rect">
                      <a:avLst/>
                    </a:prstGeom>
                    <a:noFill/>
                    <a:ln>
                      <a:noFill/>
                    </a:ln>
                    <a:extLst/>
                  </pic:spPr>
                </pic:pic>
              </a:graphicData>
            </a:graphic>
          </wp:inline>
        </w:drawing>
      </w:r>
    </w:p>
    <w:p w:rsidR="007E1F4B" w:rsidRPr="006151E6" w:rsidRDefault="007E1F4B" w:rsidP="007E1F4B">
      <w:pPr>
        <w:spacing w:after="0" w:line="240" w:lineRule="auto"/>
        <w:jc w:val="both"/>
        <w:rPr>
          <w:rFonts w:asciiTheme="minorBidi" w:hAnsiTheme="minorBidi"/>
          <w:b/>
          <w:bCs/>
          <w:sz w:val="24"/>
          <w:szCs w:val="28"/>
          <w:rtl/>
        </w:rPr>
      </w:pPr>
      <w:r w:rsidRPr="006151E6">
        <w:rPr>
          <w:rFonts w:asciiTheme="minorBidi" w:hAnsiTheme="minorBidi"/>
          <w:b/>
          <w:bCs/>
          <w:noProof/>
          <w:sz w:val="24"/>
          <w:szCs w:val="28"/>
          <w:rtl/>
        </w:rPr>
        <w:drawing>
          <wp:inline distT="0" distB="0" distL="0" distR="0" wp14:anchorId="3A5D793E" wp14:editId="2F010309">
            <wp:extent cx="5724525" cy="2066925"/>
            <wp:effectExtent l="0" t="0" r="9525" b="9525"/>
            <wp:docPr id="8" name="Picture 8"/>
            <wp:cNvGraphicFramePr/>
            <a:graphic xmlns:a="http://schemas.openxmlformats.org/drawingml/2006/main">
              <a:graphicData uri="http://schemas.openxmlformats.org/drawingml/2006/picture">
                <pic:pic xmlns:pic="http://schemas.openxmlformats.org/drawingml/2006/picture">
                  <pic:nvPicPr>
                    <pic:cNvPr id="52227"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069447"/>
                    </a:xfrm>
                    <a:prstGeom prst="rect">
                      <a:avLst/>
                    </a:prstGeom>
                    <a:noFill/>
                    <a:ln>
                      <a:noFill/>
                    </a:ln>
                    <a:extLst/>
                  </pic:spPr>
                </pic:pic>
              </a:graphicData>
            </a:graphic>
          </wp:inline>
        </w:drawing>
      </w:r>
    </w:p>
    <w:p w:rsidR="007E1F4B" w:rsidRPr="006151E6" w:rsidRDefault="007E1F4B" w:rsidP="007E1F4B">
      <w:pPr>
        <w:spacing w:after="0" w:line="240" w:lineRule="auto"/>
        <w:jc w:val="both"/>
        <w:rPr>
          <w:rFonts w:asciiTheme="minorBidi" w:hAnsiTheme="minorBidi"/>
          <w:b/>
          <w:bCs/>
          <w:sz w:val="24"/>
          <w:szCs w:val="28"/>
          <w:rtl/>
        </w:rPr>
      </w:pPr>
    </w:p>
    <w:p w:rsidR="007E1F4B" w:rsidRPr="006151E6" w:rsidRDefault="007E1F4B" w:rsidP="007E1F4B">
      <w:pPr>
        <w:spacing w:after="0" w:line="240" w:lineRule="auto"/>
        <w:jc w:val="both"/>
        <w:rPr>
          <w:rFonts w:asciiTheme="minorBidi" w:hAnsiTheme="minorBidi"/>
          <w:b/>
          <w:bCs/>
          <w:sz w:val="24"/>
          <w:szCs w:val="28"/>
          <w:rtl/>
        </w:rPr>
      </w:pPr>
      <w:r w:rsidRPr="006151E6">
        <w:rPr>
          <w:rFonts w:asciiTheme="minorBidi" w:hAnsiTheme="minorBidi"/>
          <w:b/>
          <w:bCs/>
          <w:noProof/>
          <w:sz w:val="24"/>
          <w:szCs w:val="28"/>
          <w:rtl/>
        </w:rPr>
        <w:drawing>
          <wp:inline distT="0" distB="0" distL="0" distR="0" wp14:anchorId="54DE3CFF" wp14:editId="6CD6DC79">
            <wp:extent cx="5728064" cy="1162050"/>
            <wp:effectExtent l="0" t="0" r="6350" b="0"/>
            <wp:docPr id="9" name="Picture 9"/>
            <wp:cNvGraphicFramePr/>
            <a:graphic xmlns:a="http://schemas.openxmlformats.org/drawingml/2006/main">
              <a:graphicData uri="http://schemas.openxmlformats.org/drawingml/2006/picture">
                <pic:pic xmlns:pic="http://schemas.openxmlformats.org/drawingml/2006/picture">
                  <pic:nvPicPr>
                    <pic:cNvPr id="53251"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162749"/>
                    </a:xfrm>
                    <a:prstGeom prst="rect">
                      <a:avLst/>
                    </a:prstGeom>
                    <a:noFill/>
                    <a:ln>
                      <a:noFill/>
                    </a:ln>
                    <a:extLst/>
                  </pic:spPr>
                </pic:pic>
              </a:graphicData>
            </a:graphic>
          </wp:inline>
        </w:drawing>
      </w:r>
    </w:p>
    <w:p w:rsidR="007E1F4B" w:rsidRPr="006151E6" w:rsidRDefault="007E1F4B" w:rsidP="007E1F4B">
      <w:pPr>
        <w:spacing w:after="0" w:line="240" w:lineRule="auto"/>
        <w:jc w:val="both"/>
        <w:rPr>
          <w:rFonts w:asciiTheme="minorBidi" w:hAnsiTheme="minorBidi"/>
          <w:b/>
          <w:bCs/>
          <w:sz w:val="24"/>
          <w:szCs w:val="28"/>
          <w:rtl/>
        </w:rPr>
      </w:pPr>
    </w:p>
    <w:p w:rsidR="007E1F4B" w:rsidRPr="006151E6" w:rsidRDefault="007E1F4B" w:rsidP="007E1F4B">
      <w:pPr>
        <w:spacing w:after="0" w:line="240" w:lineRule="auto"/>
        <w:jc w:val="both"/>
        <w:rPr>
          <w:rFonts w:asciiTheme="minorBidi" w:hAnsiTheme="minorBidi"/>
          <w:b/>
          <w:bCs/>
          <w:sz w:val="24"/>
          <w:szCs w:val="28"/>
          <w:rtl/>
        </w:rPr>
      </w:pPr>
      <w:r w:rsidRPr="006151E6">
        <w:rPr>
          <w:rFonts w:asciiTheme="minorBidi" w:hAnsiTheme="minorBidi"/>
          <w:b/>
          <w:bCs/>
          <w:noProof/>
          <w:sz w:val="24"/>
          <w:szCs w:val="28"/>
          <w:rtl/>
        </w:rPr>
        <w:lastRenderedPageBreak/>
        <w:drawing>
          <wp:inline distT="0" distB="0" distL="0" distR="0" wp14:anchorId="09D505FF" wp14:editId="4C53BAD0">
            <wp:extent cx="5734050" cy="1524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53252"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523325"/>
                    </a:xfrm>
                    <a:prstGeom prst="rect">
                      <a:avLst/>
                    </a:prstGeom>
                    <a:noFill/>
                    <a:ln>
                      <a:noFill/>
                    </a:ln>
                    <a:extLst/>
                  </pic:spPr>
                </pic:pic>
              </a:graphicData>
            </a:graphic>
          </wp:inline>
        </w:drawing>
      </w:r>
    </w:p>
    <w:p w:rsidR="007E1F4B" w:rsidRPr="006151E6" w:rsidRDefault="007E1F4B" w:rsidP="007E1F4B">
      <w:pPr>
        <w:spacing w:after="0" w:line="240" w:lineRule="auto"/>
        <w:jc w:val="both"/>
        <w:rPr>
          <w:rFonts w:asciiTheme="minorBidi" w:hAnsiTheme="minorBidi"/>
          <w:b/>
          <w:bCs/>
          <w:sz w:val="24"/>
          <w:szCs w:val="28"/>
          <w:rtl/>
        </w:rPr>
      </w:pPr>
    </w:p>
    <w:p w:rsidR="007E1F4B" w:rsidRPr="006151E6" w:rsidRDefault="007E1F4B" w:rsidP="007E1F4B">
      <w:pPr>
        <w:spacing w:after="0" w:line="240" w:lineRule="auto"/>
        <w:jc w:val="both"/>
        <w:rPr>
          <w:rFonts w:asciiTheme="minorBidi" w:hAnsiTheme="minorBidi"/>
          <w:b/>
          <w:bCs/>
          <w:sz w:val="24"/>
          <w:szCs w:val="28"/>
          <w:rtl/>
        </w:rPr>
      </w:pPr>
      <w:r w:rsidRPr="006151E6">
        <w:rPr>
          <w:rFonts w:asciiTheme="minorBidi" w:hAnsiTheme="minorBidi"/>
          <w:b/>
          <w:bCs/>
          <w:noProof/>
          <w:sz w:val="24"/>
          <w:szCs w:val="28"/>
          <w:rtl/>
        </w:rPr>
        <w:drawing>
          <wp:inline distT="0" distB="0" distL="0" distR="0" wp14:anchorId="433299B9" wp14:editId="07403816">
            <wp:extent cx="5727330" cy="2638425"/>
            <wp:effectExtent l="0" t="0" r="6985" b="0"/>
            <wp:docPr id="11" name="Picture 11"/>
            <wp:cNvGraphicFramePr/>
            <a:graphic xmlns:a="http://schemas.openxmlformats.org/drawingml/2006/main">
              <a:graphicData uri="http://schemas.openxmlformats.org/drawingml/2006/picture">
                <pic:pic xmlns:pic="http://schemas.openxmlformats.org/drawingml/2006/picture">
                  <pic:nvPicPr>
                    <pic:cNvPr id="54275"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640351"/>
                    </a:xfrm>
                    <a:prstGeom prst="rect">
                      <a:avLst/>
                    </a:prstGeom>
                    <a:noFill/>
                    <a:ln>
                      <a:noFill/>
                    </a:ln>
                    <a:extLst/>
                  </pic:spPr>
                </pic:pic>
              </a:graphicData>
            </a:graphic>
          </wp:inline>
        </w:drawing>
      </w:r>
    </w:p>
    <w:p w:rsidR="007E1F4B" w:rsidRPr="006151E6" w:rsidRDefault="007E1F4B" w:rsidP="007E1F4B">
      <w:pPr>
        <w:spacing w:after="0" w:line="240" w:lineRule="auto"/>
        <w:jc w:val="both"/>
        <w:rPr>
          <w:rFonts w:asciiTheme="minorBidi" w:hAnsiTheme="minorBidi"/>
          <w:b/>
          <w:bCs/>
          <w:sz w:val="24"/>
          <w:szCs w:val="28"/>
          <w:rtl/>
        </w:rPr>
      </w:pPr>
    </w:p>
    <w:p w:rsidR="007E1F4B" w:rsidRPr="006151E6" w:rsidRDefault="007E1F4B" w:rsidP="007E1F4B">
      <w:pPr>
        <w:spacing w:after="0" w:line="240" w:lineRule="auto"/>
        <w:jc w:val="both"/>
        <w:rPr>
          <w:rFonts w:asciiTheme="minorBidi" w:hAnsiTheme="minorBidi"/>
          <w:b/>
          <w:bCs/>
          <w:sz w:val="24"/>
          <w:szCs w:val="28"/>
          <w:rtl/>
        </w:rPr>
      </w:pPr>
      <w:r w:rsidRPr="006151E6">
        <w:rPr>
          <w:rFonts w:asciiTheme="minorBidi" w:hAnsiTheme="minorBidi"/>
          <w:b/>
          <w:bCs/>
          <w:noProof/>
          <w:sz w:val="24"/>
          <w:szCs w:val="28"/>
          <w:rtl/>
        </w:rPr>
        <w:drawing>
          <wp:inline distT="0" distB="0" distL="0" distR="0" wp14:anchorId="45B44A5B" wp14:editId="30955EE6">
            <wp:extent cx="5732739" cy="1219200"/>
            <wp:effectExtent l="0" t="0" r="1905" b="0"/>
            <wp:docPr id="12" name="Picture 12"/>
            <wp:cNvGraphicFramePr/>
            <a:graphic xmlns:a="http://schemas.openxmlformats.org/drawingml/2006/main">
              <a:graphicData uri="http://schemas.openxmlformats.org/drawingml/2006/picture">
                <pic:pic xmlns:pic="http://schemas.openxmlformats.org/drawingml/2006/picture">
                  <pic:nvPicPr>
                    <pic:cNvPr id="55299"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218939"/>
                    </a:xfrm>
                    <a:prstGeom prst="rect">
                      <a:avLst/>
                    </a:prstGeom>
                    <a:noFill/>
                    <a:ln>
                      <a:noFill/>
                    </a:ln>
                    <a:extLst/>
                  </pic:spPr>
                </pic:pic>
              </a:graphicData>
            </a:graphic>
          </wp:inline>
        </w:drawing>
      </w:r>
    </w:p>
    <w:p w:rsidR="007E1F4B" w:rsidRPr="006151E6" w:rsidRDefault="007E1F4B" w:rsidP="007E1F4B">
      <w:pPr>
        <w:spacing w:after="0" w:line="240" w:lineRule="auto"/>
        <w:jc w:val="both"/>
        <w:rPr>
          <w:rFonts w:asciiTheme="minorBidi" w:hAnsiTheme="minorBidi"/>
          <w:b/>
          <w:bCs/>
          <w:sz w:val="24"/>
          <w:szCs w:val="28"/>
          <w:rtl/>
        </w:rPr>
      </w:pPr>
    </w:p>
    <w:p w:rsidR="007E1F4B" w:rsidRDefault="007E1F4B" w:rsidP="007E1F4B">
      <w:pPr>
        <w:pStyle w:val="NormalWeb"/>
        <w:shd w:val="clear" w:color="auto" w:fill="FFFFFF"/>
        <w:bidi/>
        <w:spacing w:before="240" w:beforeAutospacing="0" w:after="240" w:afterAutospacing="0"/>
        <w:rPr>
          <w:rFonts w:ascii="yekanbold" w:hAnsi="yekanbold" w:cs="B Lotus"/>
          <w:color w:val="262626"/>
          <w:sz w:val="28"/>
          <w:szCs w:val="28"/>
          <w:rtl/>
        </w:rPr>
      </w:pPr>
    </w:p>
    <w:p w:rsidR="007E1F4B" w:rsidRPr="007E1F4B" w:rsidRDefault="007E1F4B" w:rsidP="007E1F4B">
      <w:pPr>
        <w:bidi/>
        <w:spacing w:after="0" w:line="240" w:lineRule="auto"/>
        <w:ind w:left="360"/>
        <w:jc w:val="both"/>
        <w:rPr>
          <w:rFonts w:ascii="yekanbold" w:eastAsia="Times New Roman" w:hAnsi="yekanbold" w:cs="B Lotus"/>
          <w:b/>
          <w:bCs/>
          <w:color w:val="262626"/>
          <w:sz w:val="28"/>
          <w:szCs w:val="28"/>
        </w:rPr>
      </w:pPr>
      <w:r>
        <w:rPr>
          <w:rFonts w:ascii="yekanbold" w:eastAsia="Times New Roman" w:hAnsi="yekanbold" w:cs="B Lotus" w:hint="cs"/>
          <w:b/>
          <w:bCs/>
          <w:color w:val="262626"/>
          <w:sz w:val="30"/>
          <w:szCs w:val="30"/>
          <w:rtl/>
        </w:rPr>
        <w:t>*</w:t>
      </w:r>
      <w:r w:rsidRPr="007E1F4B">
        <w:rPr>
          <w:rFonts w:ascii="yekanbold" w:eastAsia="Times New Roman" w:hAnsi="yekanbold" w:cs="B Lotus"/>
          <w:b/>
          <w:bCs/>
          <w:color w:val="262626"/>
          <w:sz w:val="30"/>
          <w:szCs w:val="30"/>
          <w:rtl/>
        </w:rPr>
        <w:t xml:space="preserve">مزایای زنجیره ارزش و ملاحظه های اجرایی آن </w:t>
      </w:r>
    </w:p>
    <w:p w:rsidR="007E1F4B" w:rsidRPr="007E1F4B" w:rsidRDefault="007E1F4B" w:rsidP="007E1F4B">
      <w:pPr>
        <w:numPr>
          <w:ilvl w:val="0"/>
          <w:numId w:val="2"/>
        </w:numPr>
        <w:bidi/>
        <w:spacing w:after="0" w:line="240" w:lineRule="auto"/>
        <w:ind w:left="0" w:firstLine="0"/>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کاهش هزینه ها </w:t>
      </w:r>
    </w:p>
    <w:p w:rsidR="007E1F4B" w:rsidRPr="007E1F4B" w:rsidRDefault="007E1F4B" w:rsidP="007E1F4B">
      <w:pPr>
        <w:numPr>
          <w:ilvl w:val="0"/>
          <w:numId w:val="2"/>
        </w:numPr>
        <w:bidi/>
        <w:spacing w:after="0" w:line="240" w:lineRule="auto"/>
        <w:ind w:left="0" w:firstLine="0"/>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فراهم سازی خدمات ارزنده برای مشتری</w:t>
      </w:r>
    </w:p>
    <w:p w:rsidR="007E1F4B" w:rsidRPr="007E1F4B" w:rsidRDefault="007E1F4B" w:rsidP="007E1F4B">
      <w:pPr>
        <w:numPr>
          <w:ilvl w:val="0"/>
          <w:numId w:val="2"/>
        </w:numPr>
        <w:bidi/>
        <w:spacing w:after="0" w:line="240" w:lineRule="auto"/>
        <w:ind w:left="0" w:firstLine="0"/>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افزایش خدمات دارای ارزش افزوده جدید</w:t>
      </w:r>
    </w:p>
    <w:p w:rsidR="007E1F4B" w:rsidRPr="007E1F4B" w:rsidRDefault="007E1F4B" w:rsidP="007E1F4B">
      <w:pPr>
        <w:numPr>
          <w:ilvl w:val="0"/>
          <w:numId w:val="2"/>
        </w:numPr>
        <w:bidi/>
        <w:spacing w:after="0" w:line="240" w:lineRule="auto"/>
        <w:ind w:left="0" w:firstLine="0"/>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افزایش قدرت انعطاف پذیری </w:t>
      </w:r>
    </w:p>
    <w:p w:rsidR="007E1F4B" w:rsidRPr="007E1F4B" w:rsidRDefault="007E1F4B" w:rsidP="007E1F4B">
      <w:pPr>
        <w:numPr>
          <w:ilvl w:val="0"/>
          <w:numId w:val="2"/>
        </w:numPr>
        <w:bidi/>
        <w:spacing w:after="0" w:line="240" w:lineRule="auto"/>
        <w:ind w:left="0" w:firstLine="0"/>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lastRenderedPageBreak/>
        <w:t>ایجاد نوآوری ها با سرعت بیشتر</w:t>
      </w:r>
    </w:p>
    <w:p w:rsidR="007E1F4B" w:rsidRPr="007E1F4B" w:rsidRDefault="007E1F4B" w:rsidP="007E1F4B">
      <w:pPr>
        <w:numPr>
          <w:ilvl w:val="0"/>
          <w:numId w:val="2"/>
        </w:numPr>
        <w:bidi/>
        <w:spacing w:after="0" w:line="240" w:lineRule="auto"/>
        <w:ind w:left="0" w:firstLine="0"/>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بهبود کیفیت</w:t>
      </w:r>
    </w:p>
    <w:p w:rsidR="007E1F4B" w:rsidRPr="007E1F4B" w:rsidRDefault="007E1F4B" w:rsidP="007E1F4B">
      <w:pPr>
        <w:numPr>
          <w:ilvl w:val="0"/>
          <w:numId w:val="2"/>
        </w:numPr>
        <w:bidi/>
        <w:spacing w:after="0" w:line="240" w:lineRule="auto"/>
        <w:ind w:left="0" w:firstLine="0"/>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کاهش ضایعات</w:t>
      </w:r>
    </w:p>
    <w:p w:rsidR="007E1F4B" w:rsidRPr="007E1F4B" w:rsidRDefault="007E1F4B" w:rsidP="007E1F4B">
      <w:pPr>
        <w:numPr>
          <w:ilvl w:val="0"/>
          <w:numId w:val="2"/>
        </w:numPr>
        <w:bidi/>
        <w:spacing w:after="0" w:line="240" w:lineRule="auto"/>
        <w:ind w:left="0" w:firstLine="0"/>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افزایش سود واقعی</w:t>
      </w:r>
    </w:p>
    <w:p w:rsidR="007E1F4B" w:rsidRPr="007E1F4B" w:rsidRDefault="007E1F4B" w:rsidP="007E1F4B">
      <w:pPr>
        <w:numPr>
          <w:ilvl w:val="0"/>
          <w:numId w:val="2"/>
        </w:numPr>
        <w:bidi/>
        <w:spacing w:after="0" w:line="240" w:lineRule="auto"/>
        <w:ind w:left="0" w:firstLine="0"/>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دسترسی به نتایج مطمئن و حقیقی</w:t>
      </w:r>
    </w:p>
    <w:p w:rsidR="007E1F4B" w:rsidRPr="007E1F4B" w:rsidRDefault="007E1F4B" w:rsidP="007E1F4B">
      <w:pPr>
        <w:numPr>
          <w:ilvl w:val="0"/>
          <w:numId w:val="2"/>
        </w:numPr>
        <w:bidi/>
        <w:spacing w:after="0" w:line="240" w:lineRule="auto"/>
        <w:ind w:left="0" w:firstLine="0"/>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نتایج تجزیه و تحلیل زنجیره ارزش</w:t>
      </w:r>
    </w:p>
    <w:p w:rsidR="007E1F4B" w:rsidRPr="007E1F4B" w:rsidRDefault="007E1F4B" w:rsidP="007E1F4B">
      <w:pPr>
        <w:numPr>
          <w:ilvl w:val="0"/>
          <w:numId w:val="2"/>
        </w:numPr>
        <w:bidi/>
        <w:spacing w:after="0" w:line="240" w:lineRule="auto"/>
        <w:ind w:left="0" w:firstLine="0"/>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 xml:space="preserve">شناسایی   </w:t>
      </w:r>
      <w:r w:rsidRPr="007E1F4B">
        <w:rPr>
          <w:rFonts w:ascii="yekanbold" w:eastAsia="Times New Roman" w:hAnsi="yekanbold" w:cs="B Lotus"/>
          <w:color w:val="262626"/>
          <w:sz w:val="28"/>
          <w:szCs w:val="28"/>
        </w:rPr>
        <w:t>Value-Added  Functions</w:t>
      </w:r>
      <w:r w:rsidRPr="007E1F4B">
        <w:rPr>
          <w:rFonts w:ascii="yekanbold" w:eastAsia="Times New Roman" w:hAnsi="yekanbold" w:cs="B Lotus"/>
          <w:color w:val="262626"/>
          <w:sz w:val="28"/>
          <w:szCs w:val="28"/>
          <w:rtl/>
        </w:rPr>
        <w:t xml:space="preserve">  و </w:t>
      </w:r>
      <w:r w:rsidRPr="007E1F4B">
        <w:rPr>
          <w:rFonts w:ascii="yekanbold" w:eastAsia="Times New Roman" w:hAnsi="yekanbold" w:cs="B Lotus"/>
          <w:color w:val="262626"/>
          <w:sz w:val="28"/>
          <w:szCs w:val="28"/>
        </w:rPr>
        <w:t>Non Value-Added  Functions</w:t>
      </w:r>
    </w:p>
    <w:p w:rsidR="007E1F4B" w:rsidRPr="007E1F4B" w:rsidRDefault="007E1F4B" w:rsidP="007E1F4B">
      <w:pPr>
        <w:numPr>
          <w:ilvl w:val="0"/>
          <w:numId w:val="2"/>
        </w:numPr>
        <w:bidi/>
        <w:spacing w:after="0" w:line="240" w:lineRule="auto"/>
        <w:ind w:left="0" w:firstLine="0"/>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 xml:space="preserve">افزایش کارایی </w:t>
      </w:r>
      <w:r w:rsidRPr="007E1F4B">
        <w:rPr>
          <w:rFonts w:ascii="yekanbold" w:eastAsia="Times New Roman" w:hAnsi="yekanbold" w:cs="B Lotus"/>
          <w:color w:val="262626"/>
          <w:sz w:val="28"/>
          <w:szCs w:val="28"/>
        </w:rPr>
        <w:t>Functions</w:t>
      </w:r>
    </w:p>
    <w:p w:rsidR="007E1F4B" w:rsidRPr="007E1F4B" w:rsidRDefault="007E1F4B" w:rsidP="007E1F4B">
      <w:pPr>
        <w:numPr>
          <w:ilvl w:val="0"/>
          <w:numId w:val="2"/>
        </w:numPr>
        <w:bidi/>
        <w:spacing w:after="0" w:line="240" w:lineRule="auto"/>
        <w:ind w:left="0" w:firstLine="0"/>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 xml:space="preserve">کاهش هزینه  </w:t>
      </w:r>
      <w:r w:rsidRPr="007E1F4B">
        <w:rPr>
          <w:rFonts w:ascii="yekanbold" w:eastAsia="Times New Roman" w:hAnsi="yekanbold" w:cs="B Lotus"/>
          <w:color w:val="262626"/>
          <w:sz w:val="28"/>
          <w:szCs w:val="28"/>
        </w:rPr>
        <w:t>Functions</w:t>
      </w:r>
    </w:p>
    <w:p w:rsidR="007E1F4B" w:rsidRPr="007E1F4B" w:rsidRDefault="007E1F4B" w:rsidP="007E1F4B">
      <w:pPr>
        <w:numPr>
          <w:ilvl w:val="0"/>
          <w:numId w:val="2"/>
        </w:numPr>
        <w:bidi/>
        <w:spacing w:after="0" w:line="240" w:lineRule="auto"/>
        <w:ind w:left="0" w:firstLine="0"/>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 xml:space="preserve">افزایش هماهنگی بین </w:t>
      </w:r>
      <w:r w:rsidRPr="007E1F4B">
        <w:rPr>
          <w:rFonts w:ascii="yekanbold" w:eastAsia="Times New Roman" w:hAnsi="yekanbold" w:cs="B Lotus"/>
          <w:color w:val="262626"/>
          <w:sz w:val="28"/>
          <w:szCs w:val="28"/>
        </w:rPr>
        <w:t>Functions</w:t>
      </w:r>
      <w:r w:rsidRPr="007E1F4B">
        <w:rPr>
          <w:rFonts w:ascii="yekanbold" w:eastAsia="Times New Roman" w:hAnsi="yekanbold" w:cs="B Lotus"/>
          <w:color w:val="262626"/>
          <w:sz w:val="28"/>
          <w:szCs w:val="28"/>
          <w:rtl/>
        </w:rPr>
        <w:t xml:space="preserve"> و حذف دوباره کاری ها و موازی کاری ها و در نهایت حذف هزینه های اضافی   </w:t>
      </w:r>
    </w:p>
    <w:p w:rsidR="007E1F4B" w:rsidRPr="007E1F4B" w:rsidRDefault="007E1F4B" w:rsidP="007E1F4B">
      <w:pPr>
        <w:numPr>
          <w:ilvl w:val="0"/>
          <w:numId w:val="2"/>
        </w:numPr>
        <w:bidi/>
        <w:spacing w:after="0" w:line="240" w:lineRule="auto"/>
        <w:ind w:left="0" w:firstLine="0"/>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 xml:space="preserve">افزایش کیفیت خروجی هر  </w:t>
      </w:r>
      <w:r w:rsidRPr="007E1F4B">
        <w:rPr>
          <w:rFonts w:ascii="yekanbold" w:eastAsia="Times New Roman" w:hAnsi="yekanbold" w:cs="B Lotus"/>
          <w:color w:val="262626"/>
          <w:sz w:val="28"/>
          <w:szCs w:val="28"/>
        </w:rPr>
        <w:t xml:space="preserve">Functions </w:t>
      </w:r>
    </w:p>
    <w:p w:rsidR="007E1F4B" w:rsidRPr="007E1F4B" w:rsidRDefault="007E1F4B" w:rsidP="007E1F4B">
      <w:pPr>
        <w:numPr>
          <w:ilvl w:val="0"/>
          <w:numId w:val="2"/>
        </w:numPr>
        <w:bidi/>
        <w:spacing w:after="0" w:line="240" w:lineRule="auto"/>
        <w:ind w:left="0" w:firstLine="0"/>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 xml:space="preserve">کاهش ضایعات هر  </w:t>
      </w:r>
      <w:r w:rsidRPr="007E1F4B">
        <w:rPr>
          <w:rFonts w:ascii="yekanbold" w:eastAsia="Times New Roman" w:hAnsi="yekanbold" w:cs="B Lotus"/>
          <w:color w:val="262626"/>
          <w:sz w:val="28"/>
          <w:szCs w:val="28"/>
        </w:rPr>
        <w:t xml:space="preserve">Functions </w:t>
      </w:r>
    </w:p>
    <w:p w:rsidR="007E1F4B" w:rsidRPr="007E1F4B" w:rsidRDefault="007E1F4B" w:rsidP="007E1F4B">
      <w:pPr>
        <w:numPr>
          <w:ilvl w:val="0"/>
          <w:numId w:val="2"/>
        </w:numPr>
        <w:bidi/>
        <w:spacing w:after="0" w:line="240" w:lineRule="auto"/>
        <w:ind w:left="0" w:firstLine="0"/>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 xml:space="preserve">کاهش زمان انجام  هر   </w:t>
      </w:r>
      <w:r w:rsidRPr="007E1F4B">
        <w:rPr>
          <w:rFonts w:ascii="yekanbold" w:eastAsia="Times New Roman" w:hAnsi="yekanbold" w:cs="B Lotus"/>
          <w:color w:val="262626"/>
          <w:sz w:val="28"/>
          <w:szCs w:val="28"/>
        </w:rPr>
        <w:t>Functions</w:t>
      </w:r>
      <w:r w:rsidRPr="007E1F4B">
        <w:rPr>
          <w:rFonts w:ascii="yekanbold" w:eastAsia="Times New Roman" w:hAnsi="yekanbold" w:cs="B Lotus"/>
          <w:color w:val="262626"/>
          <w:sz w:val="28"/>
          <w:szCs w:val="28"/>
          <w:rtl/>
        </w:rPr>
        <w:t xml:space="preserve">   و کاهش زمان پاسخگویی به مشتری </w:t>
      </w:r>
    </w:p>
    <w:p w:rsidR="007E1F4B" w:rsidRPr="007E1F4B" w:rsidRDefault="007E1F4B" w:rsidP="007E1F4B">
      <w:pPr>
        <w:bidi/>
        <w:spacing w:after="0" w:line="240" w:lineRule="auto"/>
        <w:jc w:val="both"/>
        <w:rPr>
          <w:rFonts w:ascii="yekanbold" w:eastAsia="Times New Roman" w:hAnsi="yekanbold" w:cs="B Lotus"/>
          <w:color w:val="262626"/>
          <w:sz w:val="28"/>
          <w:szCs w:val="28"/>
        </w:rPr>
      </w:pPr>
    </w:p>
    <w:p w:rsidR="007E1F4B" w:rsidRPr="007E1F4B" w:rsidRDefault="007E1F4B" w:rsidP="007E1F4B">
      <w:pPr>
        <w:bidi/>
        <w:spacing w:after="0" w:line="240" w:lineRule="auto"/>
        <w:jc w:val="both"/>
        <w:rPr>
          <w:rFonts w:ascii="yekanbold" w:eastAsia="Times New Roman" w:hAnsi="yekanbold" w:cs="B Lotus"/>
          <w:b/>
          <w:bCs/>
          <w:color w:val="262626"/>
          <w:sz w:val="32"/>
          <w:szCs w:val="32"/>
          <w:rtl/>
        </w:rPr>
      </w:pPr>
      <w:r>
        <w:rPr>
          <w:rFonts w:ascii="yekanbold" w:eastAsia="Times New Roman" w:hAnsi="yekanbold" w:cs="B Lotus" w:hint="cs"/>
          <w:b/>
          <w:bCs/>
          <w:color w:val="262626"/>
          <w:sz w:val="32"/>
          <w:szCs w:val="32"/>
          <w:rtl/>
        </w:rPr>
        <w:t>*</w:t>
      </w:r>
      <w:r w:rsidRPr="007E1F4B">
        <w:rPr>
          <w:rFonts w:ascii="yekanbold" w:eastAsia="Times New Roman" w:hAnsi="yekanbold" w:cs="B Lotus"/>
          <w:b/>
          <w:bCs/>
          <w:color w:val="262626"/>
          <w:sz w:val="32"/>
          <w:szCs w:val="32"/>
          <w:rtl/>
        </w:rPr>
        <w:t>چگونه ارزش ایجاد کنیم ؟</w:t>
      </w:r>
    </w:p>
    <w:p w:rsidR="007E1F4B" w:rsidRPr="007E1F4B" w:rsidRDefault="007E1F4B" w:rsidP="007E1F4B">
      <w:pPr>
        <w:bidi/>
        <w:spacing w:after="0" w:line="240" w:lineRule="auto"/>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بالا بردن عملکرد محصول با هزینه کمتر .</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بهبود وضعیت ظاهری محصول .</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نگهداری سطح کیفیت با هزینه کمتر .</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شناسایی و حذف هزینه های عناصر غیرلازم .</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بکارگیری فناوری و توسعه دانش برای خلق محصول جدید .</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جلوگیری از مصرف بی رویه منابع .</w:t>
      </w:r>
    </w:p>
    <w:p w:rsidR="007E1F4B" w:rsidRPr="007E1F4B" w:rsidRDefault="007E1F4B" w:rsidP="007E1F4B">
      <w:pPr>
        <w:bidi/>
        <w:spacing w:after="0" w:line="240" w:lineRule="auto"/>
        <w:jc w:val="both"/>
        <w:rPr>
          <w:rFonts w:ascii="yekanbold" w:eastAsia="Times New Roman" w:hAnsi="yekanbold" w:cs="B Lotus"/>
          <w:i/>
          <w:iCs/>
          <w:color w:val="262626"/>
          <w:sz w:val="28"/>
          <w:szCs w:val="28"/>
          <w:rtl/>
        </w:rPr>
      </w:pPr>
      <w:r w:rsidRPr="007E1F4B">
        <w:rPr>
          <w:rFonts w:ascii="yekanbold" w:eastAsia="Times New Roman" w:hAnsi="yekanbold" w:cs="B Lotus"/>
          <w:i/>
          <w:iCs/>
          <w:color w:val="262626"/>
          <w:sz w:val="28"/>
          <w:szCs w:val="28"/>
          <w:rtl/>
        </w:rPr>
        <w:t>بکارگیری مکانیزم های جلب مجدد مشتری</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p>
    <w:p w:rsidR="007E1F4B" w:rsidRPr="007E1F4B" w:rsidRDefault="007E1F4B" w:rsidP="007E1F4B">
      <w:pPr>
        <w:bidi/>
        <w:spacing w:after="0" w:line="240" w:lineRule="auto"/>
        <w:jc w:val="both"/>
        <w:rPr>
          <w:rFonts w:ascii="yekanbold" w:eastAsia="Times New Roman" w:hAnsi="yekanbold" w:cs="B Lotus"/>
          <w:color w:val="262626"/>
          <w:sz w:val="28"/>
          <w:szCs w:val="28"/>
        </w:rPr>
      </w:pPr>
      <w:r>
        <w:rPr>
          <w:rFonts w:ascii="yekanbold" w:eastAsia="Times New Roman" w:hAnsi="yekanbold" w:cs="B Lotus" w:hint="cs"/>
          <w:b/>
          <w:bCs/>
          <w:color w:val="262626"/>
          <w:sz w:val="32"/>
          <w:szCs w:val="32"/>
          <w:rtl/>
        </w:rPr>
        <w:t>*</w:t>
      </w:r>
      <w:r w:rsidRPr="007E1F4B">
        <w:rPr>
          <w:rFonts w:ascii="yekanbold" w:eastAsia="Times New Roman" w:hAnsi="yekanbold" w:cs="B Lotus"/>
          <w:b/>
          <w:bCs/>
          <w:color w:val="262626"/>
          <w:sz w:val="32"/>
          <w:szCs w:val="32"/>
          <w:rtl/>
        </w:rPr>
        <w:t>در تجزیه و تحلیل زنجیره ارزش موارد زیر مورد توجه قرار می گیرد</w:t>
      </w:r>
      <w:r w:rsidRPr="007E1F4B">
        <w:rPr>
          <w:rFonts w:ascii="yekanbold" w:eastAsia="Times New Roman" w:hAnsi="yekanbold" w:cs="B Lotus"/>
          <w:color w:val="262626"/>
          <w:sz w:val="28"/>
          <w:szCs w:val="28"/>
          <w:rtl/>
        </w:rPr>
        <w:t>:</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استراتژی</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 وظایف و فعالیتهای داخلی </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lastRenderedPageBreak/>
        <w:t>- ایجاد ارزش از دیدگاه مشتری</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 برقراری ارتباط بین تامین کنندگان مواد و کالا و مشتریان </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تدوین و اجرای استراتژی</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 کانال توزیع </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جذابیت صنعت</w:t>
      </w:r>
    </w:p>
    <w:p w:rsidR="007E1F4B" w:rsidRPr="007E1F4B" w:rsidRDefault="007E1F4B" w:rsidP="007E1F4B">
      <w:pPr>
        <w:pBdr>
          <w:bottom w:val="single" w:sz="6" w:space="1" w:color="auto"/>
        </w:pBdr>
        <w:bidi/>
        <w:spacing w:after="0" w:line="240" w:lineRule="auto"/>
        <w:jc w:val="both"/>
        <w:rPr>
          <w:rFonts w:ascii="yekanbold" w:eastAsia="Times New Roman" w:hAnsi="yekanbold" w:cs="Lotus"/>
          <w:color w:val="262626"/>
          <w:sz w:val="28"/>
          <w:szCs w:val="28"/>
          <w:rtl/>
        </w:rPr>
      </w:pPr>
      <w:r w:rsidRPr="007E1F4B">
        <w:rPr>
          <w:rFonts w:ascii="yekanbold" w:eastAsia="Times New Roman" w:hAnsi="yekanbold" w:cs="Lotus"/>
          <w:color w:val="262626"/>
          <w:sz w:val="28"/>
          <w:szCs w:val="28"/>
          <w:rtl/>
        </w:rPr>
        <w:t xml:space="preserve">- شایستگی های اصلی </w:t>
      </w:r>
    </w:p>
    <w:p w:rsidR="007E1F4B" w:rsidRDefault="007E1F4B" w:rsidP="007E1F4B">
      <w:pPr>
        <w:bidi/>
        <w:spacing w:after="0" w:line="240" w:lineRule="auto"/>
        <w:jc w:val="both"/>
        <w:rPr>
          <w:rFonts w:ascii="yekanbold" w:eastAsia="Times New Roman" w:hAnsi="yekanbold" w:cs="B Lotus"/>
          <w:color w:val="262626"/>
          <w:sz w:val="28"/>
          <w:szCs w:val="28"/>
          <w:rtl/>
        </w:rPr>
      </w:pPr>
    </w:p>
    <w:p w:rsidR="007E1F4B" w:rsidRPr="007E1F4B" w:rsidRDefault="007E1F4B" w:rsidP="007E1F4B">
      <w:pPr>
        <w:bidi/>
        <w:spacing w:after="0" w:line="240" w:lineRule="auto"/>
        <w:jc w:val="both"/>
        <w:rPr>
          <w:rFonts w:ascii="yekanbold" w:eastAsia="Times New Roman" w:hAnsi="yekanbold" w:cs="B Lotus"/>
          <w:b/>
          <w:bCs/>
          <w:color w:val="262626"/>
          <w:sz w:val="32"/>
          <w:szCs w:val="32"/>
        </w:rPr>
      </w:pPr>
      <w:r w:rsidRPr="007E1F4B">
        <w:rPr>
          <w:rFonts w:ascii="yekanbold" w:eastAsia="Times New Roman" w:hAnsi="yekanbold" w:cs="B Lotus" w:hint="cs"/>
          <w:b/>
          <w:bCs/>
          <w:color w:val="262626"/>
          <w:sz w:val="32"/>
          <w:szCs w:val="32"/>
          <w:rtl/>
        </w:rPr>
        <w:t>*</w:t>
      </w:r>
      <w:r w:rsidRPr="007E1F4B">
        <w:rPr>
          <w:rFonts w:ascii="yekanbold" w:eastAsia="Times New Roman" w:hAnsi="yekanbold" w:cs="B Lotus"/>
          <w:b/>
          <w:bCs/>
          <w:color w:val="262626"/>
          <w:sz w:val="32"/>
          <w:szCs w:val="32"/>
          <w:rtl/>
        </w:rPr>
        <w:t>واکاوی زنجیره ارزش و مراحل پیاده سازی آن:</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مطالعه موردی 1:</w:t>
      </w:r>
      <w:r>
        <w:rPr>
          <w:rFonts w:ascii="yekanbold" w:eastAsia="Times New Roman" w:hAnsi="yekanbold" w:cs="B Lotus" w:hint="cs"/>
          <w:color w:val="262626"/>
          <w:sz w:val="28"/>
          <w:szCs w:val="28"/>
          <w:rtl/>
        </w:rPr>
        <w:t xml:space="preserve"> </w:t>
      </w:r>
      <w:r w:rsidRPr="007E1F4B">
        <w:rPr>
          <w:rFonts w:ascii="yekanbold" w:eastAsia="Times New Roman" w:hAnsi="yekanbold" w:cs="B Lotus"/>
          <w:color w:val="262626"/>
          <w:sz w:val="28"/>
          <w:szCs w:val="28"/>
          <w:rtl/>
        </w:rPr>
        <w:t xml:space="preserve">صنعت رایانه </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زنجیره ارزش در سه مرحله یا سه گونه</w:t>
      </w:r>
    </w:p>
    <w:p w:rsidR="007E1F4B" w:rsidRPr="007E1F4B" w:rsidRDefault="007E1F4B" w:rsidP="007E1F4B">
      <w:pPr>
        <w:bidi/>
        <w:spacing w:after="0" w:line="240" w:lineRule="auto"/>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1- بالادست(مدیریت زنجیره فروش):توسعه و پیشرفت محصول و روابط شرکت با فروشندگان</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2- مرحله عملیات:فعالیتهای مرتبط با محصول</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3- پائین دست(مدیریت روابط مشتری):روابط موجود با مشتریان شامل حمل ونقل ؛سرویس و. . .</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مراحل تجزیه و تحلیل زنجیره ارزش</w:t>
      </w:r>
    </w:p>
    <w:p w:rsidR="007E1F4B" w:rsidRPr="007E1F4B" w:rsidRDefault="007E1F4B" w:rsidP="007E1F4B">
      <w:pPr>
        <w:bidi/>
        <w:spacing w:after="0" w:line="240" w:lineRule="auto"/>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یک ابزار تحلیل استراتژیک برای درک بهتر مزیت رقابتی واحد تجاری, تشخیص محل های ارزش افزود مشتری یا کاهش هزینه ها و شناخت کامل تر ارتباط واحد تجاری با فروشندگان , مشتریان و رقبا محسوب می گردد</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1- شناسایی فعالیتهای زنجیره ارزش</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2- شناسایی محرک های هزینه فعالیتهای دارای ارزش افزوده</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3- ایجاد یک مزیت رقابتی برای شرکت از طریق کاهش هزینه یا اضافه کردن ارزش </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1- شناسایی فعالیتهای زنجیره ارزش</w:t>
      </w:r>
    </w:p>
    <w:p w:rsidR="007E1F4B" w:rsidRPr="007E1F4B" w:rsidRDefault="007E1F4B" w:rsidP="007E1F4B">
      <w:pPr>
        <w:bidi/>
        <w:spacing w:after="0" w:line="240" w:lineRule="auto"/>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فعالیتهای ارزشمند بستگی به نوع محصول ممکن است متفاوت باشد برای مثال :</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شرکت تولید کننده تراشه      </w:t>
      </w:r>
      <w:r w:rsidRPr="007E1F4B">
        <w:rPr>
          <w:rFonts w:ascii="Times New Roman" w:eastAsia="Times New Roman" w:hAnsi="Times New Roman" w:cs="Times New Roman" w:hint="cs"/>
          <w:color w:val="262626"/>
          <w:sz w:val="28"/>
          <w:szCs w:val="28"/>
          <w:rtl/>
        </w:rPr>
        <w:t>←</w:t>
      </w:r>
      <w:r w:rsidRPr="007E1F4B">
        <w:rPr>
          <w:rFonts w:ascii="yekanbold" w:eastAsia="Times New Roman" w:hAnsi="yekanbold" w:cs="B Lotus" w:hint="cs"/>
          <w:color w:val="262626"/>
          <w:sz w:val="28"/>
          <w:szCs w:val="28"/>
          <w:rtl/>
        </w:rPr>
        <w:t>ارزش</w:t>
      </w:r>
      <w:r w:rsidRPr="007E1F4B">
        <w:rPr>
          <w:rFonts w:ascii="Times New Roman" w:eastAsia="Times New Roman" w:hAnsi="Times New Roman" w:cs="Times New Roman" w:hint="cs"/>
          <w:color w:val="262626"/>
          <w:sz w:val="28"/>
          <w:szCs w:val="28"/>
          <w:rtl/>
        </w:rPr>
        <w:t>←</w:t>
      </w:r>
      <w:r w:rsidRPr="007E1F4B">
        <w:rPr>
          <w:rFonts w:ascii="yekanbold" w:eastAsia="Times New Roman" w:hAnsi="yekanbold" w:cs="B Lotus"/>
          <w:color w:val="262626"/>
          <w:sz w:val="28"/>
          <w:szCs w:val="28"/>
          <w:rtl/>
        </w:rPr>
        <w:t xml:space="preserve">                     </w:t>
      </w:r>
      <w:r w:rsidRPr="007E1F4B">
        <w:rPr>
          <w:rFonts w:ascii="yekanbold" w:eastAsia="Times New Roman" w:hAnsi="yekanbold" w:cs="B Lotus" w:hint="cs"/>
          <w:color w:val="262626"/>
          <w:sz w:val="28"/>
          <w:szCs w:val="28"/>
          <w:rtl/>
        </w:rPr>
        <w:t>کیفیت</w:t>
      </w:r>
      <w:r w:rsidRPr="007E1F4B">
        <w:rPr>
          <w:rFonts w:ascii="yekanbold" w:eastAsia="Times New Roman" w:hAnsi="yekanbold" w:cs="B Lotus"/>
          <w:color w:val="262626"/>
          <w:sz w:val="28"/>
          <w:szCs w:val="28"/>
          <w:rtl/>
        </w:rPr>
        <w:t xml:space="preserve"> </w:t>
      </w:r>
      <w:r w:rsidRPr="007E1F4B">
        <w:rPr>
          <w:rFonts w:ascii="yekanbold" w:eastAsia="Times New Roman" w:hAnsi="yekanbold" w:cs="B Lotus" w:hint="cs"/>
          <w:color w:val="262626"/>
          <w:sz w:val="28"/>
          <w:szCs w:val="28"/>
          <w:rtl/>
        </w:rPr>
        <w:t>تراشه</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شرکت تولیدکننده شکلات   </w:t>
      </w:r>
      <w:r w:rsidRPr="007E1F4B">
        <w:rPr>
          <w:rFonts w:ascii="Times New Roman" w:eastAsia="Times New Roman" w:hAnsi="Times New Roman" w:cs="Times New Roman" w:hint="cs"/>
          <w:color w:val="262626"/>
          <w:sz w:val="28"/>
          <w:szCs w:val="28"/>
          <w:rtl/>
        </w:rPr>
        <w:t>←</w:t>
      </w:r>
      <w:r w:rsidRPr="007E1F4B">
        <w:rPr>
          <w:rFonts w:ascii="yekanbold" w:eastAsia="Times New Roman" w:hAnsi="yekanbold" w:cs="B Lotus" w:hint="cs"/>
          <w:color w:val="262626"/>
          <w:sz w:val="28"/>
          <w:szCs w:val="28"/>
          <w:rtl/>
        </w:rPr>
        <w:t>ارزش</w:t>
      </w:r>
      <w:r w:rsidRPr="007E1F4B">
        <w:rPr>
          <w:rFonts w:ascii="Times New Roman" w:eastAsia="Times New Roman" w:hAnsi="Times New Roman" w:cs="Times New Roman" w:hint="cs"/>
          <w:color w:val="262626"/>
          <w:sz w:val="28"/>
          <w:szCs w:val="28"/>
          <w:rtl/>
        </w:rPr>
        <w:t>←</w:t>
      </w:r>
      <w:r w:rsidRPr="007E1F4B">
        <w:rPr>
          <w:rFonts w:ascii="yekanbold" w:eastAsia="Times New Roman" w:hAnsi="yekanbold" w:cs="B Lotus"/>
          <w:color w:val="262626"/>
          <w:sz w:val="28"/>
          <w:szCs w:val="28"/>
          <w:rtl/>
        </w:rPr>
        <w:t xml:space="preserve">                     </w:t>
      </w:r>
      <w:r w:rsidRPr="007E1F4B">
        <w:rPr>
          <w:rFonts w:ascii="yekanbold" w:eastAsia="Times New Roman" w:hAnsi="yekanbold" w:cs="B Lotus" w:hint="cs"/>
          <w:color w:val="262626"/>
          <w:sz w:val="28"/>
          <w:szCs w:val="28"/>
          <w:rtl/>
        </w:rPr>
        <w:t>بسته</w:t>
      </w:r>
      <w:r w:rsidRPr="007E1F4B">
        <w:rPr>
          <w:rFonts w:ascii="yekanbold" w:eastAsia="Times New Roman" w:hAnsi="yekanbold" w:cs="B Lotus"/>
          <w:color w:val="262626"/>
          <w:sz w:val="28"/>
          <w:szCs w:val="28"/>
          <w:rtl/>
        </w:rPr>
        <w:t xml:space="preserve"> </w:t>
      </w:r>
      <w:r w:rsidRPr="007E1F4B">
        <w:rPr>
          <w:rFonts w:ascii="yekanbold" w:eastAsia="Times New Roman" w:hAnsi="yekanbold" w:cs="B Lotus" w:hint="cs"/>
          <w:color w:val="262626"/>
          <w:sz w:val="28"/>
          <w:szCs w:val="28"/>
          <w:rtl/>
        </w:rPr>
        <w:t>بندی</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lastRenderedPageBreak/>
        <w:drawing>
          <wp:inline distT="0" distB="0" distL="0" distR="0" wp14:anchorId="15C09F76" wp14:editId="19B23D19">
            <wp:extent cx="5733888" cy="3895725"/>
            <wp:effectExtent l="0" t="0" r="635" b="0"/>
            <wp:docPr id="14" name="Picture 14" descr="C:\Users\IsatisRayan\Desktop\کتاب حسابداری مدیریت استراتژیک نمازی-جلد hh1قدیم.bmp"/>
            <wp:cNvGraphicFramePr/>
            <a:graphic xmlns:a="http://schemas.openxmlformats.org/drawingml/2006/main">
              <a:graphicData uri="http://schemas.openxmlformats.org/drawingml/2006/picture">
                <pic:pic xmlns:pic="http://schemas.openxmlformats.org/drawingml/2006/picture">
                  <pic:nvPicPr>
                    <pic:cNvPr id="2050" name="Picture 2" descr="C:\Users\IsatisRayan\Desktop\کتاب حسابداری مدیریت استراتژیک نمازی-جلد hh1قدیم.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94109"/>
                    </a:xfrm>
                    <a:prstGeom prst="rect">
                      <a:avLst/>
                    </a:prstGeom>
                    <a:noFill/>
                    <a:extLst/>
                  </pic:spPr>
                </pic:pic>
              </a:graphicData>
            </a:graphic>
          </wp:inline>
        </w:drawing>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2- شناسایی محرک های هزینه فعالیتهای دارای ارزش افزوده</w:t>
      </w:r>
    </w:p>
    <w:p w:rsidR="007E1F4B" w:rsidRPr="007E1F4B" w:rsidRDefault="007E1F4B" w:rsidP="007E1F4B">
      <w:pPr>
        <w:bidi/>
        <w:spacing w:after="0" w:line="240" w:lineRule="auto"/>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عاملهای ایجاد کننده هزینه برای مثال:</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    در یک شرکت بیمه نگهداری سوابق مشتریان یک عامل ایجاد کننده هزینه می باشد. که منجر به تشکیل یک بانک اطلاعاتی اختصاصی می گردد. </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3- ایجاد مزیت رقابتی برای شرکت از طریق کاهش هزینه یا اضافه کردن ارزش</w:t>
      </w:r>
    </w:p>
    <w:p w:rsidR="007E1F4B" w:rsidRPr="007E1F4B" w:rsidRDefault="007E1F4B" w:rsidP="007E1F4B">
      <w:pPr>
        <w:bidi/>
        <w:spacing w:after="0" w:line="240" w:lineRule="auto"/>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1- شناسایی مزیت رقابتی ( رهبری هزینه یا تمایز)</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مثال:</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شرکت </w:t>
      </w:r>
      <w:r w:rsidRPr="007E1F4B">
        <w:rPr>
          <w:rFonts w:ascii="yekanbold" w:eastAsia="Times New Roman" w:hAnsi="yekanbold" w:cs="B Lotus"/>
          <w:color w:val="262626"/>
          <w:sz w:val="28"/>
          <w:szCs w:val="28"/>
        </w:rPr>
        <w:t xml:space="preserve">   HP  </w:t>
      </w:r>
      <w:r w:rsidRPr="007E1F4B">
        <w:rPr>
          <w:rFonts w:ascii="yekanbold" w:eastAsia="Times New Roman" w:hAnsi="yekanbold" w:cs="B Lotus"/>
          <w:color w:val="262626"/>
          <w:sz w:val="28"/>
          <w:szCs w:val="28"/>
          <w:rtl/>
        </w:rPr>
        <w:t>ابتکار و نوآوری در محصولات(تمایز)</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   شرکت </w:t>
      </w:r>
      <w:r w:rsidRPr="007E1F4B">
        <w:rPr>
          <w:rFonts w:ascii="yekanbold" w:eastAsia="Times New Roman" w:hAnsi="yekanbold" w:cs="B Lotus"/>
          <w:color w:val="262626"/>
          <w:sz w:val="28"/>
          <w:szCs w:val="28"/>
        </w:rPr>
        <w:t xml:space="preserve">CP     </w:t>
      </w:r>
      <w:r w:rsidRPr="007E1F4B">
        <w:rPr>
          <w:rFonts w:ascii="yekanbold" w:eastAsia="Times New Roman" w:hAnsi="yekanbold" w:cs="B Lotus"/>
          <w:color w:val="262626"/>
          <w:sz w:val="28"/>
          <w:szCs w:val="28"/>
          <w:rtl/>
        </w:rPr>
        <w:t xml:space="preserve">  هزینه کم دستگاه(رهبری هزینه)</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2- شناسایی فرصتهای موجود برای ایجاد ارزش افزوده</w:t>
      </w:r>
    </w:p>
    <w:p w:rsidR="007E1F4B" w:rsidRPr="007E1F4B" w:rsidRDefault="007E1F4B" w:rsidP="007E1F4B">
      <w:pPr>
        <w:bidi/>
        <w:spacing w:after="0" w:line="240" w:lineRule="auto"/>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مثال)</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   محل قرارگیری کارخانه های مواد غذایی در محلی که بیشترین مشتریان وجود دارد باعث می شود تا محصولات ارزانتر و سریعتر و کم هزینه تر شود</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   در سیستم بانکی وجود دستگاههای خود پرداز باعث ارائه خدمات سریعتروکم هزینه تر به مشتریان می گردد.</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lastRenderedPageBreak/>
        <w:t xml:space="preserve">   استفاده از نیروی کار خارجی</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استفاده مفید از ارتباط بین فعالیتها در زنجیره ارزش</w:t>
      </w:r>
    </w:p>
    <w:p w:rsidR="007E1F4B" w:rsidRPr="007E1F4B" w:rsidRDefault="007E1F4B" w:rsidP="007E1F4B">
      <w:pPr>
        <w:bidi/>
        <w:spacing w:after="0" w:line="240" w:lineRule="auto"/>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تصمیم گیری در خصوص اینکه یک فعالیت در داخل شرکت انجام شود یا در خارج آن بستگی به شیوه ای دارد که در زنجیره ارزش بر فعالیتهای دیگر تاثیر می گذارد</w:t>
      </w:r>
    </w:p>
    <w:p w:rsidR="007E1F4B" w:rsidRPr="007E1F4B" w:rsidRDefault="007E1F4B" w:rsidP="007E1F4B">
      <w:pPr>
        <w:bidi/>
        <w:spacing w:after="0" w:line="240" w:lineRule="auto"/>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مثال) محل استقرار ماشین آلات کارخانجات قند در مناطق کشاورزی مستعد برای این کار می باشد تا هم در هزینه ها صرفه جویی شود و هم کشاورزان جهت تولید محصولات با کیفیت تر راهنمائی گردند</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-کاربرد عملی زنجیره ارزش</w:t>
      </w:r>
    </w:p>
    <w:p w:rsidR="007E1F4B" w:rsidRPr="007E1F4B" w:rsidRDefault="007E1F4B" w:rsidP="007E1F4B">
      <w:pPr>
        <w:tabs>
          <w:tab w:val="num" w:pos="95"/>
        </w:tabs>
        <w:bidi/>
        <w:spacing w:after="0" w:line="240" w:lineRule="auto"/>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تحلیل زنجیره ارزش در شرکت کامپیوتری هوشمند</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drawing>
          <wp:inline distT="0" distB="0" distL="0" distR="0" wp14:anchorId="65DEA9A4" wp14:editId="2A1EF64F">
            <wp:extent cx="5731923" cy="3971925"/>
            <wp:effectExtent l="0" t="0" r="2540" b="0"/>
            <wp:docPr id="15" name="Picture 15" descr="C:\Users\IsatisRayan\Desktop\کتاب حسابداری مدیریت استراتژیک نمازی-جلد 1قدیم.bmp"/>
            <wp:cNvGraphicFramePr/>
            <a:graphic xmlns:a="http://schemas.openxmlformats.org/drawingml/2006/main">
              <a:graphicData uri="http://schemas.openxmlformats.org/drawingml/2006/picture">
                <pic:pic xmlns:pic="http://schemas.openxmlformats.org/drawingml/2006/picture">
                  <pic:nvPicPr>
                    <pic:cNvPr id="3074" name="Picture 2" descr="C:\Users\IsatisRayan\Desktop\کتاب حسابداری مدیریت استراتژیک نمازی-جلد 1قدیم.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971639"/>
                    </a:xfrm>
                    <a:prstGeom prst="rect">
                      <a:avLst/>
                    </a:prstGeom>
                    <a:noFill/>
                    <a:extLst/>
                  </pic:spPr>
                </pic:pic>
              </a:graphicData>
            </a:graphic>
          </wp:inline>
        </w:drawing>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مراحل تصم</w:t>
      </w:r>
      <w:r w:rsidRPr="007E1F4B">
        <w:rPr>
          <w:rFonts w:ascii="yekanbold" w:eastAsia="Times New Roman" w:hAnsi="yekanbold" w:cs="B Lotus" w:hint="cs"/>
          <w:color w:val="262626"/>
          <w:sz w:val="28"/>
          <w:szCs w:val="28"/>
          <w:rtl/>
        </w:rPr>
        <w:t>ی</w:t>
      </w:r>
      <w:r w:rsidRPr="007E1F4B">
        <w:rPr>
          <w:rFonts w:ascii="yekanbold" w:eastAsia="Times New Roman" w:hAnsi="yekanbold" w:cs="B Lotus"/>
          <w:color w:val="262626"/>
          <w:sz w:val="28"/>
          <w:szCs w:val="28"/>
          <w:rtl/>
        </w:rPr>
        <w:t>م گیری استراتژیک:</w:t>
      </w:r>
    </w:p>
    <w:p w:rsidR="007E1F4B" w:rsidRPr="007E1F4B" w:rsidRDefault="007E1F4B" w:rsidP="007E1F4B">
      <w:pPr>
        <w:bidi/>
        <w:spacing w:after="0" w:line="240" w:lineRule="auto"/>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1-تعیین موضوعات استراتژیک در بر گیرنده مساله</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2-شناسایی و تشخیص فعالیتهای متناوب</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3- کسب اطلاعات و هدایت تحلیل راه حل ها</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4- انتخاب و انجام راه حل مطلوب بر مبنای استراتژی و تحلیل</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lastRenderedPageBreak/>
        <w:t>تصمیم اول</w:t>
      </w:r>
      <w:r w:rsidRPr="007E1F4B">
        <w:rPr>
          <w:rFonts w:ascii="yekanbold" w:eastAsia="Times New Roman" w:hAnsi="yekanbold" w:cs="B Lotus"/>
          <w:color w:val="262626"/>
          <w:sz w:val="28"/>
          <w:szCs w:val="28"/>
        </w:rPr>
        <w:t>:</w:t>
      </w:r>
      <w:r w:rsidRPr="007E1F4B">
        <w:rPr>
          <w:rFonts w:ascii="yekanbold" w:eastAsia="Times New Roman" w:hAnsi="yekanbold" w:cs="B Lotus"/>
          <w:color w:val="262626"/>
          <w:sz w:val="28"/>
          <w:szCs w:val="28"/>
          <w:rtl/>
        </w:rPr>
        <w:t>انتخاب گزینه 2</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تصمیم دوم:انتخاب گزینه 1</w:t>
      </w:r>
    </w:p>
    <w:p w:rsid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5- فراهم آوردن ارزیابی مداوم از سودمندی و کارایی فعالیتهای انجام شده در مرحله 4</w:t>
      </w:r>
    </w:p>
    <w:p w:rsidR="007E1F4B" w:rsidRPr="007E1F4B" w:rsidRDefault="007E1F4B" w:rsidP="007E1F4B">
      <w:pPr>
        <w:bidi/>
        <w:spacing w:after="0" w:line="240" w:lineRule="auto"/>
        <w:jc w:val="both"/>
        <w:rPr>
          <w:rFonts w:ascii="yekanbold" w:eastAsia="Times New Roman" w:hAnsi="yekanbold" w:cs="B Lotus"/>
          <w:color w:val="262626"/>
          <w:sz w:val="28"/>
          <w:szCs w:val="28"/>
        </w:rPr>
      </w:pPr>
      <w:r>
        <w:rPr>
          <w:rFonts w:ascii="yekanbold" w:eastAsia="Times New Roman" w:hAnsi="yekanbold" w:cs="B Lotus" w:hint="cs"/>
          <w:color w:val="262626"/>
          <w:sz w:val="28"/>
          <w:szCs w:val="28"/>
          <w:rtl/>
        </w:rPr>
        <w:t>*******************</w:t>
      </w:r>
    </w:p>
    <w:p w:rsidR="007E1F4B" w:rsidRPr="007E1F4B" w:rsidRDefault="007E1F4B" w:rsidP="007E1F4B">
      <w:pPr>
        <w:bidi/>
        <w:spacing w:after="0" w:line="240" w:lineRule="auto"/>
        <w:jc w:val="both"/>
        <w:rPr>
          <w:rFonts w:ascii="yekanbold" w:eastAsia="Times New Roman" w:hAnsi="yekanbold" w:cs="B Lotus" w:hint="cs"/>
          <w:b/>
          <w:bCs/>
          <w:color w:val="262626"/>
          <w:sz w:val="32"/>
          <w:szCs w:val="32"/>
          <w:rtl/>
        </w:rPr>
      </w:pPr>
      <w:r w:rsidRPr="007E1F4B">
        <w:rPr>
          <w:rFonts w:ascii="yekanbold" w:eastAsia="Times New Roman" w:hAnsi="yekanbold" w:cs="B Lotus" w:hint="cs"/>
          <w:b/>
          <w:bCs/>
          <w:color w:val="262626"/>
          <w:sz w:val="32"/>
          <w:szCs w:val="32"/>
          <w:rtl/>
        </w:rPr>
        <w:t>نمونه زنجبره ارزش:</w:t>
      </w:r>
    </w:p>
    <w:p w:rsidR="007E1F4B" w:rsidRPr="007E1F4B" w:rsidRDefault="007E1F4B" w:rsidP="007E1F4B">
      <w:pPr>
        <w:bidi/>
        <w:spacing w:after="0" w:line="240" w:lineRule="auto"/>
        <w:jc w:val="both"/>
        <w:rPr>
          <w:rFonts w:ascii="yekanbold" w:eastAsia="Times New Roman" w:hAnsi="yekanbold" w:cs="B Lotus"/>
          <w:b/>
          <w:bCs/>
          <w:i/>
          <w:iCs/>
          <w:color w:val="262626"/>
          <w:sz w:val="28"/>
          <w:szCs w:val="28"/>
        </w:rPr>
      </w:pPr>
      <w:r w:rsidRPr="007E1F4B">
        <w:rPr>
          <w:rFonts w:ascii="yekanbold" w:eastAsia="Times New Roman" w:hAnsi="yekanbold" w:cs="B Lotus"/>
          <w:b/>
          <w:bCs/>
          <w:i/>
          <w:iCs/>
          <w:color w:val="262626"/>
          <w:sz w:val="28"/>
          <w:szCs w:val="28"/>
          <w:rtl/>
        </w:rPr>
        <w:t>زنجیره ارزش در صنعت لاستیک ایران</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اهداف مدیریت منسجم زنجیره عرضه</w:t>
      </w:r>
      <w:r w:rsidRPr="007E1F4B">
        <w:rPr>
          <w:rFonts w:ascii="yekanbold" w:eastAsia="Times New Roman" w:hAnsi="yekanbold" w:cs="B Lotus"/>
          <w:color w:val="262626"/>
          <w:sz w:val="28"/>
          <w:szCs w:val="28"/>
        </w:rPr>
        <w:t>:</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1- برآورده ساختن تقاضای مشتریان </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2- حداقل کردن هزینه های مربوط به زنجیره</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3- انعطاف پذیری </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4- انتخاب عرضه کنندگان مواد اولیه با کمترین هزینه</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5- مدیریت بهینه موجودیها در طول زنجیره عرضه </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p>
    <w:p w:rsidR="007E1F4B" w:rsidRPr="007E1F4B" w:rsidRDefault="007E1F4B" w:rsidP="007E1F4B">
      <w:pPr>
        <w:bidi/>
        <w:spacing w:after="0" w:line="240" w:lineRule="auto"/>
        <w:jc w:val="both"/>
        <w:rPr>
          <w:rFonts w:ascii="yekanbold" w:eastAsia="Times New Roman" w:hAnsi="yekanbold" w:cs="B Lotus"/>
          <w:b/>
          <w:bCs/>
          <w:i/>
          <w:iCs/>
          <w:color w:val="262626"/>
          <w:sz w:val="28"/>
          <w:szCs w:val="28"/>
        </w:rPr>
      </w:pPr>
      <w:r w:rsidRPr="007E1F4B">
        <w:rPr>
          <w:rFonts w:ascii="yekanbold" w:eastAsia="Times New Roman" w:hAnsi="yekanbold" w:cs="B Lotus"/>
          <w:b/>
          <w:bCs/>
          <w:i/>
          <w:iCs/>
          <w:color w:val="262626"/>
          <w:sz w:val="28"/>
          <w:szCs w:val="28"/>
          <w:rtl/>
        </w:rPr>
        <w:t>کاربرد و مفهوم زنجیره ارزش در بخش بهداشت و درمان</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گامهای زنجیره ارزش در مراقبت بهداشتی:</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1- پرداخت کنندگان (دولت </w:t>
      </w:r>
      <w:r w:rsidRPr="007E1F4B">
        <w:rPr>
          <w:rFonts w:ascii="Times New Roman" w:eastAsia="Times New Roman" w:hAnsi="Times New Roman" w:cs="Times New Roman" w:hint="cs"/>
          <w:color w:val="262626"/>
          <w:sz w:val="28"/>
          <w:szCs w:val="28"/>
          <w:rtl/>
        </w:rPr>
        <w:t>–</w:t>
      </w:r>
      <w:r w:rsidRPr="007E1F4B">
        <w:rPr>
          <w:rFonts w:ascii="yekanbold" w:eastAsia="Times New Roman" w:hAnsi="yekanbold" w:cs="B Lotus"/>
          <w:color w:val="262626"/>
          <w:sz w:val="28"/>
          <w:szCs w:val="28"/>
          <w:rtl/>
        </w:rPr>
        <w:t xml:space="preserve"> </w:t>
      </w:r>
      <w:r w:rsidRPr="007E1F4B">
        <w:rPr>
          <w:rFonts w:ascii="yekanbold" w:eastAsia="Times New Roman" w:hAnsi="yekanbold" w:cs="B Lotus" w:hint="cs"/>
          <w:color w:val="262626"/>
          <w:sz w:val="28"/>
          <w:szCs w:val="28"/>
          <w:rtl/>
        </w:rPr>
        <w:t>کارفرمایان</w:t>
      </w:r>
      <w:r w:rsidRPr="007E1F4B">
        <w:rPr>
          <w:rFonts w:ascii="yekanbold" w:eastAsia="Times New Roman" w:hAnsi="yekanbold" w:cs="B Lotus"/>
          <w:color w:val="262626"/>
          <w:sz w:val="28"/>
          <w:szCs w:val="28"/>
          <w:rtl/>
        </w:rPr>
        <w:t xml:space="preserve"> </w:t>
      </w:r>
      <w:r w:rsidRPr="007E1F4B">
        <w:rPr>
          <w:rFonts w:ascii="Times New Roman" w:eastAsia="Times New Roman" w:hAnsi="Times New Roman" w:cs="Times New Roman" w:hint="cs"/>
          <w:color w:val="262626"/>
          <w:sz w:val="28"/>
          <w:szCs w:val="28"/>
          <w:rtl/>
        </w:rPr>
        <w:t>–</w:t>
      </w:r>
      <w:r w:rsidRPr="007E1F4B">
        <w:rPr>
          <w:rFonts w:ascii="yekanbold" w:eastAsia="Times New Roman" w:hAnsi="yekanbold" w:cs="B Lotus"/>
          <w:color w:val="262626"/>
          <w:sz w:val="28"/>
          <w:szCs w:val="28"/>
          <w:rtl/>
        </w:rPr>
        <w:t xml:space="preserve"> </w:t>
      </w:r>
      <w:r w:rsidRPr="007E1F4B">
        <w:rPr>
          <w:rFonts w:ascii="yekanbold" w:eastAsia="Times New Roman" w:hAnsi="yekanbold" w:cs="B Lotus" w:hint="cs"/>
          <w:color w:val="262626"/>
          <w:sz w:val="28"/>
          <w:szCs w:val="28"/>
          <w:rtl/>
        </w:rPr>
        <w:t>افراد</w:t>
      </w:r>
      <w:r w:rsidRPr="007E1F4B">
        <w:rPr>
          <w:rFonts w:ascii="yekanbold" w:eastAsia="Times New Roman" w:hAnsi="yekanbold" w:cs="B Lotus"/>
          <w:color w:val="262626"/>
          <w:sz w:val="28"/>
          <w:szCs w:val="28"/>
          <w:rtl/>
        </w:rPr>
        <w:t xml:space="preserve"> </w:t>
      </w:r>
      <w:r w:rsidRPr="007E1F4B">
        <w:rPr>
          <w:rFonts w:ascii="Times New Roman" w:eastAsia="Times New Roman" w:hAnsi="Times New Roman" w:cs="Times New Roman" w:hint="cs"/>
          <w:color w:val="262626"/>
          <w:sz w:val="28"/>
          <w:szCs w:val="28"/>
          <w:rtl/>
        </w:rPr>
        <w:t>–</w:t>
      </w:r>
      <w:r w:rsidRPr="007E1F4B">
        <w:rPr>
          <w:rFonts w:ascii="yekanbold" w:eastAsia="Times New Roman" w:hAnsi="yekanbold" w:cs="B Lotus"/>
          <w:color w:val="262626"/>
          <w:sz w:val="28"/>
          <w:szCs w:val="28"/>
          <w:rtl/>
        </w:rPr>
        <w:t xml:space="preserve"> </w:t>
      </w:r>
      <w:r w:rsidRPr="007E1F4B">
        <w:rPr>
          <w:rFonts w:ascii="yekanbold" w:eastAsia="Times New Roman" w:hAnsi="yekanbold" w:cs="B Lotus" w:hint="cs"/>
          <w:color w:val="262626"/>
          <w:sz w:val="28"/>
          <w:szCs w:val="28"/>
          <w:rtl/>
        </w:rPr>
        <w:t>اعتلاف</w:t>
      </w:r>
      <w:r w:rsidRPr="007E1F4B">
        <w:rPr>
          <w:rFonts w:ascii="yekanbold" w:eastAsia="Times New Roman" w:hAnsi="yekanbold" w:cs="B Lotus"/>
          <w:color w:val="262626"/>
          <w:sz w:val="28"/>
          <w:szCs w:val="28"/>
          <w:rtl/>
        </w:rPr>
        <w:t xml:space="preserve"> </w:t>
      </w:r>
      <w:r w:rsidRPr="007E1F4B">
        <w:rPr>
          <w:rFonts w:ascii="yekanbold" w:eastAsia="Times New Roman" w:hAnsi="yekanbold" w:cs="B Lotus" w:hint="cs"/>
          <w:color w:val="262626"/>
          <w:sz w:val="28"/>
          <w:szCs w:val="28"/>
          <w:rtl/>
        </w:rPr>
        <w:t>کارفرمایان</w:t>
      </w:r>
      <w:r w:rsidRPr="007E1F4B">
        <w:rPr>
          <w:rFonts w:ascii="yekanbold" w:eastAsia="Times New Roman" w:hAnsi="yekanbold" w:cs="B Lotus"/>
          <w:color w:val="262626"/>
          <w:sz w:val="28"/>
          <w:szCs w:val="28"/>
          <w:rtl/>
        </w:rPr>
        <w:t>)</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2- واسطه های مالی (بیمه گران </w:t>
      </w:r>
      <w:r w:rsidRPr="007E1F4B">
        <w:rPr>
          <w:rFonts w:ascii="Times New Roman" w:eastAsia="Times New Roman" w:hAnsi="Times New Roman" w:cs="Times New Roman" w:hint="cs"/>
          <w:color w:val="262626"/>
          <w:sz w:val="28"/>
          <w:szCs w:val="28"/>
          <w:rtl/>
        </w:rPr>
        <w:t>–</w:t>
      </w:r>
      <w:r w:rsidRPr="007E1F4B">
        <w:rPr>
          <w:rFonts w:ascii="yekanbold" w:eastAsia="Times New Roman" w:hAnsi="yekanbold" w:cs="B Lotus"/>
          <w:color w:val="262626"/>
          <w:sz w:val="28"/>
          <w:szCs w:val="28"/>
          <w:rtl/>
        </w:rPr>
        <w:t xml:space="preserve"> </w:t>
      </w:r>
      <w:r w:rsidRPr="007E1F4B">
        <w:rPr>
          <w:rFonts w:ascii="yekanbold" w:eastAsia="Times New Roman" w:hAnsi="yekanbold" w:cs="B Lotus" w:hint="cs"/>
          <w:color w:val="262626"/>
          <w:sz w:val="28"/>
          <w:szCs w:val="28"/>
          <w:rtl/>
        </w:rPr>
        <w:t>سازمانهای</w:t>
      </w:r>
      <w:r w:rsidRPr="007E1F4B">
        <w:rPr>
          <w:rFonts w:ascii="yekanbold" w:eastAsia="Times New Roman" w:hAnsi="yekanbold" w:cs="B Lotus"/>
          <w:color w:val="262626"/>
          <w:sz w:val="28"/>
          <w:szCs w:val="28"/>
          <w:rtl/>
        </w:rPr>
        <w:t xml:space="preserve"> </w:t>
      </w:r>
      <w:r w:rsidRPr="007E1F4B">
        <w:rPr>
          <w:rFonts w:ascii="yekanbold" w:eastAsia="Times New Roman" w:hAnsi="yekanbold" w:cs="B Lotus" w:hint="cs"/>
          <w:color w:val="262626"/>
          <w:sz w:val="28"/>
          <w:szCs w:val="28"/>
          <w:rtl/>
        </w:rPr>
        <w:t>حفظ</w:t>
      </w:r>
      <w:r w:rsidRPr="007E1F4B">
        <w:rPr>
          <w:rFonts w:ascii="yekanbold" w:eastAsia="Times New Roman" w:hAnsi="yekanbold" w:cs="B Lotus"/>
          <w:color w:val="262626"/>
          <w:sz w:val="28"/>
          <w:szCs w:val="28"/>
          <w:rtl/>
        </w:rPr>
        <w:t xml:space="preserve"> </w:t>
      </w:r>
      <w:r w:rsidRPr="007E1F4B">
        <w:rPr>
          <w:rFonts w:ascii="yekanbold" w:eastAsia="Times New Roman" w:hAnsi="yekanbold" w:cs="B Lotus" w:hint="cs"/>
          <w:color w:val="262626"/>
          <w:sz w:val="28"/>
          <w:szCs w:val="28"/>
          <w:rtl/>
        </w:rPr>
        <w:t>سلامت</w:t>
      </w:r>
      <w:r w:rsidRPr="007E1F4B">
        <w:rPr>
          <w:rFonts w:ascii="yekanbold" w:eastAsia="Times New Roman" w:hAnsi="yekanbold" w:cs="B Lotus"/>
          <w:color w:val="262626"/>
          <w:sz w:val="28"/>
          <w:szCs w:val="28"/>
          <w:rtl/>
        </w:rPr>
        <w:t>)</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3- ارائه کنندگان(بیمارستانها </w:t>
      </w:r>
      <w:r w:rsidRPr="007E1F4B">
        <w:rPr>
          <w:rFonts w:ascii="Times New Roman" w:eastAsia="Times New Roman" w:hAnsi="Times New Roman" w:cs="Times New Roman" w:hint="cs"/>
          <w:color w:val="262626"/>
          <w:sz w:val="28"/>
          <w:szCs w:val="28"/>
          <w:rtl/>
        </w:rPr>
        <w:t>–</w:t>
      </w:r>
      <w:r w:rsidRPr="007E1F4B">
        <w:rPr>
          <w:rFonts w:ascii="yekanbold" w:eastAsia="Times New Roman" w:hAnsi="yekanbold" w:cs="B Lotus"/>
          <w:color w:val="262626"/>
          <w:sz w:val="28"/>
          <w:szCs w:val="28"/>
          <w:rtl/>
        </w:rPr>
        <w:t xml:space="preserve"> </w:t>
      </w:r>
      <w:r w:rsidRPr="007E1F4B">
        <w:rPr>
          <w:rFonts w:ascii="yekanbold" w:eastAsia="Times New Roman" w:hAnsi="yekanbold" w:cs="B Lotus" w:hint="cs"/>
          <w:color w:val="262626"/>
          <w:sz w:val="28"/>
          <w:szCs w:val="28"/>
          <w:rtl/>
        </w:rPr>
        <w:t>پزشکان</w:t>
      </w:r>
      <w:r w:rsidRPr="007E1F4B">
        <w:rPr>
          <w:rFonts w:ascii="yekanbold" w:eastAsia="Times New Roman" w:hAnsi="yekanbold" w:cs="B Lotus"/>
          <w:color w:val="262626"/>
          <w:sz w:val="28"/>
          <w:szCs w:val="28"/>
          <w:rtl/>
        </w:rPr>
        <w:t xml:space="preserve"> </w:t>
      </w:r>
      <w:r w:rsidRPr="007E1F4B">
        <w:rPr>
          <w:rFonts w:ascii="Times New Roman" w:eastAsia="Times New Roman" w:hAnsi="Times New Roman" w:cs="Times New Roman" w:hint="cs"/>
          <w:color w:val="262626"/>
          <w:sz w:val="28"/>
          <w:szCs w:val="28"/>
          <w:rtl/>
        </w:rPr>
        <w:t>–</w:t>
      </w:r>
      <w:r w:rsidRPr="007E1F4B">
        <w:rPr>
          <w:rFonts w:ascii="yekanbold" w:eastAsia="Times New Roman" w:hAnsi="yekanbold" w:cs="B Lotus"/>
          <w:color w:val="262626"/>
          <w:sz w:val="28"/>
          <w:szCs w:val="28"/>
          <w:rtl/>
        </w:rPr>
        <w:t xml:space="preserve"> </w:t>
      </w:r>
      <w:r w:rsidRPr="007E1F4B">
        <w:rPr>
          <w:rFonts w:ascii="yekanbold" w:eastAsia="Times New Roman" w:hAnsi="yekanbold" w:cs="B Lotus" w:hint="cs"/>
          <w:color w:val="262626"/>
          <w:sz w:val="28"/>
          <w:szCs w:val="28"/>
          <w:rtl/>
        </w:rPr>
        <w:t>داروخانه</w:t>
      </w:r>
      <w:r w:rsidRPr="007E1F4B">
        <w:rPr>
          <w:rFonts w:ascii="yekanbold" w:eastAsia="Times New Roman" w:hAnsi="yekanbold" w:cs="B Lotus"/>
          <w:color w:val="262626"/>
          <w:sz w:val="28"/>
          <w:szCs w:val="28"/>
          <w:rtl/>
        </w:rPr>
        <w:t xml:space="preserve"> </w:t>
      </w:r>
      <w:r w:rsidRPr="007E1F4B">
        <w:rPr>
          <w:rFonts w:ascii="yekanbold" w:eastAsia="Times New Roman" w:hAnsi="yekanbold" w:cs="B Lotus" w:hint="cs"/>
          <w:color w:val="262626"/>
          <w:sz w:val="28"/>
          <w:szCs w:val="28"/>
          <w:rtl/>
        </w:rPr>
        <w:t>ها</w:t>
      </w:r>
      <w:r w:rsidRPr="007E1F4B">
        <w:rPr>
          <w:rFonts w:ascii="yekanbold" w:eastAsia="Times New Roman" w:hAnsi="yekanbold" w:cs="B Lotus"/>
          <w:color w:val="262626"/>
          <w:sz w:val="28"/>
          <w:szCs w:val="28"/>
          <w:rtl/>
        </w:rPr>
        <w:t>)</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4- خریداران(عمده فروشان </w:t>
      </w:r>
      <w:r w:rsidRPr="007E1F4B">
        <w:rPr>
          <w:rFonts w:ascii="Times New Roman" w:eastAsia="Times New Roman" w:hAnsi="Times New Roman" w:cs="Times New Roman" w:hint="cs"/>
          <w:color w:val="262626"/>
          <w:sz w:val="28"/>
          <w:szCs w:val="28"/>
          <w:rtl/>
        </w:rPr>
        <w:t>–</w:t>
      </w:r>
      <w:r w:rsidRPr="007E1F4B">
        <w:rPr>
          <w:rFonts w:ascii="yekanbold" w:eastAsia="Times New Roman" w:hAnsi="yekanbold" w:cs="B Lotus"/>
          <w:color w:val="262626"/>
          <w:sz w:val="28"/>
          <w:szCs w:val="28"/>
          <w:rtl/>
        </w:rPr>
        <w:t xml:space="preserve"> </w:t>
      </w:r>
      <w:r w:rsidRPr="007E1F4B">
        <w:rPr>
          <w:rFonts w:ascii="yekanbold" w:eastAsia="Times New Roman" w:hAnsi="yekanbold" w:cs="B Lotus" w:hint="cs"/>
          <w:color w:val="262626"/>
          <w:sz w:val="28"/>
          <w:szCs w:val="28"/>
          <w:rtl/>
        </w:rPr>
        <w:t>توزیع</w:t>
      </w:r>
      <w:r w:rsidRPr="007E1F4B">
        <w:rPr>
          <w:rFonts w:ascii="yekanbold" w:eastAsia="Times New Roman" w:hAnsi="yekanbold" w:cs="B Lotus"/>
          <w:color w:val="262626"/>
          <w:sz w:val="28"/>
          <w:szCs w:val="28"/>
          <w:rtl/>
        </w:rPr>
        <w:t xml:space="preserve"> </w:t>
      </w:r>
      <w:r w:rsidRPr="007E1F4B">
        <w:rPr>
          <w:rFonts w:ascii="yekanbold" w:eastAsia="Times New Roman" w:hAnsi="yekanbold" w:cs="B Lotus" w:hint="cs"/>
          <w:color w:val="262626"/>
          <w:sz w:val="28"/>
          <w:szCs w:val="28"/>
          <w:rtl/>
        </w:rPr>
        <w:t>کنندگان</w:t>
      </w:r>
      <w:r w:rsidRPr="007E1F4B">
        <w:rPr>
          <w:rFonts w:ascii="yekanbold" w:eastAsia="Times New Roman" w:hAnsi="yekanbold" w:cs="B Lotus"/>
          <w:color w:val="262626"/>
          <w:sz w:val="28"/>
          <w:szCs w:val="28"/>
          <w:rtl/>
        </w:rPr>
        <w:t xml:space="preserve"> </w:t>
      </w:r>
      <w:r w:rsidRPr="007E1F4B">
        <w:rPr>
          <w:rFonts w:ascii="Times New Roman" w:eastAsia="Times New Roman" w:hAnsi="Times New Roman" w:cs="Times New Roman" w:hint="cs"/>
          <w:color w:val="262626"/>
          <w:sz w:val="28"/>
          <w:szCs w:val="28"/>
          <w:rtl/>
        </w:rPr>
        <w:t>–</w:t>
      </w:r>
      <w:r w:rsidRPr="007E1F4B">
        <w:rPr>
          <w:rFonts w:ascii="yekanbold" w:eastAsia="Times New Roman" w:hAnsi="yekanbold" w:cs="B Lotus"/>
          <w:color w:val="262626"/>
          <w:sz w:val="28"/>
          <w:szCs w:val="28"/>
          <w:rtl/>
        </w:rPr>
        <w:t xml:space="preserve"> </w:t>
      </w:r>
      <w:r w:rsidRPr="007E1F4B">
        <w:rPr>
          <w:rFonts w:ascii="yekanbold" w:eastAsia="Times New Roman" w:hAnsi="yekanbold" w:cs="B Lotus" w:hint="cs"/>
          <w:color w:val="262626"/>
          <w:sz w:val="28"/>
          <w:szCs w:val="28"/>
          <w:rtl/>
        </w:rPr>
        <w:t>نمایندگیها</w:t>
      </w:r>
      <w:r w:rsidRPr="007E1F4B">
        <w:rPr>
          <w:rFonts w:ascii="yekanbold" w:eastAsia="Times New Roman" w:hAnsi="yekanbold" w:cs="B Lotus"/>
          <w:color w:val="262626"/>
          <w:sz w:val="28"/>
          <w:szCs w:val="28"/>
          <w:rtl/>
        </w:rPr>
        <w:t>)</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5- تولید کنندگان(کارخانجات تولید دارو و ابزار پزشکی)</w:t>
      </w:r>
    </w:p>
    <w:p w:rsid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مدل زنجیره ارزش مراقبت بهداشتی به صورت شبکه ای به هم متصل است و به صورت خطی و زنجیری نیست.</w:t>
      </w:r>
    </w:p>
    <w:p w:rsidR="007E1F4B" w:rsidRDefault="007E1F4B" w:rsidP="007E1F4B">
      <w:pPr>
        <w:bidi/>
        <w:spacing w:after="0" w:line="240" w:lineRule="auto"/>
        <w:jc w:val="both"/>
        <w:rPr>
          <w:rFonts w:ascii="yekanbold" w:eastAsia="Times New Roman" w:hAnsi="yekanbold" w:cs="B Lotus"/>
          <w:color w:val="262626"/>
          <w:sz w:val="28"/>
          <w:szCs w:val="28"/>
          <w:rtl/>
        </w:rPr>
      </w:pPr>
    </w:p>
    <w:p w:rsidR="007E1F4B" w:rsidRPr="007E1F4B" w:rsidRDefault="007E1F4B" w:rsidP="007E1F4B">
      <w:pPr>
        <w:bidi/>
        <w:spacing w:after="0" w:line="240" w:lineRule="auto"/>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بخشهای زنجیره ارزش صنعت نفت و گاز:</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t xml:space="preserve">1- حفاری و اکتشاف نفت2- خدمات و تجهیزات نفت و گاز3- خطوط لوله نفت و گاز4- تصفیه و بازاریابی نفت و گاز </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p>
    <w:p w:rsidR="007E1F4B" w:rsidRPr="007E1F4B" w:rsidRDefault="007E1F4B" w:rsidP="007E1F4B">
      <w:pPr>
        <w:bidi/>
        <w:spacing w:after="0" w:line="240" w:lineRule="auto"/>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زنجیره ارزش در شرکت ملی نفت ایران</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lastRenderedPageBreak/>
        <w:t>الف) اکتشافب) توسعه ج) آماده سازی میداند) تولید و بهره برداریه) انتقال و ذخیره سازیو) پالایشز) پتروشیمیح) بازاریابی و فروش</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p>
    <w:p w:rsidR="007E1F4B" w:rsidRPr="007E1F4B" w:rsidRDefault="007E1F4B" w:rsidP="007E1F4B">
      <w:pPr>
        <w:bidi/>
        <w:spacing w:after="0" w:line="240" w:lineRule="auto"/>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زنجیره ارزش در شرکت ملی نفت ایران</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drawing>
          <wp:inline distT="0" distB="0" distL="0" distR="0" wp14:anchorId="0AE96C54" wp14:editId="37ED859E">
            <wp:extent cx="5732780" cy="3343275"/>
            <wp:effectExtent l="0" t="0" r="1270" b="9525"/>
            <wp:docPr id="20" name="Picture 20" descr="C:\Users\IsatisRayan\Desktop\کتاب حسابداری مدیریت استراتژیک نماhhhزی-جلد 1قدیم.bmp"/>
            <wp:cNvGraphicFramePr/>
            <a:graphic xmlns:a="http://schemas.openxmlformats.org/drawingml/2006/main">
              <a:graphicData uri="http://schemas.openxmlformats.org/drawingml/2006/picture">
                <pic:pic xmlns:pic="http://schemas.openxmlformats.org/drawingml/2006/picture">
                  <pic:nvPicPr>
                    <pic:cNvPr id="8194" name="Picture 2" descr="C:\Users\IsatisRayan\Desktop\کتاب حسابداری مدیریت استراتژیک نماhhhزی-جلد 1قدیم.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25" cy="3342543"/>
                    </a:xfrm>
                    <a:prstGeom prst="rect">
                      <a:avLst/>
                    </a:prstGeom>
                    <a:noFill/>
                    <a:extLst/>
                  </pic:spPr>
                </pic:pic>
              </a:graphicData>
            </a:graphic>
          </wp:inline>
        </w:drawing>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r w:rsidRPr="007E1F4B">
        <w:rPr>
          <w:rFonts w:ascii="yekanbold" w:eastAsia="Times New Roman" w:hAnsi="yekanbold" w:cs="B Lotus"/>
          <w:color w:val="262626"/>
          <w:sz w:val="28"/>
          <w:szCs w:val="28"/>
          <w:rtl/>
        </w:rPr>
        <w:lastRenderedPageBreak/>
        <w:drawing>
          <wp:inline distT="0" distB="0" distL="0" distR="0" wp14:anchorId="2E2BD398" wp14:editId="626135D9">
            <wp:extent cx="5733415" cy="5019675"/>
            <wp:effectExtent l="0" t="0" r="635" b="9525"/>
            <wp:docPr id="21" name="Picture 21" descr="C:\Users\IsatisRayan\Desktop\کتاب حسابداری مدیریت استراتژیک نمازی-جلد 1قدیم.bmp"/>
            <wp:cNvGraphicFramePr/>
            <a:graphic xmlns:a="http://schemas.openxmlformats.org/drawingml/2006/main">
              <a:graphicData uri="http://schemas.openxmlformats.org/drawingml/2006/picture">
                <pic:pic xmlns:pic="http://schemas.openxmlformats.org/drawingml/2006/picture">
                  <pic:nvPicPr>
                    <pic:cNvPr id="9218" name="Picture 2" descr="C:\Users\IsatisRayan\Desktop\کتاب حسابداری مدیریت استراتژیک نمازی-جلد 1قدیم.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2" cy="5018009"/>
                    </a:xfrm>
                    <a:prstGeom prst="rect">
                      <a:avLst/>
                    </a:prstGeom>
                    <a:noFill/>
                    <a:extLst/>
                  </pic:spPr>
                </pic:pic>
              </a:graphicData>
            </a:graphic>
          </wp:inline>
        </w:drawing>
      </w:r>
    </w:p>
    <w:p w:rsidR="007E1F4B" w:rsidRPr="007E1F4B" w:rsidRDefault="007E1F4B" w:rsidP="007E1F4B">
      <w:pPr>
        <w:bidi/>
        <w:spacing w:after="0" w:line="240" w:lineRule="auto"/>
        <w:jc w:val="both"/>
        <w:rPr>
          <w:rFonts w:ascii="yekanbold" w:eastAsia="Times New Roman" w:hAnsi="yekanbold" w:cs="B Lotus"/>
          <w:color w:val="262626"/>
          <w:sz w:val="28"/>
          <w:szCs w:val="28"/>
        </w:rPr>
      </w:pPr>
      <w:r w:rsidRPr="007E1F4B">
        <w:rPr>
          <w:rFonts w:ascii="yekanbold" w:eastAsia="Times New Roman" w:hAnsi="yekanbold" w:cs="B Lotus"/>
          <w:color w:val="262626"/>
          <w:sz w:val="28"/>
          <w:szCs w:val="28"/>
          <w:rtl/>
        </w:rPr>
        <w:t>شبیه سازی زنجیره تامین در شرکت ماشین سازی سپاهان</w:t>
      </w: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p>
    <w:p w:rsidR="007E1F4B" w:rsidRPr="007E1F4B" w:rsidRDefault="007E1F4B" w:rsidP="007E1F4B">
      <w:pPr>
        <w:bidi/>
        <w:spacing w:after="0" w:line="240" w:lineRule="auto"/>
        <w:jc w:val="both"/>
        <w:rPr>
          <w:rFonts w:ascii="yekanbold" w:eastAsia="Times New Roman" w:hAnsi="yekanbold" w:cs="B Lotus"/>
          <w:color w:val="262626"/>
          <w:sz w:val="28"/>
          <w:szCs w:val="28"/>
          <w:rtl/>
        </w:rPr>
      </w:pPr>
    </w:p>
    <w:p w:rsidR="007E1F4B" w:rsidRPr="007E1F4B" w:rsidRDefault="007E1F4B" w:rsidP="007E1F4B">
      <w:pPr>
        <w:bidi/>
        <w:spacing w:after="0" w:line="240" w:lineRule="auto"/>
        <w:jc w:val="both"/>
        <w:rPr>
          <w:rFonts w:ascii="yekanbold" w:eastAsia="Times New Roman" w:hAnsi="yekanbold" w:cs="B Lotus"/>
          <w:color w:val="262626"/>
          <w:sz w:val="28"/>
          <w:szCs w:val="28"/>
        </w:rPr>
      </w:pPr>
    </w:p>
    <w:p w:rsidR="00EE279B" w:rsidRPr="007E1F4B" w:rsidRDefault="00EE279B" w:rsidP="007E1F4B">
      <w:pPr>
        <w:bidi/>
        <w:spacing w:after="0" w:line="240" w:lineRule="auto"/>
        <w:jc w:val="both"/>
        <w:rPr>
          <w:rFonts w:ascii="yekanbold" w:eastAsia="Times New Roman" w:hAnsi="yekanbold" w:cs="B Lotus"/>
          <w:color w:val="262626"/>
          <w:sz w:val="28"/>
          <w:szCs w:val="28"/>
        </w:rPr>
      </w:pPr>
    </w:p>
    <w:sectPr w:rsidR="00EE279B" w:rsidRPr="007E1F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yekanbold">
    <w:altName w:val="Times New Roman"/>
    <w:panose1 w:val="00000000000000000000"/>
    <w:charset w:val="00"/>
    <w:family w:val="roman"/>
    <w:notTrueType/>
    <w:pitch w:val="default"/>
  </w:font>
  <w:font w:name="2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Lotus">
    <w:panose1 w:val="000004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BA15E8"/>
    <w:multiLevelType w:val="hybridMultilevel"/>
    <w:tmpl w:val="3254060C"/>
    <w:lvl w:ilvl="0" w:tplc="55F02F34">
      <w:start w:val="1"/>
      <w:numFmt w:val="bullet"/>
      <w:lvlText w:val=""/>
      <w:lvlJc w:val="left"/>
      <w:pPr>
        <w:tabs>
          <w:tab w:val="num" w:pos="720"/>
        </w:tabs>
        <w:ind w:left="720" w:hanging="360"/>
      </w:pPr>
      <w:rPr>
        <w:rFonts w:ascii="Times New Roman" w:hAnsi="Times New Roman" w:hint="default"/>
      </w:rPr>
    </w:lvl>
    <w:lvl w:ilvl="1" w:tplc="328459C0" w:tentative="1">
      <w:start w:val="1"/>
      <w:numFmt w:val="bullet"/>
      <w:lvlText w:val=""/>
      <w:lvlJc w:val="left"/>
      <w:pPr>
        <w:tabs>
          <w:tab w:val="num" w:pos="1440"/>
        </w:tabs>
        <w:ind w:left="1440" w:hanging="360"/>
      </w:pPr>
      <w:rPr>
        <w:rFonts w:ascii="Times New Roman" w:hAnsi="Times New Roman" w:hint="default"/>
      </w:rPr>
    </w:lvl>
    <w:lvl w:ilvl="2" w:tplc="799A79BA" w:tentative="1">
      <w:start w:val="1"/>
      <w:numFmt w:val="bullet"/>
      <w:lvlText w:val=""/>
      <w:lvlJc w:val="left"/>
      <w:pPr>
        <w:tabs>
          <w:tab w:val="num" w:pos="2160"/>
        </w:tabs>
        <w:ind w:left="2160" w:hanging="360"/>
      </w:pPr>
      <w:rPr>
        <w:rFonts w:ascii="Times New Roman" w:hAnsi="Times New Roman" w:hint="default"/>
      </w:rPr>
    </w:lvl>
    <w:lvl w:ilvl="3" w:tplc="444CACE2" w:tentative="1">
      <w:start w:val="1"/>
      <w:numFmt w:val="bullet"/>
      <w:lvlText w:val=""/>
      <w:lvlJc w:val="left"/>
      <w:pPr>
        <w:tabs>
          <w:tab w:val="num" w:pos="2880"/>
        </w:tabs>
        <w:ind w:left="2880" w:hanging="360"/>
      </w:pPr>
      <w:rPr>
        <w:rFonts w:ascii="Times New Roman" w:hAnsi="Times New Roman" w:hint="default"/>
      </w:rPr>
    </w:lvl>
    <w:lvl w:ilvl="4" w:tplc="059C8FCC" w:tentative="1">
      <w:start w:val="1"/>
      <w:numFmt w:val="bullet"/>
      <w:lvlText w:val=""/>
      <w:lvlJc w:val="left"/>
      <w:pPr>
        <w:tabs>
          <w:tab w:val="num" w:pos="3600"/>
        </w:tabs>
        <w:ind w:left="3600" w:hanging="360"/>
      </w:pPr>
      <w:rPr>
        <w:rFonts w:ascii="Times New Roman" w:hAnsi="Times New Roman" w:hint="default"/>
      </w:rPr>
    </w:lvl>
    <w:lvl w:ilvl="5" w:tplc="17A4555C" w:tentative="1">
      <w:start w:val="1"/>
      <w:numFmt w:val="bullet"/>
      <w:lvlText w:val=""/>
      <w:lvlJc w:val="left"/>
      <w:pPr>
        <w:tabs>
          <w:tab w:val="num" w:pos="4320"/>
        </w:tabs>
        <w:ind w:left="4320" w:hanging="360"/>
      </w:pPr>
      <w:rPr>
        <w:rFonts w:ascii="Times New Roman" w:hAnsi="Times New Roman" w:hint="default"/>
      </w:rPr>
    </w:lvl>
    <w:lvl w:ilvl="6" w:tplc="22461D68" w:tentative="1">
      <w:start w:val="1"/>
      <w:numFmt w:val="bullet"/>
      <w:lvlText w:val=""/>
      <w:lvlJc w:val="left"/>
      <w:pPr>
        <w:tabs>
          <w:tab w:val="num" w:pos="5040"/>
        </w:tabs>
        <w:ind w:left="5040" w:hanging="360"/>
      </w:pPr>
      <w:rPr>
        <w:rFonts w:ascii="Times New Roman" w:hAnsi="Times New Roman" w:hint="default"/>
      </w:rPr>
    </w:lvl>
    <w:lvl w:ilvl="7" w:tplc="8710E154" w:tentative="1">
      <w:start w:val="1"/>
      <w:numFmt w:val="bullet"/>
      <w:lvlText w:val=""/>
      <w:lvlJc w:val="left"/>
      <w:pPr>
        <w:tabs>
          <w:tab w:val="num" w:pos="5760"/>
        </w:tabs>
        <w:ind w:left="5760" w:hanging="360"/>
      </w:pPr>
      <w:rPr>
        <w:rFonts w:ascii="Times New Roman" w:hAnsi="Times New Roman" w:hint="default"/>
      </w:rPr>
    </w:lvl>
    <w:lvl w:ilvl="8" w:tplc="F1A01D98" w:tentative="1">
      <w:start w:val="1"/>
      <w:numFmt w:val="bullet"/>
      <w:lvlText w:val=""/>
      <w:lvlJc w:val="left"/>
      <w:pPr>
        <w:tabs>
          <w:tab w:val="num" w:pos="6480"/>
        </w:tabs>
        <w:ind w:left="6480" w:hanging="360"/>
      </w:pPr>
      <w:rPr>
        <w:rFonts w:ascii="Times New Roman" w:hAnsi="Times New Roman" w:hint="default"/>
      </w:rPr>
    </w:lvl>
  </w:abstractNum>
  <w:abstractNum w:abstractNumId="1">
    <w:nsid w:val="1D02064F"/>
    <w:multiLevelType w:val="hybridMultilevel"/>
    <w:tmpl w:val="8A88188A"/>
    <w:lvl w:ilvl="0" w:tplc="CD68A4BE">
      <w:start w:val="1"/>
      <w:numFmt w:val="bullet"/>
      <w:lvlText w:val="•"/>
      <w:lvlJc w:val="left"/>
      <w:pPr>
        <w:tabs>
          <w:tab w:val="num" w:pos="720"/>
        </w:tabs>
        <w:ind w:left="720" w:hanging="360"/>
      </w:pPr>
      <w:rPr>
        <w:rFonts w:ascii="Times New Roman" w:hAnsi="Times New Roman" w:hint="default"/>
      </w:rPr>
    </w:lvl>
    <w:lvl w:ilvl="1" w:tplc="AFD2777C" w:tentative="1">
      <w:start w:val="1"/>
      <w:numFmt w:val="bullet"/>
      <w:lvlText w:val="•"/>
      <w:lvlJc w:val="left"/>
      <w:pPr>
        <w:tabs>
          <w:tab w:val="num" w:pos="1440"/>
        </w:tabs>
        <w:ind w:left="1440" w:hanging="360"/>
      </w:pPr>
      <w:rPr>
        <w:rFonts w:ascii="Times New Roman" w:hAnsi="Times New Roman" w:hint="default"/>
      </w:rPr>
    </w:lvl>
    <w:lvl w:ilvl="2" w:tplc="3F8A0316" w:tentative="1">
      <w:start w:val="1"/>
      <w:numFmt w:val="bullet"/>
      <w:lvlText w:val="•"/>
      <w:lvlJc w:val="left"/>
      <w:pPr>
        <w:tabs>
          <w:tab w:val="num" w:pos="2160"/>
        </w:tabs>
        <w:ind w:left="2160" w:hanging="360"/>
      </w:pPr>
      <w:rPr>
        <w:rFonts w:ascii="Times New Roman" w:hAnsi="Times New Roman" w:hint="default"/>
      </w:rPr>
    </w:lvl>
    <w:lvl w:ilvl="3" w:tplc="E442404E" w:tentative="1">
      <w:start w:val="1"/>
      <w:numFmt w:val="bullet"/>
      <w:lvlText w:val="•"/>
      <w:lvlJc w:val="left"/>
      <w:pPr>
        <w:tabs>
          <w:tab w:val="num" w:pos="2880"/>
        </w:tabs>
        <w:ind w:left="2880" w:hanging="360"/>
      </w:pPr>
      <w:rPr>
        <w:rFonts w:ascii="Times New Roman" w:hAnsi="Times New Roman" w:hint="default"/>
      </w:rPr>
    </w:lvl>
    <w:lvl w:ilvl="4" w:tplc="537A08B6" w:tentative="1">
      <w:start w:val="1"/>
      <w:numFmt w:val="bullet"/>
      <w:lvlText w:val="•"/>
      <w:lvlJc w:val="left"/>
      <w:pPr>
        <w:tabs>
          <w:tab w:val="num" w:pos="3600"/>
        </w:tabs>
        <w:ind w:left="3600" w:hanging="360"/>
      </w:pPr>
      <w:rPr>
        <w:rFonts w:ascii="Times New Roman" w:hAnsi="Times New Roman" w:hint="default"/>
      </w:rPr>
    </w:lvl>
    <w:lvl w:ilvl="5" w:tplc="B22E02EC" w:tentative="1">
      <w:start w:val="1"/>
      <w:numFmt w:val="bullet"/>
      <w:lvlText w:val="•"/>
      <w:lvlJc w:val="left"/>
      <w:pPr>
        <w:tabs>
          <w:tab w:val="num" w:pos="4320"/>
        </w:tabs>
        <w:ind w:left="4320" w:hanging="360"/>
      </w:pPr>
      <w:rPr>
        <w:rFonts w:ascii="Times New Roman" w:hAnsi="Times New Roman" w:hint="default"/>
      </w:rPr>
    </w:lvl>
    <w:lvl w:ilvl="6" w:tplc="61A8E392" w:tentative="1">
      <w:start w:val="1"/>
      <w:numFmt w:val="bullet"/>
      <w:lvlText w:val="•"/>
      <w:lvlJc w:val="left"/>
      <w:pPr>
        <w:tabs>
          <w:tab w:val="num" w:pos="5040"/>
        </w:tabs>
        <w:ind w:left="5040" w:hanging="360"/>
      </w:pPr>
      <w:rPr>
        <w:rFonts w:ascii="Times New Roman" w:hAnsi="Times New Roman" w:hint="default"/>
      </w:rPr>
    </w:lvl>
    <w:lvl w:ilvl="7" w:tplc="140EDE44" w:tentative="1">
      <w:start w:val="1"/>
      <w:numFmt w:val="bullet"/>
      <w:lvlText w:val="•"/>
      <w:lvlJc w:val="left"/>
      <w:pPr>
        <w:tabs>
          <w:tab w:val="num" w:pos="5760"/>
        </w:tabs>
        <w:ind w:left="5760" w:hanging="360"/>
      </w:pPr>
      <w:rPr>
        <w:rFonts w:ascii="Times New Roman" w:hAnsi="Times New Roman" w:hint="default"/>
      </w:rPr>
    </w:lvl>
    <w:lvl w:ilvl="8" w:tplc="68F28CD0" w:tentative="1">
      <w:start w:val="1"/>
      <w:numFmt w:val="bullet"/>
      <w:lvlText w:val="•"/>
      <w:lvlJc w:val="left"/>
      <w:pPr>
        <w:tabs>
          <w:tab w:val="num" w:pos="6480"/>
        </w:tabs>
        <w:ind w:left="6480" w:hanging="360"/>
      </w:pPr>
      <w:rPr>
        <w:rFonts w:ascii="Times New Roman" w:hAnsi="Times New Roman" w:hint="default"/>
      </w:rPr>
    </w:lvl>
  </w:abstractNum>
  <w:abstractNum w:abstractNumId="2">
    <w:nsid w:val="2992070A"/>
    <w:multiLevelType w:val="hybridMultilevel"/>
    <w:tmpl w:val="9BDA7D9C"/>
    <w:lvl w:ilvl="0" w:tplc="299459F4">
      <w:start w:val="1"/>
      <w:numFmt w:val="bullet"/>
      <w:lvlText w:val=""/>
      <w:lvlJc w:val="left"/>
      <w:pPr>
        <w:tabs>
          <w:tab w:val="num" w:pos="720"/>
        </w:tabs>
        <w:ind w:left="720" w:hanging="360"/>
      </w:pPr>
      <w:rPr>
        <w:rFonts w:ascii="Times New Roman" w:hAnsi="Times New Roman" w:hint="default"/>
      </w:rPr>
    </w:lvl>
    <w:lvl w:ilvl="1" w:tplc="6C7C441E" w:tentative="1">
      <w:start w:val="1"/>
      <w:numFmt w:val="bullet"/>
      <w:lvlText w:val=""/>
      <w:lvlJc w:val="left"/>
      <w:pPr>
        <w:tabs>
          <w:tab w:val="num" w:pos="1440"/>
        </w:tabs>
        <w:ind w:left="1440" w:hanging="360"/>
      </w:pPr>
      <w:rPr>
        <w:rFonts w:ascii="Times New Roman" w:hAnsi="Times New Roman" w:hint="default"/>
      </w:rPr>
    </w:lvl>
    <w:lvl w:ilvl="2" w:tplc="8BE2C5E2" w:tentative="1">
      <w:start w:val="1"/>
      <w:numFmt w:val="bullet"/>
      <w:lvlText w:val=""/>
      <w:lvlJc w:val="left"/>
      <w:pPr>
        <w:tabs>
          <w:tab w:val="num" w:pos="2160"/>
        </w:tabs>
        <w:ind w:left="2160" w:hanging="360"/>
      </w:pPr>
      <w:rPr>
        <w:rFonts w:ascii="Times New Roman" w:hAnsi="Times New Roman" w:hint="default"/>
      </w:rPr>
    </w:lvl>
    <w:lvl w:ilvl="3" w:tplc="F41C83A6" w:tentative="1">
      <w:start w:val="1"/>
      <w:numFmt w:val="bullet"/>
      <w:lvlText w:val=""/>
      <w:lvlJc w:val="left"/>
      <w:pPr>
        <w:tabs>
          <w:tab w:val="num" w:pos="2880"/>
        </w:tabs>
        <w:ind w:left="2880" w:hanging="360"/>
      </w:pPr>
      <w:rPr>
        <w:rFonts w:ascii="Times New Roman" w:hAnsi="Times New Roman" w:hint="default"/>
      </w:rPr>
    </w:lvl>
    <w:lvl w:ilvl="4" w:tplc="0D48CC46" w:tentative="1">
      <w:start w:val="1"/>
      <w:numFmt w:val="bullet"/>
      <w:lvlText w:val=""/>
      <w:lvlJc w:val="left"/>
      <w:pPr>
        <w:tabs>
          <w:tab w:val="num" w:pos="3600"/>
        </w:tabs>
        <w:ind w:left="3600" w:hanging="360"/>
      </w:pPr>
      <w:rPr>
        <w:rFonts w:ascii="Times New Roman" w:hAnsi="Times New Roman" w:hint="default"/>
      </w:rPr>
    </w:lvl>
    <w:lvl w:ilvl="5" w:tplc="3100275C" w:tentative="1">
      <w:start w:val="1"/>
      <w:numFmt w:val="bullet"/>
      <w:lvlText w:val=""/>
      <w:lvlJc w:val="left"/>
      <w:pPr>
        <w:tabs>
          <w:tab w:val="num" w:pos="4320"/>
        </w:tabs>
        <w:ind w:left="4320" w:hanging="360"/>
      </w:pPr>
      <w:rPr>
        <w:rFonts w:ascii="Times New Roman" w:hAnsi="Times New Roman" w:hint="default"/>
      </w:rPr>
    </w:lvl>
    <w:lvl w:ilvl="6" w:tplc="53266D3C" w:tentative="1">
      <w:start w:val="1"/>
      <w:numFmt w:val="bullet"/>
      <w:lvlText w:val=""/>
      <w:lvlJc w:val="left"/>
      <w:pPr>
        <w:tabs>
          <w:tab w:val="num" w:pos="5040"/>
        </w:tabs>
        <w:ind w:left="5040" w:hanging="360"/>
      </w:pPr>
      <w:rPr>
        <w:rFonts w:ascii="Times New Roman" w:hAnsi="Times New Roman" w:hint="default"/>
      </w:rPr>
    </w:lvl>
    <w:lvl w:ilvl="7" w:tplc="31CCAC44" w:tentative="1">
      <w:start w:val="1"/>
      <w:numFmt w:val="bullet"/>
      <w:lvlText w:val=""/>
      <w:lvlJc w:val="left"/>
      <w:pPr>
        <w:tabs>
          <w:tab w:val="num" w:pos="5760"/>
        </w:tabs>
        <w:ind w:left="5760" w:hanging="360"/>
      </w:pPr>
      <w:rPr>
        <w:rFonts w:ascii="Times New Roman" w:hAnsi="Times New Roman" w:hint="default"/>
      </w:rPr>
    </w:lvl>
    <w:lvl w:ilvl="8" w:tplc="5EAC5F20" w:tentative="1">
      <w:start w:val="1"/>
      <w:numFmt w:val="bullet"/>
      <w:lvlText w:val=""/>
      <w:lvlJc w:val="left"/>
      <w:pPr>
        <w:tabs>
          <w:tab w:val="num" w:pos="6480"/>
        </w:tabs>
        <w:ind w:left="6480" w:hanging="360"/>
      </w:pPr>
      <w:rPr>
        <w:rFonts w:ascii="Times New Roman" w:hAnsi="Times New Roman" w:hint="default"/>
      </w:rPr>
    </w:lvl>
  </w:abstractNum>
  <w:abstractNum w:abstractNumId="3">
    <w:nsid w:val="36A51502"/>
    <w:multiLevelType w:val="hybridMultilevel"/>
    <w:tmpl w:val="4CA60DCC"/>
    <w:lvl w:ilvl="0" w:tplc="8B0E33B2">
      <w:start w:val="1"/>
      <w:numFmt w:val="bullet"/>
      <w:lvlText w:val=""/>
      <w:lvlJc w:val="left"/>
      <w:pPr>
        <w:tabs>
          <w:tab w:val="num" w:pos="720"/>
        </w:tabs>
        <w:ind w:left="720" w:hanging="360"/>
      </w:pPr>
      <w:rPr>
        <w:rFonts w:ascii="Times New Roman" w:hAnsi="Times New Roman" w:hint="default"/>
      </w:rPr>
    </w:lvl>
    <w:lvl w:ilvl="1" w:tplc="82B82EA0" w:tentative="1">
      <w:start w:val="1"/>
      <w:numFmt w:val="bullet"/>
      <w:lvlText w:val=""/>
      <w:lvlJc w:val="left"/>
      <w:pPr>
        <w:tabs>
          <w:tab w:val="num" w:pos="1440"/>
        </w:tabs>
        <w:ind w:left="1440" w:hanging="360"/>
      </w:pPr>
      <w:rPr>
        <w:rFonts w:ascii="Times New Roman" w:hAnsi="Times New Roman" w:hint="default"/>
      </w:rPr>
    </w:lvl>
    <w:lvl w:ilvl="2" w:tplc="FD541002" w:tentative="1">
      <w:start w:val="1"/>
      <w:numFmt w:val="bullet"/>
      <w:lvlText w:val=""/>
      <w:lvlJc w:val="left"/>
      <w:pPr>
        <w:tabs>
          <w:tab w:val="num" w:pos="2160"/>
        </w:tabs>
        <w:ind w:left="2160" w:hanging="360"/>
      </w:pPr>
      <w:rPr>
        <w:rFonts w:ascii="Times New Roman" w:hAnsi="Times New Roman" w:hint="default"/>
      </w:rPr>
    </w:lvl>
    <w:lvl w:ilvl="3" w:tplc="A43E58F2" w:tentative="1">
      <w:start w:val="1"/>
      <w:numFmt w:val="bullet"/>
      <w:lvlText w:val=""/>
      <w:lvlJc w:val="left"/>
      <w:pPr>
        <w:tabs>
          <w:tab w:val="num" w:pos="2880"/>
        </w:tabs>
        <w:ind w:left="2880" w:hanging="360"/>
      </w:pPr>
      <w:rPr>
        <w:rFonts w:ascii="Times New Roman" w:hAnsi="Times New Roman" w:hint="default"/>
      </w:rPr>
    </w:lvl>
    <w:lvl w:ilvl="4" w:tplc="96BC59D2" w:tentative="1">
      <w:start w:val="1"/>
      <w:numFmt w:val="bullet"/>
      <w:lvlText w:val=""/>
      <w:lvlJc w:val="left"/>
      <w:pPr>
        <w:tabs>
          <w:tab w:val="num" w:pos="3600"/>
        </w:tabs>
        <w:ind w:left="3600" w:hanging="360"/>
      </w:pPr>
      <w:rPr>
        <w:rFonts w:ascii="Times New Roman" w:hAnsi="Times New Roman" w:hint="default"/>
      </w:rPr>
    </w:lvl>
    <w:lvl w:ilvl="5" w:tplc="262CD864" w:tentative="1">
      <w:start w:val="1"/>
      <w:numFmt w:val="bullet"/>
      <w:lvlText w:val=""/>
      <w:lvlJc w:val="left"/>
      <w:pPr>
        <w:tabs>
          <w:tab w:val="num" w:pos="4320"/>
        </w:tabs>
        <w:ind w:left="4320" w:hanging="360"/>
      </w:pPr>
      <w:rPr>
        <w:rFonts w:ascii="Times New Roman" w:hAnsi="Times New Roman" w:hint="default"/>
      </w:rPr>
    </w:lvl>
    <w:lvl w:ilvl="6" w:tplc="271844AA" w:tentative="1">
      <w:start w:val="1"/>
      <w:numFmt w:val="bullet"/>
      <w:lvlText w:val=""/>
      <w:lvlJc w:val="left"/>
      <w:pPr>
        <w:tabs>
          <w:tab w:val="num" w:pos="5040"/>
        </w:tabs>
        <w:ind w:left="5040" w:hanging="360"/>
      </w:pPr>
      <w:rPr>
        <w:rFonts w:ascii="Times New Roman" w:hAnsi="Times New Roman" w:hint="default"/>
      </w:rPr>
    </w:lvl>
    <w:lvl w:ilvl="7" w:tplc="8814116E" w:tentative="1">
      <w:start w:val="1"/>
      <w:numFmt w:val="bullet"/>
      <w:lvlText w:val=""/>
      <w:lvlJc w:val="left"/>
      <w:pPr>
        <w:tabs>
          <w:tab w:val="num" w:pos="5760"/>
        </w:tabs>
        <w:ind w:left="5760" w:hanging="360"/>
      </w:pPr>
      <w:rPr>
        <w:rFonts w:ascii="Times New Roman" w:hAnsi="Times New Roman" w:hint="default"/>
      </w:rPr>
    </w:lvl>
    <w:lvl w:ilvl="8" w:tplc="11E6075E" w:tentative="1">
      <w:start w:val="1"/>
      <w:numFmt w:val="bullet"/>
      <w:lvlText w:val=""/>
      <w:lvlJc w:val="left"/>
      <w:pPr>
        <w:tabs>
          <w:tab w:val="num" w:pos="6480"/>
        </w:tabs>
        <w:ind w:left="6480" w:hanging="360"/>
      </w:pPr>
      <w:rPr>
        <w:rFonts w:ascii="Times New Roman" w:hAnsi="Times New Roman" w:hint="default"/>
      </w:rPr>
    </w:lvl>
  </w:abstractNum>
  <w:abstractNum w:abstractNumId="4">
    <w:nsid w:val="384C041A"/>
    <w:multiLevelType w:val="hybridMultilevel"/>
    <w:tmpl w:val="2206AC14"/>
    <w:lvl w:ilvl="0" w:tplc="2EF0F358">
      <w:start w:val="1"/>
      <w:numFmt w:val="bullet"/>
      <w:lvlText w:val=""/>
      <w:lvlJc w:val="left"/>
      <w:pPr>
        <w:tabs>
          <w:tab w:val="num" w:pos="720"/>
        </w:tabs>
        <w:ind w:left="720" w:hanging="360"/>
      </w:pPr>
      <w:rPr>
        <w:rFonts w:ascii="Wingdings" w:hAnsi="Wingdings" w:hint="default"/>
      </w:rPr>
    </w:lvl>
    <w:lvl w:ilvl="1" w:tplc="FFD64754" w:tentative="1">
      <w:start w:val="1"/>
      <w:numFmt w:val="bullet"/>
      <w:lvlText w:val=""/>
      <w:lvlJc w:val="left"/>
      <w:pPr>
        <w:tabs>
          <w:tab w:val="num" w:pos="1440"/>
        </w:tabs>
        <w:ind w:left="1440" w:hanging="360"/>
      </w:pPr>
      <w:rPr>
        <w:rFonts w:ascii="Wingdings" w:hAnsi="Wingdings" w:hint="default"/>
      </w:rPr>
    </w:lvl>
    <w:lvl w:ilvl="2" w:tplc="D7EAEED0" w:tentative="1">
      <w:start w:val="1"/>
      <w:numFmt w:val="bullet"/>
      <w:lvlText w:val=""/>
      <w:lvlJc w:val="left"/>
      <w:pPr>
        <w:tabs>
          <w:tab w:val="num" w:pos="2160"/>
        </w:tabs>
        <w:ind w:left="2160" w:hanging="360"/>
      </w:pPr>
      <w:rPr>
        <w:rFonts w:ascii="Wingdings" w:hAnsi="Wingdings" w:hint="default"/>
      </w:rPr>
    </w:lvl>
    <w:lvl w:ilvl="3" w:tplc="24DA34B2" w:tentative="1">
      <w:start w:val="1"/>
      <w:numFmt w:val="bullet"/>
      <w:lvlText w:val=""/>
      <w:lvlJc w:val="left"/>
      <w:pPr>
        <w:tabs>
          <w:tab w:val="num" w:pos="2880"/>
        </w:tabs>
        <w:ind w:left="2880" w:hanging="360"/>
      </w:pPr>
      <w:rPr>
        <w:rFonts w:ascii="Wingdings" w:hAnsi="Wingdings" w:hint="default"/>
      </w:rPr>
    </w:lvl>
    <w:lvl w:ilvl="4" w:tplc="E1DC3BAC" w:tentative="1">
      <w:start w:val="1"/>
      <w:numFmt w:val="bullet"/>
      <w:lvlText w:val=""/>
      <w:lvlJc w:val="left"/>
      <w:pPr>
        <w:tabs>
          <w:tab w:val="num" w:pos="3600"/>
        </w:tabs>
        <w:ind w:left="3600" w:hanging="360"/>
      </w:pPr>
      <w:rPr>
        <w:rFonts w:ascii="Wingdings" w:hAnsi="Wingdings" w:hint="default"/>
      </w:rPr>
    </w:lvl>
    <w:lvl w:ilvl="5" w:tplc="C57A7A28" w:tentative="1">
      <w:start w:val="1"/>
      <w:numFmt w:val="bullet"/>
      <w:lvlText w:val=""/>
      <w:lvlJc w:val="left"/>
      <w:pPr>
        <w:tabs>
          <w:tab w:val="num" w:pos="4320"/>
        </w:tabs>
        <w:ind w:left="4320" w:hanging="360"/>
      </w:pPr>
      <w:rPr>
        <w:rFonts w:ascii="Wingdings" w:hAnsi="Wingdings" w:hint="default"/>
      </w:rPr>
    </w:lvl>
    <w:lvl w:ilvl="6" w:tplc="B93CCCBC" w:tentative="1">
      <w:start w:val="1"/>
      <w:numFmt w:val="bullet"/>
      <w:lvlText w:val=""/>
      <w:lvlJc w:val="left"/>
      <w:pPr>
        <w:tabs>
          <w:tab w:val="num" w:pos="5040"/>
        </w:tabs>
        <w:ind w:left="5040" w:hanging="360"/>
      </w:pPr>
      <w:rPr>
        <w:rFonts w:ascii="Wingdings" w:hAnsi="Wingdings" w:hint="default"/>
      </w:rPr>
    </w:lvl>
    <w:lvl w:ilvl="7" w:tplc="F8C66C64" w:tentative="1">
      <w:start w:val="1"/>
      <w:numFmt w:val="bullet"/>
      <w:lvlText w:val=""/>
      <w:lvlJc w:val="left"/>
      <w:pPr>
        <w:tabs>
          <w:tab w:val="num" w:pos="5760"/>
        </w:tabs>
        <w:ind w:left="5760" w:hanging="360"/>
      </w:pPr>
      <w:rPr>
        <w:rFonts w:ascii="Wingdings" w:hAnsi="Wingdings" w:hint="default"/>
      </w:rPr>
    </w:lvl>
    <w:lvl w:ilvl="8" w:tplc="D220A214" w:tentative="1">
      <w:start w:val="1"/>
      <w:numFmt w:val="bullet"/>
      <w:lvlText w:val=""/>
      <w:lvlJc w:val="left"/>
      <w:pPr>
        <w:tabs>
          <w:tab w:val="num" w:pos="6480"/>
        </w:tabs>
        <w:ind w:left="6480" w:hanging="360"/>
      </w:pPr>
      <w:rPr>
        <w:rFonts w:ascii="Wingdings" w:hAnsi="Wingdings" w:hint="default"/>
      </w:rPr>
    </w:lvl>
  </w:abstractNum>
  <w:abstractNum w:abstractNumId="5">
    <w:nsid w:val="488C7772"/>
    <w:multiLevelType w:val="hybridMultilevel"/>
    <w:tmpl w:val="4F40CAD8"/>
    <w:lvl w:ilvl="0" w:tplc="7D72119A">
      <w:start w:val="1"/>
      <w:numFmt w:val="bullet"/>
      <w:lvlText w:val=""/>
      <w:lvlJc w:val="left"/>
      <w:pPr>
        <w:tabs>
          <w:tab w:val="num" w:pos="720"/>
        </w:tabs>
        <w:ind w:left="720" w:hanging="360"/>
      </w:pPr>
      <w:rPr>
        <w:rFonts w:ascii="Times New Roman" w:hAnsi="Times New Roman" w:hint="default"/>
      </w:rPr>
    </w:lvl>
    <w:lvl w:ilvl="1" w:tplc="A20E8242" w:tentative="1">
      <w:start w:val="1"/>
      <w:numFmt w:val="bullet"/>
      <w:lvlText w:val=""/>
      <w:lvlJc w:val="left"/>
      <w:pPr>
        <w:tabs>
          <w:tab w:val="num" w:pos="1440"/>
        </w:tabs>
        <w:ind w:left="1440" w:hanging="360"/>
      </w:pPr>
      <w:rPr>
        <w:rFonts w:ascii="Times New Roman" w:hAnsi="Times New Roman" w:hint="default"/>
      </w:rPr>
    </w:lvl>
    <w:lvl w:ilvl="2" w:tplc="BDEE08D6" w:tentative="1">
      <w:start w:val="1"/>
      <w:numFmt w:val="bullet"/>
      <w:lvlText w:val=""/>
      <w:lvlJc w:val="left"/>
      <w:pPr>
        <w:tabs>
          <w:tab w:val="num" w:pos="2160"/>
        </w:tabs>
        <w:ind w:left="2160" w:hanging="360"/>
      </w:pPr>
      <w:rPr>
        <w:rFonts w:ascii="Times New Roman" w:hAnsi="Times New Roman" w:hint="default"/>
      </w:rPr>
    </w:lvl>
    <w:lvl w:ilvl="3" w:tplc="4BC8BDE4" w:tentative="1">
      <w:start w:val="1"/>
      <w:numFmt w:val="bullet"/>
      <w:lvlText w:val=""/>
      <w:lvlJc w:val="left"/>
      <w:pPr>
        <w:tabs>
          <w:tab w:val="num" w:pos="2880"/>
        </w:tabs>
        <w:ind w:left="2880" w:hanging="360"/>
      </w:pPr>
      <w:rPr>
        <w:rFonts w:ascii="Times New Roman" w:hAnsi="Times New Roman" w:hint="default"/>
      </w:rPr>
    </w:lvl>
    <w:lvl w:ilvl="4" w:tplc="7EFC2E8C" w:tentative="1">
      <w:start w:val="1"/>
      <w:numFmt w:val="bullet"/>
      <w:lvlText w:val=""/>
      <w:lvlJc w:val="left"/>
      <w:pPr>
        <w:tabs>
          <w:tab w:val="num" w:pos="3600"/>
        </w:tabs>
        <w:ind w:left="3600" w:hanging="360"/>
      </w:pPr>
      <w:rPr>
        <w:rFonts w:ascii="Times New Roman" w:hAnsi="Times New Roman" w:hint="default"/>
      </w:rPr>
    </w:lvl>
    <w:lvl w:ilvl="5" w:tplc="3F96D5FE" w:tentative="1">
      <w:start w:val="1"/>
      <w:numFmt w:val="bullet"/>
      <w:lvlText w:val=""/>
      <w:lvlJc w:val="left"/>
      <w:pPr>
        <w:tabs>
          <w:tab w:val="num" w:pos="4320"/>
        </w:tabs>
        <w:ind w:left="4320" w:hanging="360"/>
      </w:pPr>
      <w:rPr>
        <w:rFonts w:ascii="Times New Roman" w:hAnsi="Times New Roman" w:hint="default"/>
      </w:rPr>
    </w:lvl>
    <w:lvl w:ilvl="6" w:tplc="31B68408" w:tentative="1">
      <w:start w:val="1"/>
      <w:numFmt w:val="bullet"/>
      <w:lvlText w:val=""/>
      <w:lvlJc w:val="left"/>
      <w:pPr>
        <w:tabs>
          <w:tab w:val="num" w:pos="5040"/>
        </w:tabs>
        <w:ind w:left="5040" w:hanging="360"/>
      </w:pPr>
      <w:rPr>
        <w:rFonts w:ascii="Times New Roman" w:hAnsi="Times New Roman" w:hint="default"/>
      </w:rPr>
    </w:lvl>
    <w:lvl w:ilvl="7" w:tplc="BA5022D8" w:tentative="1">
      <w:start w:val="1"/>
      <w:numFmt w:val="bullet"/>
      <w:lvlText w:val=""/>
      <w:lvlJc w:val="left"/>
      <w:pPr>
        <w:tabs>
          <w:tab w:val="num" w:pos="5760"/>
        </w:tabs>
        <w:ind w:left="5760" w:hanging="360"/>
      </w:pPr>
      <w:rPr>
        <w:rFonts w:ascii="Times New Roman" w:hAnsi="Times New Roman" w:hint="default"/>
      </w:rPr>
    </w:lvl>
    <w:lvl w:ilvl="8" w:tplc="1A2C8AA8" w:tentative="1">
      <w:start w:val="1"/>
      <w:numFmt w:val="bullet"/>
      <w:lvlText w:val=""/>
      <w:lvlJc w:val="left"/>
      <w:pPr>
        <w:tabs>
          <w:tab w:val="num" w:pos="6480"/>
        </w:tabs>
        <w:ind w:left="6480" w:hanging="360"/>
      </w:pPr>
      <w:rPr>
        <w:rFonts w:ascii="Times New Roman" w:hAnsi="Times New Roman" w:hint="default"/>
      </w:rPr>
    </w:lvl>
  </w:abstractNum>
  <w:abstractNum w:abstractNumId="6">
    <w:nsid w:val="595E2AD9"/>
    <w:multiLevelType w:val="hybridMultilevel"/>
    <w:tmpl w:val="0DCE0A1A"/>
    <w:lvl w:ilvl="0" w:tplc="D0DC1746">
      <w:start w:val="1"/>
      <w:numFmt w:val="bullet"/>
      <w:lvlText w:val=""/>
      <w:lvlJc w:val="left"/>
      <w:pPr>
        <w:tabs>
          <w:tab w:val="num" w:pos="720"/>
        </w:tabs>
        <w:ind w:left="720" w:hanging="360"/>
      </w:pPr>
      <w:rPr>
        <w:rFonts w:ascii="Wingdings" w:hAnsi="Wingdings" w:hint="default"/>
      </w:rPr>
    </w:lvl>
    <w:lvl w:ilvl="1" w:tplc="57001152" w:tentative="1">
      <w:start w:val="1"/>
      <w:numFmt w:val="bullet"/>
      <w:lvlText w:val=""/>
      <w:lvlJc w:val="left"/>
      <w:pPr>
        <w:tabs>
          <w:tab w:val="num" w:pos="1440"/>
        </w:tabs>
        <w:ind w:left="1440" w:hanging="360"/>
      </w:pPr>
      <w:rPr>
        <w:rFonts w:ascii="Wingdings" w:hAnsi="Wingdings" w:hint="default"/>
      </w:rPr>
    </w:lvl>
    <w:lvl w:ilvl="2" w:tplc="D9D09A10" w:tentative="1">
      <w:start w:val="1"/>
      <w:numFmt w:val="bullet"/>
      <w:lvlText w:val=""/>
      <w:lvlJc w:val="left"/>
      <w:pPr>
        <w:tabs>
          <w:tab w:val="num" w:pos="2160"/>
        </w:tabs>
        <w:ind w:left="2160" w:hanging="360"/>
      </w:pPr>
      <w:rPr>
        <w:rFonts w:ascii="Wingdings" w:hAnsi="Wingdings" w:hint="default"/>
      </w:rPr>
    </w:lvl>
    <w:lvl w:ilvl="3" w:tplc="F998E3AC" w:tentative="1">
      <w:start w:val="1"/>
      <w:numFmt w:val="bullet"/>
      <w:lvlText w:val=""/>
      <w:lvlJc w:val="left"/>
      <w:pPr>
        <w:tabs>
          <w:tab w:val="num" w:pos="2880"/>
        </w:tabs>
        <w:ind w:left="2880" w:hanging="360"/>
      </w:pPr>
      <w:rPr>
        <w:rFonts w:ascii="Wingdings" w:hAnsi="Wingdings" w:hint="default"/>
      </w:rPr>
    </w:lvl>
    <w:lvl w:ilvl="4" w:tplc="F3A6EE82" w:tentative="1">
      <w:start w:val="1"/>
      <w:numFmt w:val="bullet"/>
      <w:lvlText w:val=""/>
      <w:lvlJc w:val="left"/>
      <w:pPr>
        <w:tabs>
          <w:tab w:val="num" w:pos="3600"/>
        </w:tabs>
        <w:ind w:left="3600" w:hanging="360"/>
      </w:pPr>
      <w:rPr>
        <w:rFonts w:ascii="Wingdings" w:hAnsi="Wingdings" w:hint="default"/>
      </w:rPr>
    </w:lvl>
    <w:lvl w:ilvl="5" w:tplc="8DA46E1E" w:tentative="1">
      <w:start w:val="1"/>
      <w:numFmt w:val="bullet"/>
      <w:lvlText w:val=""/>
      <w:lvlJc w:val="left"/>
      <w:pPr>
        <w:tabs>
          <w:tab w:val="num" w:pos="4320"/>
        </w:tabs>
        <w:ind w:left="4320" w:hanging="360"/>
      </w:pPr>
      <w:rPr>
        <w:rFonts w:ascii="Wingdings" w:hAnsi="Wingdings" w:hint="default"/>
      </w:rPr>
    </w:lvl>
    <w:lvl w:ilvl="6" w:tplc="FC6ECF50" w:tentative="1">
      <w:start w:val="1"/>
      <w:numFmt w:val="bullet"/>
      <w:lvlText w:val=""/>
      <w:lvlJc w:val="left"/>
      <w:pPr>
        <w:tabs>
          <w:tab w:val="num" w:pos="5040"/>
        </w:tabs>
        <w:ind w:left="5040" w:hanging="360"/>
      </w:pPr>
      <w:rPr>
        <w:rFonts w:ascii="Wingdings" w:hAnsi="Wingdings" w:hint="default"/>
      </w:rPr>
    </w:lvl>
    <w:lvl w:ilvl="7" w:tplc="ACD4C916" w:tentative="1">
      <w:start w:val="1"/>
      <w:numFmt w:val="bullet"/>
      <w:lvlText w:val=""/>
      <w:lvlJc w:val="left"/>
      <w:pPr>
        <w:tabs>
          <w:tab w:val="num" w:pos="5760"/>
        </w:tabs>
        <w:ind w:left="5760" w:hanging="360"/>
      </w:pPr>
      <w:rPr>
        <w:rFonts w:ascii="Wingdings" w:hAnsi="Wingdings" w:hint="default"/>
      </w:rPr>
    </w:lvl>
    <w:lvl w:ilvl="8" w:tplc="F1D083D0"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1"/>
  </w:num>
  <w:num w:numId="4">
    <w:abstractNumId w:val="3"/>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4C0"/>
    <w:rsid w:val="00590E2F"/>
    <w:rsid w:val="007E1F4B"/>
    <w:rsid w:val="00C964C0"/>
    <w:rsid w:val="00EE27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218094-C26D-4786-B9EF-19BD9E54A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90E2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90E2F"/>
    <w:rPr>
      <w:b/>
      <w:bCs/>
    </w:rPr>
  </w:style>
  <w:style w:type="character" w:customStyle="1" w:styleId="apple-converted-space">
    <w:name w:val="apple-converted-space"/>
    <w:basedOn w:val="DefaultParagraphFont"/>
    <w:rsid w:val="00590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568087">
      <w:bodyDiv w:val="1"/>
      <w:marLeft w:val="0"/>
      <w:marRight w:val="0"/>
      <w:marTop w:val="0"/>
      <w:marBottom w:val="0"/>
      <w:divBdr>
        <w:top w:val="none" w:sz="0" w:space="0" w:color="auto"/>
        <w:left w:val="none" w:sz="0" w:space="0" w:color="auto"/>
        <w:bottom w:val="none" w:sz="0" w:space="0" w:color="auto"/>
        <w:right w:val="none" w:sz="0" w:space="0" w:color="auto"/>
      </w:divBdr>
      <w:divsChild>
        <w:div w:id="1519350539">
          <w:marLeft w:val="0"/>
          <w:marRight w:val="0"/>
          <w:marTop w:val="0"/>
          <w:marBottom w:val="0"/>
          <w:divBdr>
            <w:top w:val="none" w:sz="0" w:space="0" w:color="auto"/>
            <w:left w:val="none" w:sz="0" w:space="0" w:color="auto"/>
            <w:bottom w:val="none" w:sz="0" w:space="0" w:color="auto"/>
            <w:right w:val="none" w:sz="0" w:space="0" w:color="auto"/>
          </w:divBdr>
        </w:div>
        <w:div w:id="164443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15</Pages>
  <Words>1435</Words>
  <Characters>8186</Characters>
  <Application>Microsoft Office Word</Application>
  <DocSecurity>0</DocSecurity>
  <Lines>68</Lines>
  <Paragraphs>19</Paragraphs>
  <ScaleCrop>false</ScaleCrop>
  <Company/>
  <LinksUpToDate>false</LinksUpToDate>
  <CharactersWithSpaces>9602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Razieh_Asal</dc:creator>
  <cp:keywords/>
  <dc:description/>
  <cp:lastModifiedBy>Razieh_Asal</cp:lastModifiedBy>
  <cp:revision>3</cp:revision>
  <dcterms:created xsi:type="dcterms:W3CDTF">2016-11-17T05:58:00Z</dcterms:created>
  <dcterms:modified xsi:type="dcterms:W3CDTF">2016-11-17T06:31:00Z</dcterms:modified>
</cp:coreProperties>
</file>