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content"/>
          <w:rtl/>
        </w:rPr>
        <w:id w:val="1181166319"/>
        <w:docPartObj>
          <w:docPartGallery w:val="Cover Pages"/>
          <w:docPartUnique/>
        </w:docPartObj>
      </w:sdtPr>
      <w:sdtEndPr>
        <w:rPr>
          <w:rStyle w:val="DefaultParagraphFont"/>
        </w:rPr>
      </w:sdtEndPr>
      <w:sdtContent>
        <w:p w:rsidR="00DB5E97" w:rsidRDefault="006C1028" w:rsidP="00074047">
          <w:pPr>
            <w:rPr>
              <w:rtl/>
            </w:rPr>
          </w:pPr>
          <w:r>
            <w:rPr>
              <w:noProof/>
              <w:lang w:bidi="ar-SA"/>
            </w:rPr>
            <mc:AlternateContent>
              <mc:Choice Requires="wps">
                <w:drawing>
                  <wp:anchor distT="0" distB="0" distL="114300" distR="114300" simplePos="0" relativeHeight="251672576" behindDoc="0" locked="0" layoutInCell="1" allowOverlap="1" wp14:anchorId="3CB54BA3" wp14:editId="12238CCD">
                    <wp:simplePos x="0" y="0"/>
                    <wp:positionH relativeFrom="column">
                      <wp:posOffset>-421005</wp:posOffset>
                    </wp:positionH>
                    <wp:positionV relativeFrom="paragraph">
                      <wp:posOffset>4124960</wp:posOffset>
                    </wp:positionV>
                    <wp:extent cx="6441440" cy="2197289"/>
                    <wp:effectExtent l="0" t="0" r="0" b="0"/>
                    <wp:wrapNone/>
                    <wp:docPr id="3" name="Text Box 3"/>
                    <wp:cNvGraphicFramePr/>
                    <a:graphic xmlns:a="http://schemas.openxmlformats.org/drawingml/2006/main">
                      <a:graphicData uri="http://schemas.microsoft.com/office/word/2010/wordprocessingShape">
                        <wps:wsp>
                          <wps:cNvSpPr txBox="1"/>
                          <wps:spPr>
                            <a:xfrm>
                              <a:off x="0" y="0"/>
                              <a:ext cx="6441440" cy="2197289"/>
                            </a:xfrm>
                            <a:prstGeom prst="rect">
                              <a:avLst/>
                            </a:prstGeom>
                            <a:noFill/>
                            <a:ln w="6350">
                              <a:noFill/>
                            </a:ln>
                          </wps:spPr>
                          <wps:txbx>
                            <w:txbxContent>
                              <w:tbl>
                                <w:tblPr>
                                  <w:tblStyle w:val="a5"/>
                                  <w:bidiVisual/>
                                  <w:tblW w:w="5795" w:type="dxa"/>
                                  <w:jc w:val="center"/>
                                  <w:tblLook w:val="04A0" w:firstRow="1" w:lastRow="0" w:firstColumn="1" w:lastColumn="0" w:noHBand="0" w:noVBand="1"/>
                                </w:tblPr>
                                <w:tblGrid>
                                  <w:gridCol w:w="2674"/>
                                  <w:gridCol w:w="3121"/>
                                </w:tblGrid>
                                <w:tr w:rsidR="002A3ED8" w:rsidRPr="002F6F35" w:rsidTr="00125D6E">
                                  <w:trPr>
                                    <w:cnfStyle w:val="100000000000" w:firstRow="1" w:lastRow="0" w:firstColumn="0" w:lastColumn="0" w:oddVBand="0" w:evenVBand="0" w:oddHBand="0" w:evenHBand="0" w:firstRowFirstColumn="0" w:firstRowLastColumn="0" w:lastRowFirstColumn="0" w:lastRowLastColumn="0"/>
                                    <w:jc w:val="center"/>
                                  </w:trPr>
                                  <w:tc>
                                    <w:tcPr>
                                      <w:tcW w:w="5795" w:type="dxa"/>
                                      <w:gridSpan w:val="2"/>
                                      <w:hideMark/>
                                    </w:tcPr>
                                    <w:p w:rsidR="002A3ED8" w:rsidRPr="00117CE9" w:rsidRDefault="002A3ED8" w:rsidP="00125D6E">
                                      <w:pPr>
                                        <w:spacing w:after="0"/>
                                        <w:jc w:val="center"/>
                                        <w:rPr>
                                          <w:szCs w:val="24"/>
                                        </w:rPr>
                                      </w:pPr>
                                      <w:r w:rsidRPr="00117CE9">
                                        <w:rPr>
                                          <w:rFonts w:hint="cs"/>
                                          <w:szCs w:val="24"/>
                                          <w:rtl/>
                                        </w:rPr>
                                        <w:t>شناسه سند</w:t>
                                      </w:r>
                                    </w:p>
                                  </w:tc>
                                </w:tr>
                                <w:tr w:rsidR="002A3ED8" w:rsidRPr="002F6F35" w:rsidTr="00125D6E">
                                  <w:trPr>
                                    <w:cnfStyle w:val="000000100000" w:firstRow="0" w:lastRow="0" w:firstColumn="0" w:lastColumn="0" w:oddVBand="0" w:evenVBand="0" w:oddHBand="1" w:evenHBand="0"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موضوع</w:t>
                                      </w:r>
                                    </w:p>
                                  </w:tc>
                                  <w:sdt>
                                    <w:sdtPr>
                                      <w:rPr>
                                        <w:szCs w:val="24"/>
                                        <w:rtl/>
                                      </w:rPr>
                                      <w:alias w:val="Category"/>
                                      <w:tag w:val=""/>
                                      <w:id w:val="-1411779273"/>
                                      <w:dataBinding w:prefixMappings="xmlns:ns0='http://purl.org/dc/elements/1.1/' xmlns:ns1='http://schemas.openxmlformats.org/package/2006/metadata/core-properties' " w:xpath="/ns1:coreProperties[1]/ns1:category[1]" w:storeItemID="{6C3C8BC8-F283-45AE-878A-BAB7291924A1}"/>
                                      <w:text/>
                                    </w:sdtPr>
                                    <w:sdtEndPr/>
                                    <w:sdtContent>
                                      <w:tc>
                                        <w:tcPr>
                                          <w:tcW w:w="3121" w:type="dxa"/>
                                        </w:tcPr>
                                        <w:p w:rsidR="002A3ED8" w:rsidRPr="00117CE9" w:rsidRDefault="002A3ED8" w:rsidP="00907195">
                                          <w:pPr>
                                            <w:spacing w:after="0"/>
                                            <w:jc w:val="left"/>
                                            <w:rPr>
                                              <w:szCs w:val="24"/>
                                              <w:rtl/>
                                            </w:rPr>
                                          </w:pPr>
                                          <w:r>
                                            <w:rPr>
                                              <w:rFonts w:hint="cs"/>
                                              <w:szCs w:val="24"/>
                                              <w:rtl/>
                                            </w:rPr>
                                            <w:t>گزارش سیاست‌گذاری کسب و کار</w:t>
                                          </w:r>
                                        </w:p>
                                      </w:tc>
                                    </w:sdtContent>
                                  </w:sdt>
                                </w:tr>
                                <w:tr w:rsidR="002A3ED8" w:rsidRPr="002F6F35" w:rsidTr="00125D6E">
                                  <w:trPr>
                                    <w:cnfStyle w:val="000000010000" w:firstRow="0" w:lastRow="0" w:firstColumn="0" w:lastColumn="0" w:oddVBand="0" w:evenVBand="0" w:oddHBand="0" w:evenHBand="1"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طبقه‌بندی</w:t>
                                      </w:r>
                                    </w:p>
                                  </w:tc>
                                  <w:tc>
                                    <w:tcPr>
                                      <w:tcW w:w="3121" w:type="dxa"/>
                                    </w:tcPr>
                                    <w:p w:rsidR="002A3ED8" w:rsidRPr="00117CE9" w:rsidRDefault="00C041B0" w:rsidP="00125D6E">
                                      <w:pPr>
                                        <w:spacing w:after="0"/>
                                        <w:jc w:val="left"/>
                                        <w:rPr>
                                          <w:szCs w:val="24"/>
                                          <w:rtl/>
                                        </w:rPr>
                                      </w:pPr>
                                      <w:r>
                                        <w:rPr>
                                          <w:rFonts w:hint="cs"/>
                                          <w:szCs w:val="24"/>
                                          <w:rtl/>
                                        </w:rPr>
                                        <w:t>عمومی</w:t>
                                      </w:r>
                                    </w:p>
                                  </w:tc>
                                </w:tr>
                                <w:tr w:rsidR="002A3ED8" w:rsidRPr="002F6F35" w:rsidTr="00125D6E">
                                  <w:trPr>
                                    <w:cnfStyle w:val="000000100000" w:firstRow="0" w:lastRow="0" w:firstColumn="0" w:lastColumn="0" w:oddVBand="0" w:evenVBand="0" w:oddHBand="1" w:evenHBand="0"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وضعیت انتشار</w:t>
                                      </w:r>
                                    </w:p>
                                  </w:tc>
                                  <w:sdt>
                                    <w:sdtPr>
                                      <w:rPr>
                                        <w:szCs w:val="24"/>
                                        <w:rtl/>
                                      </w:rPr>
                                      <w:alias w:val="Status"/>
                                      <w:tag w:val=""/>
                                      <w:id w:val="1150951429"/>
                                      <w:dataBinding w:prefixMappings="xmlns:ns0='http://purl.org/dc/elements/1.1/' xmlns:ns1='http://schemas.openxmlformats.org/package/2006/metadata/core-properties' " w:xpath="/ns1:coreProperties[1]/ns1:contentStatus[1]" w:storeItemID="{6C3C8BC8-F283-45AE-878A-BAB7291924A1}"/>
                                      <w:text/>
                                    </w:sdtPr>
                                    <w:sdtEndPr/>
                                    <w:sdtContent>
                                      <w:tc>
                                        <w:tcPr>
                                          <w:tcW w:w="3121" w:type="dxa"/>
                                        </w:tcPr>
                                        <w:p w:rsidR="002A3ED8" w:rsidRPr="00117CE9" w:rsidRDefault="00C041B0" w:rsidP="00C041B0">
                                          <w:pPr>
                                            <w:spacing w:after="0"/>
                                            <w:jc w:val="left"/>
                                            <w:rPr>
                                              <w:szCs w:val="24"/>
                                              <w:rtl/>
                                            </w:rPr>
                                          </w:pPr>
                                          <w:r>
                                            <w:rPr>
                                              <w:rFonts w:hint="cs"/>
                                              <w:szCs w:val="24"/>
                                              <w:rtl/>
                                            </w:rPr>
                                            <w:t>منتشر شده</w:t>
                                          </w:r>
                                        </w:p>
                                      </w:tc>
                                    </w:sdtContent>
                                  </w:sdt>
                                </w:tr>
                                <w:tr w:rsidR="002A3ED8" w:rsidRPr="002F6F35" w:rsidTr="00125D6E">
                                  <w:trPr>
                                    <w:cnfStyle w:val="000000010000" w:firstRow="0" w:lastRow="0" w:firstColumn="0" w:lastColumn="0" w:oddVBand="0" w:evenVBand="0" w:oddHBand="0" w:evenHBand="1"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نسخه</w:t>
                                      </w:r>
                                    </w:p>
                                  </w:tc>
                                  <w:tc>
                                    <w:tcPr>
                                      <w:tcW w:w="3121" w:type="dxa"/>
                                    </w:tcPr>
                                    <w:p w:rsidR="002A3ED8" w:rsidRPr="00117CE9" w:rsidRDefault="00C041B0" w:rsidP="00125D6E">
                                      <w:pPr>
                                        <w:spacing w:after="0"/>
                                        <w:jc w:val="left"/>
                                        <w:rPr>
                                          <w:szCs w:val="24"/>
                                          <w:rtl/>
                                        </w:rPr>
                                      </w:pPr>
                                      <w:r>
                                        <w:rPr>
                                          <w:rFonts w:hint="cs"/>
                                          <w:szCs w:val="24"/>
                                          <w:rtl/>
                                        </w:rPr>
                                        <w:t>اول</w:t>
                                      </w:r>
                                    </w:p>
                                  </w:tc>
                                </w:tr>
                                <w:tr w:rsidR="002A3ED8" w:rsidRPr="002F6F35" w:rsidTr="00125D6E">
                                  <w:trPr>
                                    <w:cnfStyle w:val="000000100000" w:firstRow="0" w:lastRow="0" w:firstColumn="0" w:lastColumn="0" w:oddVBand="0" w:evenVBand="0" w:oddHBand="1" w:evenHBand="0" w:firstRowFirstColumn="0" w:firstRowLastColumn="0" w:lastRowFirstColumn="0" w:lastRowLastColumn="0"/>
                                    <w:jc w:val="center"/>
                                  </w:trPr>
                                  <w:tc>
                                    <w:tcPr>
                                      <w:tcW w:w="2674" w:type="dxa"/>
                                      <w:hideMark/>
                                    </w:tcPr>
                                    <w:p w:rsidR="002A3ED8" w:rsidRPr="00117CE9" w:rsidRDefault="002A3ED8" w:rsidP="00C041B0">
                                      <w:pPr>
                                        <w:spacing w:after="0"/>
                                        <w:jc w:val="left"/>
                                        <w:rPr>
                                          <w:szCs w:val="24"/>
                                          <w:rtl/>
                                        </w:rPr>
                                      </w:pPr>
                                      <w:r>
                                        <w:rPr>
                                          <w:rFonts w:hint="cs"/>
                                          <w:szCs w:val="24"/>
                                          <w:rtl/>
                                        </w:rPr>
                                        <w:t>تاریخ</w:t>
                                      </w:r>
                                      <w:r w:rsidRPr="00117CE9">
                                        <w:rPr>
                                          <w:rFonts w:hint="cs"/>
                                          <w:szCs w:val="24"/>
                                          <w:rtl/>
                                        </w:rPr>
                                        <w:t xml:space="preserve"> </w:t>
                                      </w:r>
                                      <w:r w:rsidR="00C041B0">
                                        <w:rPr>
                                          <w:rFonts w:hint="cs"/>
                                          <w:szCs w:val="24"/>
                                          <w:rtl/>
                                        </w:rPr>
                                        <w:t>ارائه</w:t>
                                      </w:r>
                                    </w:p>
                                  </w:tc>
                                  <w:tc>
                                    <w:tcPr>
                                      <w:tcW w:w="3121" w:type="dxa"/>
                                    </w:tcPr>
                                    <w:p w:rsidR="002A3ED8" w:rsidRPr="00117CE9" w:rsidRDefault="00FE1382" w:rsidP="00BB3B31">
                                      <w:pPr>
                                        <w:spacing w:after="0"/>
                                        <w:jc w:val="left"/>
                                        <w:rPr>
                                          <w:szCs w:val="24"/>
                                          <w:rtl/>
                                        </w:rPr>
                                      </w:pPr>
                                      <w:sdt>
                                        <w:sdtPr>
                                          <w:rPr>
                                            <w:sz w:val="28"/>
                                            <w:szCs w:val="28"/>
                                            <w:rtl/>
                                          </w:rPr>
                                          <w:alias w:val="Publish Date"/>
                                          <w:tag w:val=""/>
                                          <w:id w:val="-87470696"/>
                                          <w:dataBinding w:prefixMappings="xmlns:ns0='http://schemas.microsoft.com/office/2006/coverPageProps' " w:xpath="/ns0:CoverPageProperties[1]/ns0:PublishDate[1]" w:storeItemID="{55AF091B-3C7A-41E3-B477-F2FDAA23CFDA}"/>
                                          <w:date>
                                            <w:dateFormat w:val="dd/MM/yyyy"/>
                                            <w:lid w:val="fa-IR"/>
                                            <w:storeMappedDataAs w:val="dateTime"/>
                                            <w:calendar w:val="gregorian"/>
                                          </w:date>
                                        </w:sdtPr>
                                        <w:sdtEndPr/>
                                        <w:sdtContent>
                                          <w:r w:rsidR="002A3ED8">
                                            <w:rPr>
                                              <w:rFonts w:hint="cs"/>
                                              <w:sz w:val="28"/>
                                              <w:szCs w:val="28"/>
                                              <w:rtl/>
                                            </w:rPr>
                                            <w:t>‏01 / 06 / 1395</w:t>
                                          </w:r>
                                        </w:sdtContent>
                                      </w:sdt>
                                    </w:p>
                                  </w:tc>
                                </w:tr>
                                <w:tr w:rsidR="002A3ED8" w:rsidRPr="002F6F35" w:rsidTr="00125D6E">
                                  <w:trPr>
                                    <w:cnfStyle w:val="000000010000" w:firstRow="0" w:lastRow="0" w:firstColumn="0" w:lastColumn="0" w:oddVBand="0" w:evenVBand="0" w:oddHBand="0" w:evenHBand="1"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نویسنده / مشارکت کننده</w:t>
                                      </w:r>
                                    </w:p>
                                  </w:tc>
                                  <w:tc>
                                    <w:tcPr>
                                      <w:tcW w:w="3121" w:type="dxa"/>
                                    </w:tcPr>
                                    <w:p w:rsidR="002A3ED8" w:rsidRPr="00117CE9" w:rsidRDefault="00FE1382" w:rsidP="00C041B0">
                                      <w:pPr>
                                        <w:spacing w:after="0"/>
                                        <w:jc w:val="left"/>
                                        <w:rPr>
                                          <w:szCs w:val="24"/>
                                          <w:rtl/>
                                        </w:rPr>
                                      </w:pPr>
                                      <w:sdt>
                                        <w:sdtPr>
                                          <w:rPr>
                                            <w:szCs w:val="24"/>
                                            <w:rtl/>
                                          </w:rPr>
                                          <w:alias w:val="Author"/>
                                          <w:tag w:val=""/>
                                          <w:id w:val="-1637947257"/>
                                          <w:dataBinding w:prefixMappings="xmlns:ns0='http://purl.org/dc/elements/1.1/' xmlns:ns1='http://schemas.openxmlformats.org/package/2006/metadata/core-properties' " w:xpath="/ns1:coreProperties[1]/ns0:creator[1]" w:storeItemID="{6C3C8BC8-F283-45AE-878A-BAB7291924A1}"/>
                                          <w:text/>
                                        </w:sdtPr>
                                        <w:sdtEndPr/>
                                        <w:sdtContent>
                                          <w:r w:rsidR="002A3ED8">
                                            <w:rPr>
                                              <w:rFonts w:hint="cs"/>
                                              <w:szCs w:val="24"/>
                                              <w:rtl/>
                                            </w:rPr>
                                            <w:t>محمد ابراهیم صادقی</w:t>
                                          </w:r>
                                          <w:r w:rsidR="00C041B0">
                                            <w:rPr>
                                              <w:rFonts w:hint="cs"/>
                                              <w:szCs w:val="24"/>
                                              <w:rtl/>
                                            </w:rPr>
                                            <w:t>،</w:t>
                                          </w:r>
                                          <w:r w:rsidR="002A3ED8">
                                            <w:rPr>
                                              <w:rFonts w:hint="cs"/>
                                              <w:szCs w:val="24"/>
                                              <w:rtl/>
                                            </w:rPr>
                                            <w:t xml:space="preserve"> محمدرضا پورفرد</w:t>
                                          </w:r>
                                        </w:sdtContent>
                                      </w:sdt>
                                    </w:p>
                                  </w:tc>
                                </w:tr>
                              </w:tbl>
                              <w:p w:rsidR="002A3ED8" w:rsidRDefault="002A3ED8" w:rsidP="00117CE9">
                                <w:pPr>
                                  <w:jc w:val="cente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B54BA3" id="_x0000_t202" coordsize="21600,21600" o:spt="202" path="m,l,21600r21600,l21600,xe">
                    <v:stroke joinstyle="miter"/>
                    <v:path gradientshapeok="t" o:connecttype="rect"/>
                  </v:shapetype>
                  <v:shape id="_x0000_s1026" type="#_x0000_t202" style="position:absolute;left:0;text-align:left;margin-left:-33.15pt;margin-top:324.8pt;width:507.2pt;height:17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" filled="f" stroked="f" strokeweight=".5pt">
                    <v:textbox>
                      <w:txbxContent>
                        <w:tbl>
                          <w:tblPr>
                            <w:tblStyle w:val="a5"/>
                            <w:bidiVisual/>
                            <w:tblW w:w="5795" w:type="dxa"/>
                            <w:jc w:val="center"/>
                            <w:tblLook w:val="04A0" w:firstRow="1" w:lastRow="0" w:firstColumn="1" w:lastColumn="0" w:noHBand="0" w:noVBand="1"/>
                          </w:tblPr>
                          <w:tblGrid>
                            <w:gridCol w:w="2674"/>
                            <w:gridCol w:w="3121"/>
                          </w:tblGrid>
                          <w:tr w:rsidR="002A3ED8" w:rsidRPr="002F6F35" w:rsidTr="00125D6E">
                            <w:trPr>
                              <w:cnfStyle w:val="100000000000" w:firstRow="1" w:lastRow="0" w:firstColumn="0" w:lastColumn="0" w:oddVBand="0" w:evenVBand="0" w:oddHBand="0" w:evenHBand="0" w:firstRowFirstColumn="0" w:firstRowLastColumn="0" w:lastRowFirstColumn="0" w:lastRowLastColumn="0"/>
                              <w:jc w:val="center"/>
                            </w:trPr>
                            <w:tc>
                              <w:tcPr>
                                <w:tcW w:w="5795" w:type="dxa"/>
                                <w:gridSpan w:val="2"/>
                                <w:hideMark/>
                              </w:tcPr>
                              <w:p w:rsidR="002A3ED8" w:rsidRPr="00117CE9" w:rsidRDefault="002A3ED8" w:rsidP="00125D6E">
                                <w:pPr>
                                  <w:spacing w:after="0"/>
                                  <w:jc w:val="center"/>
                                  <w:rPr>
                                    <w:szCs w:val="24"/>
                                  </w:rPr>
                                </w:pPr>
                                <w:r w:rsidRPr="00117CE9">
                                  <w:rPr>
                                    <w:rFonts w:hint="cs"/>
                                    <w:szCs w:val="24"/>
                                    <w:rtl/>
                                  </w:rPr>
                                  <w:t>شناسه سند</w:t>
                                </w:r>
                              </w:p>
                            </w:tc>
                          </w:tr>
                          <w:tr w:rsidR="002A3ED8" w:rsidRPr="002F6F35" w:rsidTr="00125D6E">
                            <w:trPr>
                              <w:cnfStyle w:val="000000100000" w:firstRow="0" w:lastRow="0" w:firstColumn="0" w:lastColumn="0" w:oddVBand="0" w:evenVBand="0" w:oddHBand="1" w:evenHBand="0"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موضوع</w:t>
                                </w:r>
                              </w:p>
                            </w:tc>
                            <w:sdt>
                              <w:sdtPr>
                                <w:rPr>
                                  <w:szCs w:val="24"/>
                                  <w:rtl/>
                                </w:rPr>
                                <w:alias w:val="Category"/>
                                <w:tag w:val=""/>
                                <w:id w:val="-1411779273"/>
                                <w:dataBinding w:prefixMappings="xmlns:ns0='http://purl.org/dc/elements/1.1/' xmlns:ns1='http://schemas.openxmlformats.org/package/2006/metadata/core-properties' " w:xpath="/ns1:coreProperties[1]/ns1:category[1]" w:storeItemID="{6C3C8BC8-F283-45AE-878A-BAB7291924A1}"/>
                                <w:text/>
                              </w:sdtPr>
                              <w:sdtEndPr/>
                              <w:sdtContent>
                                <w:tc>
                                  <w:tcPr>
                                    <w:tcW w:w="3121" w:type="dxa"/>
                                  </w:tcPr>
                                  <w:p w:rsidR="002A3ED8" w:rsidRPr="00117CE9" w:rsidRDefault="002A3ED8" w:rsidP="00907195">
                                    <w:pPr>
                                      <w:spacing w:after="0"/>
                                      <w:jc w:val="left"/>
                                      <w:rPr>
                                        <w:szCs w:val="24"/>
                                        <w:rtl/>
                                      </w:rPr>
                                    </w:pPr>
                                    <w:r>
                                      <w:rPr>
                                        <w:rFonts w:hint="cs"/>
                                        <w:szCs w:val="24"/>
                                        <w:rtl/>
                                      </w:rPr>
                                      <w:t>گزارش سیاست‌گذاری کسب و کار</w:t>
                                    </w:r>
                                  </w:p>
                                </w:tc>
                              </w:sdtContent>
                            </w:sdt>
                          </w:tr>
                          <w:tr w:rsidR="002A3ED8" w:rsidRPr="002F6F35" w:rsidTr="00125D6E">
                            <w:trPr>
                              <w:cnfStyle w:val="000000010000" w:firstRow="0" w:lastRow="0" w:firstColumn="0" w:lastColumn="0" w:oddVBand="0" w:evenVBand="0" w:oddHBand="0" w:evenHBand="1"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طبقه‌بندی</w:t>
                                </w:r>
                              </w:p>
                            </w:tc>
                            <w:tc>
                              <w:tcPr>
                                <w:tcW w:w="3121" w:type="dxa"/>
                              </w:tcPr>
                              <w:p w:rsidR="002A3ED8" w:rsidRPr="00117CE9" w:rsidRDefault="00C041B0" w:rsidP="00125D6E">
                                <w:pPr>
                                  <w:spacing w:after="0"/>
                                  <w:jc w:val="left"/>
                                  <w:rPr>
                                    <w:szCs w:val="24"/>
                                    <w:rtl/>
                                  </w:rPr>
                                </w:pPr>
                                <w:r>
                                  <w:rPr>
                                    <w:rFonts w:hint="cs"/>
                                    <w:szCs w:val="24"/>
                                    <w:rtl/>
                                  </w:rPr>
                                  <w:t>عمومی</w:t>
                                </w:r>
                              </w:p>
                            </w:tc>
                          </w:tr>
                          <w:tr w:rsidR="002A3ED8" w:rsidRPr="002F6F35" w:rsidTr="00125D6E">
                            <w:trPr>
                              <w:cnfStyle w:val="000000100000" w:firstRow="0" w:lastRow="0" w:firstColumn="0" w:lastColumn="0" w:oddVBand="0" w:evenVBand="0" w:oddHBand="1" w:evenHBand="0"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وضعیت انتشار</w:t>
                                </w:r>
                              </w:p>
                            </w:tc>
                            <w:sdt>
                              <w:sdtPr>
                                <w:rPr>
                                  <w:szCs w:val="24"/>
                                  <w:rtl/>
                                </w:rPr>
                                <w:alias w:val="Status"/>
                                <w:tag w:val=""/>
                                <w:id w:val="1150951429"/>
                                <w:dataBinding w:prefixMappings="xmlns:ns0='http://purl.org/dc/elements/1.1/' xmlns:ns1='http://schemas.openxmlformats.org/package/2006/metadata/core-properties' " w:xpath="/ns1:coreProperties[1]/ns1:contentStatus[1]" w:storeItemID="{6C3C8BC8-F283-45AE-878A-BAB7291924A1}"/>
                                <w:text/>
                              </w:sdtPr>
                              <w:sdtEndPr/>
                              <w:sdtContent>
                                <w:tc>
                                  <w:tcPr>
                                    <w:tcW w:w="3121" w:type="dxa"/>
                                  </w:tcPr>
                                  <w:p w:rsidR="002A3ED8" w:rsidRPr="00117CE9" w:rsidRDefault="00C041B0" w:rsidP="00C041B0">
                                    <w:pPr>
                                      <w:spacing w:after="0"/>
                                      <w:jc w:val="left"/>
                                      <w:rPr>
                                        <w:szCs w:val="24"/>
                                        <w:rtl/>
                                      </w:rPr>
                                    </w:pPr>
                                    <w:r>
                                      <w:rPr>
                                        <w:rFonts w:hint="cs"/>
                                        <w:szCs w:val="24"/>
                                        <w:rtl/>
                                      </w:rPr>
                                      <w:t>منتشر شده</w:t>
                                    </w:r>
                                  </w:p>
                                </w:tc>
                              </w:sdtContent>
                            </w:sdt>
                          </w:tr>
                          <w:tr w:rsidR="002A3ED8" w:rsidRPr="002F6F35" w:rsidTr="00125D6E">
                            <w:trPr>
                              <w:cnfStyle w:val="000000010000" w:firstRow="0" w:lastRow="0" w:firstColumn="0" w:lastColumn="0" w:oddVBand="0" w:evenVBand="0" w:oddHBand="0" w:evenHBand="1"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نسخه</w:t>
                                </w:r>
                              </w:p>
                            </w:tc>
                            <w:tc>
                              <w:tcPr>
                                <w:tcW w:w="3121" w:type="dxa"/>
                              </w:tcPr>
                              <w:p w:rsidR="002A3ED8" w:rsidRPr="00117CE9" w:rsidRDefault="00C041B0" w:rsidP="00125D6E">
                                <w:pPr>
                                  <w:spacing w:after="0"/>
                                  <w:jc w:val="left"/>
                                  <w:rPr>
                                    <w:szCs w:val="24"/>
                                    <w:rtl/>
                                  </w:rPr>
                                </w:pPr>
                                <w:r>
                                  <w:rPr>
                                    <w:rFonts w:hint="cs"/>
                                    <w:szCs w:val="24"/>
                                    <w:rtl/>
                                  </w:rPr>
                                  <w:t>اول</w:t>
                                </w:r>
                              </w:p>
                            </w:tc>
                          </w:tr>
                          <w:tr w:rsidR="002A3ED8" w:rsidRPr="002F6F35" w:rsidTr="00125D6E">
                            <w:trPr>
                              <w:cnfStyle w:val="000000100000" w:firstRow="0" w:lastRow="0" w:firstColumn="0" w:lastColumn="0" w:oddVBand="0" w:evenVBand="0" w:oddHBand="1" w:evenHBand="0" w:firstRowFirstColumn="0" w:firstRowLastColumn="0" w:lastRowFirstColumn="0" w:lastRowLastColumn="0"/>
                              <w:jc w:val="center"/>
                            </w:trPr>
                            <w:tc>
                              <w:tcPr>
                                <w:tcW w:w="2674" w:type="dxa"/>
                                <w:hideMark/>
                              </w:tcPr>
                              <w:p w:rsidR="002A3ED8" w:rsidRPr="00117CE9" w:rsidRDefault="002A3ED8" w:rsidP="00C041B0">
                                <w:pPr>
                                  <w:spacing w:after="0"/>
                                  <w:jc w:val="left"/>
                                  <w:rPr>
                                    <w:szCs w:val="24"/>
                                    <w:rtl/>
                                  </w:rPr>
                                </w:pPr>
                                <w:r>
                                  <w:rPr>
                                    <w:rFonts w:hint="cs"/>
                                    <w:szCs w:val="24"/>
                                    <w:rtl/>
                                  </w:rPr>
                                  <w:t>تاریخ</w:t>
                                </w:r>
                                <w:r w:rsidRPr="00117CE9">
                                  <w:rPr>
                                    <w:rFonts w:hint="cs"/>
                                    <w:szCs w:val="24"/>
                                    <w:rtl/>
                                  </w:rPr>
                                  <w:t xml:space="preserve"> </w:t>
                                </w:r>
                                <w:r w:rsidR="00C041B0">
                                  <w:rPr>
                                    <w:rFonts w:hint="cs"/>
                                    <w:szCs w:val="24"/>
                                    <w:rtl/>
                                  </w:rPr>
                                  <w:t>ارائه</w:t>
                                </w:r>
                              </w:p>
                            </w:tc>
                            <w:tc>
                              <w:tcPr>
                                <w:tcW w:w="3121" w:type="dxa"/>
                              </w:tcPr>
                              <w:p w:rsidR="002A3ED8" w:rsidRPr="00117CE9" w:rsidRDefault="00FE1382" w:rsidP="00BB3B31">
                                <w:pPr>
                                  <w:spacing w:after="0"/>
                                  <w:jc w:val="left"/>
                                  <w:rPr>
                                    <w:szCs w:val="24"/>
                                    <w:rtl/>
                                  </w:rPr>
                                </w:pPr>
                                <w:sdt>
                                  <w:sdtPr>
                                    <w:rPr>
                                      <w:sz w:val="28"/>
                                      <w:szCs w:val="28"/>
                                      <w:rtl/>
                                    </w:rPr>
                                    <w:alias w:val="Publish Date"/>
                                    <w:tag w:val=""/>
                                    <w:id w:val="-87470696"/>
                                    <w:dataBinding w:prefixMappings="xmlns:ns0='http://schemas.microsoft.com/office/2006/coverPageProps' " w:xpath="/ns0:CoverPageProperties[1]/ns0:PublishDate[1]" w:storeItemID="{55AF091B-3C7A-41E3-B477-F2FDAA23CFDA}"/>
                                    <w:date>
                                      <w:dateFormat w:val="dd/MM/yyyy"/>
                                      <w:lid w:val="fa-IR"/>
                                      <w:storeMappedDataAs w:val="dateTime"/>
                                      <w:calendar w:val="gregorian"/>
                                    </w:date>
                                  </w:sdtPr>
                                  <w:sdtEndPr/>
                                  <w:sdtContent>
                                    <w:r w:rsidR="002A3ED8">
                                      <w:rPr>
                                        <w:rFonts w:hint="cs"/>
                                        <w:sz w:val="28"/>
                                        <w:szCs w:val="28"/>
                                        <w:rtl/>
                                      </w:rPr>
                                      <w:t>‏01 / 06 / 1395</w:t>
                                    </w:r>
                                  </w:sdtContent>
                                </w:sdt>
                              </w:p>
                            </w:tc>
                          </w:tr>
                          <w:tr w:rsidR="002A3ED8" w:rsidRPr="002F6F35" w:rsidTr="00125D6E">
                            <w:trPr>
                              <w:cnfStyle w:val="000000010000" w:firstRow="0" w:lastRow="0" w:firstColumn="0" w:lastColumn="0" w:oddVBand="0" w:evenVBand="0" w:oddHBand="0" w:evenHBand="1" w:firstRowFirstColumn="0" w:firstRowLastColumn="0" w:lastRowFirstColumn="0" w:lastRowLastColumn="0"/>
                              <w:jc w:val="center"/>
                            </w:trPr>
                            <w:tc>
                              <w:tcPr>
                                <w:tcW w:w="2674" w:type="dxa"/>
                                <w:hideMark/>
                              </w:tcPr>
                              <w:p w:rsidR="002A3ED8" w:rsidRPr="00117CE9" w:rsidRDefault="002A3ED8" w:rsidP="00125D6E">
                                <w:pPr>
                                  <w:spacing w:after="0"/>
                                  <w:jc w:val="left"/>
                                  <w:rPr>
                                    <w:szCs w:val="24"/>
                                    <w:rtl/>
                                  </w:rPr>
                                </w:pPr>
                                <w:r w:rsidRPr="00117CE9">
                                  <w:rPr>
                                    <w:rFonts w:hint="cs"/>
                                    <w:szCs w:val="24"/>
                                    <w:rtl/>
                                  </w:rPr>
                                  <w:t>نویسنده / مشارکت کننده</w:t>
                                </w:r>
                              </w:p>
                            </w:tc>
                            <w:tc>
                              <w:tcPr>
                                <w:tcW w:w="3121" w:type="dxa"/>
                              </w:tcPr>
                              <w:p w:rsidR="002A3ED8" w:rsidRPr="00117CE9" w:rsidRDefault="00FE1382" w:rsidP="00C041B0">
                                <w:pPr>
                                  <w:spacing w:after="0"/>
                                  <w:jc w:val="left"/>
                                  <w:rPr>
                                    <w:szCs w:val="24"/>
                                    <w:rtl/>
                                  </w:rPr>
                                </w:pPr>
                                <w:sdt>
                                  <w:sdtPr>
                                    <w:rPr>
                                      <w:szCs w:val="24"/>
                                      <w:rtl/>
                                    </w:rPr>
                                    <w:alias w:val="Author"/>
                                    <w:tag w:val=""/>
                                    <w:id w:val="-1637947257"/>
                                    <w:dataBinding w:prefixMappings="xmlns:ns0='http://purl.org/dc/elements/1.1/' xmlns:ns1='http://schemas.openxmlformats.org/package/2006/metadata/core-properties' " w:xpath="/ns1:coreProperties[1]/ns0:creator[1]" w:storeItemID="{6C3C8BC8-F283-45AE-878A-BAB7291924A1}"/>
                                    <w:text/>
                                  </w:sdtPr>
                                  <w:sdtEndPr/>
                                  <w:sdtContent>
                                    <w:r w:rsidR="002A3ED8">
                                      <w:rPr>
                                        <w:rFonts w:hint="cs"/>
                                        <w:szCs w:val="24"/>
                                        <w:rtl/>
                                      </w:rPr>
                                      <w:t>محمد ابراهیم صادقی</w:t>
                                    </w:r>
                                    <w:r w:rsidR="00C041B0">
                                      <w:rPr>
                                        <w:rFonts w:hint="cs"/>
                                        <w:szCs w:val="24"/>
                                        <w:rtl/>
                                      </w:rPr>
                                      <w:t>،</w:t>
                                    </w:r>
                                    <w:r w:rsidR="002A3ED8">
                                      <w:rPr>
                                        <w:rFonts w:hint="cs"/>
                                        <w:szCs w:val="24"/>
                                        <w:rtl/>
                                      </w:rPr>
                                      <w:t xml:space="preserve"> محمدرضا پورفرد</w:t>
                                    </w:r>
                                  </w:sdtContent>
                                </w:sdt>
                              </w:p>
                            </w:tc>
                          </w:tr>
                        </w:tbl>
                        <w:p w:rsidR="002A3ED8" w:rsidRDefault="002A3ED8" w:rsidP="00117CE9">
                          <w:pPr>
                            <w:jc w:val="center"/>
                          </w:pPr>
                        </w:p>
                      </w:txbxContent>
                    </v:textbox>
                  </v:shape>
                </w:pict>
              </mc:Fallback>
            </mc:AlternateContent>
          </w:r>
          <w:r w:rsidR="00E27F9F" w:rsidRPr="00AC2769">
            <w:rPr>
              <w:rStyle w:val="content"/>
              <w:noProof/>
              <w:lang w:bidi="ar-SA"/>
            </w:rPr>
            <mc:AlternateContent>
              <mc:Choice Requires="wpg">
                <w:drawing>
                  <wp:anchor distT="0" distB="0" distL="114300" distR="114300" simplePos="0" relativeHeight="251668480" behindDoc="1" locked="0" layoutInCell="1" allowOverlap="1" wp14:anchorId="583C23E0" wp14:editId="16392F08">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3ED8" w:rsidRDefault="002A3ED8" w:rsidP="0085543B">
                                  <w:pPr>
                                    <w:pStyle w:val="NoSpacing"/>
                                    <w:spacing w:before="120"/>
                                    <w:jc w:val="center"/>
                                    <w:rPr>
                                      <w:color w:val="FFFFFF" w:themeColor="background1"/>
                                    </w:rPr>
                                  </w:pPr>
                                  <w:r>
                                    <w:rPr>
                                      <w:noProof/>
                                      <w:sz w:val="28"/>
                                      <w:szCs w:val="28"/>
                                      <w:lang w:bidi="ar-SA"/>
                                    </w:rPr>
                                    <w:drawing>
                                      <wp:inline distT="0" distB="0" distL="0" distR="0" wp14:anchorId="62BF69CF" wp14:editId="644B2707">
                                        <wp:extent cx="4229100" cy="314325"/>
                                        <wp:effectExtent l="0" t="0" r="0" b="9525"/>
                                        <wp:docPr id="12" name="Picture 12"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314325"/>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B Titr"/>
                                      <w:caps/>
                                      <w:color w:val="5B9BD5" w:themeColor="accent1"/>
                                      <w:sz w:val="48"/>
                                      <w:szCs w:val="48"/>
                                      <w:rtl/>
                                    </w:rPr>
                                    <w:alias w:val="Title"/>
                                    <w:tag w:val=""/>
                                    <w:id w:val="2125497912"/>
                                    <w:dataBinding w:prefixMappings="xmlns:ns0='http://purl.org/dc/elements/1.1/' xmlns:ns1='http://schemas.openxmlformats.org/package/2006/metadata/core-properties' " w:xpath="/ns1:coreProperties[1]/ns0:title[1]" w:storeItemID="{6C3C8BC8-F283-45AE-878A-BAB7291924A1}"/>
                                    <w:text/>
                                  </w:sdtPr>
                                  <w:sdtEndPr/>
                                  <w:sdtContent>
                                    <w:p w:rsidR="002A3ED8" w:rsidRDefault="002A3ED8" w:rsidP="00BB3B31">
                                      <w:pPr>
                                        <w:pStyle w:val="NoSpacing"/>
                                        <w:bidi/>
                                        <w:jc w:val="center"/>
                                        <w:rPr>
                                          <w:rFonts w:asciiTheme="majorHAnsi" w:eastAsiaTheme="majorEastAsia" w:hAnsiTheme="majorHAnsi" w:cs="B Titr"/>
                                          <w:caps/>
                                          <w:color w:val="5B9BD5" w:themeColor="accent1"/>
                                          <w:sz w:val="48"/>
                                          <w:szCs w:val="48"/>
                                          <w:rtl/>
                                        </w:rPr>
                                      </w:pPr>
                                      <w:r>
                                        <w:rPr>
                                          <w:rFonts w:asciiTheme="majorHAnsi" w:eastAsiaTheme="majorEastAsia" w:hAnsiTheme="majorHAnsi" w:cs="B Titr" w:hint="cs"/>
                                          <w:caps/>
                                          <w:color w:val="5B9BD5" w:themeColor="accent1"/>
                                          <w:sz w:val="48"/>
                                          <w:szCs w:val="48"/>
                                          <w:rtl/>
                                        </w:rPr>
                                        <w:t xml:space="preserve">سیاست‌گذاری </w:t>
                                      </w:r>
                                      <w:r>
                                        <w:rPr>
                                          <w:rFonts w:asciiTheme="majorHAnsi" w:eastAsiaTheme="majorEastAsia" w:hAnsiTheme="majorHAnsi" w:cs="B Titr" w:hint="cs"/>
                                          <w:caps/>
                                          <w:color w:val="5B9BD5" w:themeColor="accent1"/>
                                          <w:sz w:val="48"/>
                                          <w:szCs w:val="48"/>
                                          <w:rtl/>
                                        </w:rPr>
                                        <w:t>کسب و کار در دولت انگلستان</w:t>
                                      </w:r>
                                    </w:p>
                                  </w:sdtContent>
                                </w:sdt>
                                <w:sdt>
                                  <w:sdtPr>
                                    <w:rPr>
                                      <w:rFonts w:asciiTheme="majorHAnsi" w:eastAsiaTheme="majorEastAsia" w:hAnsiTheme="majorHAnsi" w:cs="B Titr"/>
                                      <w:caps/>
                                      <w:color w:val="5B9BD5" w:themeColor="accent1"/>
                                      <w:sz w:val="36"/>
                                      <w:szCs w:val="36"/>
                                      <w:rtl/>
                                    </w:rPr>
                                    <w:alias w:val="Subject"/>
                                    <w:tag w:val=""/>
                                    <w:id w:val="-2065472455"/>
                                    <w:dataBinding w:prefixMappings="xmlns:ns0='http://purl.org/dc/elements/1.1/' xmlns:ns1='http://schemas.openxmlformats.org/package/2006/metadata/core-properties' " w:xpath="/ns1:coreProperties[1]/ns0:subject[1]" w:storeItemID="{6C3C8BC8-F283-45AE-878A-BAB7291924A1}"/>
                                    <w:text/>
                                  </w:sdtPr>
                                  <w:sdtEndPr/>
                                  <w:sdtContent>
                                    <w:p w:rsidR="002A3ED8" w:rsidRPr="000C0FC1" w:rsidRDefault="002A3ED8" w:rsidP="00C041B0">
                                      <w:pPr>
                                        <w:pStyle w:val="NoSpacing"/>
                                        <w:bidi/>
                                        <w:jc w:val="center"/>
                                        <w:rPr>
                                          <w:rFonts w:asciiTheme="majorHAnsi" w:eastAsiaTheme="majorEastAsia" w:hAnsiTheme="majorHAnsi" w:cs="B Titr"/>
                                          <w:caps/>
                                          <w:color w:val="5B9BD5" w:themeColor="accent1"/>
                                          <w:sz w:val="36"/>
                                          <w:szCs w:val="36"/>
                                        </w:rPr>
                                      </w:pPr>
                                      <w:r>
                                        <w:rPr>
                                          <w:rFonts w:asciiTheme="majorHAnsi" w:eastAsiaTheme="majorEastAsia" w:hAnsiTheme="majorHAnsi" w:cs="B Titr" w:hint="cs"/>
                                          <w:caps/>
                                          <w:color w:val="5B9BD5" w:themeColor="accent1"/>
                                          <w:sz w:val="36"/>
                                          <w:szCs w:val="36"/>
                                          <w:rtl/>
                                        </w:rPr>
                                        <w:t>گزارش شماره</w:t>
                                      </w:r>
                                      <w:r w:rsidR="00C041B0">
                                        <w:rPr>
                                          <w:rFonts w:asciiTheme="majorHAnsi" w:eastAsiaTheme="majorEastAsia" w:hAnsiTheme="majorHAnsi" w:cs="B Titr" w:hint="cs"/>
                                          <w:caps/>
                                          <w:color w:val="5B9BD5" w:themeColor="accent1"/>
                                          <w:sz w:val="36"/>
                                          <w:szCs w:val="36"/>
                                          <w:rtl/>
                                        </w:rPr>
                                        <w:t xml:space="preserve"> </w:t>
                                      </w:r>
                                      <w:r>
                                        <w:rPr>
                                          <w:rFonts w:asciiTheme="majorHAnsi" w:eastAsiaTheme="majorEastAsia" w:hAnsiTheme="majorHAnsi" w:cs="B Titr" w:hint="cs"/>
                                          <w:caps/>
                                          <w:color w:val="5B9BD5" w:themeColor="accent1"/>
                                          <w:sz w:val="36"/>
                                          <w:szCs w:val="36"/>
                                          <w:rtl/>
                                        </w:rPr>
                                        <w:t xml:space="preserve"> 1</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8BE2AB3" id="Group 193" o:spid="_x0000_s1026" style="position:absolute;left:0;text-align:left;margin-left:0;margin-top:0;width:540.55pt;height:718.4pt;z-index:-25164800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MQA&#10;AADcAAAADwAAAGRycy9kb3ducmV2LnhtbERP32vCMBB+H+x/CDfwbaYbMlw1igwcKsKwKri3W3O2&#10;3ZpLSbK2/vdGGOztPr6fN533phYtOV9ZVvA0TEAQ51ZXXCg47JePYxA+IGusLZOCC3mYz+7vpphq&#10;2/GO2iwUIoawT1FBGUKTSunzkgz6oW2II3e2zmCI0BVSO+xiuKnlc5K8SIMVx4YSG3orKf/Jfo2C&#10;fea/3zef7thu1l8fp2Rcb7tsqdTgoV9MQATqw7/4z73Scf7rCG7PxAvk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r/wTEAAAA3AAAAA8AAAAAAAAAAAAAAAAAmAIAAGRycy9k&#10;b3ducmV2LnhtbFBLBQYAAAAABAAEAPUAAACJAwAAAAA=&#10;" fillcolor="#deeaf6 [660]"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a5MEA&#10;AADcAAAADwAAAGRycy9kb3ducmV2LnhtbERPTYvCMBC9C/6HMII3TV1QtBpFhFURl2VV9Do0Y1tt&#10;JqWJWv+9WRC8zeN9zmRWm0LcqXK5ZQW9bgSCOLE651TBYf/dGYJwHlljYZkUPMnBbNpsTDDW9sF/&#10;dN/5VIQQdjEqyLwvYyldkpFB17UlceDOtjLoA6xSqSt8hHBTyK8oGkiDOYeGDEtaZJRcdzej4OiW&#10;tFyb/mneM7+b52U19LefrVLtVj0fg/BU+4/47V7rMH/Uh/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9WuTBAAAA3AAAAA8AAAAAAAAAAAAAAAAAmAIAAGRycy9kb3du&#10;cmV2LnhtbFBLBQYAAAAABAAEAPUAAACGAwAAAAA=&#10;" fillcolor="#deeaf6 [660]" stroked="f" strokeweight="1pt">
                      <v:textbox inset="36pt,57.6pt,36pt,36pt">
                        <w:txbxContent>
                          <w:p w:rsidR="002A3ED8" w:rsidRDefault="002A3ED8" w:rsidP="0085543B">
                            <w:pPr>
                              <w:pStyle w:val="NoSpacing"/>
                              <w:spacing w:before="120"/>
                              <w:jc w:val="center"/>
                              <w:rPr>
                                <w:color w:val="FFFFFF" w:themeColor="background1"/>
                              </w:rPr>
                            </w:pPr>
                            <w:r>
                              <w:rPr>
                                <w:noProof/>
                                <w:sz w:val="28"/>
                                <w:szCs w:val="28"/>
                              </w:rPr>
                              <w:drawing>
                                <wp:inline distT="0" distB="0" distL="0" distR="0" wp14:anchorId="47FC91AB" wp14:editId="3F6D28D5">
                                  <wp:extent cx="4229100" cy="314325"/>
                                  <wp:effectExtent l="0" t="0" r="0" b="9525"/>
                                  <wp:docPr id="12" name="Picture 12"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314325"/>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sdt>
                            <w:sdtPr>
                              <w:rPr>
                                <w:rFonts w:asciiTheme="majorHAnsi" w:eastAsiaTheme="majorEastAsia" w:hAnsiTheme="majorHAnsi" w:cs="B Titr"/>
                                <w:caps/>
                                <w:color w:val="5B9BD5" w:themeColor="accent1"/>
                                <w:sz w:val="48"/>
                                <w:szCs w:val="48"/>
                                <w:rtl/>
                              </w:rPr>
                              <w:alias w:val="Title"/>
                              <w:tag w:val=""/>
                              <w:id w:val="2125497912"/>
                              <w:dataBinding w:prefixMappings="xmlns:ns0='http://purl.org/dc/elements/1.1/' xmlns:ns1='http://schemas.openxmlformats.org/package/2006/metadata/core-properties' " w:xpath="/ns1:coreProperties[1]/ns0:title[1]" w:storeItemID="{6C3C8BC8-F283-45AE-878A-BAB7291924A1}"/>
                              <w:text/>
                            </w:sdtPr>
                            <w:sdtEndPr/>
                            <w:sdtContent>
                              <w:p w:rsidR="002A3ED8" w:rsidRDefault="002A3ED8" w:rsidP="00BB3B31">
                                <w:pPr>
                                  <w:pStyle w:val="NoSpacing"/>
                                  <w:bidi/>
                                  <w:jc w:val="center"/>
                                  <w:rPr>
                                    <w:rFonts w:asciiTheme="majorHAnsi" w:eastAsiaTheme="majorEastAsia" w:hAnsiTheme="majorHAnsi" w:cs="B Titr"/>
                                    <w:caps/>
                                    <w:color w:val="5B9BD5" w:themeColor="accent1"/>
                                    <w:sz w:val="48"/>
                                    <w:szCs w:val="48"/>
                                    <w:rtl/>
                                  </w:rPr>
                                </w:pPr>
                                <w:r>
                                  <w:rPr>
                                    <w:rFonts w:asciiTheme="majorHAnsi" w:eastAsiaTheme="majorEastAsia" w:hAnsiTheme="majorHAnsi" w:cs="B Titr" w:hint="cs"/>
                                    <w:caps/>
                                    <w:color w:val="5B9BD5" w:themeColor="accent1"/>
                                    <w:sz w:val="48"/>
                                    <w:szCs w:val="48"/>
                                    <w:rtl/>
                                  </w:rPr>
                                  <w:t>سیاست‌گذاری کسب و کار در دولت انگلستان</w:t>
                                </w:r>
                              </w:p>
                            </w:sdtContent>
                          </w:sdt>
                          <w:sdt>
                            <w:sdtPr>
                              <w:rPr>
                                <w:rFonts w:asciiTheme="majorHAnsi" w:eastAsiaTheme="majorEastAsia" w:hAnsiTheme="majorHAnsi" w:cs="B Titr"/>
                                <w:caps/>
                                <w:color w:val="5B9BD5" w:themeColor="accent1"/>
                                <w:sz w:val="36"/>
                                <w:szCs w:val="36"/>
                                <w:rtl/>
                              </w:rPr>
                              <w:alias w:val="Subject"/>
                              <w:tag w:val=""/>
                              <w:id w:val="-2065472455"/>
                              <w:placeholder>
                                <w:docPart w:val="ABEC26F0E50D496CBA3D6748CF795F6C"/>
                              </w:placeholder>
                              <w:dataBinding w:prefixMappings="xmlns:ns0='http://purl.org/dc/elements/1.1/' xmlns:ns1='http://schemas.openxmlformats.org/package/2006/metadata/core-properties' " w:xpath="/ns1:coreProperties[1]/ns0:subject[1]" w:storeItemID="{6C3C8BC8-F283-45AE-878A-BAB7291924A1}"/>
                              <w:text/>
                            </w:sdtPr>
                            <w:sdtEndPr/>
                            <w:sdtContent>
                              <w:p w:rsidR="002A3ED8" w:rsidRPr="000C0FC1" w:rsidRDefault="002A3ED8" w:rsidP="00C041B0">
                                <w:pPr>
                                  <w:pStyle w:val="NoSpacing"/>
                                  <w:bidi/>
                                  <w:jc w:val="center"/>
                                  <w:rPr>
                                    <w:rFonts w:asciiTheme="majorHAnsi" w:eastAsiaTheme="majorEastAsia" w:hAnsiTheme="majorHAnsi" w:cs="B Titr"/>
                                    <w:caps/>
                                    <w:color w:val="5B9BD5" w:themeColor="accent1"/>
                                    <w:sz w:val="36"/>
                                    <w:szCs w:val="36"/>
                                  </w:rPr>
                                </w:pPr>
                                <w:r>
                                  <w:rPr>
                                    <w:rFonts w:asciiTheme="majorHAnsi" w:eastAsiaTheme="majorEastAsia" w:hAnsiTheme="majorHAnsi" w:cs="B Titr" w:hint="cs"/>
                                    <w:caps/>
                                    <w:color w:val="5B9BD5" w:themeColor="accent1"/>
                                    <w:sz w:val="36"/>
                                    <w:szCs w:val="36"/>
                                    <w:rtl/>
                                  </w:rPr>
                                  <w:t>گزارش شماره</w:t>
                                </w:r>
                                <w:r w:rsidR="00C041B0">
                                  <w:rPr>
                                    <w:rFonts w:asciiTheme="majorHAnsi" w:eastAsiaTheme="majorEastAsia" w:hAnsiTheme="majorHAnsi" w:cs="B Titr" w:hint="cs"/>
                                    <w:caps/>
                                    <w:color w:val="5B9BD5" w:themeColor="accent1"/>
                                    <w:sz w:val="36"/>
                                    <w:szCs w:val="36"/>
                                    <w:rtl/>
                                  </w:rPr>
                                  <w:t xml:space="preserve"> </w:t>
                                </w:r>
                                <w:r>
                                  <w:rPr>
                                    <w:rFonts w:asciiTheme="majorHAnsi" w:eastAsiaTheme="majorEastAsia" w:hAnsiTheme="majorHAnsi" w:cs="B Titr" w:hint="cs"/>
                                    <w:caps/>
                                    <w:color w:val="5B9BD5" w:themeColor="accent1"/>
                                    <w:sz w:val="36"/>
                                    <w:szCs w:val="36"/>
                                    <w:rtl/>
                                  </w:rPr>
                                  <w:t xml:space="preserve"> 1</w:t>
                                </w:r>
                              </w:p>
                            </w:sdtContent>
                          </w:sdt>
                        </w:txbxContent>
                      </v:textbox>
                    </v:shape>
                    <w10:wrap anchorx="page" anchory="page"/>
                  </v:group>
                </w:pict>
              </mc:Fallback>
            </mc:AlternateContent>
          </w:r>
          <w:r w:rsidR="00DA335D" w:rsidRPr="00DA335D">
            <w:rPr>
              <w:rStyle w:val="apple-converted-space"/>
              <w:noProof/>
            </w:rPr>
            <w:t>‌</w:t>
          </w:r>
          <w:r w:rsidR="00117CE9" w:rsidRPr="00C17D51">
            <w:rPr>
              <w:noProof/>
              <w:lang w:bidi="ar-SA"/>
            </w:rPr>
            <w:drawing>
              <wp:anchor distT="0" distB="0" distL="114300" distR="114300" simplePos="0" relativeHeight="251671552" behindDoc="0" locked="0" layoutInCell="1" allowOverlap="1" wp14:anchorId="2ACDF38A" wp14:editId="3A04C05D">
                <wp:simplePos x="0" y="0"/>
                <wp:positionH relativeFrom="column">
                  <wp:posOffset>2362200</wp:posOffset>
                </wp:positionH>
                <wp:positionV relativeFrom="paragraph">
                  <wp:posOffset>6071396</wp:posOffset>
                </wp:positionV>
                <wp:extent cx="952500" cy="9525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ansparency\03 - Arts\LOGO\950228---Round-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F9F">
            <w:rPr>
              <w:rtl/>
            </w:rPr>
            <w:br w:type="page"/>
          </w:r>
        </w:p>
      </w:sdtContent>
    </w:sdt>
    <w:sdt>
      <w:sdtPr>
        <w:rPr>
          <w:rtl/>
        </w:rPr>
        <w:id w:val="-2130157647"/>
        <w:docPartObj>
          <w:docPartGallery w:val="Table of Contents"/>
          <w:docPartUnique/>
        </w:docPartObj>
      </w:sdtPr>
      <w:sdtEndPr/>
      <w:sdtContent>
        <w:p w:rsidR="00DA335D" w:rsidRDefault="00FC4938" w:rsidP="00DA335D">
          <w:pPr>
            <w:pStyle w:val="TOC1"/>
            <w:tabs>
              <w:tab w:val="right" w:leader="dot" w:pos="9016"/>
            </w:tabs>
            <w:jc w:val="center"/>
            <w:rPr>
              <w:rtl/>
            </w:rPr>
          </w:pPr>
          <w:r>
            <w:rPr>
              <w:rFonts w:hint="cs"/>
              <w:rtl/>
            </w:rPr>
            <w:t>فهرست</w:t>
          </w:r>
        </w:p>
        <w:p w:rsidR="005B7390" w:rsidRDefault="00DA335D">
          <w:pPr>
            <w:pStyle w:val="TOC1"/>
            <w:tabs>
              <w:tab w:val="right" w:leader="dot" w:pos="9016"/>
            </w:tabs>
            <w:rPr>
              <w:noProof/>
              <w:sz w:val="22"/>
              <w:szCs w:val="22"/>
              <w:rtl/>
              <w:lang w:bidi="ar-SA"/>
            </w:rPr>
          </w:pPr>
          <w:r w:rsidRPr="00DA335D">
            <w:t>‌</w:t>
          </w:r>
          <w:r w:rsidR="00FC4938">
            <w:fldChar w:fldCharType="begin"/>
          </w:r>
          <w:r w:rsidR="00FC4938">
            <w:instrText xml:space="preserve"> TOC \o "1-3" \h \z \u </w:instrText>
          </w:r>
          <w:r w:rsidR="00FC4938">
            <w:fldChar w:fldCharType="separate"/>
          </w:r>
          <w:hyperlink w:anchor="_Toc460233421" w:history="1">
            <w:r w:rsidR="005B7390" w:rsidRPr="00C231AB">
              <w:rPr>
                <w:rStyle w:val="Hyperlink"/>
                <w:noProof/>
                <w:rtl/>
                <w14:scene3d>
                  <w14:camera w14:prst="orthographicFront"/>
                  <w14:lightRig w14:rig="threePt" w14:dir="t">
                    <w14:rot w14:lat="0" w14:lon="0" w14:rev="0"/>
                  </w14:lightRig>
                </w14:scene3d>
              </w:rPr>
              <w:t>1</w:t>
            </w:r>
            <w:r w:rsidR="005B7390" w:rsidRPr="00C231AB">
              <w:rPr>
                <w:rStyle w:val="Hyperlink"/>
                <w:noProof/>
                <w:rtl/>
              </w:rPr>
              <w:t xml:space="preserve"> مقدمه</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Toc460233421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2</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22" w:history="1">
            <w:r w:rsidR="00DA335D" w:rsidRPr="00DA335D">
              <w:rPr>
                <w:rStyle w:val="Hyperlink"/>
                <w:noProof/>
                <w14:scene3d>
                  <w14:camera w14:prst="orthographicFront"/>
                  <w14:lightRig w14:rig="threePt" w14:dir="t">
                    <w14:rot w14:lat="0" w14:lon="0" w14:rev="0"/>
                  </w14:lightRig>
                </w14:scene3d>
              </w:rPr>
              <w:t>‌</w:t>
            </w:r>
            <w:r w:rsidR="005B7390" w:rsidRPr="00C231AB">
              <w:rPr>
                <w:rStyle w:val="Hyperlink"/>
                <w:noProof/>
                <w:rtl/>
              </w:rPr>
              <w:t xml:space="preserve"> ساختار مقررات گذاری کشور انگلستان در حوزه‌ی کسب و کار</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Toc460233422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2</w:t>
            </w:r>
            <w:r w:rsidR="005B7390">
              <w:rPr>
                <w:rStyle w:val="Hyperlink"/>
                <w:noProof/>
              </w:rPr>
              <w:fldChar w:fldCharType="end"/>
            </w:r>
          </w:hyperlink>
        </w:p>
        <w:p w:rsidR="005B7390" w:rsidRDefault="00FE1382">
          <w:pPr>
            <w:pStyle w:val="TOC2"/>
            <w:rPr>
              <w:sz w:val="22"/>
              <w:szCs w:val="22"/>
              <w:rtl/>
              <w:lang w:bidi="ar-SA"/>
            </w:rPr>
          </w:pPr>
          <w:hyperlink w:anchor="_Toc460233433"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کمیته‌ی کاهش مقرراتگذاری</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Toc460233433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4</w:t>
            </w:r>
            <w:r w:rsidR="005B7390">
              <w:rPr>
                <w:rStyle w:val="Hyperlink"/>
              </w:rPr>
              <w:fldChar w:fldCharType="end"/>
            </w:r>
          </w:hyperlink>
        </w:p>
        <w:p w:rsidR="005B7390" w:rsidRDefault="00FE1382">
          <w:pPr>
            <w:pStyle w:val="TOC2"/>
            <w:rPr>
              <w:sz w:val="22"/>
              <w:szCs w:val="22"/>
              <w:rtl/>
              <w:lang w:bidi="ar-SA"/>
            </w:rPr>
          </w:pPr>
          <w:hyperlink w:anchor="_Toc460233434"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کمیته‌ی سیاست مقرراتی</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Toc460233434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5</w:t>
            </w:r>
            <w:r w:rsidR="005B7390">
              <w:rPr>
                <w:rStyle w:val="Hyperlink"/>
              </w:rPr>
              <w:fldChar w:fldCharType="end"/>
            </w:r>
          </w:hyperlink>
        </w:p>
        <w:p w:rsidR="005B7390" w:rsidRDefault="00FE1382">
          <w:pPr>
            <w:pStyle w:val="TOC2"/>
            <w:rPr>
              <w:sz w:val="22"/>
              <w:szCs w:val="22"/>
              <w:rtl/>
              <w:lang w:bidi="ar-SA"/>
            </w:rPr>
          </w:pPr>
          <w:hyperlink w:anchor="_Toc460233435" w:history="1">
            <w:r w:rsidR="005B7390" w:rsidRPr="00C231AB">
              <w:rPr>
                <w:rStyle w:val="Hyperlink"/>
                <w:rtl/>
                <w14:scene3d>
                  <w14:camera w14:prst="orthographicFront"/>
                  <w14:lightRig w14:rig="threePt" w14:dir="t">
                    <w14:rot w14:lat="0" w14:lon="0" w14:rev="0"/>
                  </w14:lightRig>
                </w14:scene3d>
              </w:rPr>
              <w:t>2-3.</w:t>
            </w:r>
            <w:r w:rsidR="005B7390" w:rsidRPr="00C231AB">
              <w:rPr>
                <w:rStyle w:val="Hyperlink"/>
                <w:rtl/>
              </w:rPr>
              <w:t xml:space="preserve"> ایستگاه‌های متعدد</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Toc460233435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6</w:t>
            </w:r>
            <w:r w:rsidR="005B7390">
              <w:rPr>
                <w:rStyle w:val="Hyperlink"/>
              </w:rPr>
              <w:fldChar w:fldCharType="end"/>
            </w:r>
          </w:hyperlink>
        </w:p>
        <w:p w:rsidR="005B7390" w:rsidRDefault="00FE1382">
          <w:pPr>
            <w:pStyle w:val="TOC2"/>
            <w:rPr>
              <w:sz w:val="22"/>
              <w:szCs w:val="22"/>
              <w:rtl/>
              <w:lang w:bidi="ar-SA"/>
            </w:rPr>
          </w:pPr>
          <w:hyperlink w:anchor="_Toc460233436" w:history="1">
            <w:r w:rsidR="005B7390" w:rsidRPr="00C231AB">
              <w:rPr>
                <w:rStyle w:val="Hyperlink"/>
                <w:rtl/>
                <w14:scene3d>
                  <w14:camera w14:prst="orthographicFront"/>
                  <w14:lightRig w14:rig="threePt" w14:dir="t">
                    <w14:rot w14:lat="0" w14:lon="0" w14:rev="0"/>
                  </w14:lightRig>
                </w14:scene3d>
              </w:rPr>
              <w:t>2-4.</w:t>
            </w:r>
            <w:r w:rsidR="005B7390" w:rsidRPr="00C231AB">
              <w:rPr>
                <w:rStyle w:val="Hyperlink"/>
                <w:rtl/>
              </w:rPr>
              <w:t xml:space="preserve"> چارچوب استاندارد مقرراتگذاری</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Toc460233436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7</w:t>
            </w:r>
            <w:r w:rsidR="005B7390">
              <w:rPr>
                <w:rStyle w:val="Hyperlink"/>
              </w:rPr>
              <w:fldChar w:fldCharType="end"/>
            </w:r>
          </w:hyperlink>
        </w:p>
        <w:p w:rsidR="005B7390" w:rsidRDefault="00FE1382">
          <w:pPr>
            <w:pStyle w:val="TOC2"/>
            <w:rPr>
              <w:sz w:val="22"/>
              <w:szCs w:val="22"/>
              <w:rtl/>
              <w:lang w:bidi="ar-SA"/>
            </w:rPr>
          </w:pPr>
          <w:hyperlink w:anchor="_Toc460233437"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کمی سازی حداکثری اثرات قوانین و مقررات</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Toc460233437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8</w:t>
            </w:r>
            <w:r w:rsidR="005B7390">
              <w:rPr>
                <w:rStyle w:val="Hyperlink"/>
              </w:rPr>
              <w:fldChar w:fldCharType="end"/>
            </w:r>
          </w:hyperlink>
        </w:p>
        <w:p w:rsidR="005B7390" w:rsidRDefault="00FE1382">
          <w:pPr>
            <w:pStyle w:val="TOC2"/>
            <w:rPr>
              <w:sz w:val="22"/>
              <w:szCs w:val="22"/>
              <w:rtl/>
              <w:lang w:bidi="ar-SA"/>
            </w:rPr>
          </w:pPr>
          <w:hyperlink w:anchor="_Toc460233438"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انتشار اطلاعات</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Toc460233438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9</w:t>
            </w:r>
            <w:r w:rsidR="005B7390">
              <w:rPr>
                <w:rStyle w:val="Hyperlink"/>
              </w:rPr>
              <w:fldChar w:fldCharType="end"/>
            </w:r>
          </w:hyperlink>
        </w:p>
        <w:p w:rsidR="005B7390" w:rsidRDefault="00FE1382">
          <w:pPr>
            <w:pStyle w:val="TOC2"/>
            <w:rPr>
              <w:sz w:val="22"/>
              <w:szCs w:val="22"/>
              <w:rtl/>
              <w:lang w:bidi="ar-SA"/>
            </w:rPr>
          </w:pPr>
          <w:hyperlink w:anchor="_Toc460233439" w:history="1">
            <w:r w:rsidR="005B7390" w:rsidRPr="00C231AB">
              <w:rPr>
                <w:rStyle w:val="Hyperlink"/>
                <w:rtl/>
                <w14:scene3d>
                  <w14:camera w14:prst="orthographicFront"/>
                  <w14:lightRig w14:rig="threePt" w14:dir="t">
                    <w14:rot w14:lat="0" w14:lon="0" w14:rev="0"/>
                  </w14:lightRig>
                </w14:scene3d>
              </w:rPr>
              <w:t>2-7.</w:t>
            </w:r>
            <w:r w:rsidR="005B7390" w:rsidRPr="00C231AB">
              <w:rPr>
                <w:rStyle w:val="Hyperlink"/>
                <w:rtl/>
              </w:rPr>
              <w:t xml:space="preserve"> قاعده یکی داخل- دو تا خارج</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Toc460233439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11</w:t>
            </w:r>
            <w:r w:rsidR="005B7390">
              <w:rPr>
                <w:rStyle w:val="Hyperlink"/>
              </w:rPr>
              <w:fldChar w:fldCharType="end"/>
            </w:r>
          </w:hyperlink>
        </w:p>
        <w:p w:rsidR="005B7390" w:rsidRDefault="00FE1382">
          <w:pPr>
            <w:pStyle w:val="TOC1"/>
            <w:tabs>
              <w:tab w:val="right" w:leader="dot" w:pos="9016"/>
            </w:tabs>
            <w:rPr>
              <w:noProof/>
              <w:sz w:val="22"/>
              <w:szCs w:val="22"/>
              <w:rtl/>
              <w:lang w:bidi="ar-SA"/>
            </w:rPr>
          </w:pPr>
          <w:hyperlink w:anchor="_Toc460233440" w:history="1">
            <w:r w:rsidR="005B7390" w:rsidRPr="00C231AB">
              <w:rPr>
                <w:rStyle w:val="Hyperlink"/>
                <w:noProof/>
                <w:rtl/>
                <w14:scene3d>
                  <w14:camera w14:prst="orthographicFront"/>
                  <w14:lightRig w14:rig="threePt" w14:dir="t">
                    <w14:rot w14:lat="0" w14:lon="0" w14:rev="0"/>
                  </w14:lightRig>
                </w14:scene3d>
              </w:rPr>
              <w:t>3</w:t>
            </w:r>
            <w:r w:rsidR="005B7390" w:rsidRPr="00C231AB">
              <w:rPr>
                <w:rStyle w:val="Hyperlink"/>
                <w:noProof/>
                <w:rtl/>
              </w:rPr>
              <w:t xml:space="preserve"> راه‌های جایگزین مقرراتگذاری</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Toc460233440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12</w:t>
            </w:r>
            <w:r w:rsidR="005B7390">
              <w:rPr>
                <w:rStyle w:val="Hyperlink"/>
                <w:noProof/>
              </w:rPr>
              <w:fldChar w:fldCharType="end"/>
            </w:r>
          </w:hyperlink>
        </w:p>
        <w:p w:rsidR="005B7390" w:rsidRDefault="00FE1382">
          <w:pPr>
            <w:pStyle w:val="TOC2"/>
            <w:rPr>
              <w:sz w:val="22"/>
              <w:szCs w:val="22"/>
              <w:rtl/>
              <w:lang w:bidi="ar-SA"/>
            </w:rPr>
          </w:pPr>
          <w:hyperlink w:anchor="_Toc460233441" w:history="1">
            <w:r w:rsidR="005B7390" w:rsidRPr="00C231AB">
              <w:rPr>
                <w:rStyle w:val="Hyperlink"/>
                <w:rtl/>
                <w14:scene3d>
                  <w14:camera w14:prst="orthographicFront"/>
                  <w14:lightRig w14:rig="threePt" w14:dir="t">
                    <w14:rot w14:lat="0" w14:lon="0" w14:rev="0"/>
                  </w14:lightRig>
                </w14:scene3d>
              </w:rPr>
              <w:t>3-1.</w:t>
            </w:r>
            <w:r w:rsidR="005B7390" w:rsidRPr="00C231AB">
              <w:rPr>
                <w:rStyle w:val="Hyperlink"/>
                <w:rtl/>
              </w:rPr>
              <w:t xml:space="preserve"> عدم مداخله</w:t>
            </w:r>
            <w:r w:rsidR="00DA335D" w:rsidRPr="00DA335D">
              <w:rPr>
                <w:rStyle w:val="Hyperlink"/>
              </w:rPr>
              <w:t>‌</w:t>
            </w:r>
            <w:r w:rsidR="005B7390" w:rsidRPr="00C231AB">
              <w:rPr>
                <w:rStyle w:val="Hyperlink"/>
                <w:rtl/>
              </w:rPr>
              <w:t>ی جدید</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Toc460233441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12</w:t>
            </w:r>
            <w:r w:rsidR="005B7390">
              <w:rPr>
                <w:rStyle w:val="Hyperlink"/>
              </w:rPr>
              <w:fldChar w:fldCharType="end"/>
            </w:r>
          </w:hyperlink>
        </w:p>
        <w:p w:rsidR="005B7390" w:rsidRDefault="00FE1382">
          <w:pPr>
            <w:pStyle w:val="TOC2"/>
            <w:rPr>
              <w:sz w:val="22"/>
              <w:szCs w:val="22"/>
              <w:rtl/>
              <w:lang w:bidi="ar-SA"/>
            </w:rPr>
          </w:pPr>
          <w:hyperlink w:anchor="_Toc460233442" w:history="1">
            <w:r w:rsidR="005B7390" w:rsidRPr="00C231AB">
              <w:rPr>
                <w:rStyle w:val="Hyperlink"/>
                <w:rtl/>
                <w14:scene3d>
                  <w14:camera w14:prst="orthographicFront"/>
                  <w14:lightRig w14:rig="threePt" w14:dir="t">
                    <w14:rot w14:lat="0" w14:lon="0" w14:rev="0"/>
                  </w14:lightRig>
                </w14:scene3d>
              </w:rPr>
              <w:t>3-2.</w:t>
            </w:r>
            <w:r w:rsidR="005B7390" w:rsidRPr="00C231AB">
              <w:rPr>
                <w:rStyle w:val="Hyperlink"/>
                <w:rtl/>
              </w:rPr>
              <w:t xml:space="preserve"> انتشار اطلاعات و آموزش</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Toc460233442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13</w:t>
            </w:r>
            <w:r w:rsidR="005B7390">
              <w:rPr>
                <w:rStyle w:val="Hyperlink"/>
              </w:rPr>
              <w:fldChar w:fldCharType="end"/>
            </w:r>
          </w:hyperlink>
        </w:p>
        <w:p w:rsidR="005B7390" w:rsidRDefault="00FE1382">
          <w:pPr>
            <w:pStyle w:val="TOC2"/>
            <w:rPr>
              <w:sz w:val="22"/>
              <w:szCs w:val="22"/>
              <w:rtl/>
              <w:lang w:bidi="ar-SA"/>
            </w:rPr>
          </w:pPr>
          <w:hyperlink w:anchor="_Toc460233443"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سیستم‌های خود تنظیم</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Toc460233443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13</w:t>
            </w:r>
            <w:r w:rsidR="005B7390">
              <w:rPr>
                <w:rStyle w:val="Hyperlink"/>
              </w:rPr>
              <w:fldChar w:fldCharType="end"/>
            </w:r>
          </w:hyperlink>
        </w:p>
        <w:p w:rsidR="005B7390" w:rsidRDefault="00FE1382">
          <w:pPr>
            <w:pStyle w:val="TOC2"/>
            <w:rPr>
              <w:sz w:val="22"/>
              <w:szCs w:val="22"/>
              <w:rtl/>
              <w:lang w:bidi="ar-SA"/>
            </w:rPr>
          </w:pPr>
          <w:hyperlink w:anchor="_Toc460233444"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مقررات گذاری با همکاری اصناف و گروه ها</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Toc460233444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13</w:t>
            </w:r>
            <w:r w:rsidR="005B7390">
              <w:rPr>
                <w:rStyle w:val="Hyperlink"/>
              </w:rPr>
              <w:fldChar w:fldCharType="end"/>
            </w:r>
          </w:hyperlink>
        </w:p>
        <w:p w:rsidR="005B7390" w:rsidRDefault="00FE1382">
          <w:pPr>
            <w:pStyle w:val="TOC2"/>
            <w:rPr>
              <w:sz w:val="22"/>
              <w:szCs w:val="22"/>
              <w:rtl/>
              <w:lang w:bidi="ar-SA"/>
            </w:rPr>
          </w:pPr>
          <w:hyperlink w:anchor="_Toc460233445" w:history="1">
            <w:r w:rsidR="00DA335D" w:rsidRPr="00DA335D">
              <w:rPr>
                <w:rStyle w:val="Hyperlink"/>
                <w14:scene3d>
                  <w14:camera w14:prst="orthographicFront"/>
                  <w14:lightRig w14:rig="threePt" w14:dir="t">
                    <w14:rot w14:lat="0" w14:lon="0" w14:rev="0"/>
                  </w14:lightRig>
                </w14:scene3d>
              </w:rPr>
              <w:t>‌</w:t>
            </w:r>
            <w:r w:rsidR="005B7390" w:rsidRPr="00C231AB">
              <w:rPr>
                <w:rStyle w:val="Hyperlink"/>
                <w:rtl/>
              </w:rPr>
              <w:t xml:space="preserve"> استفاده از ابزارهای اقتصادی و یا مشوق‌های مالی</w:t>
            </w:r>
            <w:r w:rsidR="005B7390">
              <w:rPr>
                <w:webHidden/>
                <w:rtl/>
              </w:rPr>
              <w:tab/>
            </w:r>
            <w:r w:rsidR="005B7390">
              <w:rPr>
                <w:rStyle w:val="Hyperlink"/>
              </w:rPr>
              <w:fldChar w:fldCharType="begin"/>
            </w:r>
            <w:r w:rsidR="005B7390">
              <w:rPr>
                <w:webHidden/>
                <w:rtl/>
              </w:rPr>
              <w:instrText xml:space="preserve"> </w:instrText>
            </w:r>
            <w:r w:rsidR="005B7390">
              <w:rPr>
                <w:webHidden/>
              </w:rPr>
              <w:instrText>PAGEREF</w:instrText>
            </w:r>
            <w:r w:rsidR="005B7390">
              <w:rPr>
                <w:webHidden/>
                <w:rtl/>
              </w:rPr>
              <w:instrText xml:space="preserve"> _</w:instrText>
            </w:r>
            <w:r w:rsidR="005B7390">
              <w:rPr>
                <w:webHidden/>
              </w:rPr>
              <w:instrText>Toc460233445 \h</w:instrText>
            </w:r>
            <w:r w:rsidR="005B7390">
              <w:rPr>
                <w:webHidden/>
                <w:rtl/>
              </w:rPr>
              <w:instrText xml:space="preserve"> </w:instrText>
            </w:r>
            <w:r w:rsidR="005B7390">
              <w:rPr>
                <w:rStyle w:val="Hyperlink"/>
              </w:rPr>
            </w:r>
            <w:r w:rsidR="005B7390">
              <w:rPr>
                <w:rStyle w:val="Hyperlink"/>
              </w:rPr>
              <w:fldChar w:fldCharType="separate"/>
            </w:r>
            <w:r w:rsidR="005B7390">
              <w:rPr>
                <w:webHidden/>
                <w:rtl/>
              </w:rPr>
              <w:t>13</w:t>
            </w:r>
            <w:r w:rsidR="005B7390">
              <w:rPr>
                <w:rStyle w:val="Hyperlink"/>
              </w:rPr>
              <w:fldChar w:fldCharType="end"/>
            </w:r>
          </w:hyperlink>
        </w:p>
        <w:p w:rsidR="005B7390" w:rsidRDefault="00FE1382">
          <w:pPr>
            <w:pStyle w:val="TOC1"/>
            <w:tabs>
              <w:tab w:val="right" w:leader="dot" w:pos="9016"/>
            </w:tabs>
            <w:rPr>
              <w:noProof/>
              <w:sz w:val="22"/>
              <w:szCs w:val="22"/>
              <w:rtl/>
              <w:lang w:bidi="ar-SA"/>
            </w:rPr>
          </w:pPr>
          <w:hyperlink w:anchor="_Toc460233446" w:history="1">
            <w:r w:rsidR="005B7390" w:rsidRPr="00C231AB">
              <w:rPr>
                <w:rStyle w:val="Hyperlink"/>
                <w:noProof/>
                <w:rtl/>
                <w14:scene3d>
                  <w14:camera w14:prst="orthographicFront"/>
                  <w14:lightRig w14:rig="threePt" w14:dir="t">
                    <w14:rot w14:lat="0" w14:lon="0" w14:rev="0"/>
                  </w14:lightRig>
                </w14:scene3d>
              </w:rPr>
              <w:t>4</w:t>
            </w:r>
            <w:r w:rsidR="005B7390" w:rsidRPr="00C231AB">
              <w:rPr>
                <w:rStyle w:val="Hyperlink"/>
                <w:noProof/>
                <w:rtl/>
              </w:rPr>
              <w:t xml:space="preserve"> تضمین کیفیت اجرای ارزیابی تاثیرات</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Toc460233446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14</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47" w:history="1">
            <w:r w:rsidR="005B7390" w:rsidRPr="00C231AB">
              <w:rPr>
                <w:rStyle w:val="Hyperlink"/>
                <w:noProof/>
                <w:rtl/>
                <w14:scene3d>
                  <w14:camera w14:prst="orthographicFront"/>
                  <w14:lightRig w14:rig="threePt" w14:dir="t">
                    <w14:rot w14:lat="0" w14:lon="0" w14:rev="0"/>
                  </w14:lightRig>
                </w14:scene3d>
              </w:rPr>
              <w:t>5</w:t>
            </w:r>
            <w:r w:rsidR="005B7390" w:rsidRPr="00C231AB">
              <w:rPr>
                <w:rStyle w:val="Hyperlink"/>
                <w:noProof/>
                <w:rtl/>
              </w:rPr>
              <w:t xml:space="preserve"> ارزیابی پس از اجرا</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Toc460233447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15</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48" w:history="1">
            <w:r w:rsidR="005B7390" w:rsidRPr="00C231AB">
              <w:rPr>
                <w:rStyle w:val="Hyperlink"/>
                <w:noProof/>
                <w:rtl/>
                <w14:scene3d>
                  <w14:camera w14:prst="orthographicFront"/>
                  <w14:lightRig w14:rig="threePt" w14:dir="t">
                    <w14:rot w14:lat="0" w14:lon="0" w14:rev="0"/>
                  </w14:lightRig>
                </w14:scene3d>
              </w:rPr>
              <w:t>6</w:t>
            </w:r>
            <w:r w:rsidR="005B7390" w:rsidRPr="00C231AB">
              <w:rPr>
                <w:rStyle w:val="Hyperlink"/>
                <w:noProof/>
                <w:rtl/>
              </w:rPr>
              <w:t xml:space="preserve"> سامانه‌ی ارزیابی سریع</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Toc460233448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16</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49" w:history="1">
            <w:r w:rsidR="005B7390" w:rsidRPr="00C231AB">
              <w:rPr>
                <w:rStyle w:val="Hyperlink"/>
                <w:noProof/>
                <w:rtl/>
                <w14:scene3d>
                  <w14:camera w14:prst="orthographicFront"/>
                  <w14:lightRig w14:rig="threePt" w14:dir="t">
                    <w14:rot w14:lat="0" w14:lon="0" w14:rev="0"/>
                  </w14:lightRig>
                </w14:scene3d>
              </w:rPr>
              <w:t>7</w:t>
            </w:r>
            <w:r w:rsidR="005B7390" w:rsidRPr="00C231AB">
              <w:rPr>
                <w:rStyle w:val="Hyperlink"/>
                <w:noProof/>
                <w:rtl/>
              </w:rPr>
              <w:t xml:space="preserve"> روز آغاز اجرای مقررات</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Toc460233449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17</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50" w:history="1">
            <w:r w:rsidR="005B7390" w:rsidRPr="00C231AB">
              <w:rPr>
                <w:rStyle w:val="Hyperlink"/>
                <w:noProof/>
                <w:rtl/>
                <w14:scene3d>
                  <w14:camera w14:prst="orthographicFront"/>
                  <w14:lightRig w14:rig="threePt" w14:dir="t">
                    <w14:rot w14:lat="0" w14:lon="0" w14:rev="0"/>
                  </w14:lightRig>
                </w14:scene3d>
              </w:rPr>
              <w:t>8</w:t>
            </w:r>
            <w:r w:rsidR="005B7390" w:rsidRPr="00C231AB">
              <w:rPr>
                <w:rStyle w:val="Hyperlink"/>
                <w:noProof/>
                <w:rtl/>
              </w:rPr>
              <w:t xml:space="preserve"> تاریخ انقضای قوانین</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Toc460233450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17</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51" w:history="1">
            <w:r w:rsidR="005B7390" w:rsidRPr="00C231AB">
              <w:rPr>
                <w:rStyle w:val="Hyperlink"/>
                <w:noProof/>
                <w:rtl/>
                <w14:scene3d>
                  <w14:camera w14:prst="orthographicFront"/>
                  <w14:lightRig w14:rig="threePt" w14:dir="t">
                    <w14:rot w14:lat="0" w14:lon="0" w14:rev="0"/>
                  </w14:lightRig>
                </w14:scene3d>
              </w:rPr>
              <w:t>9</w:t>
            </w:r>
            <w:r w:rsidR="005B7390" w:rsidRPr="00C231AB">
              <w:rPr>
                <w:rStyle w:val="Hyperlink"/>
                <w:noProof/>
                <w:rtl/>
              </w:rPr>
              <w:t xml:space="preserve"> مقرراتگذاری برای شرکت‌های کوچک و خرد</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Toc460233451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18</w:t>
            </w:r>
            <w:r w:rsidR="005B7390">
              <w:rPr>
                <w:rStyle w:val="Hyperlink"/>
                <w:noProof/>
              </w:rPr>
              <w:fldChar w:fldCharType="end"/>
            </w:r>
          </w:hyperlink>
        </w:p>
        <w:p w:rsidR="005B7390" w:rsidRDefault="00FE1382">
          <w:pPr>
            <w:pStyle w:val="TOC1"/>
            <w:tabs>
              <w:tab w:val="right" w:leader="dot" w:pos="9016"/>
            </w:tabs>
            <w:rPr>
              <w:noProof/>
              <w:sz w:val="22"/>
              <w:szCs w:val="22"/>
              <w:rtl/>
              <w:lang w:bidi="ar-SA"/>
            </w:rPr>
          </w:pPr>
          <w:hyperlink w:anchor="_Toc460233452" w:history="1">
            <w:r w:rsidR="005B7390" w:rsidRPr="00C231AB">
              <w:rPr>
                <w:rStyle w:val="Hyperlink"/>
                <w:noProof/>
                <w:rtl/>
                <w14:scene3d>
                  <w14:camera w14:prst="orthographicFront"/>
                  <w14:lightRig w14:rig="threePt" w14:dir="t">
                    <w14:rot w14:lat="0" w14:lon="0" w14:rev="0"/>
                  </w14:lightRig>
                </w14:scene3d>
              </w:rPr>
              <w:t>10</w:t>
            </w:r>
            <w:r w:rsidR="005B7390" w:rsidRPr="00C231AB">
              <w:rPr>
                <w:rStyle w:val="Hyperlink"/>
                <w:noProof/>
                <w:rtl/>
              </w:rPr>
              <w:t xml:space="preserve"> سامانه‌های مبارزه با تشریفات و مقررات زائد و تمرکز بر اجرا</w:t>
            </w:r>
            <w:r w:rsidR="005B7390">
              <w:rPr>
                <w:noProof/>
                <w:webHidden/>
                <w:rtl/>
              </w:rPr>
              <w:tab/>
            </w:r>
            <w:r w:rsidR="005B7390">
              <w:rPr>
                <w:rStyle w:val="Hyperlink"/>
                <w:noProof/>
              </w:rPr>
              <w:fldChar w:fldCharType="begin"/>
            </w:r>
            <w:r w:rsidR="005B7390">
              <w:rPr>
                <w:noProof/>
                <w:webHidden/>
                <w:rtl/>
              </w:rPr>
              <w:instrText xml:space="preserve"> </w:instrText>
            </w:r>
            <w:r w:rsidR="005B7390">
              <w:rPr>
                <w:noProof/>
                <w:webHidden/>
              </w:rPr>
              <w:instrText>PAGEREF</w:instrText>
            </w:r>
            <w:r w:rsidR="005B7390">
              <w:rPr>
                <w:noProof/>
                <w:webHidden/>
                <w:rtl/>
              </w:rPr>
              <w:instrText xml:space="preserve"> _</w:instrText>
            </w:r>
            <w:r w:rsidR="005B7390">
              <w:rPr>
                <w:noProof/>
                <w:webHidden/>
              </w:rPr>
              <w:instrText>Toc460233452 \h</w:instrText>
            </w:r>
            <w:r w:rsidR="005B7390">
              <w:rPr>
                <w:noProof/>
                <w:webHidden/>
                <w:rtl/>
              </w:rPr>
              <w:instrText xml:space="preserve"> </w:instrText>
            </w:r>
            <w:r w:rsidR="005B7390">
              <w:rPr>
                <w:rStyle w:val="Hyperlink"/>
                <w:noProof/>
              </w:rPr>
            </w:r>
            <w:r w:rsidR="005B7390">
              <w:rPr>
                <w:rStyle w:val="Hyperlink"/>
                <w:noProof/>
              </w:rPr>
              <w:fldChar w:fldCharType="separate"/>
            </w:r>
            <w:r w:rsidR="005B7390">
              <w:rPr>
                <w:noProof/>
                <w:webHidden/>
                <w:rtl/>
              </w:rPr>
              <w:t>18</w:t>
            </w:r>
            <w:r w:rsidR="005B7390">
              <w:rPr>
                <w:rStyle w:val="Hyperlink"/>
                <w:noProof/>
              </w:rPr>
              <w:fldChar w:fldCharType="end"/>
            </w:r>
          </w:hyperlink>
        </w:p>
        <w:p w:rsidR="00FC4938" w:rsidRDefault="00FC4938">
          <w:r>
            <w:rPr>
              <w:b/>
              <w:bCs/>
              <w:noProof/>
            </w:rPr>
            <w:fldChar w:fldCharType="end"/>
          </w:r>
        </w:p>
      </w:sdtContent>
    </w:sdt>
    <w:p w:rsidR="000101E6" w:rsidRPr="005E373A" w:rsidRDefault="00FC4938" w:rsidP="005E373A">
      <w:pPr>
        <w:pStyle w:val="lecmaintext"/>
      </w:pPr>
      <w:r w:rsidRPr="005E373A">
        <w:rPr>
          <w:rtl/>
        </w:rPr>
        <w:br w:type="page"/>
      </w:r>
    </w:p>
    <w:p w:rsidR="00A5071F" w:rsidRDefault="00A5071F" w:rsidP="00A5071F">
      <w:pPr>
        <w:pStyle w:val="Heading1"/>
        <w:rPr>
          <w:rtl/>
        </w:rPr>
      </w:pPr>
      <w:bookmarkStart w:id="0" w:name="_Toc385916496"/>
      <w:bookmarkStart w:id="1" w:name="_Toc460233421"/>
      <w:r>
        <w:rPr>
          <w:rFonts w:hint="cs"/>
          <w:rtl/>
        </w:rPr>
        <w:lastRenderedPageBreak/>
        <w:t>مقدمه</w:t>
      </w:r>
      <w:bookmarkEnd w:id="0"/>
      <w:bookmarkEnd w:id="1"/>
    </w:p>
    <w:p w:rsidR="00A5071F" w:rsidRDefault="00A5071F" w:rsidP="00AC2769">
      <w:pPr>
        <w:rPr>
          <w:rtl/>
        </w:rPr>
      </w:pPr>
      <w:r>
        <w:rPr>
          <w:rFonts w:hint="cs"/>
          <w:rtl/>
        </w:rPr>
        <w:t>یکی از مشکلات متعارف شرکت‌ها و فعالین تجاری در ایران، موانعی است که دولتها عمدتا ناخواسته بر سر راه کسب و کار آنان ایجاد می‌نمایند. این مشکل مختص ایران نبوده و یکی از خواسته‌های برخی شرکتهای خصوصی در دنیا این است که دولتها چندان کاری به کار آنها نداشته باشد. جدای از اینکه این ادعا چقدر صحت دارد و آیا اساسا شدنی و مقدور می‌باشد یا خیر؟ می‌توان از آن به اهمیت و ظرافت سیاستگذاری‌های دولتی و لزوم همه جانبی نگری آن پی برد.</w:t>
      </w:r>
    </w:p>
    <w:p w:rsidR="00A5071F" w:rsidRDefault="00A5071F" w:rsidP="00AC2769">
      <w:pPr>
        <w:rPr>
          <w:rtl/>
        </w:rPr>
      </w:pPr>
      <w:r>
        <w:rPr>
          <w:rFonts w:hint="cs"/>
          <w:rtl/>
        </w:rPr>
        <w:t>در کشور انگلستان نیز، یکی از مشکلات جدی شرکت‌ها تعداد بالای قوانینی است که باید خود را با آن تطبیق دهند. در همین راستا دولت انگلیس متعهد شده است که 3000 مقررات از 6500 مقررات بررسی شده در سیاست کاهش اثرات مقررات بر کسب و کار را حذف نماید.</w:t>
      </w:r>
    </w:p>
    <w:p w:rsidR="00A5071F" w:rsidRDefault="00A5071F" w:rsidP="00AC2769">
      <w:pPr>
        <w:rPr>
          <w:rtl/>
        </w:rPr>
      </w:pPr>
      <w:r>
        <w:rPr>
          <w:rFonts w:hint="cs"/>
          <w:rtl/>
        </w:rPr>
        <w:t>یکی از مهمترین علل بروز این مشکل ساده بودن تصویب قوانین و مقررات بوده است. لذا اولین گزینه پیش روی سیاستگذاران تصویب مقررات جدیدی بوده است. این امر منجر به بروز تورم مقرراتگذاری در بسیاری از کشورهای دنیا شده است و بسیاری از کشورها به دنبال کاهش حجم مقررات موجود در حوزه‌های مربوط به کسب و کار می‌باشند. بنابراین مسئله</w:t>
      </w:r>
      <w:r w:rsidR="008306E7">
        <w:rPr>
          <w:rFonts w:hint="cs"/>
          <w:rtl/>
        </w:rPr>
        <w:t xml:space="preserve">‌ی </w:t>
      </w:r>
      <w:r>
        <w:rPr>
          <w:rFonts w:hint="cs"/>
          <w:rtl/>
        </w:rPr>
        <w:t xml:space="preserve">جدیدی در سیاستگذاری مطرح شده که بسیار جالب توجه می‌باشد و آن هم </w:t>
      </w:r>
      <w:r w:rsidRPr="00C041B0">
        <w:rPr>
          <w:rFonts w:hint="cs"/>
          <w:b/>
          <w:bCs/>
          <w:rtl/>
        </w:rPr>
        <w:t>سیاستگذاری سیاستگذاران</w:t>
      </w:r>
      <w:r>
        <w:rPr>
          <w:rFonts w:hint="cs"/>
          <w:rtl/>
        </w:rPr>
        <w:t xml:space="preserve"> می‌باشد. این بار بر خلاف همیشه که سیاستگذاران تلاش دارند تا دیگران را در مسیر خاصی به حرکت وادار نمایند، خود سیاستگذاران هستند که باید در جهت یک سیاست حرکت نمایند.</w:t>
      </w:r>
    </w:p>
    <w:p w:rsidR="00A5071F" w:rsidRDefault="00A5071F" w:rsidP="00A5071F">
      <w:pPr>
        <w:rPr>
          <w:rtl/>
        </w:rPr>
      </w:pPr>
      <w:r>
        <w:rPr>
          <w:rFonts w:hint="cs"/>
          <w:rtl/>
        </w:rPr>
        <w:t xml:space="preserve">برای رفع این مشکل یکی از مهمترین راهکارهایی که تا کنون مورد استفاده قرار گرفته است سخت کردن فرایند مقرراتگذاری بوده است. منطق جدید در مقرراتگذاری بیان می‌دارد که </w:t>
      </w:r>
      <w:r w:rsidRPr="00C041B0">
        <w:rPr>
          <w:rFonts w:hint="cs"/>
          <w:b/>
          <w:bCs/>
          <w:rtl/>
        </w:rPr>
        <w:t>مقرراتگذاری آخرین راه است</w:t>
      </w:r>
      <w:r>
        <w:rPr>
          <w:rFonts w:hint="cs"/>
          <w:rtl/>
        </w:rPr>
        <w:t>. بر خلاف دیدگاه سابق که اولین و بهترین راه را مقرراتگذاری می‌دانست، دراین منطق به شدت از مقرراتگذاری پرهیز می‌گردد.</w:t>
      </w:r>
    </w:p>
    <w:p w:rsidR="00A5071F" w:rsidRDefault="00A5071F" w:rsidP="00A5071F">
      <w:pPr>
        <w:rPr>
          <w:rtl/>
        </w:rPr>
      </w:pPr>
      <w:r>
        <w:rPr>
          <w:rFonts w:hint="cs"/>
          <w:rtl/>
        </w:rPr>
        <w:t>در نگاه جدید نکته</w:t>
      </w:r>
      <w:r w:rsidR="008306E7">
        <w:rPr>
          <w:rFonts w:hint="cs"/>
          <w:rtl/>
        </w:rPr>
        <w:t xml:space="preserve">‌ی </w:t>
      </w:r>
      <w:r>
        <w:rPr>
          <w:rFonts w:hint="cs"/>
          <w:rtl/>
        </w:rPr>
        <w:t xml:space="preserve">دیگری نیز وجود دارد و آن اینست که حال که به سختی مقرراتی تصویب شد بنابراین به سختی هم ملغی خواهد شد. به بیان دیگر </w:t>
      </w:r>
      <w:r w:rsidRPr="00C041B0">
        <w:rPr>
          <w:rFonts w:hint="cs"/>
          <w:b/>
          <w:bCs/>
          <w:rtl/>
        </w:rPr>
        <w:t>سخت مقررات می‌گذاریم و سخت آن را حذف می‌کنیم</w:t>
      </w:r>
      <w:r>
        <w:rPr>
          <w:rFonts w:hint="cs"/>
          <w:rtl/>
        </w:rPr>
        <w:t>. این امر منجر به یک ثبات در فضای سیاستگذاری خواهد شد.</w:t>
      </w:r>
    </w:p>
    <w:p w:rsidR="00A5071F" w:rsidRDefault="00A5071F" w:rsidP="00A5071F">
      <w:r>
        <w:rPr>
          <w:rFonts w:hint="cs"/>
          <w:rtl/>
        </w:rPr>
        <w:t>البته در بحث مقررات زدایی با توجه به انباشت حجم بالایی از قوانین بعضا متضاد و ناکارامد در گذشته معمولا در ابتدای کار توجه ویژه ای به مقررات زدایی می‌شود و فرایند حذف قوانین زائد آسانتر و سریع تر پیگیری می‌گردد.</w:t>
      </w:r>
    </w:p>
    <w:p w:rsidR="00A5071F" w:rsidRDefault="00A5071F" w:rsidP="00A5071F">
      <w:pPr>
        <w:pStyle w:val="Heading1"/>
      </w:pPr>
      <w:bookmarkStart w:id="2" w:name="_Toc385916497"/>
      <w:bookmarkStart w:id="3" w:name="_Toc460233422"/>
      <w:r>
        <w:rPr>
          <w:rFonts w:hint="cs"/>
          <w:rtl/>
        </w:rPr>
        <w:t>ساختار مقررات گذاری کشور انگلستان در حوزه</w:t>
      </w:r>
      <w:r w:rsidR="008306E7">
        <w:rPr>
          <w:rFonts w:hint="cs"/>
          <w:rtl/>
        </w:rPr>
        <w:t xml:space="preserve">‌ی </w:t>
      </w:r>
      <w:r>
        <w:rPr>
          <w:rFonts w:hint="cs"/>
          <w:rtl/>
        </w:rPr>
        <w:t>کسب و کار</w:t>
      </w:r>
      <w:bookmarkEnd w:id="2"/>
      <w:bookmarkEnd w:id="3"/>
    </w:p>
    <w:p w:rsidR="00BB3B31" w:rsidRDefault="00A5071F" w:rsidP="00074047">
      <w:pPr>
        <w:rPr>
          <w:rtl/>
        </w:rPr>
      </w:pPr>
      <w:r>
        <w:rPr>
          <w:rFonts w:hint="cs"/>
          <w:rtl/>
        </w:rPr>
        <w:t>به منظور رفع مشکل تورم قوانین و جلوگیری از تصویب قوانین متضاد و ناکارآمد، کشور انگلستان ساختار مقرراتگذاری ویژه ای را بنا نهاده است. ساختار کلی مقرراتگذاری کشور انگلستان در حوزه</w:t>
      </w:r>
      <w:r w:rsidR="008306E7">
        <w:rPr>
          <w:rFonts w:hint="cs"/>
          <w:rtl/>
        </w:rPr>
        <w:t xml:space="preserve">‌ی </w:t>
      </w:r>
      <w:r>
        <w:rPr>
          <w:rFonts w:hint="cs"/>
          <w:rtl/>
        </w:rPr>
        <w:t>کسب و کار در شکل زیر نشان داده شده است.</w:t>
      </w:r>
    </w:p>
    <w:p w:rsidR="005847EC" w:rsidRPr="00AC2769" w:rsidRDefault="005847EC" w:rsidP="00AC2769">
      <w:pPr>
        <w:pStyle w:val="content-body"/>
        <w:bidi/>
        <w:rPr>
          <w:rStyle w:val="content"/>
          <w:rtl/>
        </w:rPr>
      </w:pPr>
      <w:r w:rsidRPr="00AC2769">
        <w:rPr>
          <w:rStyle w:val="content"/>
          <w:noProof/>
          <w:rtl/>
        </w:rPr>
        <w:lastRenderedPageBreak/>
        <w:drawing>
          <wp:inline distT="0" distB="0" distL="0" distR="0" wp14:anchorId="3CB23DD3" wp14:editId="1CFA8CD0">
            <wp:extent cx="5731510" cy="759085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590854"/>
                    </a:xfrm>
                    <a:prstGeom prst="rect">
                      <a:avLst/>
                    </a:prstGeom>
                    <a:noFill/>
                    <a:ln>
                      <a:noFill/>
                    </a:ln>
                  </pic:spPr>
                </pic:pic>
              </a:graphicData>
            </a:graphic>
          </wp:inline>
        </w:drawing>
      </w:r>
    </w:p>
    <w:p w:rsidR="0089223E" w:rsidRPr="0089223E" w:rsidRDefault="0089223E" w:rsidP="00AC3C15">
      <w:pPr>
        <w:pStyle w:val="ListParagraph"/>
        <w:numPr>
          <w:ilvl w:val="0"/>
          <w:numId w:val="4"/>
        </w:numPr>
        <w:spacing w:line="240" w:lineRule="auto"/>
        <w:contextualSpacing w:val="0"/>
        <w:outlineLvl w:val="0"/>
        <w:rPr>
          <w:rFonts w:asciiTheme="majorBidi" w:eastAsiaTheme="minorHAnsi" w:hAnsiTheme="majorBidi" w:cs="B Titr"/>
          <w:vanish/>
          <w:color w:val="FF0000"/>
          <w:szCs w:val="28"/>
          <w:rtl/>
        </w:rPr>
      </w:pPr>
      <w:bookmarkStart w:id="4" w:name="_Toc459705711"/>
      <w:bookmarkStart w:id="5" w:name="_Toc459705743"/>
      <w:bookmarkStart w:id="6" w:name="_Toc460233423"/>
      <w:bookmarkStart w:id="7" w:name="_Ref385681524"/>
      <w:bookmarkEnd w:id="4"/>
      <w:bookmarkEnd w:id="5"/>
      <w:bookmarkEnd w:id="6"/>
    </w:p>
    <w:p w:rsidR="0089223E" w:rsidRPr="0089223E" w:rsidRDefault="0089223E" w:rsidP="00AC3C15">
      <w:pPr>
        <w:pStyle w:val="ListParagraph"/>
        <w:numPr>
          <w:ilvl w:val="1"/>
          <w:numId w:val="4"/>
        </w:numPr>
        <w:spacing w:line="240" w:lineRule="auto"/>
        <w:contextualSpacing w:val="0"/>
        <w:outlineLvl w:val="1"/>
        <w:rPr>
          <w:rFonts w:asciiTheme="majorBidi" w:eastAsiaTheme="minorHAnsi" w:hAnsiTheme="majorBidi" w:cs="B Titr"/>
          <w:vanish/>
          <w:color w:val="0070C0"/>
          <w:szCs w:val="24"/>
          <w:rtl/>
        </w:rPr>
      </w:pPr>
      <w:bookmarkStart w:id="8" w:name="_Toc459705712"/>
      <w:bookmarkStart w:id="9" w:name="_Toc459705744"/>
      <w:bookmarkStart w:id="10" w:name="_Toc460233424"/>
      <w:bookmarkEnd w:id="8"/>
      <w:bookmarkEnd w:id="9"/>
      <w:bookmarkEnd w:id="10"/>
    </w:p>
    <w:p w:rsidR="0089223E" w:rsidRPr="0089223E" w:rsidRDefault="0089223E" w:rsidP="00AC3C15">
      <w:pPr>
        <w:pStyle w:val="ListParagraph"/>
        <w:numPr>
          <w:ilvl w:val="1"/>
          <w:numId w:val="4"/>
        </w:numPr>
        <w:spacing w:line="240" w:lineRule="auto"/>
        <w:contextualSpacing w:val="0"/>
        <w:outlineLvl w:val="1"/>
        <w:rPr>
          <w:rFonts w:asciiTheme="majorBidi" w:eastAsiaTheme="minorHAnsi" w:hAnsiTheme="majorBidi" w:cs="B Titr"/>
          <w:vanish/>
          <w:color w:val="0070C0"/>
          <w:szCs w:val="24"/>
          <w:rtl/>
        </w:rPr>
      </w:pPr>
      <w:bookmarkStart w:id="11" w:name="_Toc459705713"/>
      <w:bookmarkStart w:id="12" w:name="_Toc459705745"/>
      <w:bookmarkStart w:id="13" w:name="_Toc460233425"/>
      <w:bookmarkEnd w:id="11"/>
      <w:bookmarkEnd w:id="12"/>
      <w:bookmarkEnd w:id="13"/>
    </w:p>
    <w:p w:rsidR="0089223E" w:rsidRPr="0089223E" w:rsidRDefault="0089223E" w:rsidP="00AC3C15">
      <w:pPr>
        <w:pStyle w:val="ListParagraph"/>
        <w:numPr>
          <w:ilvl w:val="2"/>
          <w:numId w:val="4"/>
        </w:numPr>
        <w:spacing w:line="240" w:lineRule="auto"/>
        <w:contextualSpacing w:val="0"/>
        <w:outlineLvl w:val="2"/>
        <w:rPr>
          <w:rFonts w:asciiTheme="majorBidi" w:eastAsiaTheme="minorHAnsi" w:hAnsiTheme="majorBidi" w:cs="B Titr"/>
          <w:vanish/>
          <w:color w:val="00B050"/>
          <w:sz w:val="18"/>
          <w:szCs w:val="22"/>
          <w:rtl/>
        </w:rPr>
      </w:pPr>
      <w:bookmarkStart w:id="14" w:name="_Toc459705714"/>
      <w:bookmarkStart w:id="15" w:name="_Toc459705746"/>
      <w:bookmarkStart w:id="16" w:name="_Toc460233426"/>
      <w:bookmarkEnd w:id="14"/>
      <w:bookmarkEnd w:id="15"/>
      <w:bookmarkEnd w:id="16"/>
    </w:p>
    <w:p w:rsidR="0089223E" w:rsidRPr="0089223E" w:rsidRDefault="0089223E" w:rsidP="00AC3C15">
      <w:pPr>
        <w:pStyle w:val="ListParagraph"/>
        <w:numPr>
          <w:ilvl w:val="2"/>
          <w:numId w:val="4"/>
        </w:numPr>
        <w:spacing w:line="240" w:lineRule="auto"/>
        <w:contextualSpacing w:val="0"/>
        <w:outlineLvl w:val="2"/>
        <w:rPr>
          <w:rFonts w:asciiTheme="majorBidi" w:eastAsiaTheme="minorHAnsi" w:hAnsiTheme="majorBidi" w:cs="B Titr"/>
          <w:vanish/>
          <w:color w:val="00B050"/>
          <w:sz w:val="18"/>
          <w:szCs w:val="22"/>
          <w:rtl/>
        </w:rPr>
      </w:pPr>
      <w:bookmarkStart w:id="17" w:name="_Toc459705715"/>
      <w:bookmarkStart w:id="18" w:name="_Toc459705747"/>
      <w:bookmarkStart w:id="19" w:name="_Toc460233427"/>
      <w:bookmarkEnd w:id="17"/>
      <w:bookmarkEnd w:id="18"/>
      <w:bookmarkEnd w:id="19"/>
    </w:p>
    <w:p w:rsidR="0089223E" w:rsidRPr="0089223E" w:rsidRDefault="0089223E" w:rsidP="00AC3C15">
      <w:pPr>
        <w:pStyle w:val="ListParagraph"/>
        <w:numPr>
          <w:ilvl w:val="2"/>
          <w:numId w:val="4"/>
        </w:numPr>
        <w:spacing w:line="240" w:lineRule="auto"/>
        <w:contextualSpacing w:val="0"/>
        <w:outlineLvl w:val="2"/>
        <w:rPr>
          <w:rFonts w:asciiTheme="majorBidi" w:eastAsiaTheme="minorHAnsi" w:hAnsiTheme="majorBidi" w:cs="B Titr"/>
          <w:vanish/>
          <w:color w:val="00B050"/>
          <w:sz w:val="18"/>
          <w:szCs w:val="22"/>
          <w:rtl/>
        </w:rPr>
      </w:pPr>
      <w:bookmarkStart w:id="20" w:name="_Toc459705716"/>
      <w:bookmarkStart w:id="21" w:name="_Toc459705748"/>
      <w:bookmarkStart w:id="22" w:name="_Toc460233428"/>
      <w:bookmarkEnd w:id="20"/>
      <w:bookmarkEnd w:id="21"/>
      <w:bookmarkEnd w:id="22"/>
    </w:p>
    <w:p w:rsidR="0089223E" w:rsidRPr="0089223E" w:rsidRDefault="0089223E" w:rsidP="00AC3C15">
      <w:pPr>
        <w:pStyle w:val="ListParagraph"/>
        <w:numPr>
          <w:ilvl w:val="3"/>
          <w:numId w:val="4"/>
        </w:numPr>
        <w:spacing w:before="200" w:line="240" w:lineRule="auto"/>
        <w:contextualSpacing w:val="0"/>
        <w:outlineLvl w:val="2"/>
        <w:rPr>
          <w:rFonts w:asciiTheme="majorBidi" w:eastAsiaTheme="minorHAnsi" w:hAnsiTheme="majorBidi" w:cs="B Titr"/>
          <w:vanish/>
          <w:color w:val="FFC000"/>
          <w:sz w:val="18"/>
          <w:szCs w:val="22"/>
          <w:rtl/>
        </w:rPr>
      </w:pPr>
      <w:bookmarkStart w:id="23" w:name="_Toc459705717"/>
      <w:bookmarkStart w:id="24" w:name="_Toc459705749"/>
      <w:bookmarkStart w:id="25" w:name="_Toc460233429"/>
      <w:bookmarkEnd w:id="23"/>
      <w:bookmarkEnd w:id="24"/>
      <w:bookmarkEnd w:id="25"/>
    </w:p>
    <w:p w:rsidR="0089223E" w:rsidRPr="0089223E" w:rsidRDefault="0089223E" w:rsidP="00AC3C15">
      <w:pPr>
        <w:pStyle w:val="ListParagraph"/>
        <w:numPr>
          <w:ilvl w:val="4"/>
          <w:numId w:val="4"/>
        </w:numPr>
        <w:spacing w:before="200" w:line="240" w:lineRule="auto"/>
        <w:contextualSpacing w:val="0"/>
        <w:outlineLvl w:val="2"/>
        <w:rPr>
          <w:rFonts w:asciiTheme="majorBidi" w:eastAsiaTheme="minorHAnsi" w:hAnsiTheme="majorBidi" w:cs="B Titr"/>
          <w:vanish/>
          <w:color w:val="7030A0"/>
          <w:sz w:val="16"/>
          <w:szCs w:val="20"/>
          <w:rtl/>
        </w:rPr>
      </w:pPr>
      <w:bookmarkStart w:id="26" w:name="_Toc459705718"/>
      <w:bookmarkStart w:id="27" w:name="_Toc459705750"/>
      <w:bookmarkStart w:id="28" w:name="_Toc460233430"/>
      <w:bookmarkEnd w:id="26"/>
      <w:bookmarkEnd w:id="27"/>
      <w:bookmarkEnd w:id="28"/>
    </w:p>
    <w:p w:rsidR="0089223E" w:rsidRPr="0089223E" w:rsidRDefault="0089223E" w:rsidP="00AC3C15">
      <w:pPr>
        <w:pStyle w:val="ListParagraph"/>
        <w:numPr>
          <w:ilvl w:val="5"/>
          <w:numId w:val="4"/>
        </w:numPr>
        <w:spacing w:before="200" w:line="240" w:lineRule="auto"/>
        <w:contextualSpacing w:val="0"/>
        <w:outlineLvl w:val="2"/>
        <w:rPr>
          <w:rFonts w:asciiTheme="majorBidi" w:eastAsiaTheme="minorHAnsi" w:hAnsiTheme="majorBidi" w:cs="B Titr"/>
          <w:vanish/>
          <w:color w:val="C00000"/>
          <w:sz w:val="16"/>
          <w:szCs w:val="20"/>
          <w:rtl/>
        </w:rPr>
      </w:pPr>
      <w:bookmarkStart w:id="29" w:name="_Toc459705719"/>
      <w:bookmarkStart w:id="30" w:name="_Toc459705751"/>
      <w:bookmarkStart w:id="31" w:name="_Toc460233431"/>
      <w:bookmarkEnd w:id="29"/>
      <w:bookmarkEnd w:id="30"/>
      <w:bookmarkEnd w:id="31"/>
    </w:p>
    <w:p w:rsidR="0089223E" w:rsidRPr="0089223E" w:rsidRDefault="0089223E" w:rsidP="00AC3C15">
      <w:pPr>
        <w:pStyle w:val="ListParagraph"/>
        <w:numPr>
          <w:ilvl w:val="6"/>
          <w:numId w:val="4"/>
        </w:numPr>
        <w:spacing w:before="200" w:line="240" w:lineRule="auto"/>
        <w:contextualSpacing w:val="0"/>
        <w:outlineLvl w:val="2"/>
        <w:rPr>
          <w:rFonts w:asciiTheme="majorBidi" w:eastAsiaTheme="minorHAnsi" w:hAnsiTheme="majorBidi" w:cs="B Titr"/>
          <w:vanish/>
          <w:color w:val="FF00FF"/>
          <w:sz w:val="16"/>
          <w:szCs w:val="20"/>
          <w:rtl/>
        </w:rPr>
      </w:pPr>
      <w:bookmarkStart w:id="32" w:name="_Toc459705720"/>
      <w:bookmarkStart w:id="33" w:name="_Toc459705752"/>
      <w:bookmarkStart w:id="34" w:name="_Toc460233432"/>
      <w:bookmarkEnd w:id="32"/>
      <w:bookmarkEnd w:id="33"/>
      <w:bookmarkEnd w:id="34"/>
    </w:p>
    <w:p w:rsidR="005847EC" w:rsidRDefault="0089223E" w:rsidP="00E06FC2">
      <w:pPr>
        <w:jc w:val="center"/>
        <w:rPr>
          <w:rtl/>
        </w:rPr>
      </w:pPr>
      <w:r>
        <w:rPr>
          <w:rFonts w:hint="cs"/>
          <w:rtl/>
        </w:rPr>
        <w:t xml:space="preserve">شکل 1-2 </w:t>
      </w:r>
      <w:r w:rsidR="005847EC">
        <w:rPr>
          <w:rFonts w:hint="cs"/>
          <w:rtl/>
        </w:rPr>
        <w:t>چارچوب مقررات گذاری حوزه</w:t>
      </w:r>
      <w:r w:rsidR="008306E7">
        <w:rPr>
          <w:rFonts w:hint="cs"/>
          <w:rtl/>
        </w:rPr>
        <w:t xml:space="preserve">‌ی </w:t>
      </w:r>
      <w:r w:rsidR="005847EC">
        <w:rPr>
          <w:rFonts w:hint="cs"/>
          <w:rtl/>
        </w:rPr>
        <w:t>کسب و کار در کشور انگلستان</w:t>
      </w:r>
      <w:bookmarkEnd w:id="7"/>
    </w:p>
    <w:p w:rsidR="005847EC" w:rsidRPr="00C50521" w:rsidRDefault="005847EC" w:rsidP="005847EC">
      <w:pPr>
        <w:rPr>
          <w:rtl/>
        </w:rPr>
      </w:pPr>
      <w:r w:rsidRPr="00C50521">
        <w:rPr>
          <w:rFonts w:hint="cs"/>
          <w:rtl/>
        </w:rPr>
        <w:t>در ا</w:t>
      </w:r>
      <w:r>
        <w:rPr>
          <w:rFonts w:hint="cs"/>
          <w:rtl/>
        </w:rPr>
        <w:t>ی</w:t>
      </w:r>
      <w:r w:rsidRPr="00C50521">
        <w:rPr>
          <w:rFonts w:hint="cs"/>
          <w:rtl/>
        </w:rPr>
        <w:t>ن ساختار از راه حل</w:t>
      </w:r>
      <w:r>
        <w:rPr>
          <w:rFonts w:hint="cs"/>
          <w:rtl/>
        </w:rPr>
        <w:t xml:space="preserve">‌های </w:t>
      </w:r>
      <w:r w:rsidRPr="00C50521">
        <w:rPr>
          <w:rFonts w:hint="cs"/>
          <w:rtl/>
        </w:rPr>
        <w:t>متعدد</w:t>
      </w:r>
      <w:r>
        <w:rPr>
          <w:rFonts w:hint="cs"/>
          <w:rtl/>
        </w:rPr>
        <w:t>ی</w:t>
      </w:r>
      <w:r w:rsidRPr="00C50521">
        <w:rPr>
          <w:rFonts w:hint="cs"/>
          <w:rtl/>
        </w:rPr>
        <w:t xml:space="preserve"> برا</w:t>
      </w:r>
      <w:r>
        <w:rPr>
          <w:rFonts w:hint="cs"/>
          <w:rtl/>
        </w:rPr>
        <w:t>ی</w:t>
      </w:r>
      <w:r w:rsidRPr="00C50521">
        <w:rPr>
          <w:rFonts w:hint="cs"/>
          <w:rtl/>
        </w:rPr>
        <w:t xml:space="preserve"> رفع مشکلات ذکر شده استفاده شده است. ا</w:t>
      </w:r>
      <w:r>
        <w:rPr>
          <w:rFonts w:hint="cs"/>
          <w:rtl/>
        </w:rPr>
        <w:t>ی</w:t>
      </w:r>
      <w:r w:rsidRPr="00C50521">
        <w:rPr>
          <w:rFonts w:hint="cs"/>
          <w:rtl/>
        </w:rPr>
        <w:t>ن راه حل</w:t>
      </w:r>
      <w:r>
        <w:rPr>
          <w:rFonts w:hint="cs"/>
          <w:rtl/>
        </w:rPr>
        <w:t xml:space="preserve">‌ها </w:t>
      </w:r>
      <w:r w:rsidRPr="00C50521">
        <w:rPr>
          <w:rFonts w:hint="cs"/>
          <w:rtl/>
        </w:rPr>
        <w:t>ذ</w:t>
      </w:r>
      <w:r>
        <w:rPr>
          <w:rFonts w:hint="cs"/>
          <w:rtl/>
        </w:rPr>
        <w:t>ی</w:t>
      </w:r>
      <w:r w:rsidRPr="00C50521">
        <w:rPr>
          <w:rFonts w:hint="cs"/>
          <w:rtl/>
        </w:rPr>
        <w:t>ل دشوار کردن فرا</w:t>
      </w:r>
      <w:r>
        <w:rPr>
          <w:rFonts w:hint="cs"/>
          <w:rtl/>
        </w:rPr>
        <w:t>ی</w:t>
      </w:r>
      <w:r w:rsidRPr="00C50521">
        <w:rPr>
          <w:rFonts w:hint="cs"/>
          <w:rtl/>
        </w:rPr>
        <w:t>ند تصو</w:t>
      </w:r>
      <w:r>
        <w:rPr>
          <w:rFonts w:hint="cs"/>
          <w:rtl/>
        </w:rPr>
        <w:t>ی</w:t>
      </w:r>
      <w:r w:rsidRPr="00C50521">
        <w:rPr>
          <w:rFonts w:hint="cs"/>
          <w:rtl/>
        </w:rPr>
        <w:t xml:space="preserve">ب </w:t>
      </w:r>
      <w:r>
        <w:rPr>
          <w:rFonts w:hint="cs"/>
          <w:rtl/>
        </w:rPr>
        <w:t>ی</w:t>
      </w:r>
      <w:r w:rsidRPr="00C50521">
        <w:rPr>
          <w:rFonts w:hint="cs"/>
          <w:rtl/>
        </w:rPr>
        <w:t>ک طرح پ</w:t>
      </w:r>
      <w:r>
        <w:rPr>
          <w:rFonts w:hint="cs"/>
          <w:rtl/>
        </w:rPr>
        <w:t>ی</w:t>
      </w:r>
      <w:r w:rsidRPr="00C50521">
        <w:rPr>
          <w:rFonts w:hint="cs"/>
          <w:rtl/>
        </w:rPr>
        <w:t>شنهاد</w:t>
      </w:r>
      <w:r>
        <w:rPr>
          <w:rFonts w:hint="cs"/>
          <w:rtl/>
        </w:rPr>
        <w:t>ی</w:t>
      </w:r>
      <w:r w:rsidRPr="00C50521">
        <w:rPr>
          <w:rFonts w:hint="cs"/>
          <w:rtl/>
        </w:rPr>
        <w:t xml:space="preserve"> به منظور ارتقا</w:t>
      </w:r>
      <w:r>
        <w:rPr>
          <w:rFonts w:hint="cs"/>
          <w:rtl/>
        </w:rPr>
        <w:t>ی</w:t>
      </w:r>
      <w:r w:rsidRPr="00C50521">
        <w:rPr>
          <w:rFonts w:hint="cs"/>
          <w:rtl/>
        </w:rPr>
        <w:t xml:space="preserve"> ک</w:t>
      </w:r>
      <w:r>
        <w:rPr>
          <w:rFonts w:hint="cs"/>
          <w:rtl/>
        </w:rPr>
        <w:t>ی</w:t>
      </w:r>
      <w:r w:rsidRPr="00C50521">
        <w:rPr>
          <w:rFonts w:hint="cs"/>
          <w:rtl/>
        </w:rPr>
        <w:t>ف</w:t>
      </w:r>
      <w:r>
        <w:rPr>
          <w:rFonts w:hint="cs"/>
          <w:rtl/>
        </w:rPr>
        <w:t>ی</w:t>
      </w:r>
      <w:r w:rsidRPr="00C50521">
        <w:rPr>
          <w:rFonts w:hint="cs"/>
          <w:rtl/>
        </w:rPr>
        <w:t>ت آن قرار</w:t>
      </w:r>
      <w:r>
        <w:rPr>
          <w:rFonts w:hint="cs"/>
          <w:rtl/>
        </w:rPr>
        <w:t xml:space="preserve"> می‌</w:t>
      </w:r>
      <w:r w:rsidRPr="00C50521">
        <w:rPr>
          <w:rFonts w:hint="cs"/>
          <w:rtl/>
        </w:rPr>
        <w:t>گ</w:t>
      </w:r>
      <w:r>
        <w:rPr>
          <w:rFonts w:hint="cs"/>
          <w:rtl/>
        </w:rPr>
        <w:t>ی</w:t>
      </w:r>
      <w:r w:rsidRPr="00C50521">
        <w:rPr>
          <w:rFonts w:hint="cs"/>
          <w:rtl/>
        </w:rPr>
        <w:t>رند که عبارتند از:</w:t>
      </w:r>
    </w:p>
    <w:p w:rsidR="005847EC" w:rsidRPr="00C50521" w:rsidRDefault="005847EC" w:rsidP="00AC2769">
      <w:pPr>
        <w:numPr>
          <w:ilvl w:val="0"/>
          <w:numId w:val="27"/>
        </w:numPr>
        <w:spacing w:after="0"/>
        <w:rPr>
          <w:rtl/>
        </w:rPr>
      </w:pPr>
      <w:r w:rsidRPr="00C50521">
        <w:rPr>
          <w:rFonts w:hint="cs"/>
          <w:rtl/>
        </w:rPr>
        <w:lastRenderedPageBreak/>
        <w:t>قرار دادن ا</w:t>
      </w:r>
      <w:r>
        <w:rPr>
          <w:rFonts w:hint="cs"/>
          <w:rtl/>
        </w:rPr>
        <w:t>ی</w:t>
      </w:r>
      <w:r w:rsidRPr="00C50521">
        <w:rPr>
          <w:rFonts w:hint="cs"/>
          <w:rtl/>
        </w:rPr>
        <w:t>ستگاه</w:t>
      </w:r>
      <w:r>
        <w:rPr>
          <w:rFonts w:hint="cs"/>
          <w:rtl/>
        </w:rPr>
        <w:t xml:space="preserve">‌های </w:t>
      </w:r>
      <w:r w:rsidRPr="00C50521">
        <w:rPr>
          <w:rFonts w:hint="cs"/>
          <w:rtl/>
        </w:rPr>
        <w:t>متعدد در مس</w:t>
      </w:r>
      <w:r>
        <w:rPr>
          <w:rFonts w:hint="cs"/>
          <w:rtl/>
        </w:rPr>
        <w:t>ی</w:t>
      </w:r>
      <w:r w:rsidRPr="00C50521">
        <w:rPr>
          <w:rFonts w:hint="cs"/>
          <w:rtl/>
        </w:rPr>
        <w:t>ر تبد</w:t>
      </w:r>
      <w:r>
        <w:rPr>
          <w:rFonts w:hint="cs"/>
          <w:rtl/>
        </w:rPr>
        <w:t>ی</w:t>
      </w:r>
      <w:r w:rsidRPr="00C50521">
        <w:rPr>
          <w:rFonts w:hint="cs"/>
          <w:rtl/>
        </w:rPr>
        <w:t>ل طرح به مقررات</w:t>
      </w:r>
    </w:p>
    <w:p w:rsidR="005847EC" w:rsidRPr="00C50521" w:rsidRDefault="005847EC" w:rsidP="00AC2769">
      <w:pPr>
        <w:numPr>
          <w:ilvl w:val="0"/>
          <w:numId w:val="27"/>
        </w:numPr>
        <w:spacing w:after="0"/>
        <w:rPr>
          <w:rtl/>
        </w:rPr>
      </w:pPr>
      <w:r w:rsidRPr="00C50521">
        <w:rPr>
          <w:rFonts w:hint="cs"/>
          <w:rtl/>
        </w:rPr>
        <w:t>ا</w:t>
      </w:r>
      <w:r>
        <w:rPr>
          <w:rFonts w:hint="cs"/>
          <w:rtl/>
        </w:rPr>
        <w:t>ی</w:t>
      </w:r>
      <w:r w:rsidRPr="00C50521">
        <w:rPr>
          <w:rFonts w:hint="cs"/>
          <w:rtl/>
        </w:rPr>
        <w:t>جاد چارچوب استاندارد برا</w:t>
      </w:r>
      <w:r>
        <w:rPr>
          <w:rFonts w:hint="cs"/>
          <w:rtl/>
        </w:rPr>
        <w:t>ی</w:t>
      </w:r>
      <w:r w:rsidRPr="00C50521">
        <w:rPr>
          <w:rFonts w:hint="cs"/>
          <w:rtl/>
        </w:rPr>
        <w:t xml:space="preserve"> ارائه</w:t>
      </w:r>
      <w:r w:rsidR="008306E7">
        <w:rPr>
          <w:rFonts w:hint="cs"/>
          <w:rtl/>
        </w:rPr>
        <w:t xml:space="preserve">‌ی </w:t>
      </w:r>
      <w:r w:rsidRPr="00C50521">
        <w:rPr>
          <w:rFonts w:hint="cs"/>
          <w:rtl/>
        </w:rPr>
        <w:t>طرح</w:t>
      </w:r>
      <w:r>
        <w:rPr>
          <w:rFonts w:hint="cs"/>
          <w:rtl/>
        </w:rPr>
        <w:t xml:space="preserve">‌های </w:t>
      </w:r>
      <w:r w:rsidRPr="00C50521">
        <w:rPr>
          <w:rFonts w:hint="cs"/>
          <w:rtl/>
        </w:rPr>
        <w:t>پ</w:t>
      </w:r>
      <w:r>
        <w:rPr>
          <w:rFonts w:hint="cs"/>
          <w:rtl/>
        </w:rPr>
        <w:t>ی</w:t>
      </w:r>
      <w:r w:rsidRPr="00C50521">
        <w:rPr>
          <w:rFonts w:hint="cs"/>
          <w:rtl/>
        </w:rPr>
        <w:t>شنهاد</w:t>
      </w:r>
      <w:r>
        <w:rPr>
          <w:rFonts w:hint="cs"/>
          <w:rtl/>
        </w:rPr>
        <w:t>ی</w:t>
      </w:r>
    </w:p>
    <w:p w:rsidR="005847EC" w:rsidRPr="00C50521" w:rsidRDefault="005847EC" w:rsidP="00AC2769">
      <w:pPr>
        <w:numPr>
          <w:ilvl w:val="0"/>
          <w:numId w:val="27"/>
        </w:numPr>
        <w:spacing w:after="0"/>
        <w:rPr>
          <w:rtl/>
        </w:rPr>
      </w:pPr>
      <w:r w:rsidRPr="00C50521">
        <w:rPr>
          <w:rFonts w:hint="cs"/>
          <w:rtl/>
        </w:rPr>
        <w:t>کم</w:t>
      </w:r>
      <w:r>
        <w:rPr>
          <w:rFonts w:hint="cs"/>
          <w:rtl/>
        </w:rPr>
        <w:t>ی</w:t>
      </w:r>
      <w:r w:rsidRPr="00C50521">
        <w:rPr>
          <w:rFonts w:hint="cs"/>
          <w:rtl/>
        </w:rPr>
        <w:t xml:space="preserve"> ساز</w:t>
      </w:r>
      <w:r>
        <w:rPr>
          <w:rFonts w:hint="cs"/>
          <w:rtl/>
        </w:rPr>
        <w:t>ی</w:t>
      </w:r>
      <w:r w:rsidRPr="00C50521">
        <w:rPr>
          <w:rFonts w:hint="cs"/>
          <w:rtl/>
        </w:rPr>
        <w:t xml:space="preserve"> حداکثر</w:t>
      </w:r>
      <w:r>
        <w:rPr>
          <w:rFonts w:hint="cs"/>
          <w:rtl/>
        </w:rPr>
        <w:t>ی</w:t>
      </w:r>
      <w:r w:rsidRPr="00C50521">
        <w:rPr>
          <w:rFonts w:hint="cs"/>
          <w:rtl/>
        </w:rPr>
        <w:t xml:space="preserve"> اثرات طرح پ</w:t>
      </w:r>
      <w:r>
        <w:rPr>
          <w:rFonts w:hint="cs"/>
          <w:rtl/>
        </w:rPr>
        <w:t>ی</w:t>
      </w:r>
      <w:r w:rsidRPr="00C50521">
        <w:rPr>
          <w:rFonts w:hint="cs"/>
          <w:rtl/>
        </w:rPr>
        <w:t>شنهاد</w:t>
      </w:r>
      <w:r>
        <w:rPr>
          <w:rFonts w:hint="cs"/>
          <w:rtl/>
        </w:rPr>
        <w:t>ی</w:t>
      </w:r>
    </w:p>
    <w:p w:rsidR="005847EC" w:rsidRPr="00C50521" w:rsidRDefault="005847EC" w:rsidP="00AC2769">
      <w:pPr>
        <w:numPr>
          <w:ilvl w:val="0"/>
          <w:numId w:val="27"/>
        </w:numPr>
        <w:spacing w:after="0"/>
        <w:rPr>
          <w:rtl/>
        </w:rPr>
      </w:pPr>
      <w:r w:rsidRPr="00C50521">
        <w:rPr>
          <w:rFonts w:hint="cs"/>
          <w:rtl/>
        </w:rPr>
        <w:t>انتشار اطلاعات طرح پ</w:t>
      </w:r>
      <w:r>
        <w:rPr>
          <w:rFonts w:hint="cs"/>
          <w:rtl/>
        </w:rPr>
        <w:t>ی</w:t>
      </w:r>
      <w:r w:rsidRPr="00C50521">
        <w:rPr>
          <w:rFonts w:hint="cs"/>
          <w:rtl/>
        </w:rPr>
        <w:t>شنهاد</w:t>
      </w:r>
      <w:r>
        <w:rPr>
          <w:rFonts w:hint="cs"/>
          <w:rtl/>
        </w:rPr>
        <w:t>ی</w:t>
      </w:r>
      <w:r w:rsidRPr="00C50521">
        <w:rPr>
          <w:rFonts w:hint="cs"/>
          <w:rtl/>
        </w:rPr>
        <w:t xml:space="preserve"> دو بار پ</w:t>
      </w:r>
      <w:r>
        <w:rPr>
          <w:rFonts w:hint="cs"/>
          <w:rtl/>
        </w:rPr>
        <w:t>ی</w:t>
      </w:r>
      <w:r w:rsidRPr="00C50521">
        <w:rPr>
          <w:rFonts w:hint="cs"/>
          <w:rtl/>
        </w:rPr>
        <w:t>ش از تصو</w:t>
      </w:r>
      <w:r>
        <w:rPr>
          <w:rFonts w:hint="cs"/>
          <w:rtl/>
        </w:rPr>
        <w:t>ی</w:t>
      </w:r>
      <w:r w:rsidRPr="00C50521">
        <w:rPr>
          <w:rFonts w:hint="cs"/>
          <w:rtl/>
        </w:rPr>
        <w:t>ب</w:t>
      </w:r>
    </w:p>
    <w:p w:rsidR="005847EC" w:rsidRPr="00C50521" w:rsidRDefault="005847EC" w:rsidP="00AC2769">
      <w:pPr>
        <w:numPr>
          <w:ilvl w:val="0"/>
          <w:numId w:val="27"/>
        </w:numPr>
        <w:spacing w:after="0"/>
        <w:rPr>
          <w:rtl/>
        </w:rPr>
      </w:pPr>
      <w:r w:rsidRPr="00C50521">
        <w:rPr>
          <w:rFonts w:hint="cs"/>
          <w:rtl/>
        </w:rPr>
        <w:t>اجرا</w:t>
      </w:r>
      <w:r>
        <w:rPr>
          <w:rFonts w:hint="cs"/>
          <w:rtl/>
        </w:rPr>
        <w:t>ی</w:t>
      </w:r>
      <w:r w:rsidRPr="00C50521">
        <w:rPr>
          <w:rFonts w:hint="cs"/>
          <w:rtl/>
        </w:rPr>
        <w:t xml:space="preserve"> طرح </w:t>
      </w:r>
      <w:r>
        <w:rPr>
          <w:rFonts w:hint="cs"/>
          <w:rtl/>
        </w:rPr>
        <w:t>ی</w:t>
      </w:r>
      <w:r w:rsidRPr="00C50521">
        <w:rPr>
          <w:rFonts w:hint="cs"/>
          <w:rtl/>
        </w:rPr>
        <w:t>ک</w:t>
      </w:r>
      <w:r>
        <w:rPr>
          <w:rFonts w:hint="cs"/>
          <w:rtl/>
        </w:rPr>
        <w:t>ی</w:t>
      </w:r>
      <w:r w:rsidRPr="00C50521">
        <w:rPr>
          <w:rFonts w:hint="cs"/>
          <w:rtl/>
        </w:rPr>
        <w:t xml:space="preserve"> داخل-دوتا خارج</w:t>
      </w:r>
    </w:p>
    <w:p w:rsidR="005847EC" w:rsidRDefault="005847EC" w:rsidP="005847EC">
      <w:pPr>
        <w:rPr>
          <w:rtl/>
        </w:rPr>
      </w:pPr>
      <w:r>
        <w:rPr>
          <w:rFonts w:hint="cs"/>
          <w:rtl/>
        </w:rPr>
        <w:t>همانطور که در شکل فوق نیز مشخص می‌باشد دو کمیته نقش کلیدی در فرایند تبدیل طرح‌های پیشنهادی به مقرات را دارا می‌باشند. بنابراین ابتدا به معرفی اجمالی این دو کمیته و نقش آنها در این فرایند خواهیم پرداخت و در ادامه هر یک از راه</w:t>
      </w:r>
      <w:r>
        <w:rPr>
          <w:rtl/>
        </w:rPr>
        <w:softHyphen/>
      </w:r>
      <w:r>
        <w:rPr>
          <w:rFonts w:hint="cs"/>
          <w:rtl/>
        </w:rPr>
        <w:t>حل‌های ذکر شده را توضیح خواهیم داد.</w:t>
      </w:r>
    </w:p>
    <w:p w:rsidR="0089223E" w:rsidRDefault="0089223E" w:rsidP="0089223E">
      <w:pPr>
        <w:pStyle w:val="Heading2"/>
      </w:pPr>
      <w:bookmarkStart w:id="35" w:name="_Toc385916498"/>
      <w:bookmarkStart w:id="36" w:name="_Toc460233433"/>
      <w:r>
        <w:rPr>
          <w:rFonts w:hint="cs"/>
          <w:rtl/>
        </w:rPr>
        <w:t>کمیته</w:t>
      </w:r>
      <w:r w:rsidR="008306E7">
        <w:rPr>
          <w:rFonts w:hint="cs"/>
          <w:rtl/>
        </w:rPr>
        <w:t xml:space="preserve">‌ی </w:t>
      </w:r>
      <w:r>
        <w:rPr>
          <w:rFonts w:hint="cs"/>
          <w:rtl/>
        </w:rPr>
        <w:t>کاهش مقرراتگذاری</w:t>
      </w:r>
      <w:bookmarkEnd w:id="35"/>
      <w:bookmarkEnd w:id="36"/>
    </w:p>
    <w:p w:rsidR="0089223E" w:rsidRDefault="0089223E" w:rsidP="0089223E">
      <w:pPr>
        <w:rPr>
          <w:rtl/>
        </w:rPr>
      </w:pPr>
      <w:r>
        <w:rPr>
          <w:rFonts w:hint="cs"/>
          <w:rtl/>
        </w:rPr>
        <w:t>13 کمیته در زمینه‌های مختلف در اداره</w:t>
      </w:r>
      <w:r w:rsidR="008306E7">
        <w:rPr>
          <w:rFonts w:hint="cs"/>
          <w:rtl/>
        </w:rPr>
        <w:t xml:space="preserve">‌ی </w:t>
      </w:r>
      <w:r>
        <w:rPr>
          <w:rFonts w:hint="cs"/>
          <w:rtl/>
        </w:rPr>
        <w:t>کابینه</w:t>
      </w:r>
      <w:r>
        <w:rPr>
          <w:rStyle w:val="FootnoteReference"/>
          <w:rtl/>
        </w:rPr>
        <w:footnoteReference w:id="1"/>
      </w:r>
      <w:r w:rsidR="008306E7">
        <w:rPr>
          <w:rFonts w:hint="cs"/>
          <w:rtl/>
        </w:rPr>
        <w:t xml:space="preserve">‌ی </w:t>
      </w:r>
      <w:r>
        <w:rPr>
          <w:rFonts w:hint="cs"/>
          <w:rtl/>
        </w:rPr>
        <w:t>دولت انگلیس فعال می‌باشند. یکی از این کمیته‌ها کمیته</w:t>
      </w:r>
      <w:r w:rsidR="008306E7">
        <w:rPr>
          <w:rFonts w:hint="cs"/>
          <w:rtl/>
        </w:rPr>
        <w:t xml:space="preserve">‌ی </w:t>
      </w:r>
      <w:r>
        <w:rPr>
          <w:rFonts w:hint="cs"/>
          <w:rtl/>
        </w:rPr>
        <w:t>امور اقتصادی</w:t>
      </w:r>
      <w:r>
        <w:rPr>
          <w:rStyle w:val="FootnoteReference"/>
          <w:rtl/>
        </w:rPr>
        <w:footnoteReference w:id="2"/>
      </w:r>
      <w:r>
        <w:rPr>
          <w:rFonts w:hint="cs"/>
          <w:rtl/>
        </w:rPr>
        <w:t xml:space="preserve"> می‌باشد. این کمیته دارای دو زیر کمیته می‌باشد که عبارتند از:</w:t>
      </w:r>
    </w:p>
    <w:p w:rsidR="0089223E" w:rsidRDefault="0089223E" w:rsidP="00AC2769">
      <w:pPr>
        <w:numPr>
          <w:ilvl w:val="0"/>
          <w:numId w:val="28"/>
        </w:numPr>
        <w:spacing w:after="0"/>
        <w:rPr>
          <w:rtl/>
        </w:rPr>
      </w:pPr>
      <w:r>
        <w:rPr>
          <w:rFonts w:hint="cs"/>
          <w:rtl/>
        </w:rPr>
        <w:t>زیر کمیته</w:t>
      </w:r>
      <w:r w:rsidR="008306E7">
        <w:rPr>
          <w:rFonts w:hint="cs"/>
          <w:rtl/>
        </w:rPr>
        <w:t xml:space="preserve">‌ی </w:t>
      </w:r>
      <w:r>
        <w:rPr>
          <w:rFonts w:hint="cs"/>
          <w:rtl/>
        </w:rPr>
        <w:t>زیرساخت</w:t>
      </w:r>
      <w:r>
        <w:rPr>
          <w:rStyle w:val="FootnoteReference"/>
          <w:rtl/>
        </w:rPr>
        <w:footnoteReference w:id="3"/>
      </w:r>
    </w:p>
    <w:p w:rsidR="0089223E" w:rsidRDefault="0089223E" w:rsidP="00AC2769">
      <w:pPr>
        <w:numPr>
          <w:ilvl w:val="0"/>
          <w:numId w:val="28"/>
        </w:numPr>
        <w:spacing w:after="0"/>
        <w:rPr>
          <w:rtl/>
        </w:rPr>
      </w:pPr>
      <w:r>
        <w:rPr>
          <w:rFonts w:hint="cs"/>
          <w:rtl/>
        </w:rPr>
        <w:t>زیرکمیته</w:t>
      </w:r>
      <w:r w:rsidR="008306E7">
        <w:rPr>
          <w:rFonts w:hint="cs"/>
          <w:rtl/>
        </w:rPr>
        <w:t xml:space="preserve">‌ی </w:t>
      </w:r>
      <w:r>
        <w:rPr>
          <w:rFonts w:hint="cs"/>
          <w:rtl/>
        </w:rPr>
        <w:t>کاهش مقرراتگذاری</w:t>
      </w:r>
      <w:r>
        <w:rPr>
          <w:rStyle w:val="FootnoteReference"/>
          <w:rtl/>
        </w:rPr>
        <w:footnoteReference w:id="4"/>
      </w:r>
    </w:p>
    <w:p w:rsidR="0089223E" w:rsidRPr="009643FF" w:rsidRDefault="0089223E" w:rsidP="00074047">
      <w:r>
        <w:rPr>
          <w:rFonts w:hint="cs"/>
          <w:rtl/>
        </w:rPr>
        <w:t xml:space="preserve">اعضای این کمیته شامل افرادی با تجربه و دارای پست‌های مدیریتی بالا می‌باشند. </w:t>
      </w:r>
      <w:r w:rsidRPr="009643FF">
        <w:rPr>
          <w:rFonts w:hint="cs"/>
          <w:rtl/>
        </w:rPr>
        <w:t>ا</w:t>
      </w:r>
      <w:r>
        <w:rPr>
          <w:rFonts w:hint="cs"/>
          <w:rtl/>
        </w:rPr>
        <w:t>ی</w:t>
      </w:r>
      <w:r w:rsidRPr="009643FF">
        <w:rPr>
          <w:rFonts w:hint="cs"/>
          <w:rtl/>
        </w:rPr>
        <w:t>ن کم</w:t>
      </w:r>
      <w:r>
        <w:rPr>
          <w:rFonts w:hint="cs"/>
          <w:rtl/>
        </w:rPr>
        <w:t>ی</w:t>
      </w:r>
      <w:r w:rsidRPr="009643FF">
        <w:rPr>
          <w:rFonts w:hint="cs"/>
          <w:rtl/>
        </w:rPr>
        <w:t xml:space="preserve">ته اصول </w:t>
      </w:r>
      <w:r>
        <w:rPr>
          <w:rFonts w:hint="cs"/>
          <w:rtl/>
        </w:rPr>
        <w:t>مقررات</w:t>
      </w:r>
      <w:r w:rsidRPr="009643FF">
        <w:rPr>
          <w:rFonts w:hint="cs"/>
          <w:rtl/>
        </w:rPr>
        <w:t>گذار</w:t>
      </w:r>
      <w:r>
        <w:rPr>
          <w:rFonts w:hint="cs"/>
          <w:rtl/>
        </w:rPr>
        <w:t>ی</w:t>
      </w:r>
      <w:r w:rsidRPr="009643FF">
        <w:rPr>
          <w:rFonts w:hint="cs"/>
          <w:rtl/>
        </w:rPr>
        <w:t xml:space="preserve"> </w:t>
      </w:r>
      <w:r>
        <w:rPr>
          <w:rFonts w:hint="cs"/>
          <w:rtl/>
        </w:rPr>
        <w:t xml:space="preserve">دولت انگلستان </w:t>
      </w:r>
      <w:r w:rsidRPr="009643FF">
        <w:rPr>
          <w:rFonts w:hint="cs"/>
          <w:rtl/>
        </w:rPr>
        <w:t>در رابطه با مقررات</w:t>
      </w:r>
      <w:r>
        <w:rPr>
          <w:rFonts w:hint="cs"/>
          <w:rtl/>
        </w:rPr>
        <w:t>‌</w:t>
      </w:r>
      <w:r w:rsidRPr="009643FF">
        <w:rPr>
          <w:rFonts w:hint="cs"/>
          <w:rtl/>
        </w:rPr>
        <w:t>ها</w:t>
      </w:r>
      <w:r>
        <w:rPr>
          <w:rFonts w:hint="cs"/>
          <w:rtl/>
        </w:rPr>
        <w:t>یی</w:t>
      </w:r>
      <w:r w:rsidRPr="009643FF">
        <w:rPr>
          <w:rFonts w:hint="cs"/>
          <w:rtl/>
        </w:rPr>
        <w:t xml:space="preserve"> که به کسب و کار مربوط م</w:t>
      </w:r>
      <w:r>
        <w:rPr>
          <w:rFonts w:hint="cs"/>
          <w:rtl/>
        </w:rPr>
        <w:t>ی‌</w:t>
      </w:r>
      <w:r w:rsidRPr="009643FF">
        <w:rPr>
          <w:rFonts w:hint="cs"/>
          <w:rtl/>
        </w:rPr>
        <w:t>شوند را بررس</w:t>
      </w:r>
      <w:r>
        <w:rPr>
          <w:rFonts w:hint="cs"/>
          <w:rtl/>
        </w:rPr>
        <w:t>ی</w:t>
      </w:r>
      <w:r w:rsidRPr="009643FF">
        <w:rPr>
          <w:rFonts w:hint="cs"/>
          <w:rtl/>
        </w:rPr>
        <w:t xml:space="preserve"> نموده و آنها را تا</w:t>
      </w:r>
      <w:r>
        <w:rPr>
          <w:rFonts w:hint="cs"/>
          <w:rtl/>
        </w:rPr>
        <w:t>یی</w:t>
      </w:r>
      <w:r w:rsidRPr="009643FF">
        <w:rPr>
          <w:rFonts w:hint="cs"/>
          <w:rtl/>
        </w:rPr>
        <w:t>د صلاح</w:t>
      </w:r>
      <w:r>
        <w:rPr>
          <w:rFonts w:hint="cs"/>
          <w:rtl/>
        </w:rPr>
        <w:t>ی</w:t>
      </w:r>
      <w:r w:rsidRPr="009643FF">
        <w:rPr>
          <w:rFonts w:hint="cs"/>
          <w:rtl/>
        </w:rPr>
        <w:t>ت</w:t>
      </w:r>
      <w:r>
        <w:rPr>
          <w:rFonts w:hint="cs"/>
          <w:rtl/>
        </w:rPr>
        <w:t xml:space="preserve"> می‌</w:t>
      </w:r>
      <w:r w:rsidRPr="009643FF">
        <w:rPr>
          <w:rFonts w:hint="cs"/>
          <w:rtl/>
        </w:rPr>
        <w:t>نما</w:t>
      </w:r>
      <w:r>
        <w:rPr>
          <w:rFonts w:hint="cs"/>
          <w:rtl/>
        </w:rPr>
        <w:t>ی</w:t>
      </w:r>
      <w:r w:rsidRPr="009643FF">
        <w:rPr>
          <w:rFonts w:hint="cs"/>
          <w:rtl/>
        </w:rPr>
        <w:t>د.</w:t>
      </w:r>
      <w:r>
        <w:t xml:space="preserve"> </w:t>
      </w:r>
      <w:r w:rsidRPr="009643FF">
        <w:rPr>
          <w:rFonts w:hint="cs"/>
          <w:rtl/>
        </w:rPr>
        <w:t>اعضا</w:t>
      </w:r>
      <w:r>
        <w:rPr>
          <w:rFonts w:hint="cs"/>
          <w:rtl/>
        </w:rPr>
        <w:t>ی</w:t>
      </w:r>
      <w:r w:rsidRPr="009643FF">
        <w:rPr>
          <w:rFonts w:hint="cs"/>
          <w:rtl/>
        </w:rPr>
        <w:t xml:space="preserve"> ا</w:t>
      </w:r>
      <w:r>
        <w:rPr>
          <w:rFonts w:hint="cs"/>
          <w:rtl/>
        </w:rPr>
        <w:t>ی</w:t>
      </w:r>
      <w:r w:rsidRPr="009643FF">
        <w:rPr>
          <w:rFonts w:hint="cs"/>
          <w:rtl/>
        </w:rPr>
        <w:t>ن کم</w:t>
      </w:r>
      <w:r>
        <w:rPr>
          <w:rFonts w:hint="cs"/>
          <w:rtl/>
        </w:rPr>
        <w:t>ی</w:t>
      </w:r>
      <w:r w:rsidRPr="009643FF">
        <w:rPr>
          <w:rFonts w:hint="cs"/>
          <w:rtl/>
        </w:rPr>
        <w:t>ته س</w:t>
      </w:r>
      <w:r>
        <w:rPr>
          <w:rFonts w:hint="cs"/>
          <w:rtl/>
        </w:rPr>
        <w:t>ی</w:t>
      </w:r>
      <w:r w:rsidRPr="009643FF">
        <w:rPr>
          <w:rFonts w:hint="cs"/>
          <w:rtl/>
        </w:rPr>
        <w:t>است را به صورت کل</w:t>
      </w:r>
      <w:r>
        <w:rPr>
          <w:rFonts w:hint="cs"/>
          <w:rtl/>
        </w:rPr>
        <w:t>ی</w:t>
      </w:r>
      <w:r w:rsidRPr="009643FF">
        <w:rPr>
          <w:rFonts w:hint="cs"/>
          <w:rtl/>
        </w:rPr>
        <w:t xml:space="preserve"> مورد بررس</w:t>
      </w:r>
      <w:r>
        <w:rPr>
          <w:rFonts w:hint="cs"/>
          <w:rtl/>
        </w:rPr>
        <w:t>ی</w:t>
      </w:r>
      <w:r w:rsidRPr="009643FF">
        <w:rPr>
          <w:rFonts w:hint="cs"/>
          <w:rtl/>
        </w:rPr>
        <w:t xml:space="preserve"> قرار</w:t>
      </w:r>
      <w:r>
        <w:rPr>
          <w:rFonts w:hint="cs"/>
          <w:rtl/>
        </w:rPr>
        <w:t xml:space="preserve"> می‌</w:t>
      </w:r>
      <w:r w:rsidRPr="009643FF">
        <w:rPr>
          <w:rFonts w:hint="cs"/>
          <w:rtl/>
        </w:rPr>
        <w:t>دهند و الزاما در رابطه با جزئ</w:t>
      </w:r>
      <w:r>
        <w:rPr>
          <w:rFonts w:hint="cs"/>
          <w:rtl/>
        </w:rPr>
        <w:t>ی</w:t>
      </w:r>
      <w:r w:rsidRPr="009643FF">
        <w:rPr>
          <w:rFonts w:hint="cs"/>
          <w:rtl/>
        </w:rPr>
        <w:t>ات طرح پ</w:t>
      </w:r>
      <w:r>
        <w:rPr>
          <w:rFonts w:hint="cs"/>
          <w:rtl/>
        </w:rPr>
        <w:t>ی</w:t>
      </w:r>
      <w:r w:rsidRPr="009643FF">
        <w:rPr>
          <w:rFonts w:hint="cs"/>
          <w:rtl/>
        </w:rPr>
        <w:t>شنهاد</w:t>
      </w:r>
      <w:r>
        <w:rPr>
          <w:rFonts w:hint="cs"/>
          <w:rtl/>
        </w:rPr>
        <w:t>ی</w:t>
      </w:r>
      <w:r w:rsidRPr="009643FF">
        <w:rPr>
          <w:rFonts w:hint="cs"/>
          <w:rtl/>
        </w:rPr>
        <w:t xml:space="preserve"> آگاه</w:t>
      </w:r>
      <w:r>
        <w:rPr>
          <w:rFonts w:hint="cs"/>
          <w:rtl/>
        </w:rPr>
        <w:t>ی</w:t>
      </w:r>
      <w:r w:rsidRPr="009643FF">
        <w:rPr>
          <w:rFonts w:hint="cs"/>
          <w:rtl/>
        </w:rPr>
        <w:t xml:space="preserve"> کامل ندارند.</w:t>
      </w:r>
      <w:r>
        <w:rPr>
          <w:rFonts w:hint="cs"/>
          <w:rtl/>
        </w:rPr>
        <w:t xml:space="preserve"> مهمترین وظیفه</w:t>
      </w:r>
      <w:r w:rsidR="008306E7">
        <w:rPr>
          <w:rFonts w:hint="cs"/>
          <w:rtl/>
        </w:rPr>
        <w:t xml:space="preserve">‌ی </w:t>
      </w:r>
      <w:r>
        <w:rPr>
          <w:rFonts w:hint="cs"/>
          <w:rtl/>
        </w:rPr>
        <w:t>این کمیته بیان توافق جمعی</w:t>
      </w:r>
      <w:r>
        <w:rPr>
          <w:rStyle w:val="FootnoteReference"/>
          <w:rtl/>
        </w:rPr>
        <w:footnoteReference w:id="5"/>
      </w:r>
      <w:r>
        <w:rPr>
          <w:rFonts w:hint="cs"/>
          <w:rtl/>
        </w:rPr>
        <w:t xml:space="preserve"> خبرگان کشور در حوزه‌ی کسب وکار در رابطه با طرح پیشنهادی می‌باشد. نکته</w:t>
      </w:r>
      <w:r w:rsidR="008306E7">
        <w:rPr>
          <w:rFonts w:hint="cs"/>
          <w:rtl/>
        </w:rPr>
        <w:t xml:space="preserve">‌ی </w:t>
      </w:r>
      <w:r>
        <w:rPr>
          <w:rFonts w:hint="cs"/>
          <w:rtl/>
        </w:rPr>
        <w:t>ارزشمند در رابطه با فعالیت این کمیته اینست که این کمیته تنها در انتهای فرایند حضور ندارد بلکه در ابتدای پیشنهاد طرح که تنها کلیات آن نیز مشخص است حضور دارد و مبتنی بر تجربه</w:t>
      </w:r>
      <w:r w:rsidR="008306E7">
        <w:rPr>
          <w:rFonts w:hint="cs"/>
          <w:rtl/>
        </w:rPr>
        <w:t xml:space="preserve">‌ی </w:t>
      </w:r>
      <w:r>
        <w:rPr>
          <w:rFonts w:hint="cs"/>
          <w:rtl/>
        </w:rPr>
        <w:t>خود اجازه</w:t>
      </w:r>
      <w:r w:rsidR="008306E7">
        <w:rPr>
          <w:rFonts w:hint="cs"/>
          <w:rtl/>
        </w:rPr>
        <w:t xml:space="preserve">‌ی </w:t>
      </w:r>
      <w:r>
        <w:rPr>
          <w:rFonts w:hint="cs"/>
          <w:rtl/>
        </w:rPr>
        <w:t>فعالیت بیشتر بر روی طرح پیشنهادی و صرف هزینه و انرژی برای برسی دقیق جزئیات طرح را نیز صادر می‌نمایند.</w:t>
      </w:r>
    </w:p>
    <w:p w:rsidR="0089223E" w:rsidRDefault="0089223E" w:rsidP="00074047">
      <w:pPr>
        <w:rPr>
          <w:rtl/>
        </w:rPr>
      </w:pPr>
      <w:r w:rsidRPr="009643FF">
        <w:rPr>
          <w:rFonts w:hint="cs"/>
          <w:rtl/>
        </w:rPr>
        <w:t>فرا</w:t>
      </w:r>
      <w:r>
        <w:rPr>
          <w:rFonts w:hint="cs"/>
          <w:rtl/>
        </w:rPr>
        <w:t>ی</w:t>
      </w:r>
      <w:r w:rsidRPr="009643FF">
        <w:rPr>
          <w:rFonts w:hint="cs"/>
          <w:rtl/>
        </w:rPr>
        <w:t>ند تا</w:t>
      </w:r>
      <w:r>
        <w:rPr>
          <w:rFonts w:hint="cs"/>
          <w:rtl/>
        </w:rPr>
        <w:t>یی</w:t>
      </w:r>
      <w:r w:rsidRPr="009643FF">
        <w:rPr>
          <w:rFonts w:hint="cs"/>
          <w:rtl/>
        </w:rPr>
        <w:t>د صلاح</w:t>
      </w:r>
      <w:r>
        <w:rPr>
          <w:rFonts w:hint="cs"/>
          <w:rtl/>
        </w:rPr>
        <w:t>ی</w:t>
      </w:r>
      <w:r w:rsidRPr="009643FF">
        <w:rPr>
          <w:rFonts w:hint="cs"/>
          <w:rtl/>
        </w:rPr>
        <w:t>ت برا</w:t>
      </w:r>
      <w:r>
        <w:rPr>
          <w:rFonts w:hint="cs"/>
          <w:rtl/>
        </w:rPr>
        <w:t>ی</w:t>
      </w:r>
      <w:r w:rsidRPr="009643FF">
        <w:rPr>
          <w:rFonts w:hint="cs"/>
          <w:rtl/>
        </w:rPr>
        <w:t xml:space="preserve"> </w:t>
      </w:r>
      <w:r>
        <w:rPr>
          <w:rFonts w:hint="cs"/>
          <w:rtl/>
        </w:rPr>
        <w:t>ی</w:t>
      </w:r>
      <w:r w:rsidRPr="009643FF">
        <w:rPr>
          <w:rFonts w:hint="cs"/>
          <w:rtl/>
        </w:rPr>
        <w:t xml:space="preserve">ک </w:t>
      </w:r>
      <w:r>
        <w:rPr>
          <w:rFonts w:hint="cs"/>
          <w:rtl/>
        </w:rPr>
        <w:t>طرح پیشنهادی در این کمیته</w:t>
      </w:r>
      <w:r w:rsidRPr="009643FF">
        <w:rPr>
          <w:rFonts w:hint="cs"/>
          <w:rtl/>
        </w:rPr>
        <w:t xml:space="preserve"> ب</w:t>
      </w:r>
      <w:r>
        <w:rPr>
          <w:rFonts w:hint="cs"/>
          <w:rtl/>
        </w:rPr>
        <w:t>ی</w:t>
      </w:r>
      <w:r w:rsidRPr="009643FF">
        <w:rPr>
          <w:rFonts w:hint="cs"/>
          <w:rtl/>
        </w:rPr>
        <w:t>ن  9 تا 13 روز کار</w:t>
      </w:r>
      <w:r>
        <w:rPr>
          <w:rFonts w:hint="cs"/>
          <w:rtl/>
        </w:rPr>
        <w:t>ی</w:t>
      </w:r>
      <w:r w:rsidRPr="009643FF">
        <w:rPr>
          <w:rFonts w:hint="cs"/>
          <w:rtl/>
        </w:rPr>
        <w:t xml:space="preserve"> به طول</w:t>
      </w:r>
      <w:r>
        <w:rPr>
          <w:rFonts w:hint="cs"/>
          <w:rtl/>
        </w:rPr>
        <w:t xml:space="preserve"> می‌</w:t>
      </w:r>
      <w:r w:rsidRPr="009643FF">
        <w:rPr>
          <w:rFonts w:hint="cs"/>
          <w:rtl/>
        </w:rPr>
        <w:t>انجامد</w:t>
      </w:r>
      <w:r>
        <w:rPr>
          <w:rFonts w:hint="cs"/>
          <w:rtl/>
        </w:rPr>
        <w:t>.</w:t>
      </w:r>
    </w:p>
    <w:p w:rsidR="0089223E" w:rsidRPr="009643FF" w:rsidRDefault="0089223E" w:rsidP="00074047">
      <w:r>
        <w:rPr>
          <w:noProof/>
          <w:lang w:bidi="ar-SA"/>
        </w:rPr>
        <w:lastRenderedPageBreak/>
        <mc:AlternateContent>
          <mc:Choice Requires="wps">
            <w:drawing>
              <wp:inline distT="0" distB="0" distL="0" distR="0" wp14:anchorId="52F8D423" wp14:editId="2EEF34FB">
                <wp:extent cx="5716270" cy="3252083"/>
                <wp:effectExtent l="0" t="0" r="0" b="5715"/>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3252083"/>
                        </a:xfrm>
                        <a:prstGeom prst="rect">
                          <a:avLst/>
                        </a:prstGeom>
                        <a:solidFill>
                          <a:schemeClr val="accent1">
                            <a:lumMod val="20000"/>
                            <a:lumOff val="80000"/>
                          </a:schemeClr>
                        </a:solidFill>
                        <a:ln w="12700">
                          <a:noFill/>
                          <a:prstDash val="solid"/>
                          <a:miter lim="800000"/>
                          <a:headEnd/>
                          <a:tailEnd/>
                        </a:ln>
                        <a:effectLst/>
                        <a:extLst/>
                      </wps:spPr>
                      <wps:txbx>
                        <w:txbxContent>
                          <w:p w:rsidR="002A3ED8" w:rsidRDefault="002A3ED8" w:rsidP="0089223E">
                            <w:pPr>
                              <w:jc w:val="center"/>
                              <w:rPr>
                                <w:b/>
                                <w:bCs/>
                                <w:rtl/>
                              </w:rPr>
                            </w:pPr>
                            <w:r w:rsidRPr="004F38A1">
                              <w:rPr>
                                <w:rFonts w:hint="cs"/>
                                <w:b/>
                                <w:bCs/>
                                <w:rtl/>
                              </w:rPr>
                              <w:t>اصول قانونگذار</w:t>
                            </w:r>
                            <w:r>
                              <w:rPr>
                                <w:rFonts w:hint="cs"/>
                                <w:b/>
                                <w:bCs/>
                                <w:rtl/>
                              </w:rPr>
                              <w:t>ی</w:t>
                            </w:r>
                            <w:r w:rsidRPr="004F38A1">
                              <w:rPr>
                                <w:rFonts w:hint="cs"/>
                                <w:b/>
                                <w:bCs/>
                                <w:rtl/>
                              </w:rPr>
                              <w:t xml:space="preserve"> دولت انگلستان</w:t>
                            </w:r>
                          </w:p>
                          <w:p w:rsidR="002A3ED8" w:rsidRDefault="002A3ED8" w:rsidP="0089223E">
                            <w:pPr>
                              <w:rPr>
                                <w:rtl/>
                              </w:rPr>
                            </w:pPr>
                            <w:r>
                              <w:rPr>
                                <w:rFonts w:hint="cs"/>
                                <w:rtl/>
                              </w:rPr>
                              <w:t>دولت انگلیس تنها در موارد و شرایط زیر مقرراتگذاری می‌کند:</w:t>
                            </w:r>
                          </w:p>
                          <w:p w:rsidR="002A3ED8" w:rsidRDefault="002A3ED8" w:rsidP="00907195">
                            <w:pPr>
                              <w:numPr>
                                <w:ilvl w:val="0"/>
                                <w:numId w:val="27"/>
                              </w:numPr>
                              <w:spacing w:after="0"/>
                              <w:rPr>
                                <w:rtl/>
                              </w:rPr>
                            </w:pPr>
                            <w:r>
                              <w:rPr>
                                <w:rFonts w:hint="cs"/>
                                <w:rtl/>
                              </w:rPr>
                              <w:t>مشخص شود که خروجی مطلوب از رویکردهای جایگزین خود تنظیمگری و یا غیر مقرراتگذاری قابل حصول نمی باشد.</w:t>
                            </w:r>
                          </w:p>
                          <w:p w:rsidR="002A3ED8" w:rsidRDefault="002A3ED8" w:rsidP="00907195">
                            <w:pPr>
                              <w:numPr>
                                <w:ilvl w:val="0"/>
                                <w:numId w:val="27"/>
                              </w:numPr>
                              <w:spacing w:after="0"/>
                              <w:rPr>
                                <w:rtl/>
                              </w:rPr>
                            </w:pPr>
                            <w:r>
                              <w:rPr>
                                <w:rFonts w:hint="cs"/>
                                <w:rtl/>
                              </w:rPr>
                              <w:t>هنگامی که تحلیل‌های هزینه فرصت نشان دهد که رویکرد مقرراتگذاری برتری قابل توجهی با یک حاشیه سود آشکار، نسبت به سایر رویکردهای جایگزین خود تنظیم و غیر تنظیمی دارا می‌باشد.</w:t>
                            </w:r>
                          </w:p>
                          <w:p w:rsidR="002A3ED8" w:rsidRDefault="002A3ED8" w:rsidP="00907195">
                            <w:pPr>
                              <w:numPr>
                                <w:ilvl w:val="0"/>
                                <w:numId w:val="27"/>
                              </w:numPr>
                              <w:spacing w:after="0"/>
                            </w:pPr>
                            <w:r>
                              <w:rPr>
                                <w:rFonts w:hint="cs"/>
                                <w:rtl/>
                              </w:rPr>
                              <w:t>هنگامی که چارجوب مقرراتگذاری و اجبار می‌تواند با یک روش قابل اثبات مناسب، پاسخگو، پایدار، آشکار و هدفگذاری شده اجرا گردد.</w:t>
                            </w:r>
                          </w:p>
                          <w:p w:rsidR="002A3ED8" w:rsidRDefault="002A3ED8" w:rsidP="0089223E">
                            <w:pPr>
                              <w:spacing w:after="0"/>
                              <w:jc w:val="left"/>
                              <w:rPr>
                                <w:rtl/>
                              </w:rPr>
                            </w:pPr>
                            <w:r>
                              <w:rPr>
                                <w:rFonts w:hint="cs"/>
                                <w:rtl/>
                              </w:rPr>
                              <w:t xml:space="preserve">------------------------------------------------------------------  </w:t>
                            </w:r>
                          </w:p>
                          <w:p w:rsidR="002A3ED8" w:rsidRPr="00C041B0" w:rsidRDefault="002A3ED8" w:rsidP="00C041B0">
                            <w:pPr>
                              <w:pStyle w:val="Default"/>
                              <w:spacing w:after="100" w:afterAutospacing="1"/>
                              <w:rPr>
                                <w:rFonts w:asciiTheme="majorHAnsi" w:eastAsiaTheme="minorHAnsi" w:hAnsiTheme="majorHAnsi"/>
                                <w:sz w:val="20"/>
                                <w:szCs w:val="20"/>
                              </w:rPr>
                            </w:pPr>
                            <w:r w:rsidRPr="004F38A1">
                              <w:rPr>
                                <w:rFonts w:asciiTheme="majorHAnsi" w:hAnsiTheme="majorHAnsi"/>
                                <w:sz w:val="20"/>
                                <w:szCs w:val="20"/>
                              </w:rPr>
                              <w:t>BETTER REGULATION FRAMEWORK MANUAL, Guidance for UK Government Officials, Department of business, innovation and skill</w:t>
                            </w:r>
                            <w:r>
                              <w:rPr>
                                <w:rFonts w:asciiTheme="majorHAnsi" w:hAnsiTheme="majorHAnsi"/>
                                <w:sz w:val="20"/>
                                <w:szCs w:val="20"/>
                              </w:rPr>
                              <w:t>, July 2013.</w:t>
                            </w:r>
                          </w:p>
                          <w:p w:rsidR="002A3ED8" w:rsidRPr="004F38A1" w:rsidRDefault="002A3ED8" w:rsidP="0089223E">
                            <w:pPr>
                              <w:autoSpaceDE w:val="0"/>
                              <w:autoSpaceDN w:val="0"/>
                              <w:bidi w:val="0"/>
                              <w:adjustRightInd w:val="0"/>
                              <w:spacing w:after="0"/>
                              <w:jc w:val="left"/>
                              <w:rPr>
                                <w:rFonts w:ascii="Arial" w:hAnsi="Arial" w:cs="Arial"/>
                                <w:color w:val="000000"/>
                                <w:szCs w:val="24"/>
                              </w:rPr>
                            </w:pPr>
                          </w:p>
                          <w:p w:rsidR="002A3ED8" w:rsidRPr="004F38A1" w:rsidRDefault="002A3ED8" w:rsidP="0089223E">
                            <w:pPr>
                              <w:jc w:val="left"/>
                            </w:pPr>
                          </w:p>
                        </w:txbxContent>
                      </wps:txbx>
                      <wps:bodyPr rot="0" vert="horz" wrap="square" lIns="91440" tIns="45720" rIns="91440" bIns="45720" anchor="t" anchorCtr="0" upright="1">
                        <a:noAutofit/>
                      </wps:bodyPr>
                    </wps:wsp>
                  </a:graphicData>
                </a:graphic>
              </wp:inline>
            </w:drawing>
          </mc:Choice>
          <mc:Fallback>
            <w:pict>
              <v:shape w14:anchorId="52F8D423" id="Text Box 27" o:spid="_x0000_s1031" type="#_x0000_t202" style="width:450.1pt;height:2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" fillcolor="#deeaf6 [660]" stroked="f" strokeweight="1pt">
                <v:textbox>
                  <w:txbxContent>
                    <w:p w:rsidR="002A3ED8" w:rsidRDefault="002A3ED8" w:rsidP="0089223E">
                      <w:pPr>
                        <w:jc w:val="center"/>
                        <w:rPr>
                          <w:b/>
                          <w:bCs/>
                          <w:rtl/>
                        </w:rPr>
                      </w:pPr>
                      <w:r w:rsidRPr="004F38A1">
                        <w:rPr>
                          <w:rFonts w:hint="cs"/>
                          <w:b/>
                          <w:bCs/>
                          <w:rtl/>
                        </w:rPr>
                        <w:t>اصول قانونگذار</w:t>
                      </w:r>
                      <w:r>
                        <w:rPr>
                          <w:rFonts w:hint="cs"/>
                          <w:b/>
                          <w:bCs/>
                          <w:rtl/>
                        </w:rPr>
                        <w:t>ی</w:t>
                      </w:r>
                      <w:r w:rsidRPr="004F38A1">
                        <w:rPr>
                          <w:rFonts w:hint="cs"/>
                          <w:b/>
                          <w:bCs/>
                          <w:rtl/>
                        </w:rPr>
                        <w:t xml:space="preserve"> دولت انگلستان</w:t>
                      </w:r>
                    </w:p>
                    <w:p w:rsidR="002A3ED8" w:rsidRDefault="002A3ED8" w:rsidP="0089223E">
                      <w:pPr>
                        <w:rPr>
                          <w:rtl/>
                        </w:rPr>
                      </w:pPr>
                      <w:r>
                        <w:rPr>
                          <w:rFonts w:hint="cs"/>
                          <w:rtl/>
                        </w:rPr>
                        <w:t xml:space="preserve">دولت انگلیس تنها در موارد و شرایط زیر </w:t>
                      </w:r>
                      <w:proofErr w:type="spellStart"/>
                      <w:r>
                        <w:rPr>
                          <w:rFonts w:hint="cs"/>
                          <w:rtl/>
                        </w:rPr>
                        <w:t>مقرراتگذاری</w:t>
                      </w:r>
                      <w:proofErr w:type="spellEnd"/>
                      <w:r>
                        <w:rPr>
                          <w:rFonts w:hint="cs"/>
                          <w:rtl/>
                        </w:rPr>
                        <w:t xml:space="preserve"> می‌کند:</w:t>
                      </w:r>
                    </w:p>
                    <w:p w:rsidR="002A3ED8" w:rsidRDefault="002A3ED8" w:rsidP="00907195">
                      <w:pPr>
                        <w:numPr>
                          <w:ilvl w:val="0"/>
                          <w:numId w:val="27"/>
                        </w:numPr>
                        <w:spacing w:after="0"/>
                        <w:rPr>
                          <w:rtl/>
                        </w:rPr>
                      </w:pPr>
                      <w:r>
                        <w:rPr>
                          <w:rFonts w:hint="cs"/>
                          <w:rtl/>
                        </w:rPr>
                        <w:t xml:space="preserve">مشخص شود که خروجی مطلوب از رویکردهای جایگزین خود </w:t>
                      </w:r>
                      <w:proofErr w:type="spellStart"/>
                      <w:r>
                        <w:rPr>
                          <w:rFonts w:hint="cs"/>
                          <w:rtl/>
                        </w:rPr>
                        <w:t>تنظیمگری</w:t>
                      </w:r>
                      <w:proofErr w:type="spellEnd"/>
                      <w:r>
                        <w:rPr>
                          <w:rFonts w:hint="cs"/>
                          <w:rtl/>
                        </w:rPr>
                        <w:t xml:space="preserve"> و یا غیر </w:t>
                      </w:r>
                      <w:proofErr w:type="spellStart"/>
                      <w:r>
                        <w:rPr>
                          <w:rFonts w:hint="cs"/>
                          <w:rtl/>
                        </w:rPr>
                        <w:t>مقرراتگذاری</w:t>
                      </w:r>
                      <w:proofErr w:type="spellEnd"/>
                      <w:r>
                        <w:rPr>
                          <w:rFonts w:hint="cs"/>
                          <w:rtl/>
                        </w:rPr>
                        <w:t xml:space="preserve"> قابل حصول </w:t>
                      </w:r>
                      <w:proofErr w:type="spellStart"/>
                      <w:r>
                        <w:rPr>
                          <w:rFonts w:hint="cs"/>
                          <w:rtl/>
                        </w:rPr>
                        <w:t>نمی</w:t>
                      </w:r>
                      <w:proofErr w:type="spellEnd"/>
                      <w:r>
                        <w:rPr>
                          <w:rFonts w:hint="cs"/>
                          <w:rtl/>
                        </w:rPr>
                        <w:t xml:space="preserve"> باشد.</w:t>
                      </w:r>
                    </w:p>
                    <w:p w:rsidR="002A3ED8" w:rsidRDefault="002A3ED8" w:rsidP="00907195">
                      <w:pPr>
                        <w:numPr>
                          <w:ilvl w:val="0"/>
                          <w:numId w:val="27"/>
                        </w:numPr>
                        <w:spacing w:after="0"/>
                        <w:rPr>
                          <w:rtl/>
                        </w:rPr>
                      </w:pPr>
                      <w:r>
                        <w:rPr>
                          <w:rFonts w:hint="cs"/>
                          <w:rtl/>
                        </w:rPr>
                        <w:t xml:space="preserve">هنگامی که تحلیل‌های هزینه فرصت نشان دهد که رویکرد </w:t>
                      </w:r>
                      <w:proofErr w:type="spellStart"/>
                      <w:r>
                        <w:rPr>
                          <w:rFonts w:hint="cs"/>
                          <w:rtl/>
                        </w:rPr>
                        <w:t>مقرراتگذاری</w:t>
                      </w:r>
                      <w:proofErr w:type="spellEnd"/>
                      <w:r>
                        <w:rPr>
                          <w:rFonts w:hint="cs"/>
                          <w:rtl/>
                        </w:rPr>
                        <w:t xml:space="preserve"> برتری قابل توجهی با یک حاشیه سود آشکار، نسبت به سایر رویکردهای جایگزین خود تنظیم و غیر تنظیمی دارا می‌باشد.</w:t>
                      </w:r>
                    </w:p>
                    <w:p w:rsidR="002A3ED8" w:rsidRDefault="002A3ED8" w:rsidP="00907195">
                      <w:pPr>
                        <w:numPr>
                          <w:ilvl w:val="0"/>
                          <w:numId w:val="27"/>
                        </w:numPr>
                        <w:spacing w:after="0"/>
                      </w:pPr>
                      <w:r>
                        <w:rPr>
                          <w:rFonts w:hint="cs"/>
                          <w:rtl/>
                        </w:rPr>
                        <w:t xml:space="preserve">هنگامی که </w:t>
                      </w:r>
                      <w:proofErr w:type="spellStart"/>
                      <w:r>
                        <w:rPr>
                          <w:rFonts w:hint="cs"/>
                          <w:rtl/>
                        </w:rPr>
                        <w:t>چارجوب</w:t>
                      </w:r>
                      <w:proofErr w:type="spellEnd"/>
                      <w:r>
                        <w:rPr>
                          <w:rFonts w:hint="cs"/>
                          <w:rtl/>
                        </w:rPr>
                        <w:t xml:space="preserve"> </w:t>
                      </w:r>
                      <w:proofErr w:type="spellStart"/>
                      <w:r>
                        <w:rPr>
                          <w:rFonts w:hint="cs"/>
                          <w:rtl/>
                        </w:rPr>
                        <w:t>مقرراتگذاری</w:t>
                      </w:r>
                      <w:proofErr w:type="spellEnd"/>
                      <w:r>
                        <w:rPr>
                          <w:rFonts w:hint="cs"/>
                          <w:rtl/>
                        </w:rPr>
                        <w:t xml:space="preserve"> و اجبار می‌تواند با یک روش قابل اثبات مناسب، پاسخگو، پایدار، آشکار و </w:t>
                      </w:r>
                      <w:proofErr w:type="spellStart"/>
                      <w:r>
                        <w:rPr>
                          <w:rFonts w:hint="cs"/>
                          <w:rtl/>
                        </w:rPr>
                        <w:t>هدفگذاری</w:t>
                      </w:r>
                      <w:proofErr w:type="spellEnd"/>
                      <w:r>
                        <w:rPr>
                          <w:rFonts w:hint="cs"/>
                          <w:rtl/>
                        </w:rPr>
                        <w:t xml:space="preserve"> شده اجرا گردد.</w:t>
                      </w:r>
                    </w:p>
                    <w:p w:rsidR="002A3ED8" w:rsidRDefault="002A3ED8" w:rsidP="0089223E">
                      <w:pPr>
                        <w:spacing w:after="0"/>
                        <w:jc w:val="left"/>
                        <w:rPr>
                          <w:rtl/>
                        </w:rPr>
                      </w:pPr>
                      <w:r>
                        <w:rPr>
                          <w:rFonts w:hint="cs"/>
                          <w:rtl/>
                        </w:rPr>
                        <w:t xml:space="preserve">------------------------------------------------------------------  </w:t>
                      </w:r>
                    </w:p>
                    <w:p w:rsidR="002A3ED8" w:rsidRPr="00C041B0" w:rsidRDefault="002A3ED8" w:rsidP="00C041B0">
                      <w:pPr>
                        <w:pStyle w:val="Default"/>
                        <w:spacing w:after="100" w:afterAutospacing="1"/>
                        <w:rPr>
                          <w:rFonts w:asciiTheme="majorHAnsi" w:eastAsiaTheme="minorHAnsi" w:hAnsiTheme="majorHAnsi"/>
                          <w:sz w:val="20"/>
                          <w:szCs w:val="20"/>
                        </w:rPr>
                      </w:pPr>
                      <w:r w:rsidRPr="004F38A1">
                        <w:rPr>
                          <w:rFonts w:asciiTheme="majorHAnsi" w:hAnsiTheme="majorHAnsi"/>
                          <w:sz w:val="20"/>
                          <w:szCs w:val="20"/>
                        </w:rPr>
                        <w:t>BETTER REGULATION FRAMEWORK MANUAL, Guidance for UK Government Officials, Department of business, innovation and skill</w:t>
                      </w:r>
                      <w:r>
                        <w:rPr>
                          <w:rFonts w:asciiTheme="majorHAnsi" w:hAnsiTheme="majorHAnsi"/>
                          <w:sz w:val="20"/>
                          <w:szCs w:val="20"/>
                        </w:rPr>
                        <w:t>, July 2013.</w:t>
                      </w:r>
                    </w:p>
                    <w:p w:rsidR="002A3ED8" w:rsidRPr="004F38A1" w:rsidRDefault="002A3ED8" w:rsidP="0089223E">
                      <w:pPr>
                        <w:autoSpaceDE w:val="0"/>
                        <w:autoSpaceDN w:val="0"/>
                        <w:bidi w:val="0"/>
                        <w:adjustRightInd w:val="0"/>
                        <w:spacing w:after="0"/>
                        <w:jc w:val="left"/>
                        <w:rPr>
                          <w:rFonts w:ascii="Arial" w:hAnsi="Arial" w:cs="Arial"/>
                          <w:color w:val="000000"/>
                          <w:szCs w:val="24"/>
                        </w:rPr>
                      </w:pPr>
                    </w:p>
                    <w:p w:rsidR="002A3ED8" w:rsidRPr="004F38A1" w:rsidRDefault="002A3ED8" w:rsidP="0089223E">
                      <w:pPr>
                        <w:jc w:val="left"/>
                      </w:pPr>
                    </w:p>
                  </w:txbxContent>
                </v:textbox>
                <w10:anchorlock/>
              </v:shape>
            </w:pict>
          </mc:Fallback>
        </mc:AlternateContent>
      </w:r>
    </w:p>
    <w:p w:rsidR="0089223E" w:rsidRDefault="0089223E" w:rsidP="0089223E">
      <w:pPr>
        <w:pStyle w:val="Heading2"/>
      </w:pPr>
      <w:bookmarkStart w:id="37" w:name="_Toc385916499"/>
      <w:bookmarkStart w:id="38" w:name="_Toc460233434"/>
      <w:r>
        <w:rPr>
          <w:rFonts w:hint="cs"/>
          <w:rtl/>
        </w:rPr>
        <w:t>کمیته</w:t>
      </w:r>
      <w:r w:rsidR="008306E7">
        <w:rPr>
          <w:rFonts w:hint="cs"/>
          <w:rtl/>
        </w:rPr>
        <w:t xml:space="preserve">‌ی </w:t>
      </w:r>
      <w:r>
        <w:rPr>
          <w:rFonts w:hint="cs"/>
          <w:rtl/>
        </w:rPr>
        <w:t>سیاست مقرراتی</w:t>
      </w:r>
      <w:bookmarkEnd w:id="37"/>
      <w:bookmarkEnd w:id="38"/>
    </w:p>
    <w:p w:rsidR="0089223E" w:rsidRPr="00243383" w:rsidRDefault="0089223E" w:rsidP="00AC2769">
      <w:r>
        <w:rPr>
          <w:rFonts w:hint="cs"/>
          <w:rtl/>
        </w:rPr>
        <w:t>کمیته</w:t>
      </w:r>
      <w:r w:rsidR="008306E7">
        <w:rPr>
          <w:rFonts w:hint="cs"/>
          <w:rtl/>
        </w:rPr>
        <w:t xml:space="preserve">‌ی </w:t>
      </w:r>
      <w:r>
        <w:rPr>
          <w:rFonts w:hint="cs"/>
          <w:rtl/>
        </w:rPr>
        <w:t>سیاست مقرراتی</w:t>
      </w:r>
      <w:r>
        <w:rPr>
          <w:rStyle w:val="FootnoteReference"/>
          <w:rtl/>
        </w:rPr>
        <w:footnoteReference w:id="6"/>
      </w:r>
      <w:r w:rsidRPr="00243383">
        <w:rPr>
          <w:rFonts w:hint="cs"/>
          <w:rtl/>
        </w:rPr>
        <w:t xml:space="preserve"> در سال 2009 </w:t>
      </w:r>
      <w:r>
        <w:rPr>
          <w:rFonts w:hint="cs"/>
          <w:rtl/>
        </w:rPr>
        <w:t xml:space="preserve">در </w:t>
      </w:r>
      <w:r w:rsidRPr="00243383">
        <w:rPr>
          <w:rFonts w:hint="cs"/>
          <w:rtl/>
        </w:rPr>
        <w:t>وزارت کسب و کار، نوآور</w:t>
      </w:r>
      <w:r>
        <w:rPr>
          <w:rFonts w:hint="cs"/>
          <w:rtl/>
        </w:rPr>
        <w:t>ی</w:t>
      </w:r>
      <w:r w:rsidRPr="00243383">
        <w:rPr>
          <w:rFonts w:hint="cs"/>
          <w:rtl/>
        </w:rPr>
        <w:t xml:space="preserve"> و مهارت</w:t>
      </w:r>
      <w:r>
        <w:rPr>
          <w:rStyle w:val="FootnoteReference"/>
          <w:rtl/>
        </w:rPr>
        <w:footnoteReference w:id="7"/>
      </w:r>
      <w:r>
        <w:rPr>
          <w:rFonts w:hint="cs"/>
          <w:rtl/>
        </w:rPr>
        <w:t xml:space="preserve"> </w:t>
      </w:r>
      <w:r w:rsidRPr="00243383">
        <w:rPr>
          <w:rFonts w:hint="cs"/>
          <w:rtl/>
        </w:rPr>
        <w:t>تشک</w:t>
      </w:r>
      <w:r>
        <w:rPr>
          <w:rFonts w:hint="cs"/>
          <w:rtl/>
        </w:rPr>
        <w:t>ی</w:t>
      </w:r>
      <w:r w:rsidRPr="00243383">
        <w:rPr>
          <w:rFonts w:hint="cs"/>
          <w:rtl/>
        </w:rPr>
        <w:t>ل شد و به منظور افزا</w:t>
      </w:r>
      <w:r>
        <w:rPr>
          <w:rFonts w:hint="cs"/>
          <w:rtl/>
        </w:rPr>
        <w:t>ی</w:t>
      </w:r>
      <w:r w:rsidRPr="00243383">
        <w:rPr>
          <w:rFonts w:hint="cs"/>
          <w:rtl/>
        </w:rPr>
        <w:t xml:space="preserve">ش استقلال آن در سال 2012 به </w:t>
      </w:r>
      <w:r>
        <w:rPr>
          <w:rFonts w:hint="cs"/>
          <w:rtl/>
        </w:rPr>
        <w:t>ی</w:t>
      </w:r>
      <w:r w:rsidRPr="00243383">
        <w:rPr>
          <w:rFonts w:hint="cs"/>
          <w:rtl/>
        </w:rPr>
        <w:t>ک مجموعه</w:t>
      </w:r>
      <w:r w:rsidR="008306E7">
        <w:rPr>
          <w:rFonts w:hint="cs"/>
          <w:rtl/>
        </w:rPr>
        <w:t xml:space="preserve">‌ی </w:t>
      </w:r>
      <w:r w:rsidRPr="00243383">
        <w:rPr>
          <w:rFonts w:hint="cs"/>
          <w:rtl/>
        </w:rPr>
        <w:t>مشاوره</w:t>
      </w:r>
      <w:r>
        <w:rPr>
          <w:rFonts w:hint="cs"/>
          <w:rtl/>
        </w:rPr>
        <w:t>‌</w:t>
      </w:r>
      <w:r w:rsidRPr="00243383">
        <w:rPr>
          <w:rFonts w:hint="cs"/>
          <w:rtl/>
        </w:rPr>
        <w:t>ا</w:t>
      </w:r>
      <w:r>
        <w:rPr>
          <w:rFonts w:hint="cs"/>
          <w:rtl/>
        </w:rPr>
        <w:t>ی</w:t>
      </w:r>
      <w:r w:rsidRPr="00243383">
        <w:rPr>
          <w:rFonts w:hint="cs"/>
          <w:rtl/>
        </w:rPr>
        <w:t xml:space="preserve"> مستقل غ</w:t>
      </w:r>
      <w:r>
        <w:rPr>
          <w:rFonts w:hint="cs"/>
          <w:rtl/>
        </w:rPr>
        <w:t xml:space="preserve">یر </w:t>
      </w:r>
      <w:r w:rsidRPr="00243383">
        <w:rPr>
          <w:rFonts w:hint="cs"/>
          <w:rtl/>
        </w:rPr>
        <w:t>وزا</w:t>
      </w:r>
      <w:r>
        <w:rPr>
          <w:rFonts w:hint="cs"/>
          <w:rtl/>
        </w:rPr>
        <w:t>ر</w:t>
      </w:r>
      <w:r w:rsidRPr="00243383">
        <w:rPr>
          <w:rFonts w:hint="cs"/>
          <w:rtl/>
        </w:rPr>
        <w:t>تخانه</w:t>
      </w:r>
      <w:r>
        <w:rPr>
          <w:rFonts w:hint="cs"/>
          <w:rtl/>
        </w:rPr>
        <w:t>‌</w:t>
      </w:r>
      <w:r w:rsidRPr="00243383">
        <w:rPr>
          <w:rFonts w:hint="cs"/>
          <w:rtl/>
        </w:rPr>
        <w:t>ا</w:t>
      </w:r>
      <w:r>
        <w:rPr>
          <w:rFonts w:hint="cs"/>
          <w:rtl/>
        </w:rPr>
        <w:t>ی</w:t>
      </w:r>
      <w:r>
        <w:rPr>
          <w:rStyle w:val="FootnoteReference"/>
          <w:rtl/>
        </w:rPr>
        <w:footnoteReference w:id="8"/>
      </w:r>
      <w:r>
        <w:rPr>
          <w:rFonts w:hint="cs"/>
          <w:rtl/>
        </w:rPr>
        <w:t xml:space="preserve"> در </w:t>
      </w:r>
      <w:r w:rsidRPr="00243383">
        <w:rPr>
          <w:rFonts w:hint="cs"/>
          <w:rtl/>
        </w:rPr>
        <w:t>بدنه</w:t>
      </w:r>
      <w:r w:rsidR="008306E7">
        <w:rPr>
          <w:rFonts w:hint="cs"/>
          <w:rtl/>
        </w:rPr>
        <w:t xml:space="preserve">‌ی </w:t>
      </w:r>
      <w:r w:rsidRPr="00243383">
        <w:rPr>
          <w:rFonts w:hint="cs"/>
          <w:rtl/>
        </w:rPr>
        <w:t>عموم</w:t>
      </w:r>
      <w:r>
        <w:rPr>
          <w:rFonts w:hint="cs"/>
          <w:rtl/>
        </w:rPr>
        <w:t>ی</w:t>
      </w:r>
      <w:r w:rsidRPr="00243383">
        <w:rPr>
          <w:rFonts w:hint="cs"/>
          <w:rtl/>
        </w:rPr>
        <w:t xml:space="preserve"> وزارتخانه تبد</w:t>
      </w:r>
      <w:r>
        <w:rPr>
          <w:rFonts w:hint="cs"/>
          <w:rtl/>
        </w:rPr>
        <w:t>ی</w:t>
      </w:r>
      <w:r w:rsidRPr="00243383">
        <w:rPr>
          <w:rFonts w:hint="cs"/>
          <w:rtl/>
        </w:rPr>
        <w:t>ل شد.</w:t>
      </w:r>
    </w:p>
    <w:p w:rsidR="0089223E" w:rsidRPr="00291511" w:rsidRDefault="0089223E" w:rsidP="0089223E">
      <w:pPr>
        <w:rPr>
          <w:u w:val="single"/>
          <w:rtl/>
        </w:rPr>
      </w:pPr>
      <w:r>
        <w:rPr>
          <w:rFonts w:hint="cs"/>
          <w:rtl/>
        </w:rPr>
        <w:t xml:space="preserve">هدف اصلی این کمیته </w:t>
      </w:r>
      <w:r w:rsidRPr="0013696B">
        <w:rPr>
          <w:rFonts w:hint="cs"/>
          <w:u w:val="single"/>
          <w:rtl/>
        </w:rPr>
        <w:t>ارائه</w:t>
      </w:r>
      <w:r w:rsidR="008306E7">
        <w:rPr>
          <w:rFonts w:hint="cs"/>
          <w:u w:val="single"/>
          <w:rtl/>
        </w:rPr>
        <w:t xml:space="preserve">‌ی </w:t>
      </w:r>
      <w:r w:rsidRPr="0013696B">
        <w:rPr>
          <w:rFonts w:hint="cs"/>
          <w:u w:val="single"/>
          <w:rtl/>
        </w:rPr>
        <w:t>نظرات دق</w:t>
      </w:r>
      <w:r>
        <w:rPr>
          <w:rFonts w:hint="cs"/>
          <w:u w:val="single"/>
          <w:rtl/>
        </w:rPr>
        <w:t>ی</w:t>
      </w:r>
      <w:r w:rsidRPr="0013696B">
        <w:rPr>
          <w:rFonts w:hint="cs"/>
          <w:u w:val="single"/>
          <w:rtl/>
        </w:rPr>
        <w:t>ق و کارشناس</w:t>
      </w:r>
      <w:r>
        <w:rPr>
          <w:rFonts w:hint="cs"/>
          <w:u w:val="single"/>
          <w:rtl/>
        </w:rPr>
        <w:t>ی</w:t>
      </w:r>
      <w:r w:rsidRPr="0013696B">
        <w:rPr>
          <w:rFonts w:hint="cs"/>
          <w:u w:val="single"/>
          <w:rtl/>
        </w:rPr>
        <w:t xml:space="preserve"> در رابطه با مطالعات اقتصاد</w:t>
      </w:r>
      <w:r>
        <w:rPr>
          <w:rFonts w:hint="cs"/>
          <w:u w:val="single"/>
          <w:rtl/>
        </w:rPr>
        <w:t>ی</w:t>
      </w:r>
      <w:r w:rsidRPr="0013696B">
        <w:rPr>
          <w:rFonts w:hint="cs"/>
          <w:u w:val="single"/>
          <w:rtl/>
        </w:rPr>
        <w:t xml:space="preserve"> پشت</w:t>
      </w:r>
      <w:r>
        <w:rPr>
          <w:rFonts w:hint="cs"/>
          <w:u w:val="single"/>
          <w:rtl/>
        </w:rPr>
        <w:t>ی</w:t>
      </w:r>
      <w:r w:rsidRPr="0013696B">
        <w:rPr>
          <w:rFonts w:hint="cs"/>
          <w:u w:val="single"/>
          <w:rtl/>
        </w:rPr>
        <w:t>بان</w:t>
      </w:r>
      <w:r>
        <w:rPr>
          <w:rFonts w:hint="cs"/>
          <w:rtl/>
        </w:rPr>
        <w:t xml:space="preserve"> طرح پیشنهادی می‌باشد و </w:t>
      </w:r>
      <w:r w:rsidRPr="00291511">
        <w:rPr>
          <w:rFonts w:hint="cs"/>
          <w:u w:val="single"/>
          <w:rtl/>
        </w:rPr>
        <w:t>برآوردها</w:t>
      </w:r>
      <w:r>
        <w:rPr>
          <w:rFonts w:hint="cs"/>
          <w:u w:val="single"/>
          <w:rtl/>
        </w:rPr>
        <w:t>ی</w:t>
      </w:r>
      <w:r w:rsidRPr="00291511">
        <w:rPr>
          <w:rFonts w:hint="cs"/>
          <w:u w:val="single"/>
          <w:rtl/>
        </w:rPr>
        <w:t xml:space="preserve"> مربوط به هز</w:t>
      </w:r>
      <w:r>
        <w:rPr>
          <w:rFonts w:hint="cs"/>
          <w:u w:val="single"/>
          <w:rtl/>
        </w:rPr>
        <w:t>ی</w:t>
      </w:r>
      <w:r w:rsidRPr="00291511">
        <w:rPr>
          <w:rFonts w:hint="cs"/>
          <w:u w:val="single"/>
          <w:rtl/>
        </w:rPr>
        <w:t>نه</w:t>
      </w:r>
      <w:r>
        <w:rPr>
          <w:rFonts w:hint="cs"/>
          <w:u w:val="single"/>
          <w:rtl/>
        </w:rPr>
        <w:t>‌</w:t>
      </w:r>
      <w:r w:rsidRPr="00291511">
        <w:rPr>
          <w:rFonts w:hint="cs"/>
          <w:u w:val="single"/>
          <w:rtl/>
        </w:rPr>
        <w:t>ها و منافع گز</w:t>
      </w:r>
      <w:r>
        <w:rPr>
          <w:rFonts w:hint="cs"/>
          <w:u w:val="single"/>
          <w:rtl/>
        </w:rPr>
        <w:t>ی</w:t>
      </w:r>
      <w:r w:rsidRPr="00291511">
        <w:rPr>
          <w:rFonts w:hint="cs"/>
          <w:u w:val="single"/>
          <w:rtl/>
        </w:rPr>
        <w:t>نه</w:t>
      </w:r>
      <w:r>
        <w:rPr>
          <w:rFonts w:hint="cs"/>
          <w:u w:val="single"/>
          <w:rtl/>
        </w:rPr>
        <w:t>‌</w:t>
      </w:r>
      <w:r w:rsidRPr="00291511">
        <w:rPr>
          <w:rFonts w:hint="cs"/>
          <w:u w:val="single"/>
          <w:rtl/>
        </w:rPr>
        <w:t>ها</w:t>
      </w:r>
      <w:r>
        <w:rPr>
          <w:rFonts w:hint="cs"/>
          <w:u w:val="single"/>
          <w:rtl/>
        </w:rPr>
        <w:t>ی</w:t>
      </w:r>
      <w:r w:rsidRPr="00291511">
        <w:rPr>
          <w:rFonts w:hint="cs"/>
          <w:u w:val="single"/>
          <w:rtl/>
        </w:rPr>
        <w:t xml:space="preserve"> مختلف بررس</w:t>
      </w:r>
      <w:r>
        <w:rPr>
          <w:rFonts w:hint="cs"/>
          <w:u w:val="single"/>
          <w:rtl/>
        </w:rPr>
        <w:t>ی</w:t>
      </w:r>
      <w:r w:rsidRPr="00291511">
        <w:rPr>
          <w:rFonts w:hint="cs"/>
          <w:u w:val="single"/>
          <w:rtl/>
        </w:rPr>
        <w:t xml:space="preserve"> شده در طرح را تای</w:t>
      </w:r>
      <w:r>
        <w:rPr>
          <w:rFonts w:hint="cs"/>
          <w:u w:val="single"/>
          <w:rtl/>
        </w:rPr>
        <w:t>ی</w:t>
      </w:r>
      <w:r w:rsidRPr="00291511">
        <w:rPr>
          <w:rFonts w:hint="cs"/>
          <w:u w:val="single"/>
          <w:rtl/>
        </w:rPr>
        <w:t>د م</w:t>
      </w:r>
      <w:r>
        <w:rPr>
          <w:rFonts w:hint="cs"/>
          <w:u w:val="single"/>
          <w:rtl/>
        </w:rPr>
        <w:t>ی‌</w:t>
      </w:r>
      <w:r w:rsidRPr="00291511">
        <w:rPr>
          <w:rFonts w:hint="cs"/>
          <w:u w:val="single"/>
          <w:rtl/>
        </w:rPr>
        <w:t>نما</w:t>
      </w:r>
      <w:r>
        <w:rPr>
          <w:rFonts w:hint="cs"/>
          <w:u w:val="single"/>
          <w:rtl/>
        </w:rPr>
        <w:t>ی</w:t>
      </w:r>
      <w:r w:rsidRPr="00291511">
        <w:rPr>
          <w:rFonts w:hint="cs"/>
          <w:u w:val="single"/>
          <w:rtl/>
        </w:rPr>
        <w:t>د.</w:t>
      </w:r>
    </w:p>
    <w:p w:rsidR="0089223E" w:rsidRDefault="0089223E" w:rsidP="0089223E">
      <w:pPr>
        <w:rPr>
          <w:rtl/>
        </w:rPr>
      </w:pPr>
      <w:r>
        <w:rPr>
          <w:rFonts w:hint="cs"/>
          <w:rtl/>
        </w:rPr>
        <w:t xml:space="preserve">اعضای اصلی این کمیته شامل برخی </w:t>
      </w:r>
      <w:r w:rsidRPr="00291511">
        <w:rPr>
          <w:rFonts w:hint="cs"/>
          <w:u w:val="single"/>
          <w:rtl/>
        </w:rPr>
        <w:t>س</w:t>
      </w:r>
      <w:r>
        <w:rPr>
          <w:rFonts w:hint="cs"/>
          <w:u w:val="single"/>
          <w:rtl/>
        </w:rPr>
        <w:t>ی</w:t>
      </w:r>
      <w:r w:rsidRPr="00291511">
        <w:rPr>
          <w:rFonts w:hint="cs"/>
          <w:u w:val="single"/>
          <w:rtl/>
        </w:rPr>
        <w:t>استگذاران حوزه</w:t>
      </w:r>
      <w:r w:rsidR="008306E7">
        <w:rPr>
          <w:rFonts w:hint="cs"/>
          <w:u w:val="single"/>
          <w:rtl/>
        </w:rPr>
        <w:t xml:space="preserve">‌ی </w:t>
      </w:r>
      <w:r w:rsidRPr="00291511">
        <w:rPr>
          <w:rFonts w:hint="cs"/>
          <w:u w:val="single"/>
          <w:rtl/>
        </w:rPr>
        <w:t>عموم</w:t>
      </w:r>
      <w:r>
        <w:rPr>
          <w:rFonts w:hint="cs"/>
          <w:u w:val="single"/>
          <w:rtl/>
        </w:rPr>
        <w:t>ی</w:t>
      </w:r>
      <w:r w:rsidRPr="00291511">
        <w:rPr>
          <w:rFonts w:hint="cs"/>
          <w:u w:val="single"/>
          <w:rtl/>
        </w:rPr>
        <w:t xml:space="preserve"> و اقتصادانان با تجربه</w:t>
      </w:r>
      <w:r>
        <w:rPr>
          <w:rFonts w:hint="cs"/>
          <w:rtl/>
        </w:rPr>
        <w:t xml:space="preserve"> می‌باشند. برخی از کارکنان دولت نیز با این مجموعه همکاری می‌نمایند. اما به طور کلی این کمیته یک کمیته</w:t>
      </w:r>
      <w:r w:rsidR="008306E7">
        <w:rPr>
          <w:rFonts w:hint="cs"/>
          <w:rtl/>
        </w:rPr>
        <w:t xml:space="preserve">‌ی </w:t>
      </w:r>
      <w:r>
        <w:rPr>
          <w:rFonts w:hint="cs"/>
          <w:rtl/>
        </w:rPr>
        <w:t>تخصصی بوده و تعداد اعضای اصلی آن 8 نفر و سایر همکاران آن از کارکنان دولت نیز 12 نفر می‌باشند که در دو تیم اقتصادی و سیاستگذاری فعالیت می‌نمایند</w:t>
      </w:r>
      <w:r>
        <w:rPr>
          <w:rStyle w:val="FootnoteReference"/>
          <w:rtl/>
        </w:rPr>
        <w:footnoteReference w:id="9"/>
      </w:r>
      <w:r>
        <w:rPr>
          <w:rFonts w:hint="cs"/>
          <w:rtl/>
        </w:rPr>
        <w:t>.</w:t>
      </w:r>
    </w:p>
    <w:p w:rsidR="0089223E" w:rsidRDefault="0089223E" w:rsidP="00AC2769">
      <w:pPr>
        <w:rPr>
          <w:rtl/>
        </w:rPr>
      </w:pPr>
      <w:r>
        <w:rPr>
          <w:rFonts w:hint="cs"/>
          <w:rtl/>
        </w:rPr>
        <w:t>زمان کاری برای بررسی هر طرح پیشنهادی در کمیته</w:t>
      </w:r>
      <w:r w:rsidR="008306E7">
        <w:rPr>
          <w:rFonts w:hint="cs"/>
          <w:rtl/>
        </w:rPr>
        <w:t xml:space="preserve">‌ی </w:t>
      </w:r>
      <w:r>
        <w:rPr>
          <w:rFonts w:hint="cs"/>
          <w:rtl/>
        </w:rPr>
        <w:t>سیاست مقرراتگذاری برای طرح‌های عادی 30 روز کاری و برای طرح‌های ارسال شده از طریق سامانه</w:t>
      </w:r>
      <w:r w:rsidR="008306E7">
        <w:rPr>
          <w:rFonts w:hint="cs"/>
          <w:rtl/>
        </w:rPr>
        <w:t xml:space="preserve">‌ی </w:t>
      </w:r>
      <w:r>
        <w:rPr>
          <w:rFonts w:hint="cs"/>
          <w:rtl/>
        </w:rPr>
        <w:t>ارزیابی سریع 10 روز کاری می‌باشد.</w:t>
      </w:r>
    </w:p>
    <w:p w:rsidR="0089223E" w:rsidRDefault="0089223E" w:rsidP="0089223E">
      <w:pPr>
        <w:rPr>
          <w:rtl/>
        </w:rPr>
      </w:pPr>
      <w:r>
        <w:rPr>
          <w:noProof/>
          <w:lang w:bidi="ar-SA"/>
        </w:rPr>
        <w:lastRenderedPageBreak/>
        <mc:AlternateContent>
          <mc:Choice Requires="wps">
            <w:drawing>
              <wp:inline distT="0" distB="0" distL="0" distR="0" wp14:anchorId="29D05B19" wp14:editId="3943A6B9">
                <wp:extent cx="5781040" cy="1685677"/>
                <wp:effectExtent l="0" t="0" r="0" b="0"/>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040" cy="1685677"/>
                        </a:xfrm>
                        <a:prstGeom prst="rect">
                          <a:avLst/>
                        </a:prstGeom>
                        <a:solidFill>
                          <a:schemeClr val="accent1">
                            <a:lumMod val="20000"/>
                            <a:lumOff val="80000"/>
                          </a:schemeClr>
                        </a:solidFill>
                        <a:ln>
                          <a:noFill/>
                        </a:ln>
                      </wps:spPr>
                      <wps:style>
                        <a:lnRef idx="1">
                          <a:schemeClr val="accent4"/>
                        </a:lnRef>
                        <a:fillRef idx="2">
                          <a:schemeClr val="accent4"/>
                        </a:fillRef>
                        <a:effectRef idx="1">
                          <a:schemeClr val="accent4"/>
                        </a:effectRef>
                        <a:fontRef idx="minor">
                          <a:schemeClr val="dk1"/>
                        </a:fontRef>
                      </wps:style>
                      <wps:txbx>
                        <w:txbxContent>
                          <w:p w:rsidR="002A3ED8" w:rsidRPr="00985FFB" w:rsidRDefault="002A3ED8" w:rsidP="0089223E">
                            <w:pPr>
                              <w:jc w:val="center"/>
                              <w:rPr>
                                <w:b/>
                                <w:bCs/>
                                <w:rtl/>
                              </w:rPr>
                            </w:pPr>
                            <w:r w:rsidRPr="00985FFB">
                              <w:rPr>
                                <w:rFonts w:hint="cs"/>
                                <w:b/>
                                <w:bCs/>
                                <w:rtl/>
                              </w:rPr>
                              <w:t>6 ماه زمان برا</w:t>
                            </w:r>
                            <w:r>
                              <w:rPr>
                                <w:rFonts w:hint="cs"/>
                                <w:b/>
                                <w:bCs/>
                                <w:rtl/>
                              </w:rPr>
                              <w:t>ی</w:t>
                            </w:r>
                            <w:r w:rsidRPr="00985FFB">
                              <w:rPr>
                                <w:rFonts w:hint="cs"/>
                                <w:b/>
                                <w:bCs/>
                                <w:rtl/>
                              </w:rPr>
                              <w:t xml:space="preserve"> تبد</w:t>
                            </w:r>
                            <w:r>
                              <w:rPr>
                                <w:rFonts w:hint="cs"/>
                                <w:b/>
                                <w:bCs/>
                                <w:rtl/>
                              </w:rPr>
                              <w:t>ی</w:t>
                            </w:r>
                            <w:r w:rsidRPr="00985FFB">
                              <w:rPr>
                                <w:rFonts w:hint="cs"/>
                                <w:b/>
                                <w:bCs/>
                                <w:rtl/>
                              </w:rPr>
                              <w:t xml:space="preserve">ل شدن </w:t>
                            </w:r>
                            <w:r>
                              <w:rPr>
                                <w:rFonts w:hint="cs"/>
                                <w:b/>
                                <w:bCs/>
                                <w:rtl/>
                              </w:rPr>
                              <w:t>ی</w:t>
                            </w:r>
                            <w:r w:rsidRPr="00985FFB">
                              <w:rPr>
                                <w:rFonts w:hint="cs"/>
                                <w:b/>
                                <w:bCs/>
                                <w:rtl/>
                              </w:rPr>
                              <w:t>ک طرح به مقرات</w:t>
                            </w:r>
                          </w:p>
                          <w:p w:rsidR="002A3ED8" w:rsidRDefault="002A3ED8" w:rsidP="00C041B0">
                            <w:r>
                              <w:rPr>
                                <w:rFonts w:hint="cs"/>
                                <w:rtl/>
                              </w:rPr>
                              <w:t xml:space="preserve">اگر به نمودار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Ref385681524 \r \h</w:instrText>
                            </w:r>
                            <w:r>
                              <w:rPr>
                                <w:rtl/>
                              </w:rPr>
                              <w:instrText xml:space="preserve"> </w:instrText>
                            </w:r>
                            <w:r>
                              <w:rPr>
                                <w:rtl/>
                              </w:rPr>
                            </w:r>
                            <w:r>
                              <w:rPr>
                                <w:rtl/>
                              </w:rPr>
                              <w:fldChar w:fldCharType="separate"/>
                            </w:r>
                            <w:r>
                              <w:rPr>
                                <w:rtl/>
                              </w:rPr>
                              <w:t>‏شکل 2-1</w:t>
                            </w:r>
                            <w:r>
                              <w:rPr>
                                <w:rtl/>
                              </w:rPr>
                              <w:fldChar w:fldCharType="end"/>
                            </w:r>
                            <w:r>
                              <w:rPr>
                                <w:rFonts w:hint="cs"/>
                                <w:rtl/>
                              </w:rPr>
                              <w:t xml:space="preserve"> و زمان برسی هر طرح در کمیته‌های کاهش مقرراتگذاری و سیاست مقرراتی توجه کنیم مشخص می‌شود که به طور متوسط 6 ماه برای تبدیل شدن هر طرح به مقررات زمان لازم می‌باشد. این امر نشان دهنده‌ی تمرکز کافی بر جوانب مختلف موضوع در یک فرایند صحیح می‌باشد. خروجی چنین فرایند دقیق و زمان‌بری که با نظارت‌های متعددی همراه است از کیفیت بالاتری نسبت به </w:t>
                            </w:r>
                            <w:r w:rsidRPr="005E373A">
                              <w:rPr>
                                <w:rFonts w:hint="cs"/>
                                <w:szCs w:val="24"/>
                                <w:rtl/>
                              </w:rPr>
                              <w:t>مقررات</w:t>
                            </w:r>
                            <w:r w:rsidRPr="005E373A">
                              <w:rPr>
                                <w:szCs w:val="24"/>
                                <w:rtl/>
                              </w:rPr>
                              <w:softHyphen/>
                            </w:r>
                            <w:r w:rsidRPr="005E373A">
                              <w:rPr>
                                <w:rFonts w:hint="cs"/>
                                <w:szCs w:val="24"/>
                                <w:rtl/>
                              </w:rPr>
                              <w:t>های</w:t>
                            </w:r>
                            <w:r>
                              <w:rPr>
                                <w:rFonts w:hint="cs"/>
                                <w:rtl/>
                              </w:rPr>
                              <w:t xml:space="preserve"> خلق‌الساعه و بدون کار کارشناسی کافی برخوردار خواهد بود.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D05B19" id="Text Box 9" o:spid="_x0000_s1032" type="#_x0000_t202" style="width:455.2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" fillcolor="#deeaf6 [660]" stroked="f" strokeweight=".5pt">
                <v:path arrowok="t"/>
                <v:textbox>
                  <w:txbxContent>
                    <w:p w:rsidR="002A3ED8" w:rsidRPr="00985FFB" w:rsidRDefault="002A3ED8" w:rsidP="0089223E">
                      <w:pPr>
                        <w:jc w:val="center"/>
                        <w:rPr>
                          <w:b/>
                          <w:bCs/>
                          <w:rtl/>
                        </w:rPr>
                      </w:pPr>
                      <w:r w:rsidRPr="00985FFB">
                        <w:rPr>
                          <w:rFonts w:hint="cs"/>
                          <w:b/>
                          <w:bCs/>
                          <w:rtl/>
                        </w:rPr>
                        <w:t>6 ماه زمان برا</w:t>
                      </w:r>
                      <w:r>
                        <w:rPr>
                          <w:rFonts w:hint="cs"/>
                          <w:b/>
                          <w:bCs/>
                          <w:rtl/>
                        </w:rPr>
                        <w:t>ی</w:t>
                      </w:r>
                      <w:r w:rsidRPr="00985FFB">
                        <w:rPr>
                          <w:rFonts w:hint="cs"/>
                          <w:b/>
                          <w:bCs/>
                          <w:rtl/>
                        </w:rPr>
                        <w:t xml:space="preserve"> تبد</w:t>
                      </w:r>
                      <w:r>
                        <w:rPr>
                          <w:rFonts w:hint="cs"/>
                          <w:b/>
                          <w:bCs/>
                          <w:rtl/>
                        </w:rPr>
                        <w:t>ی</w:t>
                      </w:r>
                      <w:r w:rsidRPr="00985FFB">
                        <w:rPr>
                          <w:rFonts w:hint="cs"/>
                          <w:b/>
                          <w:bCs/>
                          <w:rtl/>
                        </w:rPr>
                        <w:t xml:space="preserve">ل شدن </w:t>
                      </w:r>
                      <w:r>
                        <w:rPr>
                          <w:rFonts w:hint="cs"/>
                          <w:b/>
                          <w:bCs/>
                          <w:rtl/>
                        </w:rPr>
                        <w:t>ی</w:t>
                      </w:r>
                      <w:r w:rsidRPr="00985FFB">
                        <w:rPr>
                          <w:rFonts w:hint="cs"/>
                          <w:b/>
                          <w:bCs/>
                          <w:rtl/>
                        </w:rPr>
                        <w:t xml:space="preserve">ک طرح به </w:t>
                      </w:r>
                      <w:proofErr w:type="spellStart"/>
                      <w:r w:rsidRPr="00985FFB">
                        <w:rPr>
                          <w:rFonts w:hint="cs"/>
                          <w:b/>
                          <w:bCs/>
                          <w:rtl/>
                        </w:rPr>
                        <w:t>مقرات</w:t>
                      </w:r>
                      <w:proofErr w:type="spellEnd"/>
                    </w:p>
                    <w:p w:rsidR="002A3ED8" w:rsidRDefault="002A3ED8" w:rsidP="00C041B0">
                      <w:r>
                        <w:rPr>
                          <w:rFonts w:hint="cs"/>
                          <w:rtl/>
                        </w:rPr>
                        <w:t xml:space="preserve">اگر به نمودار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Ref385681524 \r \h</w:instrText>
                      </w:r>
                      <w:r>
                        <w:rPr>
                          <w:rtl/>
                        </w:rPr>
                        <w:instrText xml:space="preserve"> </w:instrText>
                      </w:r>
                      <w:r>
                        <w:rPr>
                          <w:rtl/>
                        </w:rPr>
                      </w:r>
                      <w:r>
                        <w:rPr>
                          <w:rtl/>
                        </w:rPr>
                        <w:fldChar w:fldCharType="separate"/>
                      </w:r>
                      <w:r>
                        <w:rPr>
                          <w:rtl/>
                        </w:rPr>
                        <w:t>‏شکل 2-1</w:t>
                      </w:r>
                      <w:r>
                        <w:rPr>
                          <w:rtl/>
                        </w:rPr>
                        <w:fldChar w:fldCharType="end"/>
                      </w:r>
                      <w:r>
                        <w:rPr>
                          <w:rFonts w:hint="cs"/>
                          <w:rtl/>
                        </w:rPr>
                        <w:t xml:space="preserve"> و زمان برسی هر طرح در کمیته‌های کاهش </w:t>
                      </w:r>
                      <w:proofErr w:type="spellStart"/>
                      <w:r>
                        <w:rPr>
                          <w:rFonts w:hint="cs"/>
                          <w:rtl/>
                        </w:rPr>
                        <w:t>مقرراتگذاری</w:t>
                      </w:r>
                      <w:proofErr w:type="spellEnd"/>
                      <w:r>
                        <w:rPr>
                          <w:rFonts w:hint="cs"/>
                          <w:rtl/>
                        </w:rPr>
                        <w:t xml:space="preserve"> و سیاست مقرراتی توجه کنیم مشخص می‌شود که به طور متوسط 6 ماه برای تبدیل شدن هر طرح به مقررات زمان لازم می‌باشد. این امر نشان </w:t>
                      </w:r>
                      <w:proofErr w:type="spellStart"/>
                      <w:r>
                        <w:rPr>
                          <w:rFonts w:hint="cs"/>
                          <w:rtl/>
                        </w:rPr>
                        <w:t>دهنده‌ی</w:t>
                      </w:r>
                      <w:proofErr w:type="spellEnd"/>
                      <w:r>
                        <w:rPr>
                          <w:rFonts w:hint="cs"/>
                          <w:rtl/>
                        </w:rPr>
                        <w:t xml:space="preserve"> تمرکز کافی بر جوانب مختلف موضوع در یک فرایند صحیح می‌باشد. خروجی چنین فرایند دقیق و زمان‌بری که با </w:t>
                      </w:r>
                      <w:proofErr w:type="spellStart"/>
                      <w:r>
                        <w:rPr>
                          <w:rFonts w:hint="cs"/>
                          <w:rtl/>
                        </w:rPr>
                        <w:t>نظارت‌های</w:t>
                      </w:r>
                      <w:proofErr w:type="spellEnd"/>
                      <w:r>
                        <w:rPr>
                          <w:rFonts w:hint="cs"/>
                          <w:rtl/>
                        </w:rPr>
                        <w:t xml:space="preserve"> متعددی همراه است از کیفیت بالاتری نسبت به </w:t>
                      </w:r>
                      <w:proofErr w:type="spellStart"/>
                      <w:r w:rsidRPr="005E373A">
                        <w:rPr>
                          <w:rFonts w:hint="cs"/>
                          <w:szCs w:val="24"/>
                          <w:rtl/>
                        </w:rPr>
                        <w:t>مقررات</w:t>
                      </w:r>
                      <w:r w:rsidRPr="005E373A">
                        <w:rPr>
                          <w:szCs w:val="24"/>
                          <w:rtl/>
                        </w:rPr>
                        <w:softHyphen/>
                      </w:r>
                      <w:r w:rsidRPr="005E373A">
                        <w:rPr>
                          <w:rFonts w:hint="cs"/>
                          <w:szCs w:val="24"/>
                          <w:rtl/>
                        </w:rPr>
                        <w:t>های</w:t>
                      </w:r>
                      <w:proofErr w:type="spellEnd"/>
                      <w:r>
                        <w:rPr>
                          <w:rFonts w:hint="cs"/>
                          <w:rtl/>
                        </w:rPr>
                        <w:t xml:space="preserve"> </w:t>
                      </w:r>
                      <w:proofErr w:type="spellStart"/>
                      <w:r>
                        <w:rPr>
                          <w:rFonts w:hint="cs"/>
                          <w:rtl/>
                        </w:rPr>
                        <w:t>خلق‌الساعه</w:t>
                      </w:r>
                      <w:proofErr w:type="spellEnd"/>
                      <w:r>
                        <w:rPr>
                          <w:rFonts w:hint="cs"/>
                          <w:rtl/>
                        </w:rPr>
                        <w:t xml:space="preserve"> و بدون کار کارشناسی کافی برخوردار خواهد بود.</w:t>
                      </w:r>
                    </w:p>
                  </w:txbxContent>
                </v:textbox>
                <w10:anchorlock/>
              </v:shape>
            </w:pict>
          </mc:Fallback>
        </mc:AlternateContent>
      </w:r>
    </w:p>
    <w:p w:rsidR="0089223E" w:rsidRDefault="0089223E" w:rsidP="006558A8">
      <w:pPr>
        <w:rPr>
          <w:rtl/>
        </w:rPr>
      </w:pPr>
      <w:r>
        <w:rPr>
          <w:rFonts w:hint="cs"/>
          <w:rtl/>
        </w:rPr>
        <w:t>در ادامه به توضیح هر یک از راه</w:t>
      </w:r>
      <w:r>
        <w:rPr>
          <w:rtl/>
        </w:rPr>
        <w:softHyphen/>
      </w:r>
      <w:r>
        <w:rPr>
          <w:rFonts w:hint="cs"/>
          <w:rtl/>
        </w:rPr>
        <w:t>حل‌های ذکر شده می‌پردازیم.</w:t>
      </w:r>
    </w:p>
    <w:p w:rsidR="0089223E" w:rsidRDefault="0089223E" w:rsidP="0089223E">
      <w:pPr>
        <w:pStyle w:val="Heading2"/>
        <w:rPr>
          <w:rtl/>
        </w:rPr>
      </w:pPr>
      <w:bookmarkStart w:id="39" w:name="_Toc385916500"/>
      <w:bookmarkStart w:id="40" w:name="_Toc460233435"/>
      <w:r>
        <w:rPr>
          <w:rFonts w:hint="cs"/>
          <w:rtl/>
        </w:rPr>
        <w:t>ایستگاه‌های متعدد</w:t>
      </w:r>
      <w:bookmarkEnd w:id="39"/>
      <w:bookmarkEnd w:id="40"/>
    </w:p>
    <w:p w:rsidR="0089223E" w:rsidRDefault="0089223E" w:rsidP="0089223E">
      <w:pPr>
        <w:rPr>
          <w:rtl/>
        </w:rPr>
      </w:pPr>
      <w:r>
        <w:rPr>
          <w:rFonts w:hint="cs"/>
          <w:rtl/>
        </w:rPr>
        <w:t>در کشور انگلستان به منظور دشوار نمودن فرایند مقرراتگذاری ایستگاه‌های متعددی را در فرایند آن طراحی نموده‌اند. عبور از این ایستگاه‌ها هم زمان بر بوده و هم در هر مرحله، پیشنهاد مورد نظر مورد موشکافی و نقد و بررسی دقیق‌تری قرار خواهد گرفت. این ایستگاه‌ها عبارتند از:</w:t>
      </w:r>
    </w:p>
    <w:p w:rsidR="0089223E" w:rsidRDefault="0089223E" w:rsidP="00907195">
      <w:pPr>
        <w:numPr>
          <w:ilvl w:val="0"/>
          <w:numId w:val="27"/>
        </w:numPr>
        <w:spacing w:after="0"/>
      </w:pPr>
      <w:r>
        <w:rPr>
          <w:rFonts w:hint="cs"/>
          <w:rtl/>
        </w:rPr>
        <w:t>تهیه‌ی پیش‌نویس مقررات در وزارتخانه شامل شرح مساله و بیان ضرورت مقرراتگذاری</w:t>
      </w:r>
    </w:p>
    <w:p w:rsidR="0089223E" w:rsidRDefault="0089223E" w:rsidP="00907195">
      <w:pPr>
        <w:numPr>
          <w:ilvl w:val="0"/>
          <w:numId w:val="27"/>
        </w:numPr>
        <w:spacing w:after="0"/>
        <w:rPr>
          <w:rtl/>
        </w:rPr>
      </w:pPr>
      <w:r>
        <w:rPr>
          <w:rFonts w:hint="cs"/>
          <w:rtl/>
        </w:rPr>
        <w:t>تهیه‌ی متن پیشنهادی شامل گزینه‌های مختلف ممکن و مشاوره با گروه‌های ذی نفع و ارزیابی اولیه هزینه‌ها و منافع</w:t>
      </w:r>
    </w:p>
    <w:p w:rsidR="0089223E" w:rsidRDefault="0089223E" w:rsidP="00907195">
      <w:pPr>
        <w:numPr>
          <w:ilvl w:val="0"/>
          <w:numId w:val="27"/>
        </w:numPr>
        <w:spacing w:after="0"/>
      </w:pPr>
      <w:r>
        <w:rPr>
          <w:rFonts w:hint="cs"/>
          <w:rtl/>
        </w:rPr>
        <w:t>کسب نظر کمیته‌ی سیاست مقرراتی در رابطه با تناسب با هدف</w:t>
      </w:r>
      <w:r w:rsidRPr="00907195">
        <w:rPr>
          <w:rtl/>
        </w:rPr>
        <w:footnoteReference w:id="10"/>
      </w:r>
      <w:r w:rsidRPr="00907195">
        <w:rPr>
          <w:rFonts w:hint="cs"/>
          <w:rtl/>
        </w:rPr>
        <w:t xml:space="preserve"> </w:t>
      </w:r>
      <w:r>
        <w:rPr>
          <w:rFonts w:hint="cs"/>
          <w:rtl/>
        </w:rPr>
        <w:t>طرح پیشنهادی</w:t>
      </w:r>
    </w:p>
    <w:p w:rsidR="0089223E" w:rsidRDefault="0089223E" w:rsidP="00907195">
      <w:pPr>
        <w:numPr>
          <w:ilvl w:val="0"/>
          <w:numId w:val="27"/>
        </w:numPr>
        <w:spacing w:after="0"/>
        <w:rPr>
          <w:rtl/>
        </w:rPr>
      </w:pPr>
      <w:r>
        <w:rPr>
          <w:rFonts w:hint="cs"/>
          <w:rtl/>
        </w:rPr>
        <w:t xml:space="preserve">کسب نظر کمیته‌ی کاهش مقرراتگذاری در رابطه با طرح پیشنهادی </w:t>
      </w:r>
    </w:p>
    <w:p w:rsidR="0089223E" w:rsidRDefault="0089223E" w:rsidP="00907195">
      <w:pPr>
        <w:numPr>
          <w:ilvl w:val="0"/>
          <w:numId w:val="27"/>
        </w:numPr>
        <w:spacing w:after="0"/>
        <w:rPr>
          <w:rtl/>
        </w:rPr>
      </w:pPr>
      <w:r>
        <w:rPr>
          <w:rFonts w:hint="cs"/>
          <w:rtl/>
        </w:rPr>
        <w:t>انتشار متن پیشنهادی و نظر کمیته‌ها</w:t>
      </w:r>
    </w:p>
    <w:p w:rsidR="0089223E" w:rsidRDefault="0089223E" w:rsidP="00907195">
      <w:pPr>
        <w:numPr>
          <w:ilvl w:val="0"/>
          <w:numId w:val="27"/>
        </w:numPr>
        <w:spacing w:after="0"/>
        <w:rPr>
          <w:rtl/>
        </w:rPr>
      </w:pPr>
      <w:r>
        <w:rPr>
          <w:rFonts w:hint="cs"/>
          <w:rtl/>
        </w:rPr>
        <w:t>انجام ارزیابی اثرات مقررات به صورت کامل تر به صورتی که ارزیابی هزینه‌ها و منافع به طورکامل انجام شده باشند. اطلاع‌رسانی سیاست دولت به ذی‌نفعان و کسب نظر آنها؛ و طراحی شیوه‌ی ارزیابی پس از اجرا</w:t>
      </w:r>
    </w:p>
    <w:p w:rsidR="0089223E" w:rsidRDefault="0089223E" w:rsidP="00907195">
      <w:pPr>
        <w:numPr>
          <w:ilvl w:val="0"/>
          <w:numId w:val="27"/>
        </w:numPr>
        <w:spacing w:after="0"/>
        <w:rPr>
          <w:rtl/>
        </w:rPr>
      </w:pPr>
      <w:r>
        <w:rPr>
          <w:rFonts w:hint="cs"/>
          <w:rtl/>
        </w:rPr>
        <w:t>کسب نظر کمیته‌ی سیاست مقرراتی در رابطه با صحت محاسبات</w:t>
      </w:r>
    </w:p>
    <w:p w:rsidR="0089223E" w:rsidRDefault="0089223E" w:rsidP="00907195">
      <w:pPr>
        <w:numPr>
          <w:ilvl w:val="0"/>
          <w:numId w:val="27"/>
        </w:numPr>
        <w:spacing w:after="0"/>
        <w:rPr>
          <w:rtl/>
        </w:rPr>
      </w:pPr>
      <w:r>
        <w:rPr>
          <w:rFonts w:hint="cs"/>
          <w:rtl/>
        </w:rPr>
        <w:t>کسب تاییدیه از کمیته‌ی کاهش مقرراتگذاری</w:t>
      </w:r>
    </w:p>
    <w:p w:rsidR="0089223E" w:rsidRDefault="0089223E" w:rsidP="00907195">
      <w:pPr>
        <w:numPr>
          <w:ilvl w:val="0"/>
          <w:numId w:val="27"/>
        </w:numPr>
        <w:spacing w:after="0"/>
        <w:rPr>
          <w:rtl/>
        </w:rPr>
      </w:pPr>
      <w:r>
        <w:rPr>
          <w:rFonts w:hint="cs"/>
          <w:rtl/>
        </w:rPr>
        <w:t>انتشار متن پیشنهادی و نظر کمیته‌ها</w:t>
      </w:r>
    </w:p>
    <w:p w:rsidR="0089223E" w:rsidRDefault="0089223E" w:rsidP="00907195">
      <w:pPr>
        <w:numPr>
          <w:ilvl w:val="0"/>
          <w:numId w:val="27"/>
        </w:numPr>
        <w:spacing w:after="0"/>
        <w:rPr>
          <w:rtl/>
        </w:rPr>
      </w:pPr>
      <w:r>
        <w:rPr>
          <w:rFonts w:hint="cs"/>
          <w:rtl/>
        </w:rPr>
        <w:t>بررسی و موشکافی در پارلمان</w:t>
      </w:r>
    </w:p>
    <w:p w:rsidR="0089223E" w:rsidRDefault="0089223E" w:rsidP="00907195">
      <w:pPr>
        <w:numPr>
          <w:ilvl w:val="0"/>
          <w:numId w:val="27"/>
        </w:numPr>
        <w:spacing w:after="0"/>
      </w:pPr>
      <w:r>
        <w:rPr>
          <w:rFonts w:hint="cs"/>
          <w:rtl/>
        </w:rPr>
        <w:t>تهیه متن ارزیابی اثرات با توجه به تغییرات صورت گرفته در پارلمان (برخی از قوانین به جای مجلس در هیئت وزیران تصویب می‌گردند)</w:t>
      </w:r>
    </w:p>
    <w:p w:rsidR="0089223E" w:rsidRDefault="0089223E" w:rsidP="00907195">
      <w:pPr>
        <w:numPr>
          <w:ilvl w:val="0"/>
          <w:numId w:val="27"/>
        </w:numPr>
        <w:spacing w:after="0"/>
        <w:rPr>
          <w:rtl/>
        </w:rPr>
      </w:pPr>
      <w:r>
        <w:rPr>
          <w:rFonts w:hint="cs"/>
          <w:rtl/>
        </w:rPr>
        <w:t>کسب نظر کمیته‌ی سیاست مقرراتی در رابطه با اثر تغییرات صورت گرفته در طرح پیشنهادی</w:t>
      </w:r>
    </w:p>
    <w:p w:rsidR="0089223E" w:rsidRDefault="0089223E" w:rsidP="00907195">
      <w:pPr>
        <w:numPr>
          <w:ilvl w:val="0"/>
          <w:numId w:val="27"/>
        </w:numPr>
        <w:spacing w:after="0"/>
        <w:rPr>
          <w:rtl/>
        </w:rPr>
      </w:pPr>
      <w:r>
        <w:rPr>
          <w:rFonts w:hint="cs"/>
          <w:rtl/>
        </w:rPr>
        <w:t>کسب تاییدیه از کمیته‌ی کاهش مقرراتگذاری</w:t>
      </w:r>
    </w:p>
    <w:p w:rsidR="0089223E" w:rsidRDefault="0089223E" w:rsidP="00907195">
      <w:pPr>
        <w:numPr>
          <w:ilvl w:val="0"/>
          <w:numId w:val="27"/>
        </w:numPr>
        <w:spacing w:after="0"/>
      </w:pPr>
      <w:r>
        <w:rPr>
          <w:rFonts w:hint="cs"/>
          <w:rtl/>
        </w:rPr>
        <w:t>تصویب نهایی و انتشار متن مقررات</w:t>
      </w:r>
    </w:p>
    <w:p w:rsidR="0089223E" w:rsidRDefault="0089223E" w:rsidP="00AF798E">
      <w:pPr>
        <w:rPr>
          <w:rtl/>
        </w:rPr>
      </w:pPr>
      <w:r>
        <w:rPr>
          <w:noProof/>
          <w:lang w:bidi="ar-SA"/>
        </w:rPr>
        <w:lastRenderedPageBreak/>
        <mc:AlternateContent>
          <mc:Choice Requires="wps">
            <w:drawing>
              <wp:inline distT="0" distB="0" distL="0" distR="0" wp14:anchorId="735FDC79" wp14:editId="3F9A02EC">
                <wp:extent cx="5737860" cy="2522220"/>
                <wp:effectExtent l="0" t="0" r="0" b="0"/>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522220"/>
                        </a:xfrm>
                        <a:prstGeom prst="rect">
                          <a:avLst/>
                        </a:prstGeom>
                        <a:solidFill>
                          <a:schemeClr val="accent1">
                            <a:lumMod val="20000"/>
                            <a:lumOff val="80000"/>
                          </a:schemeClr>
                        </a:solidFill>
                        <a:ln>
                          <a:noFill/>
                        </a:ln>
                      </wps:spPr>
                      <wps:style>
                        <a:lnRef idx="1">
                          <a:schemeClr val="dk1"/>
                        </a:lnRef>
                        <a:fillRef idx="2">
                          <a:schemeClr val="dk1"/>
                        </a:fillRef>
                        <a:effectRef idx="1">
                          <a:schemeClr val="dk1"/>
                        </a:effectRef>
                        <a:fontRef idx="minor">
                          <a:schemeClr val="dk1"/>
                        </a:fontRef>
                      </wps:style>
                      <wps:txbx>
                        <w:txbxContent>
                          <w:p w:rsidR="002A3ED8" w:rsidRPr="0089223E" w:rsidRDefault="002A3ED8" w:rsidP="0089223E">
                            <w:pPr>
                              <w:jc w:val="center"/>
                              <w:rPr>
                                <w:b/>
                                <w:bCs/>
                                <w:rtl/>
                              </w:rPr>
                            </w:pPr>
                            <w:r w:rsidRPr="0089223E">
                              <w:rPr>
                                <w:rFonts w:hint="cs"/>
                                <w:b/>
                                <w:bCs/>
                                <w:rtl/>
                              </w:rPr>
                              <w:t xml:space="preserve">مقابله </w:t>
                            </w:r>
                            <w:r w:rsidRPr="0089223E">
                              <w:rPr>
                                <w:rFonts w:hint="cs"/>
                                <w:b/>
                                <w:bCs/>
                                <w:rtl/>
                              </w:rPr>
                              <w:t>با دستکاری ناکارامد قوانین پیشنهادی</w:t>
                            </w:r>
                          </w:p>
                          <w:p w:rsidR="002A3ED8" w:rsidRDefault="002A3ED8" w:rsidP="0089223E">
                            <w:r>
                              <w:rPr>
                                <w:rFonts w:hint="cs"/>
                                <w:rtl/>
                              </w:rPr>
                              <w:t xml:space="preserve">در بسیاری موارد پس از تدوین طرح اولیه پیشنهادات متعددی برای ایجاد تغییر در طرح مطرح می‌شوند. این پیشنهادها هر یک از منظر خاصی به طرح نگریسته و معمولا به سایر ابعاد توجه چندانی ندارد. از این رو شاهد آن هستیم که در بسیاری موارد مقررات تصویب شده با آنچه مد نظر پیشنهاد دهندگان اصلی طرح بوده تفاوت معنی‌داری داشته و در برخی موارد از هدف اصلی خود کاملاً منحرف شده است. همچنین حاصل این فرایند امکان برآورده نمودن تغییرات پیشنهادی را نیز نخواهد داشت. برای رفع این مشکل، در چارچوب مقرراتگذاری بهتر انگلستان این راه‌حل در نظر گرفته شده است که در صورت بروز تغییرات در طرح پیشنهادی باید ارزیابی تاثیرات آن با توجه به این تغییرات جدید مجددا بررسی شده و نظر دو کمیته‌ی سیاست مقرراتی و کاهش مقرراتگذاری مجدداً اخذ گردد تا از انحراف از هدف اصلی طرح جلوگیری به عمل آید.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35FDC79" id="Text Box 7" o:spid="_x0000_s1033" type="#_x0000_t202" style="width:451.8pt;height:19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" fillcolor="#deeaf6 [660]" stroked="f" strokeweight=".5pt">
                <v:path arrowok="t"/>
                <v:textbox>
                  <w:txbxContent>
                    <w:p w:rsidR="002A3ED8" w:rsidRPr="0089223E" w:rsidRDefault="002A3ED8" w:rsidP="0089223E">
                      <w:pPr>
                        <w:jc w:val="center"/>
                        <w:rPr>
                          <w:b/>
                          <w:bCs/>
                          <w:rtl/>
                        </w:rPr>
                      </w:pPr>
                      <w:r w:rsidRPr="0089223E">
                        <w:rPr>
                          <w:rFonts w:hint="cs"/>
                          <w:b/>
                          <w:bCs/>
                          <w:rtl/>
                        </w:rPr>
                        <w:t xml:space="preserve">مقابله با دستکاری </w:t>
                      </w:r>
                      <w:proofErr w:type="spellStart"/>
                      <w:r w:rsidRPr="0089223E">
                        <w:rPr>
                          <w:rFonts w:hint="cs"/>
                          <w:b/>
                          <w:bCs/>
                          <w:rtl/>
                        </w:rPr>
                        <w:t>ناکارامد</w:t>
                      </w:r>
                      <w:proofErr w:type="spellEnd"/>
                      <w:r w:rsidRPr="0089223E">
                        <w:rPr>
                          <w:rFonts w:hint="cs"/>
                          <w:b/>
                          <w:bCs/>
                          <w:rtl/>
                        </w:rPr>
                        <w:t xml:space="preserve"> قوانین پیشنهادی</w:t>
                      </w:r>
                    </w:p>
                    <w:p w:rsidR="002A3ED8" w:rsidRDefault="002A3ED8" w:rsidP="0089223E">
                      <w:r>
                        <w:rPr>
                          <w:rFonts w:hint="cs"/>
                          <w:rtl/>
                        </w:rPr>
                        <w:t xml:space="preserve">در بسیاری موارد پس از تدوین طرح اولیه پیشنهادات متعددی برای ایجاد تغییر در طرح مطرح می‌شوند. این پیشنهادها هر یک از منظر خاصی به طرح نگریسته و معمولا به سایر ابعاد توجه چندانی ندارد. از این رو شاهد آن هستیم که در بسیاری موارد مقررات تصویب شده با آنچه مد نظر پیشنهاد دهندگان اصلی طرح بوده تفاوت </w:t>
                      </w:r>
                      <w:proofErr w:type="spellStart"/>
                      <w:r>
                        <w:rPr>
                          <w:rFonts w:hint="cs"/>
                          <w:rtl/>
                        </w:rPr>
                        <w:t>معنی‌داری</w:t>
                      </w:r>
                      <w:proofErr w:type="spellEnd"/>
                      <w:r>
                        <w:rPr>
                          <w:rFonts w:hint="cs"/>
                          <w:rtl/>
                        </w:rPr>
                        <w:t xml:space="preserve"> داشته و در برخی موارد از هدف اصلی خود کاملاً منحرف شده است. همچنین حاصل این فرایند امکان برآورده نمودن تغییرات پیشنهادی را نیز نخواهد داشت. برای رفع این مشکل، در چارچوب </w:t>
                      </w:r>
                      <w:proofErr w:type="spellStart"/>
                      <w:r>
                        <w:rPr>
                          <w:rFonts w:hint="cs"/>
                          <w:rtl/>
                        </w:rPr>
                        <w:t>مقرراتگذاری</w:t>
                      </w:r>
                      <w:proofErr w:type="spellEnd"/>
                      <w:r>
                        <w:rPr>
                          <w:rFonts w:hint="cs"/>
                          <w:rtl/>
                        </w:rPr>
                        <w:t xml:space="preserve"> بهتر انگلستان این راه‌حل در نظر گرفته شده است که در صورت بروز تغییرات در طرح پیشنهادی باید ارزیابی تاثیرات آن با توجه به این تغییرات جدید مجددا بررسی شده و نظر دو </w:t>
                      </w:r>
                      <w:proofErr w:type="spellStart"/>
                      <w:r>
                        <w:rPr>
                          <w:rFonts w:hint="cs"/>
                          <w:rtl/>
                        </w:rPr>
                        <w:t>کمیته‌ی</w:t>
                      </w:r>
                      <w:proofErr w:type="spellEnd"/>
                      <w:r>
                        <w:rPr>
                          <w:rFonts w:hint="cs"/>
                          <w:rtl/>
                        </w:rPr>
                        <w:t xml:space="preserve"> سیاست مقرراتی و کاهش </w:t>
                      </w:r>
                      <w:proofErr w:type="spellStart"/>
                      <w:r>
                        <w:rPr>
                          <w:rFonts w:hint="cs"/>
                          <w:rtl/>
                        </w:rPr>
                        <w:t>مقرراتگذاری</w:t>
                      </w:r>
                      <w:proofErr w:type="spellEnd"/>
                      <w:r>
                        <w:rPr>
                          <w:rFonts w:hint="cs"/>
                          <w:rtl/>
                        </w:rPr>
                        <w:t xml:space="preserve"> </w:t>
                      </w:r>
                      <w:proofErr w:type="spellStart"/>
                      <w:r>
                        <w:rPr>
                          <w:rFonts w:hint="cs"/>
                          <w:rtl/>
                        </w:rPr>
                        <w:t>مجدداً</w:t>
                      </w:r>
                      <w:proofErr w:type="spellEnd"/>
                      <w:r>
                        <w:rPr>
                          <w:rFonts w:hint="cs"/>
                          <w:rtl/>
                        </w:rPr>
                        <w:t xml:space="preserve"> اخذ گردد تا از انحراف از هدف اصلی طرح جلوگیری به عمل آید. </w:t>
                      </w:r>
                    </w:p>
                  </w:txbxContent>
                </v:textbox>
                <w10:anchorlock/>
              </v:shape>
            </w:pict>
          </mc:Fallback>
        </mc:AlternateContent>
      </w:r>
    </w:p>
    <w:p w:rsidR="0089223E" w:rsidRDefault="0089223E" w:rsidP="0089223E">
      <w:pPr>
        <w:rPr>
          <w:rtl/>
        </w:rPr>
      </w:pPr>
      <w:r w:rsidRPr="00C50521">
        <w:rPr>
          <w:rFonts w:hint="cs"/>
          <w:rtl/>
        </w:rPr>
        <w:t>مشخص</w:t>
      </w:r>
      <w:r>
        <w:rPr>
          <w:rFonts w:hint="cs"/>
          <w:rtl/>
        </w:rPr>
        <w:t xml:space="preserve"> است که</w:t>
      </w:r>
      <w:r w:rsidRPr="00C50521">
        <w:rPr>
          <w:rFonts w:hint="cs"/>
          <w:rtl/>
        </w:rPr>
        <w:t xml:space="preserve"> ا</w:t>
      </w:r>
      <w:r>
        <w:rPr>
          <w:rFonts w:hint="cs"/>
          <w:rtl/>
        </w:rPr>
        <w:t>ی</w:t>
      </w:r>
      <w:r w:rsidRPr="00C50521">
        <w:rPr>
          <w:rFonts w:hint="cs"/>
          <w:rtl/>
        </w:rPr>
        <w:t>ن فرا</w:t>
      </w:r>
      <w:r>
        <w:rPr>
          <w:rFonts w:hint="cs"/>
          <w:rtl/>
        </w:rPr>
        <w:t>ی</w:t>
      </w:r>
      <w:r w:rsidRPr="00C50521">
        <w:rPr>
          <w:rFonts w:hint="cs"/>
          <w:rtl/>
        </w:rPr>
        <w:t>ند بس</w:t>
      </w:r>
      <w:r>
        <w:rPr>
          <w:rFonts w:hint="cs"/>
          <w:rtl/>
        </w:rPr>
        <w:t>ی</w:t>
      </w:r>
      <w:r w:rsidRPr="00C50521">
        <w:rPr>
          <w:rFonts w:hint="cs"/>
          <w:rtl/>
        </w:rPr>
        <w:t>ار زمان بر بوده و در نت</w:t>
      </w:r>
      <w:r>
        <w:rPr>
          <w:rFonts w:hint="cs"/>
          <w:rtl/>
        </w:rPr>
        <w:t>ی</w:t>
      </w:r>
      <w:r w:rsidRPr="00C50521">
        <w:rPr>
          <w:rFonts w:hint="cs"/>
          <w:rtl/>
        </w:rPr>
        <w:t>جه امکان تصو</w:t>
      </w:r>
      <w:r>
        <w:rPr>
          <w:rFonts w:hint="cs"/>
          <w:rtl/>
        </w:rPr>
        <w:t>ی</w:t>
      </w:r>
      <w:r w:rsidRPr="00C50521">
        <w:rPr>
          <w:rFonts w:hint="cs"/>
          <w:rtl/>
        </w:rPr>
        <w:t>ب قوان</w:t>
      </w:r>
      <w:r>
        <w:rPr>
          <w:rFonts w:hint="cs"/>
          <w:rtl/>
        </w:rPr>
        <w:t>ی</w:t>
      </w:r>
      <w:r w:rsidRPr="00C50521">
        <w:rPr>
          <w:rFonts w:hint="cs"/>
          <w:rtl/>
        </w:rPr>
        <w:t>ن ناگهان</w:t>
      </w:r>
      <w:r>
        <w:rPr>
          <w:rFonts w:hint="cs"/>
          <w:rtl/>
        </w:rPr>
        <w:t>ی</w:t>
      </w:r>
      <w:r w:rsidRPr="00C50521">
        <w:rPr>
          <w:rFonts w:hint="cs"/>
          <w:rtl/>
        </w:rPr>
        <w:t xml:space="preserve"> و خلق</w:t>
      </w:r>
      <w:r>
        <w:rPr>
          <w:rFonts w:hint="cs"/>
          <w:rtl/>
        </w:rPr>
        <w:t>‌</w:t>
      </w:r>
      <w:r w:rsidRPr="00C50521">
        <w:rPr>
          <w:rFonts w:hint="cs"/>
          <w:rtl/>
        </w:rPr>
        <w:t>الساعه را به شدت محدود</w:t>
      </w:r>
      <w:r>
        <w:rPr>
          <w:rFonts w:hint="cs"/>
          <w:rtl/>
        </w:rPr>
        <w:t xml:space="preserve"> می‌</w:t>
      </w:r>
      <w:r w:rsidRPr="00C50521">
        <w:rPr>
          <w:rFonts w:hint="cs"/>
          <w:rtl/>
        </w:rPr>
        <w:t>سازد و با توجه به دشوار</w:t>
      </w:r>
      <w:r>
        <w:rPr>
          <w:rFonts w:hint="cs"/>
          <w:rtl/>
        </w:rPr>
        <w:t>ی</w:t>
      </w:r>
      <w:r w:rsidRPr="00C50521">
        <w:rPr>
          <w:rFonts w:hint="cs"/>
          <w:rtl/>
        </w:rPr>
        <w:t xml:space="preserve"> ط</w:t>
      </w:r>
      <w:r>
        <w:rPr>
          <w:rFonts w:hint="cs"/>
          <w:rtl/>
        </w:rPr>
        <w:t>ی</w:t>
      </w:r>
      <w:r w:rsidRPr="00C50521">
        <w:rPr>
          <w:rFonts w:hint="cs"/>
          <w:rtl/>
        </w:rPr>
        <w:t xml:space="preserve"> کردن هر </w:t>
      </w:r>
      <w:r>
        <w:rPr>
          <w:rFonts w:hint="cs"/>
          <w:rtl/>
        </w:rPr>
        <w:t>ی</w:t>
      </w:r>
      <w:r w:rsidRPr="00C50521">
        <w:rPr>
          <w:rFonts w:hint="cs"/>
          <w:rtl/>
        </w:rPr>
        <w:t>ک از مراحل آن، عملا</w:t>
      </w:r>
      <w:r>
        <w:rPr>
          <w:rFonts w:hint="cs"/>
          <w:rtl/>
        </w:rPr>
        <w:t>ً</w:t>
      </w:r>
      <w:r w:rsidRPr="00C50521">
        <w:rPr>
          <w:rFonts w:hint="cs"/>
          <w:rtl/>
        </w:rPr>
        <w:t xml:space="preserve"> مقرراتگذار</w:t>
      </w:r>
      <w:r>
        <w:rPr>
          <w:rFonts w:hint="cs"/>
          <w:rtl/>
        </w:rPr>
        <w:t>ی</w:t>
      </w:r>
      <w:r w:rsidRPr="00C50521">
        <w:rPr>
          <w:rFonts w:hint="cs"/>
          <w:rtl/>
        </w:rPr>
        <w:t xml:space="preserve"> د</w:t>
      </w:r>
      <w:r>
        <w:rPr>
          <w:rFonts w:hint="cs"/>
          <w:rtl/>
        </w:rPr>
        <w:t>ی</w:t>
      </w:r>
      <w:r w:rsidRPr="00C50521">
        <w:rPr>
          <w:rFonts w:hint="cs"/>
          <w:rtl/>
        </w:rPr>
        <w:t>گر اول</w:t>
      </w:r>
      <w:r>
        <w:rPr>
          <w:rFonts w:hint="cs"/>
          <w:rtl/>
        </w:rPr>
        <w:t>ی</w:t>
      </w:r>
      <w:r w:rsidRPr="00C50521">
        <w:rPr>
          <w:rFonts w:hint="cs"/>
          <w:rtl/>
        </w:rPr>
        <w:t>ن گز</w:t>
      </w:r>
      <w:r>
        <w:rPr>
          <w:rFonts w:hint="cs"/>
          <w:rtl/>
        </w:rPr>
        <w:t>ی</w:t>
      </w:r>
      <w:r w:rsidRPr="00C50521">
        <w:rPr>
          <w:rFonts w:hint="cs"/>
          <w:rtl/>
        </w:rPr>
        <w:t>نه</w:t>
      </w:r>
      <w:r>
        <w:rPr>
          <w:rFonts w:hint="cs"/>
          <w:rtl/>
        </w:rPr>
        <w:t>‌ی</w:t>
      </w:r>
      <w:r w:rsidRPr="00C50521">
        <w:rPr>
          <w:rFonts w:hint="cs"/>
          <w:rtl/>
        </w:rPr>
        <w:t xml:space="preserve"> پ</w:t>
      </w:r>
      <w:r>
        <w:rPr>
          <w:rFonts w:hint="cs"/>
          <w:rtl/>
        </w:rPr>
        <w:t>ی</w:t>
      </w:r>
      <w:r w:rsidRPr="00C50521">
        <w:rPr>
          <w:rFonts w:hint="cs"/>
          <w:rtl/>
        </w:rPr>
        <w:t>ش رو</w:t>
      </w:r>
      <w:r>
        <w:rPr>
          <w:rFonts w:hint="cs"/>
          <w:rtl/>
        </w:rPr>
        <w:t>ی</w:t>
      </w:r>
      <w:r w:rsidRPr="00C50521">
        <w:rPr>
          <w:rFonts w:hint="cs"/>
          <w:rtl/>
        </w:rPr>
        <w:t xml:space="preserve"> س</w:t>
      </w:r>
      <w:r>
        <w:rPr>
          <w:rFonts w:hint="cs"/>
          <w:rtl/>
        </w:rPr>
        <w:t>ی</w:t>
      </w:r>
      <w:r w:rsidRPr="00C50521">
        <w:rPr>
          <w:rFonts w:hint="cs"/>
          <w:rtl/>
        </w:rPr>
        <w:t>استگذاران نخواهد بود.</w:t>
      </w:r>
    </w:p>
    <w:p w:rsidR="0089223E" w:rsidRDefault="0089223E" w:rsidP="006558A8">
      <w:pPr>
        <w:pStyle w:val="a6"/>
        <w:rPr>
          <w:noProof/>
          <w:rtl/>
        </w:rPr>
      </w:pPr>
      <w:r>
        <w:rPr>
          <w:noProof/>
          <w:lang w:bidi="ar-SA"/>
        </w:rPr>
        <mc:AlternateContent>
          <mc:Choice Requires="wps">
            <w:drawing>
              <wp:inline distT="0" distB="0" distL="0" distR="0" wp14:anchorId="126EE00B" wp14:editId="4295C456">
                <wp:extent cx="5741035" cy="2828290"/>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035" cy="2828290"/>
                        </a:xfrm>
                        <a:prstGeom prst="rect">
                          <a:avLst/>
                        </a:prstGeom>
                        <a:solidFill>
                          <a:schemeClr val="accent1">
                            <a:lumMod val="20000"/>
                            <a:lumOff val="80000"/>
                          </a:schemeClr>
                        </a:solidFill>
                        <a:ln w="127000" cmpd="dbl" algn="ctr">
                          <a:noFill/>
                          <a:prstDash val="solid"/>
                          <a:miter lim="800000"/>
                          <a:headEnd/>
                          <a:tailEnd/>
                        </a:ln>
                        <a:effectLst/>
                        <a:extLst/>
                      </wps:spPr>
                      <wps:txbx>
                        <w:txbxContent>
                          <w:p w:rsidR="002A3ED8" w:rsidRPr="00AC2769" w:rsidRDefault="002A3ED8" w:rsidP="0089223E">
                            <w:pPr>
                              <w:jc w:val="center"/>
                              <w:rPr>
                                <w:rFonts w:cs="Times New Roman"/>
                                <w:b/>
                                <w:bCs/>
                                <w:rtl/>
                                <w:lang w:eastAsia="zh-CN"/>
                              </w:rPr>
                            </w:pPr>
                            <w:r w:rsidRPr="00A76819">
                              <w:rPr>
                                <w:rFonts w:hint="cs"/>
                                <w:b/>
                                <w:bCs/>
                                <w:rtl/>
                              </w:rPr>
                              <w:t>سامانه</w:t>
                            </w:r>
                            <w:r>
                              <w:rPr>
                                <w:rFonts w:hint="cs"/>
                                <w:b/>
                                <w:bCs/>
                                <w:rtl/>
                              </w:rPr>
                              <w:t xml:space="preserve">‌ی </w:t>
                            </w:r>
                            <w:r w:rsidRPr="00A76819">
                              <w:rPr>
                                <w:rFonts w:hint="cs"/>
                                <w:b/>
                                <w:bCs/>
                                <w:rtl/>
                              </w:rPr>
                              <w:t>نظرخواه</w:t>
                            </w:r>
                            <w:r>
                              <w:rPr>
                                <w:rFonts w:hint="cs"/>
                                <w:b/>
                                <w:bCs/>
                                <w:rtl/>
                              </w:rPr>
                              <w:t>ی</w:t>
                            </w:r>
                            <w:r w:rsidRPr="00A76819">
                              <w:rPr>
                                <w:rFonts w:hint="cs"/>
                                <w:b/>
                                <w:bCs/>
                                <w:rtl/>
                              </w:rPr>
                              <w:t xml:space="preserve"> عموم</w:t>
                            </w:r>
                            <w:r>
                              <w:rPr>
                                <w:rFonts w:hint="cs"/>
                                <w:b/>
                                <w:bCs/>
                                <w:rtl/>
                              </w:rPr>
                              <w:t>ی</w:t>
                            </w:r>
                            <w:r w:rsidRPr="00A76819">
                              <w:rPr>
                                <w:rFonts w:hint="cs"/>
                                <w:b/>
                                <w:bCs/>
                                <w:rtl/>
                              </w:rPr>
                              <w:t xml:space="preserve"> اتحاد</w:t>
                            </w:r>
                            <w:r>
                              <w:rPr>
                                <w:rFonts w:hint="cs"/>
                                <w:b/>
                                <w:bCs/>
                                <w:rtl/>
                              </w:rPr>
                              <w:t>ی</w:t>
                            </w:r>
                            <w:r w:rsidRPr="00A76819">
                              <w:rPr>
                                <w:rFonts w:hint="cs"/>
                                <w:b/>
                                <w:bCs/>
                                <w:rtl/>
                              </w:rPr>
                              <w:t>ه اروپا</w:t>
                            </w:r>
                          </w:p>
                          <w:p w:rsidR="002A3ED8" w:rsidRDefault="002A3ED8" w:rsidP="00C041B0">
                            <w:pPr>
                              <w:rPr>
                                <w:rtl/>
                              </w:rPr>
                            </w:pPr>
                            <w:r>
                              <w:rPr>
                                <w:rFonts w:hint="cs"/>
                                <w:rtl/>
                              </w:rPr>
                              <w:t>در اتحادیه اروپا علاوه بر نظرخواهی رسمی از ذی‌نفعان عمده، سامانه‌ای برای کسب نظر عموم و یا شرکت‌ها و سازمان‌ها نیز در نظر گرفته شده است. در این اتحادیه، حداقل 12 هفته زمان برای کسب نظر از سازمان‌ها و شرکت‌ها و عموم در نظر گرفته شده است. بسیار جالب است که برای یکی از پیشنهادها 8 هفته زمان برای کسب نظرخواهی از افراد حقیقی و حقوقی قرار داده شده، و حتی علت این که چرا زمانی کمتر از 12 هفته برای نظرخواهی در نظر گرفته شده است توضیح داده شده است.</w:t>
                            </w:r>
                          </w:p>
                          <w:p w:rsidR="002A3ED8" w:rsidRDefault="002A3ED8" w:rsidP="0089223E">
                            <w:pPr>
                              <w:rPr>
                                <w:rtl/>
                              </w:rPr>
                            </w:pPr>
                            <w:r>
                              <w:rPr>
                                <w:rFonts w:hint="cs"/>
                                <w:rtl/>
                              </w:rPr>
                              <w:t>--------------------------------------------------------------</w:t>
                            </w:r>
                            <w:r w:rsidR="00C041B0">
                              <w:rPr>
                                <w:rFonts w:hint="cs"/>
                                <w:rtl/>
                              </w:rPr>
                              <w:t>---------------</w:t>
                            </w:r>
                          </w:p>
                          <w:p w:rsidR="002A3ED8" w:rsidRPr="006558A8" w:rsidRDefault="00FE1382" w:rsidP="0089223E">
                            <w:pPr>
                              <w:bidi w:val="0"/>
                              <w:rPr>
                                <w:rFonts w:asciiTheme="majorHAnsi" w:hAnsiTheme="majorHAnsi"/>
                                <w:color w:val="1F3864" w:themeColor="accent5" w:themeShade="80"/>
                              </w:rPr>
                            </w:pPr>
                            <w:hyperlink r:id="rId13" w:history="1">
                              <w:r w:rsidR="002A3ED8" w:rsidRPr="006558A8">
                                <w:rPr>
                                  <w:rStyle w:val="Hyperlink"/>
                                  <w:rFonts w:asciiTheme="majorHAnsi" w:hAnsiTheme="majorHAnsi"/>
                                  <w:color w:val="1F3864" w:themeColor="accent5" w:themeShade="80"/>
                                </w:rPr>
                                <w:t>http://ec.europa.eu/competition/consultations/2013_state_aid_environment/index_en.html</w:t>
                              </w:r>
                            </w:hyperlink>
                          </w:p>
                        </w:txbxContent>
                      </wps:txbx>
                      <wps:bodyPr rot="0" vert="horz" wrap="square" lIns="91440" tIns="45720" rIns="91440" bIns="45720" anchor="t" anchorCtr="0" upright="1">
                        <a:noAutofit/>
                      </wps:bodyPr>
                    </wps:wsp>
                  </a:graphicData>
                </a:graphic>
              </wp:inline>
            </w:drawing>
          </mc:Choice>
          <mc:Fallback>
            <w:pict>
              <v:shape w14:anchorId="126EE00B" id="Text Box 2" o:spid="_x0000_s1034" type="#_x0000_t202" style="width:452.05pt;height:2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" fillcolor="#deeaf6 [660]" stroked="f" strokeweight="10pt">
                <v:stroke linestyle="thinThin"/>
                <v:textbox>
                  <w:txbxContent>
                    <w:p w:rsidR="002A3ED8" w:rsidRPr="00AC2769" w:rsidRDefault="002A3ED8" w:rsidP="0089223E">
                      <w:pPr>
                        <w:jc w:val="center"/>
                        <w:rPr>
                          <w:rFonts w:cs="Times New Roman"/>
                          <w:b/>
                          <w:bCs/>
                          <w:rtl/>
                          <w:lang w:eastAsia="zh-CN"/>
                        </w:rPr>
                      </w:pPr>
                      <w:proofErr w:type="spellStart"/>
                      <w:r w:rsidRPr="00A76819">
                        <w:rPr>
                          <w:rFonts w:hint="cs"/>
                          <w:b/>
                          <w:bCs/>
                          <w:rtl/>
                        </w:rPr>
                        <w:t>سامانه</w:t>
                      </w:r>
                      <w:r>
                        <w:rPr>
                          <w:rFonts w:hint="cs"/>
                          <w:b/>
                          <w:bCs/>
                          <w:rtl/>
                        </w:rPr>
                        <w:t>‌ی</w:t>
                      </w:r>
                      <w:proofErr w:type="spellEnd"/>
                      <w:r>
                        <w:rPr>
                          <w:rFonts w:hint="cs"/>
                          <w:b/>
                          <w:bCs/>
                          <w:rtl/>
                        </w:rPr>
                        <w:t xml:space="preserve"> </w:t>
                      </w:r>
                      <w:r w:rsidRPr="00A76819">
                        <w:rPr>
                          <w:rFonts w:hint="cs"/>
                          <w:b/>
                          <w:bCs/>
                          <w:rtl/>
                        </w:rPr>
                        <w:t>نظرخواه</w:t>
                      </w:r>
                      <w:r>
                        <w:rPr>
                          <w:rFonts w:hint="cs"/>
                          <w:b/>
                          <w:bCs/>
                          <w:rtl/>
                        </w:rPr>
                        <w:t>ی</w:t>
                      </w:r>
                      <w:r w:rsidRPr="00A76819">
                        <w:rPr>
                          <w:rFonts w:hint="cs"/>
                          <w:b/>
                          <w:bCs/>
                          <w:rtl/>
                        </w:rPr>
                        <w:t xml:space="preserve"> عموم</w:t>
                      </w:r>
                      <w:r>
                        <w:rPr>
                          <w:rFonts w:hint="cs"/>
                          <w:b/>
                          <w:bCs/>
                          <w:rtl/>
                        </w:rPr>
                        <w:t>ی</w:t>
                      </w:r>
                      <w:r w:rsidRPr="00A76819">
                        <w:rPr>
                          <w:rFonts w:hint="cs"/>
                          <w:b/>
                          <w:bCs/>
                          <w:rtl/>
                        </w:rPr>
                        <w:t xml:space="preserve"> اتحاد</w:t>
                      </w:r>
                      <w:r>
                        <w:rPr>
                          <w:rFonts w:hint="cs"/>
                          <w:b/>
                          <w:bCs/>
                          <w:rtl/>
                        </w:rPr>
                        <w:t>ی</w:t>
                      </w:r>
                      <w:r w:rsidRPr="00A76819">
                        <w:rPr>
                          <w:rFonts w:hint="cs"/>
                          <w:b/>
                          <w:bCs/>
                          <w:rtl/>
                        </w:rPr>
                        <w:t>ه اروپا</w:t>
                      </w:r>
                    </w:p>
                    <w:p w:rsidR="002A3ED8" w:rsidRDefault="002A3ED8" w:rsidP="00C041B0">
                      <w:pPr>
                        <w:rPr>
                          <w:rtl/>
                        </w:rPr>
                      </w:pPr>
                      <w:r>
                        <w:rPr>
                          <w:rFonts w:hint="cs"/>
                          <w:rtl/>
                        </w:rPr>
                        <w:t>در اتحادیه اروپا علاوه بر نظرخواهی رسمی از ذی‌نفعان عمده، سامانه‌ای برای کسب نظر عموم و یا شرکت‌ها و سازمان‌ها نیز در نظر گرفته شده است. در این اتحادیه، حداقل 12 هفته زمان برای کسب نظر از سازمان‌ها و شرکت‌ها و عموم در نظر گرفته شده است. بسیار جالب است که برای یکی از پیشنهادها 8 هفته زمان برای کسب نظرخواهی از افراد حقیقی و حقوقی قرار داده شده، و حتی علت این که چرا زمانی کمتر از 12 هفته برای نظرخواهی در نظر گرفته شده است توضیح داده شده است.</w:t>
                      </w:r>
                    </w:p>
                    <w:p w:rsidR="002A3ED8" w:rsidRDefault="002A3ED8" w:rsidP="0089223E">
                      <w:pPr>
                        <w:rPr>
                          <w:rtl/>
                        </w:rPr>
                      </w:pPr>
                      <w:r>
                        <w:rPr>
                          <w:rFonts w:hint="cs"/>
                          <w:rtl/>
                        </w:rPr>
                        <w:t>--------------------------------------------------------------</w:t>
                      </w:r>
                      <w:r w:rsidR="00C041B0">
                        <w:rPr>
                          <w:rFonts w:hint="cs"/>
                          <w:rtl/>
                        </w:rPr>
                        <w:t>---------------</w:t>
                      </w:r>
                    </w:p>
                    <w:p w:rsidR="002A3ED8" w:rsidRPr="006558A8" w:rsidRDefault="00E07D4D" w:rsidP="0089223E">
                      <w:pPr>
                        <w:bidi w:val="0"/>
                        <w:rPr>
                          <w:rFonts w:asciiTheme="majorHAnsi" w:hAnsiTheme="majorHAnsi"/>
                          <w:color w:val="1F3864" w:themeColor="accent5" w:themeShade="80"/>
                        </w:rPr>
                      </w:pPr>
                      <w:hyperlink r:id="rId14" w:history="1">
                        <w:r w:rsidR="002A3ED8" w:rsidRPr="006558A8">
                          <w:rPr>
                            <w:rStyle w:val="Hyperlink"/>
                            <w:rFonts w:asciiTheme="majorHAnsi" w:hAnsiTheme="majorHAnsi"/>
                            <w:color w:val="1F3864" w:themeColor="accent5" w:themeShade="80"/>
                          </w:rPr>
                          <w:t>http://ec.europa.eu/competition/consultations/2013_state_aid_environment/index_en.html</w:t>
                        </w:r>
                      </w:hyperlink>
                    </w:p>
                  </w:txbxContent>
                </v:textbox>
                <w10:anchorlock/>
              </v:shape>
            </w:pict>
          </mc:Fallback>
        </mc:AlternateContent>
      </w:r>
    </w:p>
    <w:p w:rsidR="00C041B0" w:rsidRPr="00C041B0" w:rsidRDefault="00C041B0" w:rsidP="00C041B0">
      <w:pPr>
        <w:rPr>
          <w:rtl/>
        </w:rPr>
      </w:pPr>
      <w:bookmarkStart w:id="41" w:name="_Toc385916501"/>
      <w:bookmarkStart w:id="42" w:name="_Toc460233436"/>
    </w:p>
    <w:p w:rsidR="0089223E" w:rsidRDefault="0089223E" w:rsidP="0089223E">
      <w:pPr>
        <w:pStyle w:val="Heading2"/>
        <w:rPr>
          <w:rtl/>
        </w:rPr>
      </w:pPr>
      <w:r>
        <w:rPr>
          <w:rFonts w:hint="cs"/>
          <w:rtl/>
        </w:rPr>
        <w:t>چارچوب استاندارد مقرراتگذاری</w:t>
      </w:r>
      <w:bookmarkEnd w:id="41"/>
      <w:bookmarkEnd w:id="42"/>
    </w:p>
    <w:p w:rsidR="0089223E" w:rsidRDefault="0089223E" w:rsidP="0089223E">
      <w:pPr>
        <w:rPr>
          <w:rtl/>
        </w:rPr>
      </w:pPr>
      <w:r>
        <w:rPr>
          <w:rFonts w:hint="cs"/>
          <w:rtl/>
        </w:rPr>
        <w:t>هرچند اولویت اصلی بر حل مساله بدون مقرراتگذاری می‌باشد اما با وجود همه</w:t>
      </w:r>
      <w:r w:rsidR="008306E7">
        <w:rPr>
          <w:rFonts w:hint="cs"/>
          <w:rtl/>
        </w:rPr>
        <w:t xml:space="preserve">‌ی </w:t>
      </w:r>
      <w:r>
        <w:rPr>
          <w:rFonts w:hint="cs"/>
          <w:rtl/>
        </w:rPr>
        <w:t>این سخت‌گیری‌ها در موارد بسیاری دولت چاره‌ای جز دخالت مستقیم و مقرراتگذاری ندارد، بنابراین بایستی به فکر این موارد هم بود. باید مسیر تصویب مقررات به گونه‌ای باشد که با حداکثر دقت صورت پذیرفته و نتیجه‌ای مناسب داشته باشد. به عبارت دیگر باید تمام تلاش ممکن انجام شود تا همه</w:t>
      </w:r>
      <w:r w:rsidR="008306E7">
        <w:rPr>
          <w:rFonts w:hint="cs"/>
          <w:rtl/>
        </w:rPr>
        <w:t xml:space="preserve">‌ی </w:t>
      </w:r>
      <w:r>
        <w:rPr>
          <w:rFonts w:hint="cs"/>
          <w:rtl/>
        </w:rPr>
        <w:t>زوایای یک موضوع مورد بررسی قرار گرفته و در نتیجه مقرراتی مناسب را تصویب نمود. برای این منظور در کشور انگلستان چارچوبی استاندارد برای تهیه</w:t>
      </w:r>
      <w:r w:rsidR="008306E7">
        <w:rPr>
          <w:rFonts w:hint="cs"/>
          <w:rtl/>
        </w:rPr>
        <w:t xml:space="preserve">‌ی </w:t>
      </w:r>
      <w:r>
        <w:rPr>
          <w:rFonts w:hint="cs"/>
          <w:rtl/>
        </w:rPr>
        <w:t>متن پیشنهادی مقررات در نظر گرفته شده است تا همه</w:t>
      </w:r>
      <w:r w:rsidR="008306E7">
        <w:rPr>
          <w:rFonts w:hint="cs"/>
          <w:rtl/>
        </w:rPr>
        <w:t xml:space="preserve">‌ی </w:t>
      </w:r>
      <w:r>
        <w:rPr>
          <w:rFonts w:hint="cs"/>
          <w:rtl/>
        </w:rPr>
        <w:t>موارد مهم را پوشش داده و از تهیه</w:t>
      </w:r>
      <w:r w:rsidR="008306E7">
        <w:rPr>
          <w:rFonts w:hint="cs"/>
          <w:rtl/>
        </w:rPr>
        <w:t xml:space="preserve">‌ی </w:t>
      </w:r>
      <w:r>
        <w:rPr>
          <w:rFonts w:hint="cs"/>
          <w:rtl/>
        </w:rPr>
        <w:t xml:space="preserve">پیشنهادهای سلیقه ای که در آن به برخی مطالب بسیار پرداخته شده و برخی دیگر فراموش شده اند جلوگیری به عمل آید. در </w:t>
      </w:r>
      <w:r>
        <w:rPr>
          <w:rFonts w:hint="cs"/>
          <w:rtl/>
        </w:rPr>
        <w:lastRenderedPageBreak/>
        <w:t>مسائلی که پیچیدگی‌های کار بسیار زیاد می‌باشد و مسائل متعددی باید مورد توجه قرار گیرند یکی از مکانیزم‌های بسیار پرکاربرد استاندارد سازی روال‌ها و فرایندها می‌باشد.</w:t>
      </w:r>
    </w:p>
    <w:p w:rsidR="0089223E" w:rsidRDefault="0089223E" w:rsidP="0089223E">
      <w:pPr>
        <w:rPr>
          <w:rtl/>
        </w:rPr>
      </w:pPr>
      <w:r>
        <w:rPr>
          <w:rFonts w:hint="cs"/>
          <w:rtl/>
        </w:rPr>
        <w:t xml:space="preserve"> بنابراین به صورت کلی باید تصویب مقررات جدید از چارچوبی پیروی کند و در آن تلاش شود در قالبی تقریبا استاندارد نشان داده شود که این مقررات توجیه پذیر بوده و امکان اجرای اقدام مورد نظر از طریق دیگری به جز مقررات گذاری ممکن نبوده است. و به صورت کلی مزایای این مقررات بر هزینه‌ها و معایب و ریسک‌های آن برتری دارد. باید در صورت امکان همه</w:t>
      </w:r>
      <w:r w:rsidR="008306E7">
        <w:rPr>
          <w:rFonts w:hint="cs"/>
          <w:rtl/>
        </w:rPr>
        <w:t xml:space="preserve">‌ی </w:t>
      </w:r>
      <w:r>
        <w:rPr>
          <w:rFonts w:hint="cs"/>
          <w:rtl/>
        </w:rPr>
        <w:t>این موارد به صورت کمی محاسبه گردیده تا امکان مقایسه میان گزینه‌ها موجود باشد. در بخش‌های قبلی توضیحاتی اجمالی در رابطه با برخی از فرایندهایی که یک مقررات در کشور انگلستان طی کند توضیح داده شد. اما همانطور که گفته شد، نحوه</w:t>
      </w:r>
      <w:r w:rsidR="008306E7">
        <w:rPr>
          <w:rFonts w:hint="cs"/>
          <w:rtl/>
        </w:rPr>
        <w:t xml:space="preserve">‌ی </w:t>
      </w:r>
      <w:r>
        <w:rPr>
          <w:rFonts w:hint="cs"/>
          <w:rtl/>
        </w:rPr>
        <w:t>تنظیم متن مقررات پیشنهادی باید دارای یک فرایند تقریبا استاندارد بوده تا امکان ارزیابی یکنواختی از قوانین وجود داشته باشد. برای این منظور در بسیاری از کشورها مانند کشور انگلستان و کشورهای عضو سازمان همکاری‌های اقتصادی و توسعه از ابزاری به نام ارزیابی تاثیرات مقرراتگذاری استفاده می‌شود. البته هر کشور بسته به شرایط خود و میزان توانمندی نیروی انسانی خود از سطح متفاوتی ازین ارزیابی‌ها استفاده می‌کند. در کشور انگلستان چارچوبی نیز برای تهیه متن ارزیابی تاثیرات هر مقررات در نظر گرفته شده است. در یک ارزیابی تاثیرات باید موارد زیر حتی الامکان بررسی شده و توضیح داده شوند:</w:t>
      </w:r>
    </w:p>
    <w:p w:rsidR="0089223E" w:rsidRDefault="0089223E" w:rsidP="00907195">
      <w:pPr>
        <w:numPr>
          <w:ilvl w:val="0"/>
          <w:numId w:val="27"/>
        </w:numPr>
        <w:spacing w:after="0"/>
        <w:rPr>
          <w:rtl/>
        </w:rPr>
      </w:pPr>
      <w:r>
        <w:rPr>
          <w:rFonts w:hint="cs"/>
          <w:rtl/>
        </w:rPr>
        <w:t>تبیین و تشریح مساله</w:t>
      </w:r>
    </w:p>
    <w:p w:rsidR="0089223E" w:rsidRDefault="0089223E" w:rsidP="00907195">
      <w:pPr>
        <w:numPr>
          <w:ilvl w:val="0"/>
          <w:numId w:val="27"/>
        </w:numPr>
        <w:spacing w:after="0"/>
        <w:rPr>
          <w:rtl/>
        </w:rPr>
      </w:pPr>
      <w:r>
        <w:rPr>
          <w:rFonts w:hint="cs"/>
          <w:rtl/>
        </w:rPr>
        <w:t>تبیین ضرورت دخالت دولت</w:t>
      </w:r>
    </w:p>
    <w:p w:rsidR="0089223E" w:rsidRDefault="0089223E" w:rsidP="00907195">
      <w:pPr>
        <w:numPr>
          <w:ilvl w:val="0"/>
          <w:numId w:val="27"/>
        </w:numPr>
        <w:spacing w:after="0"/>
      </w:pPr>
      <w:r>
        <w:rPr>
          <w:rFonts w:hint="cs"/>
          <w:rtl/>
        </w:rPr>
        <w:t>گزینه‌های مختلفی که مورد بررسی قرار گرفته اند و گزینه</w:t>
      </w:r>
      <w:r w:rsidR="008306E7">
        <w:rPr>
          <w:rFonts w:hint="cs"/>
          <w:rtl/>
        </w:rPr>
        <w:t xml:space="preserve">‌ی </w:t>
      </w:r>
      <w:r>
        <w:rPr>
          <w:rFonts w:hint="cs"/>
          <w:rtl/>
        </w:rPr>
        <w:t>انتخاب شده</w:t>
      </w:r>
    </w:p>
    <w:p w:rsidR="0089223E" w:rsidRDefault="0089223E" w:rsidP="00907195">
      <w:pPr>
        <w:numPr>
          <w:ilvl w:val="0"/>
          <w:numId w:val="27"/>
        </w:numPr>
        <w:spacing w:after="0"/>
        <w:rPr>
          <w:rtl/>
        </w:rPr>
      </w:pPr>
      <w:r>
        <w:rPr>
          <w:rFonts w:hint="cs"/>
          <w:rtl/>
        </w:rPr>
        <w:t>بررسی تناسب راه</w:t>
      </w:r>
      <w:r>
        <w:rPr>
          <w:rtl/>
        </w:rPr>
        <w:softHyphen/>
      </w:r>
      <w:r>
        <w:rPr>
          <w:rFonts w:hint="cs"/>
          <w:rtl/>
        </w:rPr>
        <w:t>حل پیشنهادی با هدف مورد نظر</w:t>
      </w:r>
    </w:p>
    <w:p w:rsidR="0089223E" w:rsidRDefault="0089223E" w:rsidP="00907195">
      <w:pPr>
        <w:numPr>
          <w:ilvl w:val="0"/>
          <w:numId w:val="27"/>
        </w:numPr>
        <w:spacing w:after="0"/>
        <w:rPr>
          <w:rtl/>
        </w:rPr>
      </w:pPr>
      <w:r>
        <w:rPr>
          <w:rFonts w:hint="cs"/>
          <w:rtl/>
        </w:rPr>
        <w:t>میزان و چگونگی تاثیر مقررات جدید بر روی ذی نفعان مختلف</w:t>
      </w:r>
    </w:p>
    <w:p w:rsidR="0089223E" w:rsidRDefault="0089223E" w:rsidP="00907195">
      <w:pPr>
        <w:numPr>
          <w:ilvl w:val="0"/>
          <w:numId w:val="27"/>
        </w:numPr>
        <w:spacing w:after="0"/>
        <w:rPr>
          <w:rtl/>
        </w:rPr>
      </w:pPr>
      <w:r>
        <w:rPr>
          <w:rFonts w:hint="cs"/>
          <w:rtl/>
        </w:rPr>
        <w:t>برآورد هزینه‌ها و منافع برای اقدام پیشنهاد شده</w:t>
      </w:r>
    </w:p>
    <w:p w:rsidR="0089223E" w:rsidRDefault="0089223E" w:rsidP="00907195">
      <w:pPr>
        <w:numPr>
          <w:ilvl w:val="0"/>
          <w:numId w:val="27"/>
        </w:numPr>
        <w:spacing w:after="0"/>
      </w:pPr>
      <w:r>
        <w:rPr>
          <w:rFonts w:hint="cs"/>
          <w:rtl/>
        </w:rPr>
        <w:t>تعیین بهترین سازمان برای اجرای مقررات</w:t>
      </w:r>
    </w:p>
    <w:p w:rsidR="0089223E" w:rsidRDefault="0089223E" w:rsidP="0089223E">
      <w:pPr>
        <w:pStyle w:val="Heading2"/>
      </w:pPr>
      <w:bookmarkStart w:id="43" w:name="_Toc382470956"/>
      <w:bookmarkStart w:id="44" w:name="_Toc385916502"/>
      <w:bookmarkStart w:id="45" w:name="_Toc460233437"/>
      <w:r w:rsidRPr="00280D37">
        <w:rPr>
          <w:rFonts w:hint="cs"/>
          <w:rtl/>
        </w:rPr>
        <w:t>کم</w:t>
      </w:r>
      <w:r>
        <w:rPr>
          <w:rFonts w:hint="cs"/>
          <w:rtl/>
        </w:rPr>
        <w:t>ی</w:t>
      </w:r>
      <w:r w:rsidRPr="00280D37">
        <w:rPr>
          <w:rFonts w:hint="cs"/>
          <w:rtl/>
        </w:rPr>
        <w:t xml:space="preserve"> ساز</w:t>
      </w:r>
      <w:r>
        <w:rPr>
          <w:rFonts w:hint="cs"/>
          <w:rtl/>
        </w:rPr>
        <w:t>ی</w:t>
      </w:r>
      <w:r w:rsidRPr="00280D37">
        <w:rPr>
          <w:rFonts w:hint="cs"/>
          <w:rtl/>
        </w:rPr>
        <w:t xml:space="preserve"> حداکثر</w:t>
      </w:r>
      <w:r>
        <w:rPr>
          <w:rFonts w:hint="cs"/>
          <w:rtl/>
        </w:rPr>
        <w:t>ی</w:t>
      </w:r>
      <w:r w:rsidRPr="00280D37">
        <w:rPr>
          <w:rFonts w:hint="cs"/>
          <w:rtl/>
        </w:rPr>
        <w:t xml:space="preserve"> اثرات قوان</w:t>
      </w:r>
      <w:r>
        <w:rPr>
          <w:rFonts w:hint="cs"/>
          <w:rtl/>
        </w:rPr>
        <w:t>ی</w:t>
      </w:r>
      <w:r w:rsidRPr="00280D37">
        <w:rPr>
          <w:rFonts w:hint="cs"/>
          <w:rtl/>
        </w:rPr>
        <w:t>ن</w:t>
      </w:r>
      <w:bookmarkEnd w:id="43"/>
      <w:r>
        <w:rPr>
          <w:rFonts w:hint="cs"/>
          <w:rtl/>
        </w:rPr>
        <w:t xml:space="preserve"> و مقررات</w:t>
      </w:r>
      <w:bookmarkEnd w:id="44"/>
      <w:bookmarkEnd w:id="45"/>
    </w:p>
    <w:p w:rsidR="0089223E" w:rsidRDefault="0089223E" w:rsidP="0089223E">
      <w:pPr>
        <w:rPr>
          <w:rtl/>
        </w:rPr>
      </w:pPr>
      <w:r>
        <w:rPr>
          <w:rFonts w:hint="cs"/>
          <w:rtl/>
        </w:rPr>
        <w:t>در ذیل هر یک از موارد اشاره شده در بالا مجددا موارد متعددی بررسی می‌شوند. مثلا اثر مقررات جدید بر رقابت یا بررسی میزان تاثیر مقررات جدید بر بخش‌های مختلف اقتصادی و .... همچنین تاثیرات اجتماعی و فرهنگی و زیست محیطی مقررات جدید نیز مورد بررسی و موشکافی قرار می‌گیرد تا از تبعات ناخواسته جلوگیری شود.</w:t>
      </w:r>
    </w:p>
    <w:p w:rsidR="0089223E" w:rsidRDefault="0089223E" w:rsidP="0089223E">
      <w:pPr>
        <w:rPr>
          <w:rtl/>
        </w:rPr>
      </w:pPr>
      <w:r>
        <w:rPr>
          <w:rFonts w:hint="cs"/>
          <w:rtl/>
        </w:rPr>
        <w:t>برای ارزیابی هزینه‌ها و منافع مقررات نیز انواع مختلف هزینه دسته بندی شده اند و با استفاده از تکنیک‌های استاندارد برآورد می‌شوند. کشورهای عضو سازمان همکاری‌های اقتصادی و توسعه در این زمینه با یکدیگر همکاری داشته و تجربیات خود را در زمینه</w:t>
      </w:r>
      <w:r w:rsidR="008306E7">
        <w:rPr>
          <w:rFonts w:hint="cs"/>
          <w:rtl/>
        </w:rPr>
        <w:t xml:space="preserve">‌ی </w:t>
      </w:r>
      <w:r>
        <w:rPr>
          <w:rFonts w:hint="cs"/>
          <w:rtl/>
        </w:rPr>
        <w:t>کمی سازی هزینه‌ها و منافع اثرات یک مقررات با یکدیگر تبادل می‌نمایند.</w:t>
      </w:r>
    </w:p>
    <w:p w:rsidR="0089223E" w:rsidRDefault="0089223E" w:rsidP="0089223E">
      <w:pPr>
        <w:rPr>
          <w:rtl/>
        </w:rPr>
      </w:pPr>
      <w:r>
        <w:rPr>
          <w:rFonts w:hint="cs"/>
          <w:rtl/>
        </w:rPr>
        <w:t>به منظور انجام این ارزیابی‌ها به صورت همسان در تمامی طرح ها، دولت انگلستان دستورالعملی را در این زمینه با عنوان کتاب سبز</w:t>
      </w:r>
      <w:r>
        <w:rPr>
          <w:rStyle w:val="FootnoteReference"/>
          <w:rtl/>
        </w:rPr>
        <w:footnoteReference w:id="11"/>
      </w:r>
      <w:r>
        <w:rPr>
          <w:rFonts w:hint="cs"/>
          <w:rtl/>
        </w:rPr>
        <w:t xml:space="preserve"> منتشر نموده است.</w:t>
      </w:r>
    </w:p>
    <w:p w:rsidR="0089223E" w:rsidRDefault="0089223E" w:rsidP="0089223E">
      <w:pPr>
        <w:pStyle w:val="a6"/>
        <w:rPr>
          <w:rtl/>
        </w:rPr>
      </w:pPr>
      <w:r>
        <w:rPr>
          <w:noProof/>
          <w:lang w:bidi="ar-SA"/>
        </w:rPr>
        <w:lastRenderedPageBreak/>
        <mc:AlternateContent>
          <mc:Choice Requires="wps">
            <w:drawing>
              <wp:inline distT="0" distB="0" distL="0" distR="0" wp14:anchorId="0699F5E1" wp14:editId="5B7A7C06">
                <wp:extent cx="5706110" cy="7040880"/>
                <wp:effectExtent l="0" t="0" r="27940" b="45720"/>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7040880"/>
                        </a:xfrm>
                        <a:prstGeom prst="rect">
                          <a:avLst/>
                        </a:prstGeom>
                        <a:solidFill>
                          <a:schemeClr val="accent1">
                            <a:lumMod val="20000"/>
                            <a:lumOff val="80000"/>
                          </a:schemeClr>
                        </a:solidFill>
                        <a:ln w="12700">
                          <a:noFill/>
                          <a:miter lim="800000"/>
                          <a:headEnd/>
                          <a:tailEnd/>
                        </a:ln>
                        <a:effectLst>
                          <a:outerShdw dist="28398" dir="3806097" algn="ctr" rotWithShape="0">
                            <a:schemeClr val="accent6">
                              <a:lumMod val="50000"/>
                              <a:lumOff val="0"/>
                              <a:alpha val="50000"/>
                            </a:schemeClr>
                          </a:outerShdw>
                        </a:effectLst>
                      </wps:spPr>
                      <wps:txbx>
                        <w:txbxContent>
                          <w:p w:rsidR="002A3ED8" w:rsidRPr="002B25E3" w:rsidRDefault="002A3ED8" w:rsidP="0089223E">
                            <w:pPr>
                              <w:jc w:val="center"/>
                              <w:rPr>
                                <w:b/>
                                <w:bCs/>
                                <w:rtl/>
                              </w:rPr>
                            </w:pPr>
                            <w:r w:rsidRPr="002B25E3">
                              <w:rPr>
                                <w:rFonts w:hint="cs"/>
                                <w:b/>
                                <w:bCs/>
                                <w:rtl/>
                              </w:rPr>
                              <w:t>دستورالعمل‌های مکمل کتاب سبز</w:t>
                            </w:r>
                          </w:p>
                          <w:p w:rsidR="002A3ED8" w:rsidRPr="002B25E3" w:rsidRDefault="002A3ED8" w:rsidP="0089223E">
                            <w:pPr>
                              <w:rPr>
                                <w:rtl/>
                              </w:rPr>
                            </w:pPr>
                            <w:r w:rsidRPr="002B25E3">
                              <w:rPr>
                                <w:rFonts w:hint="cs"/>
                                <w:rtl/>
                              </w:rPr>
                              <w:t>به منظور تکمیل دستورالعمل‌های ارزیابی تاثیرات برای طرح‌های پیشنهادی در تکمیل کتاب سبز، دستورالعمل‌های متعدد دیگری نیز توسط دولت انگلستان تهیه شده است تا مبنای محاسبات مختلف قرار گیرند. برخی از این دستورالعمل‌ها عبارتند از:</w:t>
                            </w:r>
                          </w:p>
                          <w:p w:rsidR="002A3ED8" w:rsidRPr="002B25E3" w:rsidRDefault="002A3ED8" w:rsidP="00907195">
                            <w:pPr>
                              <w:numPr>
                                <w:ilvl w:val="0"/>
                                <w:numId w:val="27"/>
                              </w:numPr>
                              <w:spacing w:after="0"/>
                              <w:rPr>
                                <w:rtl/>
                              </w:rPr>
                            </w:pPr>
                            <w:r w:rsidRPr="002B25E3">
                              <w:rPr>
                                <w:rFonts w:hint="cs"/>
                                <w:rtl/>
                              </w:rPr>
                              <w:t>ارزش گذاری اثرات بر روی کیفیت هوا</w:t>
                            </w:r>
                          </w:p>
                          <w:p w:rsidR="002A3ED8" w:rsidRPr="002B25E3" w:rsidRDefault="002A3ED8" w:rsidP="00907195">
                            <w:pPr>
                              <w:numPr>
                                <w:ilvl w:val="0"/>
                                <w:numId w:val="27"/>
                              </w:numPr>
                              <w:spacing w:after="0"/>
                              <w:rPr>
                                <w:rtl/>
                              </w:rPr>
                            </w:pPr>
                            <w:r w:rsidRPr="002B25E3">
                              <w:rPr>
                                <w:rFonts w:hint="cs"/>
                                <w:rtl/>
                              </w:rPr>
                              <w:t>ارزش پول و ارزش گذاری دارایی‌های بخش عمومی</w:t>
                            </w:r>
                          </w:p>
                          <w:p w:rsidR="002A3ED8" w:rsidRPr="002B25E3" w:rsidRDefault="002A3ED8" w:rsidP="00907195">
                            <w:pPr>
                              <w:numPr>
                                <w:ilvl w:val="0"/>
                                <w:numId w:val="27"/>
                              </w:numPr>
                              <w:spacing w:after="0"/>
                            </w:pPr>
                            <w:r w:rsidRPr="002B25E3">
                              <w:rPr>
                                <w:rFonts w:hint="cs"/>
                                <w:rtl/>
                              </w:rPr>
                              <w:t>ارزیابی اثرات رقابتی یارانه ها</w:t>
                            </w:r>
                          </w:p>
                          <w:p w:rsidR="002A3ED8" w:rsidRPr="002B25E3" w:rsidRDefault="002A3ED8" w:rsidP="00907195">
                            <w:pPr>
                              <w:numPr>
                                <w:ilvl w:val="0"/>
                                <w:numId w:val="27"/>
                              </w:numPr>
                              <w:spacing w:after="0"/>
                            </w:pPr>
                            <w:r w:rsidRPr="002B25E3">
                              <w:rPr>
                                <w:rFonts w:hint="cs"/>
                                <w:rtl/>
                              </w:rPr>
                              <w:t>ارزیابی رقابت</w:t>
                            </w:r>
                          </w:p>
                          <w:p w:rsidR="002A3ED8" w:rsidRPr="002B25E3" w:rsidRDefault="002A3ED8" w:rsidP="00907195">
                            <w:pPr>
                              <w:numPr>
                                <w:ilvl w:val="0"/>
                                <w:numId w:val="27"/>
                              </w:numPr>
                              <w:spacing w:after="0"/>
                            </w:pPr>
                            <w:r w:rsidRPr="002B25E3">
                              <w:rPr>
                                <w:rFonts w:hint="cs"/>
                                <w:rtl/>
                              </w:rPr>
                              <w:t xml:space="preserve">هزینه‌های اجتماعی و اقتصادی جرائم </w:t>
                            </w:r>
                          </w:p>
                          <w:p w:rsidR="002A3ED8" w:rsidRPr="002B25E3" w:rsidRDefault="002A3ED8" w:rsidP="00907195">
                            <w:pPr>
                              <w:numPr>
                                <w:ilvl w:val="0"/>
                                <w:numId w:val="27"/>
                              </w:numPr>
                              <w:spacing w:after="0"/>
                            </w:pPr>
                            <w:r w:rsidRPr="002B25E3">
                              <w:rPr>
                                <w:rFonts w:hint="cs"/>
                                <w:rtl/>
                              </w:rPr>
                              <w:t>انتقال ثروت بین نسلی و تنزیل اجتماعی</w:t>
                            </w:r>
                          </w:p>
                          <w:p w:rsidR="002A3ED8" w:rsidRPr="002B25E3" w:rsidRDefault="002A3ED8" w:rsidP="00907195">
                            <w:pPr>
                              <w:numPr>
                                <w:ilvl w:val="0"/>
                                <w:numId w:val="27"/>
                              </w:numPr>
                              <w:spacing w:after="0"/>
                            </w:pPr>
                            <w:r w:rsidRPr="002B25E3">
                              <w:rPr>
                                <w:rFonts w:hint="cs"/>
                                <w:rtl/>
                              </w:rPr>
                              <w:t>حسابداری تاثیرات زیست محیطی</w:t>
                            </w:r>
                          </w:p>
                          <w:p w:rsidR="002A3ED8" w:rsidRPr="002B25E3" w:rsidRDefault="002A3ED8" w:rsidP="00907195">
                            <w:pPr>
                              <w:numPr>
                                <w:ilvl w:val="0"/>
                                <w:numId w:val="27"/>
                              </w:numPr>
                              <w:spacing w:after="0"/>
                            </w:pPr>
                            <w:r w:rsidRPr="002B25E3">
                              <w:rPr>
                                <w:rFonts w:hint="cs"/>
                                <w:rtl/>
                              </w:rPr>
                              <w:t>حسابداری تاثیرات تغییرات آب و هوایی</w:t>
                            </w:r>
                          </w:p>
                          <w:p w:rsidR="002A3ED8" w:rsidRPr="002B25E3" w:rsidRDefault="002A3ED8" w:rsidP="00907195">
                            <w:pPr>
                              <w:numPr>
                                <w:ilvl w:val="0"/>
                                <w:numId w:val="27"/>
                              </w:numPr>
                              <w:spacing w:after="0"/>
                            </w:pPr>
                            <w:r w:rsidRPr="002B25E3">
                              <w:rPr>
                                <w:rFonts w:hint="cs"/>
                                <w:rtl/>
                              </w:rPr>
                              <w:t>راهنمای مقدماتی برای خدمات اکوسیستمی</w:t>
                            </w:r>
                          </w:p>
                          <w:p w:rsidR="002A3ED8" w:rsidRPr="002B25E3" w:rsidRDefault="002A3ED8" w:rsidP="00907195">
                            <w:pPr>
                              <w:numPr>
                                <w:ilvl w:val="0"/>
                                <w:numId w:val="27"/>
                              </w:numPr>
                              <w:spacing w:after="0"/>
                            </w:pPr>
                            <w:r w:rsidRPr="002B25E3">
                              <w:rPr>
                                <w:rFonts w:hint="cs"/>
                                <w:rtl/>
                              </w:rPr>
                              <w:t>راهنمای روش‌های ارزشیابی تکنولوژی در بخش سلامت</w:t>
                            </w:r>
                          </w:p>
                          <w:p w:rsidR="002A3ED8" w:rsidRPr="002B25E3" w:rsidRDefault="002A3ED8" w:rsidP="00907195">
                            <w:pPr>
                              <w:numPr>
                                <w:ilvl w:val="0"/>
                                <w:numId w:val="27"/>
                              </w:numPr>
                              <w:spacing w:after="0"/>
                            </w:pPr>
                            <w:r w:rsidRPr="002B25E3">
                              <w:rPr>
                                <w:rFonts w:hint="cs"/>
                                <w:rtl/>
                              </w:rPr>
                              <w:t>ارزشیابی سیاست‌ها در بخش سلامت</w:t>
                            </w:r>
                          </w:p>
                          <w:p w:rsidR="002A3ED8" w:rsidRPr="002B25E3" w:rsidRDefault="002A3ED8" w:rsidP="00907195">
                            <w:pPr>
                              <w:numPr>
                                <w:ilvl w:val="0"/>
                                <w:numId w:val="27"/>
                              </w:numPr>
                              <w:spacing w:after="0"/>
                            </w:pPr>
                            <w:r w:rsidRPr="002B25E3">
                              <w:rPr>
                                <w:rFonts w:hint="cs"/>
                                <w:rtl/>
                              </w:rPr>
                              <w:t>ارزشگذاری مزایای ایمنی و سلامت</w:t>
                            </w:r>
                          </w:p>
                          <w:p w:rsidR="002A3ED8" w:rsidRPr="002B25E3" w:rsidRDefault="002A3ED8" w:rsidP="00907195">
                            <w:pPr>
                              <w:numPr>
                                <w:ilvl w:val="0"/>
                                <w:numId w:val="27"/>
                              </w:numPr>
                              <w:spacing w:after="0"/>
                            </w:pPr>
                            <w:r w:rsidRPr="002B25E3">
                              <w:rPr>
                                <w:rFonts w:hint="cs"/>
                                <w:rtl/>
                              </w:rPr>
                              <w:t>دستورالعمل راهنما برای تحلیل تصمیامت چند معیاره</w:t>
                            </w:r>
                          </w:p>
                          <w:p w:rsidR="002A3ED8" w:rsidRPr="002B25E3" w:rsidRDefault="002A3ED8" w:rsidP="00907195">
                            <w:pPr>
                              <w:numPr>
                                <w:ilvl w:val="0"/>
                                <w:numId w:val="27"/>
                              </w:numPr>
                              <w:spacing w:after="0"/>
                              <w:rPr>
                                <w:rtl/>
                              </w:rPr>
                            </w:pPr>
                            <w:r w:rsidRPr="002B25E3">
                              <w:rPr>
                                <w:rFonts w:hint="cs"/>
                                <w:rtl/>
                              </w:rPr>
                              <w:t>بایاس خوش بینی</w:t>
                            </w:r>
                            <w:r w:rsidRPr="002B25E3">
                              <w:rPr>
                                <w:rtl/>
                              </w:rPr>
                              <w:footnoteRef/>
                            </w:r>
                          </w:p>
                          <w:p w:rsidR="002A3ED8" w:rsidRPr="002B25E3" w:rsidRDefault="002A3ED8" w:rsidP="00907195">
                            <w:pPr>
                              <w:numPr>
                                <w:ilvl w:val="0"/>
                                <w:numId w:val="27"/>
                              </w:numPr>
                              <w:spacing w:after="0"/>
                            </w:pPr>
                            <w:r w:rsidRPr="002B25E3">
                              <w:rPr>
                                <w:rFonts w:hint="cs"/>
                                <w:rtl/>
                              </w:rPr>
                              <w:t>تنظیم مالیات‌ها برای سرمایه گذاری خصوصی در برابر دستگاه اندازه گیری بخش عمومی</w:t>
                            </w:r>
                          </w:p>
                          <w:p w:rsidR="002A3ED8" w:rsidRPr="002B25E3" w:rsidRDefault="002A3ED8" w:rsidP="00907195">
                            <w:pPr>
                              <w:numPr>
                                <w:ilvl w:val="0"/>
                                <w:numId w:val="27"/>
                              </w:numPr>
                              <w:spacing w:after="0"/>
                            </w:pPr>
                            <w:r w:rsidRPr="002B25E3">
                              <w:rPr>
                                <w:rFonts w:hint="cs"/>
                                <w:rtl/>
                              </w:rPr>
                              <w:t>یک رویکرد استاندارد برای اریابی اثرات اضافی مداخلات دولتی</w:t>
                            </w:r>
                          </w:p>
                          <w:p w:rsidR="002A3ED8" w:rsidRPr="002B25E3" w:rsidRDefault="002A3ED8" w:rsidP="00907195">
                            <w:pPr>
                              <w:numPr>
                                <w:ilvl w:val="0"/>
                                <w:numId w:val="27"/>
                              </w:numPr>
                              <w:spacing w:after="0"/>
                              <w:rPr>
                                <w:rtl/>
                              </w:rPr>
                            </w:pPr>
                            <w:r w:rsidRPr="002B25E3">
                              <w:rPr>
                                <w:rFonts w:hint="cs"/>
                                <w:rtl/>
                              </w:rPr>
                              <w:t>دستورالعمل راهنما برای آژانس‌های توسعه‌ی منطقه ای برای ارزشیابی، تحویل و ارزیابی</w:t>
                            </w:r>
                          </w:p>
                          <w:p w:rsidR="002A3ED8" w:rsidRPr="002B25E3" w:rsidRDefault="002A3ED8" w:rsidP="00907195">
                            <w:pPr>
                              <w:numPr>
                                <w:ilvl w:val="0"/>
                                <w:numId w:val="27"/>
                              </w:numPr>
                              <w:spacing w:after="0"/>
                            </w:pPr>
                            <w:r w:rsidRPr="002B25E3">
                              <w:rPr>
                                <w:rFonts w:hint="cs"/>
                                <w:rtl/>
                              </w:rPr>
                              <w:t>ارزیابی اثرات مداخلات منطقه ای بر روی جمعیت، نوزایی، نوسازی و توسعه‌ی منطقه ای</w:t>
                            </w:r>
                          </w:p>
                          <w:p w:rsidR="002A3ED8" w:rsidRPr="002B25E3" w:rsidRDefault="002A3ED8" w:rsidP="00907195">
                            <w:pPr>
                              <w:numPr>
                                <w:ilvl w:val="0"/>
                                <w:numId w:val="27"/>
                              </w:numPr>
                              <w:spacing w:after="0"/>
                              <w:rPr>
                                <w:rtl/>
                              </w:rPr>
                            </w:pPr>
                            <w:r w:rsidRPr="002B25E3">
                              <w:rPr>
                                <w:rFonts w:hint="cs"/>
                                <w:rtl/>
                              </w:rPr>
                              <w:t>ارزیابی ریسک</w:t>
                            </w:r>
                          </w:p>
                          <w:p w:rsidR="002A3ED8" w:rsidRPr="002B25E3" w:rsidRDefault="002A3ED8" w:rsidP="00907195">
                            <w:pPr>
                              <w:numPr>
                                <w:ilvl w:val="0"/>
                                <w:numId w:val="27"/>
                              </w:numPr>
                              <w:spacing w:after="0"/>
                              <w:rPr>
                                <w:rtl/>
                              </w:rPr>
                            </w:pPr>
                            <w:r w:rsidRPr="002B25E3">
                              <w:rPr>
                                <w:rFonts w:hint="cs"/>
                                <w:rtl/>
                              </w:rPr>
                              <w:t>بررسی اثرات بایاس خوش بینی در برنامه ریزی حمل و نقل</w:t>
                            </w:r>
                          </w:p>
                          <w:p w:rsidR="002A3ED8" w:rsidRPr="002B25E3" w:rsidRDefault="002A3ED8" w:rsidP="00907195">
                            <w:pPr>
                              <w:numPr>
                                <w:ilvl w:val="0"/>
                                <w:numId w:val="27"/>
                              </w:numPr>
                              <w:spacing w:after="0"/>
                              <w:rPr>
                                <w:rtl/>
                              </w:rPr>
                            </w:pPr>
                            <w:r w:rsidRPr="002B25E3">
                              <w:rPr>
                                <w:rFonts w:hint="cs"/>
                                <w:rtl/>
                              </w:rPr>
                              <w:t>ارزشگذاری مصرف انرژی و انتشار گازهای گلخانه ای</w:t>
                            </w:r>
                          </w:p>
                          <w:p w:rsidR="002A3ED8" w:rsidRPr="002B25E3" w:rsidRDefault="002A3ED8" w:rsidP="00907195">
                            <w:pPr>
                              <w:numPr>
                                <w:ilvl w:val="0"/>
                                <w:numId w:val="27"/>
                              </w:numPr>
                              <w:spacing w:after="0"/>
                            </w:pPr>
                            <w:r w:rsidRPr="002B25E3">
                              <w:rPr>
                                <w:rFonts w:hint="cs"/>
                                <w:rtl/>
                              </w:rPr>
                              <w:t>ارزشگذاری هزینه‌های زیرساختی</w:t>
                            </w:r>
                          </w:p>
                          <w:p w:rsidR="002A3ED8" w:rsidRPr="002B25E3" w:rsidRDefault="002A3ED8" w:rsidP="0089223E"/>
                        </w:txbxContent>
                      </wps:txbx>
                      <wps:bodyPr rot="0" vert="horz" wrap="square" lIns="91440" tIns="45720" rIns="91440" bIns="45720" anchor="t" anchorCtr="0" upright="1">
                        <a:noAutofit/>
                      </wps:bodyPr>
                    </wps:wsp>
                  </a:graphicData>
                </a:graphic>
              </wp:inline>
            </w:drawing>
          </mc:Choice>
          <mc:Fallback>
            <w:pict>
              <v:shape w14:anchorId="0699F5E1" id="Text Box 8" o:spid="_x0000_s1035" type="#_x0000_t202" style="width:449.3pt;height:55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" fillcolor="#deeaf6 [660]" stroked="f" strokeweight="1pt">
                <v:shadow on="t" color="#375623 [1609]" opacity=".5" offset="1pt"/>
                <v:textbox>
                  <w:txbxContent>
                    <w:p w:rsidR="002A3ED8" w:rsidRPr="002B25E3" w:rsidRDefault="002A3ED8" w:rsidP="0089223E">
                      <w:pPr>
                        <w:jc w:val="center"/>
                        <w:rPr>
                          <w:b/>
                          <w:bCs/>
                          <w:rtl/>
                        </w:rPr>
                      </w:pPr>
                      <w:r w:rsidRPr="002B25E3">
                        <w:rPr>
                          <w:rFonts w:hint="cs"/>
                          <w:b/>
                          <w:bCs/>
                          <w:rtl/>
                        </w:rPr>
                        <w:t>دستورالعمل‌های مکمل کتاب سبز</w:t>
                      </w:r>
                    </w:p>
                    <w:p w:rsidR="002A3ED8" w:rsidRPr="002B25E3" w:rsidRDefault="002A3ED8" w:rsidP="0089223E">
                      <w:pPr>
                        <w:rPr>
                          <w:rtl/>
                        </w:rPr>
                      </w:pPr>
                      <w:r w:rsidRPr="002B25E3">
                        <w:rPr>
                          <w:rFonts w:hint="cs"/>
                          <w:rtl/>
                        </w:rPr>
                        <w:t>به منظور تکمیل دستورالعمل‌های ارزیابی تاثیرات برای طرح‌های پیشنهادی در تکمیل کتاب سبز، دستورالعمل‌های متعدد دیگری نیز توسط دولت انگلستان تهیه شده است تا مبنای محاسبات مختلف قرار گیرند. برخی از این دستورالعمل‌ها عبارتند از:</w:t>
                      </w:r>
                    </w:p>
                    <w:p w:rsidR="002A3ED8" w:rsidRPr="002B25E3" w:rsidRDefault="002A3ED8" w:rsidP="00907195">
                      <w:pPr>
                        <w:numPr>
                          <w:ilvl w:val="0"/>
                          <w:numId w:val="27"/>
                        </w:numPr>
                        <w:spacing w:after="0"/>
                        <w:rPr>
                          <w:rtl/>
                        </w:rPr>
                      </w:pPr>
                      <w:r w:rsidRPr="002B25E3">
                        <w:rPr>
                          <w:rFonts w:hint="cs"/>
                          <w:rtl/>
                        </w:rPr>
                        <w:t>ارزش گذاری اثرات بر روی کیفیت هوا</w:t>
                      </w:r>
                    </w:p>
                    <w:p w:rsidR="002A3ED8" w:rsidRPr="002B25E3" w:rsidRDefault="002A3ED8" w:rsidP="00907195">
                      <w:pPr>
                        <w:numPr>
                          <w:ilvl w:val="0"/>
                          <w:numId w:val="27"/>
                        </w:numPr>
                        <w:spacing w:after="0"/>
                        <w:rPr>
                          <w:rtl/>
                        </w:rPr>
                      </w:pPr>
                      <w:r w:rsidRPr="002B25E3">
                        <w:rPr>
                          <w:rFonts w:hint="cs"/>
                          <w:rtl/>
                        </w:rPr>
                        <w:t>ارزش پول و ارزش گذاری دارایی‌های بخش عمومی</w:t>
                      </w:r>
                    </w:p>
                    <w:p w:rsidR="002A3ED8" w:rsidRPr="002B25E3" w:rsidRDefault="002A3ED8" w:rsidP="00907195">
                      <w:pPr>
                        <w:numPr>
                          <w:ilvl w:val="0"/>
                          <w:numId w:val="27"/>
                        </w:numPr>
                        <w:spacing w:after="0"/>
                      </w:pPr>
                      <w:r w:rsidRPr="002B25E3">
                        <w:rPr>
                          <w:rFonts w:hint="cs"/>
                          <w:rtl/>
                        </w:rPr>
                        <w:t>ارزیابی اثرات رقابتی یارانه ها</w:t>
                      </w:r>
                    </w:p>
                    <w:p w:rsidR="002A3ED8" w:rsidRPr="002B25E3" w:rsidRDefault="002A3ED8" w:rsidP="00907195">
                      <w:pPr>
                        <w:numPr>
                          <w:ilvl w:val="0"/>
                          <w:numId w:val="27"/>
                        </w:numPr>
                        <w:spacing w:after="0"/>
                      </w:pPr>
                      <w:r w:rsidRPr="002B25E3">
                        <w:rPr>
                          <w:rFonts w:hint="cs"/>
                          <w:rtl/>
                        </w:rPr>
                        <w:t>ارزیابی رقابت</w:t>
                      </w:r>
                    </w:p>
                    <w:p w:rsidR="002A3ED8" w:rsidRPr="002B25E3" w:rsidRDefault="002A3ED8" w:rsidP="00907195">
                      <w:pPr>
                        <w:numPr>
                          <w:ilvl w:val="0"/>
                          <w:numId w:val="27"/>
                        </w:numPr>
                        <w:spacing w:after="0"/>
                      </w:pPr>
                      <w:r w:rsidRPr="002B25E3">
                        <w:rPr>
                          <w:rFonts w:hint="cs"/>
                          <w:rtl/>
                        </w:rPr>
                        <w:t xml:space="preserve">هزینه‌های اجتماعی و اقتصادی جرائم </w:t>
                      </w:r>
                    </w:p>
                    <w:p w:rsidR="002A3ED8" w:rsidRPr="002B25E3" w:rsidRDefault="002A3ED8" w:rsidP="00907195">
                      <w:pPr>
                        <w:numPr>
                          <w:ilvl w:val="0"/>
                          <w:numId w:val="27"/>
                        </w:numPr>
                        <w:spacing w:after="0"/>
                      </w:pPr>
                      <w:r w:rsidRPr="002B25E3">
                        <w:rPr>
                          <w:rFonts w:hint="cs"/>
                          <w:rtl/>
                        </w:rPr>
                        <w:t>انتقال ثروت بین نسلی و تنزیل اجتماعی</w:t>
                      </w:r>
                    </w:p>
                    <w:p w:rsidR="002A3ED8" w:rsidRPr="002B25E3" w:rsidRDefault="002A3ED8" w:rsidP="00907195">
                      <w:pPr>
                        <w:numPr>
                          <w:ilvl w:val="0"/>
                          <w:numId w:val="27"/>
                        </w:numPr>
                        <w:spacing w:after="0"/>
                      </w:pPr>
                      <w:r w:rsidRPr="002B25E3">
                        <w:rPr>
                          <w:rFonts w:hint="cs"/>
                          <w:rtl/>
                        </w:rPr>
                        <w:t>حسابداری تاثیرات زیست محیطی</w:t>
                      </w:r>
                    </w:p>
                    <w:p w:rsidR="002A3ED8" w:rsidRPr="002B25E3" w:rsidRDefault="002A3ED8" w:rsidP="00907195">
                      <w:pPr>
                        <w:numPr>
                          <w:ilvl w:val="0"/>
                          <w:numId w:val="27"/>
                        </w:numPr>
                        <w:spacing w:after="0"/>
                      </w:pPr>
                      <w:r w:rsidRPr="002B25E3">
                        <w:rPr>
                          <w:rFonts w:hint="cs"/>
                          <w:rtl/>
                        </w:rPr>
                        <w:t>حسابداری تاثیرات تغییرات آب و هوایی</w:t>
                      </w:r>
                    </w:p>
                    <w:p w:rsidR="002A3ED8" w:rsidRPr="002B25E3" w:rsidRDefault="002A3ED8" w:rsidP="00907195">
                      <w:pPr>
                        <w:numPr>
                          <w:ilvl w:val="0"/>
                          <w:numId w:val="27"/>
                        </w:numPr>
                        <w:spacing w:after="0"/>
                      </w:pPr>
                      <w:r w:rsidRPr="002B25E3">
                        <w:rPr>
                          <w:rFonts w:hint="cs"/>
                          <w:rtl/>
                        </w:rPr>
                        <w:t xml:space="preserve">راهنمای مقدماتی برای خدمات </w:t>
                      </w:r>
                      <w:proofErr w:type="spellStart"/>
                      <w:r w:rsidRPr="002B25E3">
                        <w:rPr>
                          <w:rFonts w:hint="cs"/>
                          <w:rtl/>
                        </w:rPr>
                        <w:t>اکوسیستمی</w:t>
                      </w:r>
                      <w:proofErr w:type="spellEnd"/>
                    </w:p>
                    <w:p w:rsidR="002A3ED8" w:rsidRPr="002B25E3" w:rsidRDefault="002A3ED8" w:rsidP="00907195">
                      <w:pPr>
                        <w:numPr>
                          <w:ilvl w:val="0"/>
                          <w:numId w:val="27"/>
                        </w:numPr>
                        <w:spacing w:after="0"/>
                      </w:pPr>
                      <w:r w:rsidRPr="002B25E3">
                        <w:rPr>
                          <w:rFonts w:hint="cs"/>
                          <w:rtl/>
                        </w:rPr>
                        <w:t>راهنمای روش‌های ارزشیابی تکنولوژی در بخش سلامت</w:t>
                      </w:r>
                    </w:p>
                    <w:p w:rsidR="002A3ED8" w:rsidRPr="002B25E3" w:rsidRDefault="002A3ED8" w:rsidP="00907195">
                      <w:pPr>
                        <w:numPr>
                          <w:ilvl w:val="0"/>
                          <w:numId w:val="27"/>
                        </w:numPr>
                        <w:spacing w:after="0"/>
                      </w:pPr>
                      <w:r w:rsidRPr="002B25E3">
                        <w:rPr>
                          <w:rFonts w:hint="cs"/>
                          <w:rtl/>
                        </w:rPr>
                        <w:t>ارزشیابی سیاست‌ها در بخش سلامت</w:t>
                      </w:r>
                    </w:p>
                    <w:p w:rsidR="002A3ED8" w:rsidRPr="002B25E3" w:rsidRDefault="002A3ED8" w:rsidP="00907195">
                      <w:pPr>
                        <w:numPr>
                          <w:ilvl w:val="0"/>
                          <w:numId w:val="27"/>
                        </w:numPr>
                        <w:spacing w:after="0"/>
                      </w:pPr>
                      <w:r w:rsidRPr="002B25E3">
                        <w:rPr>
                          <w:rFonts w:hint="cs"/>
                          <w:rtl/>
                        </w:rPr>
                        <w:t>ارزشگذاری مزایای ایمنی و سلامت</w:t>
                      </w:r>
                    </w:p>
                    <w:p w:rsidR="002A3ED8" w:rsidRPr="002B25E3" w:rsidRDefault="002A3ED8" w:rsidP="00907195">
                      <w:pPr>
                        <w:numPr>
                          <w:ilvl w:val="0"/>
                          <w:numId w:val="27"/>
                        </w:numPr>
                        <w:spacing w:after="0"/>
                      </w:pPr>
                      <w:r w:rsidRPr="002B25E3">
                        <w:rPr>
                          <w:rFonts w:hint="cs"/>
                          <w:rtl/>
                        </w:rPr>
                        <w:t xml:space="preserve">دستورالعمل راهنما برای تحلیل </w:t>
                      </w:r>
                      <w:proofErr w:type="spellStart"/>
                      <w:r w:rsidRPr="002B25E3">
                        <w:rPr>
                          <w:rFonts w:hint="cs"/>
                          <w:rtl/>
                        </w:rPr>
                        <w:t>تصمیامت</w:t>
                      </w:r>
                      <w:proofErr w:type="spellEnd"/>
                      <w:r w:rsidRPr="002B25E3">
                        <w:rPr>
                          <w:rFonts w:hint="cs"/>
                          <w:rtl/>
                        </w:rPr>
                        <w:t xml:space="preserve"> چند </w:t>
                      </w:r>
                      <w:proofErr w:type="spellStart"/>
                      <w:r w:rsidRPr="002B25E3">
                        <w:rPr>
                          <w:rFonts w:hint="cs"/>
                          <w:rtl/>
                        </w:rPr>
                        <w:t>معیاره</w:t>
                      </w:r>
                      <w:proofErr w:type="spellEnd"/>
                    </w:p>
                    <w:p w:rsidR="002A3ED8" w:rsidRPr="002B25E3" w:rsidRDefault="002A3ED8" w:rsidP="00907195">
                      <w:pPr>
                        <w:numPr>
                          <w:ilvl w:val="0"/>
                          <w:numId w:val="27"/>
                        </w:numPr>
                        <w:spacing w:after="0"/>
                        <w:rPr>
                          <w:rtl/>
                        </w:rPr>
                      </w:pPr>
                      <w:proofErr w:type="spellStart"/>
                      <w:r w:rsidRPr="002B25E3">
                        <w:rPr>
                          <w:rFonts w:hint="cs"/>
                          <w:rtl/>
                        </w:rPr>
                        <w:t>بایاس</w:t>
                      </w:r>
                      <w:proofErr w:type="spellEnd"/>
                      <w:r w:rsidRPr="002B25E3">
                        <w:rPr>
                          <w:rFonts w:hint="cs"/>
                          <w:rtl/>
                        </w:rPr>
                        <w:t xml:space="preserve"> خوش بینی</w:t>
                      </w:r>
                      <w:r w:rsidRPr="002B25E3">
                        <w:rPr>
                          <w:rtl/>
                        </w:rPr>
                        <w:footnoteRef/>
                      </w:r>
                    </w:p>
                    <w:p w:rsidR="002A3ED8" w:rsidRPr="002B25E3" w:rsidRDefault="002A3ED8" w:rsidP="00907195">
                      <w:pPr>
                        <w:numPr>
                          <w:ilvl w:val="0"/>
                          <w:numId w:val="27"/>
                        </w:numPr>
                        <w:spacing w:after="0"/>
                      </w:pPr>
                      <w:r w:rsidRPr="002B25E3">
                        <w:rPr>
                          <w:rFonts w:hint="cs"/>
                          <w:rtl/>
                        </w:rPr>
                        <w:t>تنظیم مالیات‌ها برای سرمایه گذاری خصوصی در برابر دستگاه اندازه گیری بخش عمومی</w:t>
                      </w:r>
                    </w:p>
                    <w:p w:rsidR="002A3ED8" w:rsidRPr="002B25E3" w:rsidRDefault="002A3ED8" w:rsidP="00907195">
                      <w:pPr>
                        <w:numPr>
                          <w:ilvl w:val="0"/>
                          <w:numId w:val="27"/>
                        </w:numPr>
                        <w:spacing w:after="0"/>
                      </w:pPr>
                      <w:r w:rsidRPr="002B25E3">
                        <w:rPr>
                          <w:rFonts w:hint="cs"/>
                          <w:rtl/>
                        </w:rPr>
                        <w:t xml:space="preserve">یک رویکرد استاندارد برای </w:t>
                      </w:r>
                      <w:proofErr w:type="spellStart"/>
                      <w:r w:rsidRPr="002B25E3">
                        <w:rPr>
                          <w:rFonts w:hint="cs"/>
                          <w:rtl/>
                        </w:rPr>
                        <w:t>اریابی</w:t>
                      </w:r>
                      <w:proofErr w:type="spellEnd"/>
                      <w:r w:rsidRPr="002B25E3">
                        <w:rPr>
                          <w:rFonts w:hint="cs"/>
                          <w:rtl/>
                        </w:rPr>
                        <w:t xml:space="preserve"> اثرات اضافی مداخلات دولتی</w:t>
                      </w:r>
                    </w:p>
                    <w:p w:rsidR="002A3ED8" w:rsidRPr="002B25E3" w:rsidRDefault="002A3ED8" w:rsidP="00907195">
                      <w:pPr>
                        <w:numPr>
                          <w:ilvl w:val="0"/>
                          <w:numId w:val="27"/>
                        </w:numPr>
                        <w:spacing w:after="0"/>
                        <w:rPr>
                          <w:rtl/>
                        </w:rPr>
                      </w:pPr>
                      <w:r w:rsidRPr="002B25E3">
                        <w:rPr>
                          <w:rFonts w:hint="cs"/>
                          <w:rtl/>
                        </w:rPr>
                        <w:t xml:space="preserve">دستورالعمل راهنما برای </w:t>
                      </w:r>
                      <w:proofErr w:type="spellStart"/>
                      <w:r w:rsidRPr="002B25E3">
                        <w:rPr>
                          <w:rFonts w:hint="cs"/>
                          <w:rtl/>
                        </w:rPr>
                        <w:t>آژانس‌های</w:t>
                      </w:r>
                      <w:proofErr w:type="spellEnd"/>
                      <w:r w:rsidRPr="002B25E3">
                        <w:rPr>
                          <w:rFonts w:hint="cs"/>
                          <w:rtl/>
                        </w:rPr>
                        <w:t xml:space="preserve"> </w:t>
                      </w:r>
                      <w:proofErr w:type="spellStart"/>
                      <w:r w:rsidRPr="002B25E3">
                        <w:rPr>
                          <w:rFonts w:hint="cs"/>
                          <w:rtl/>
                        </w:rPr>
                        <w:t>توسعه‌ی</w:t>
                      </w:r>
                      <w:proofErr w:type="spellEnd"/>
                      <w:r w:rsidRPr="002B25E3">
                        <w:rPr>
                          <w:rFonts w:hint="cs"/>
                          <w:rtl/>
                        </w:rPr>
                        <w:t xml:space="preserve"> منطقه ای برای ارزشیابی، تحویل و ارزیابی</w:t>
                      </w:r>
                    </w:p>
                    <w:p w:rsidR="002A3ED8" w:rsidRPr="002B25E3" w:rsidRDefault="002A3ED8" w:rsidP="00907195">
                      <w:pPr>
                        <w:numPr>
                          <w:ilvl w:val="0"/>
                          <w:numId w:val="27"/>
                        </w:numPr>
                        <w:spacing w:after="0"/>
                      </w:pPr>
                      <w:r w:rsidRPr="002B25E3">
                        <w:rPr>
                          <w:rFonts w:hint="cs"/>
                          <w:rtl/>
                        </w:rPr>
                        <w:t xml:space="preserve">ارزیابی اثرات مداخلات منطقه ای بر روی جمعیت، نوزایی، نوسازی و </w:t>
                      </w:r>
                      <w:proofErr w:type="spellStart"/>
                      <w:r w:rsidRPr="002B25E3">
                        <w:rPr>
                          <w:rFonts w:hint="cs"/>
                          <w:rtl/>
                        </w:rPr>
                        <w:t>توسعه‌ی</w:t>
                      </w:r>
                      <w:proofErr w:type="spellEnd"/>
                      <w:r w:rsidRPr="002B25E3">
                        <w:rPr>
                          <w:rFonts w:hint="cs"/>
                          <w:rtl/>
                        </w:rPr>
                        <w:t xml:space="preserve"> منطقه ای</w:t>
                      </w:r>
                    </w:p>
                    <w:p w:rsidR="002A3ED8" w:rsidRPr="002B25E3" w:rsidRDefault="002A3ED8" w:rsidP="00907195">
                      <w:pPr>
                        <w:numPr>
                          <w:ilvl w:val="0"/>
                          <w:numId w:val="27"/>
                        </w:numPr>
                        <w:spacing w:after="0"/>
                        <w:rPr>
                          <w:rtl/>
                        </w:rPr>
                      </w:pPr>
                      <w:r w:rsidRPr="002B25E3">
                        <w:rPr>
                          <w:rFonts w:hint="cs"/>
                          <w:rtl/>
                        </w:rPr>
                        <w:t>ارزیابی ریسک</w:t>
                      </w:r>
                    </w:p>
                    <w:p w:rsidR="002A3ED8" w:rsidRPr="002B25E3" w:rsidRDefault="002A3ED8" w:rsidP="00907195">
                      <w:pPr>
                        <w:numPr>
                          <w:ilvl w:val="0"/>
                          <w:numId w:val="27"/>
                        </w:numPr>
                        <w:spacing w:after="0"/>
                        <w:rPr>
                          <w:rtl/>
                        </w:rPr>
                      </w:pPr>
                      <w:r w:rsidRPr="002B25E3">
                        <w:rPr>
                          <w:rFonts w:hint="cs"/>
                          <w:rtl/>
                        </w:rPr>
                        <w:t xml:space="preserve">بررسی اثرات </w:t>
                      </w:r>
                      <w:proofErr w:type="spellStart"/>
                      <w:r w:rsidRPr="002B25E3">
                        <w:rPr>
                          <w:rFonts w:hint="cs"/>
                          <w:rtl/>
                        </w:rPr>
                        <w:t>بایاس</w:t>
                      </w:r>
                      <w:proofErr w:type="spellEnd"/>
                      <w:r w:rsidRPr="002B25E3">
                        <w:rPr>
                          <w:rFonts w:hint="cs"/>
                          <w:rtl/>
                        </w:rPr>
                        <w:t xml:space="preserve"> خوش بینی در برنامه ریزی حمل و نقل</w:t>
                      </w:r>
                    </w:p>
                    <w:p w:rsidR="002A3ED8" w:rsidRPr="002B25E3" w:rsidRDefault="002A3ED8" w:rsidP="00907195">
                      <w:pPr>
                        <w:numPr>
                          <w:ilvl w:val="0"/>
                          <w:numId w:val="27"/>
                        </w:numPr>
                        <w:spacing w:after="0"/>
                        <w:rPr>
                          <w:rtl/>
                        </w:rPr>
                      </w:pPr>
                      <w:r w:rsidRPr="002B25E3">
                        <w:rPr>
                          <w:rFonts w:hint="cs"/>
                          <w:rtl/>
                        </w:rPr>
                        <w:t>ارزشگذاری مصرف انرژی و انتشار گازهای گلخانه ای</w:t>
                      </w:r>
                    </w:p>
                    <w:p w:rsidR="002A3ED8" w:rsidRPr="002B25E3" w:rsidRDefault="002A3ED8" w:rsidP="00907195">
                      <w:pPr>
                        <w:numPr>
                          <w:ilvl w:val="0"/>
                          <w:numId w:val="27"/>
                        </w:numPr>
                        <w:spacing w:after="0"/>
                      </w:pPr>
                      <w:r w:rsidRPr="002B25E3">
                        <w:rPr>
                          <w:rFonts w:hint="cs"/>
                          <w:rtl/>
                        </w:rPr>
                        <w:t>ارزشگذاری هزینه‌های زیرساختی</w:t>
                      </w:r>
                    </w:p>
                    <w:p w:rsidR="002A3ED8" w:rsidRPr="002B25E3" w:rsidRDefault="002A3ED8" w:rsidP="0089223E"/>
                  </w:txbxContent>
                </v:textbox>
                <w10:anchorlock/>
              </v:shape>
            </w:pict>
          </mc:Fallback>
        </mc:AlternateContent>
      </w:r>
    </w:p>
    <w:p w:rsidR="0089223E" w:rsidRDefault="0089223E" w:rsidP="0089223E">
      <w:pPr>
        <w:pStyle w:val="Heading2"/>
      </w:pPr>
      <w:bookmarkStart w:id="46" w:name="_Toc385916503"/>
      <w:bookmarkStart w:id="47" w:name="_Toc460233438"/>
      <w:r>
        <w:rPr>
          <w:rFonts w:hint="cs"/>
          <w:rtl/>
        </w:rPr>
        <w:t>انتشار اطلاعات</w:t>
      </w:r>
      <w:bookmarkEnd w:id="46"/>
      <w:bookmarkEnd w:id="47"/>
    </w:p>
    <w:p w:rsidR="0089223E" w:rsidRDefault="0089223E" w:rsidP="00AC178F">
      <w:pPr>
        <w:rPr>
          <w:rtl/>
        </w:rPr>
      </w:pPr>
      <w:r>
        <w:rPr>
          <w:rFonts w:hint="cs"/>
          <w:rtl/>
        </w:rPr>
        <w:t xml:space="preserve">انتشار اطلاعات یکی از مهمترین سازوکارها در بهبود و ارتقای کیفیت سیستم مقرراتگذاری در کشور اطلاعات می‌باشد. این شفافیت اطلاعاتی از دو جهت مورد اهمیت بوده و به دقت پیگیری می‌شود. هدف اول یادگیری سازمانی و ارتقای انتقال دانش میان کارکنان دولت می‌باشد. در بسیاری از موارد کارکنان بخش‌های مختلف دولت با مسائل مشابهی روبرو هستند که بهره گیری از تجربیات قبلی مقراتگذاری در تولید راه حل و نیز کمی سازی اثرات می‌تواند نقش بسزایی در یادگیری سازمانی ایفا نماید. علاوه </w:t>
      </w:r>
      <w:r>
        <w:rPr>
          <w:rFonts w:hint="cs"/>
          <w:rtl/>
        </w:rPr>
        <w:lastRenderedPageBreak/>
        <w:t>بر این انتشار نام فرد مسئول تهیه</w:t>
      </w:r>
      <w:r w:rsidR="00AC178F">
        <w:rPr>
          <w:rFonts w:hint="cs"/>
          <w:rtl/>
        </w:rPr>
        <w:t>‌</w:t>
      </w:r>
      <w:r>
        <w:rPr>
          <w:rFonts w:hint="cs"/>
          <w:rtl/>
        </w:rPr>
        <w:t xml:space="preserve">ی طرح پیشنهادی این امکان را برای سایر کارکنان دولت فراهم می‌آورد تا به آسانی به آن فرد دسترسی داشته باشند. </w:t>
      </w:r>
    </w:p>
    <w:p w:rsidR="00E06FC2" w:rsidRDefault="00074047" w:rsidP="0089223E">
      <w:pPr>
        <w:rPr>
          <w:rtl/>
        </w:rPr>
      </w:pPr>
      <w:r w:rsidRPr="005A2CB7">
        <w:rPr>
          <w:rFonts w:hint="cs"/>
          <w:noProof/>
          <w:rtl/>
          <w:lang w:bidi="ar-SA"/>
        </w:rPr>
        <w:drawing>
          <wp:inline distT="0" distB="0" distL="0" distR="0" wp14:anchorId="04F4D05E" wp14:editId="3EEA65FD">
            <wp:extent cx="5731510" cy="2747570"/>
            <wp:effectExtent l="0" t="0" r="254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747570"/>
                    </a:xfrm>
                    <a:prstGeom prst="rect">
                      <a:avLst/>
                    </a:prstGeom>
                    <a:noFill/>
                    <a:ln>
                      <a:noFill/>
                    </a:ln>
                  </pic:spPr>
                </pic:pic>
              </a:graphicData>
            </a:graphic>
          </wp:inline>
        </w:drawing>
      </w:r>
    </w:p>
    <w:p w:rsidR="00E06FC2" w:rsidRPr="000A6323" w:rsidRDefault="00E06FC2" w:rsidP="00E06FC2">
      <w:pPr>
        <w:jc w:val="center"/>
        <w:rPr>
          <w:rtl/>
        </w:rPr>
      </w:pPr>
      <w:r>
        <w:rPr>
          <w:rFonts w:hint="cs"/>
          <w:rtl/>
        </w:rPr>
        <w:t xml:space="preserve">شکل 2-2 </w:t>
      </w:r>
      <w:r w:rsidRPr="000A6323">
        <w:rPr>
          <w:rFonts w:hint="cs"/>
          <w:rtl/>
        </w:rPr>
        <w:t>نمونه ا</w:t>
      </w:r>
      <w:r w:rsidRPr="00074047">
        <w:rPr>
          <w:rFonts w:hint="cs"/>
          <w:rtl/>
        </w:rPr>
        <w:t>ی</w:t>
      </w:r>
      <w:r w:rsidRPr="000A6323">
        <w:rPr>
          <w:rFonts w:hint="cs"/>
          <w:rtl/>
        </w:rPr>
        <w:t xml:space="preserve"> از فرم ارز</w:t>
      </w:r>
      <w:r>
        <w:rPr>
          <w:rFonts w:hint="cs"/>
          <w:rtl/>
        </w:rPr>
        <w:t>یا</w:t>
      </w:r>
      <w:r w:rsidRPr="00074047">
        <w:rPr>
          <w:rFonts w:hint="cs"/>
          <w:rtl/>
        </w:rPr>
        <w:t>بی</w:t>
      </w:r>
      <w:r w:rsidRPr="000A6323">
        <w:rPr>
          <w:rFonts w:hint="cs"/>
          <w:rtl/>
        </w:rPr>
        <w:t xml:space="preserve"> تاث</w:t>
      </w:r>
      <w:r>
        <w:rPr>
          <w:rFonts w:hint="cs"/>
          <w:rtl/>
        </w:rPr>
        <w:t>ی</w:t>
      </w:r>
      <w:r w:rsidRPr="000A6323">
        <w:rPr>
          <w:rFonts w:hint="cs"/>
          <w:rtl/>
        </w:rPr>
        <w:t>رات</w:t>
      </w:r>
    </w:p>
    <w:p w:rsidR="00E06FC2" w:rsidRDefault="00E06FC2" w:rsidP="00E06FC2">
      <w:pPr>
        <w:rPr>
          <w:rtl/>
        </w:rPr>
      </w:pPr>
      <w:r>
        <w:rPr>
          <w:rFonts w:hint="cs"/>
          <w:rtl/>
        </w:rPr>
        <w:t>هدف بسیار مهم دیگری که در انتشار اطلاعات مربوط به طرح‌ها دنبال می‌شود، امکان رصد و پیگیری آن توسط تمامی ذی نفعان مختلف می‌باشد. هر چند به لحاظ قانونی کسب نظر ذی نفعان در تهیه</w:t>
      </w:r>
      <w:r w:rsidR="008306E7">
        <w:rPr>
          <w:rFonts w:hint="cs"/>
          <w:rtl/>
        </w:rPr>
        <w:t xml:space="preserve">‌ی </w:t>
      </w:r>
      <w:r>
        <w:rPr>
          <w:rFonts w:hint="cs"/>
          <w:rtl/>
        </w:rPr>
        <w:t>یک طرح پیشنهادی الزامی می‌باشد اما انتشار شفاف اطلاعات را می‌توان ضمانت اجرای آن در عمل دانست. با انتشار اطلاعات همه</w:t>
      </w:r>
      <w:r w:rsidR="008306E7">
        <w:rPr>
          <w:rFonts w:hint="cs"/>
          <w:rtl/>
        </w:rPr>
        <w:t xml:space="preserve">‌ی </w:t>
      </w:r>
      <w:r>
        <w:rPr>
          <w:rFonts w:hint="cs"/>
          <w:rtl/>
        </w:rPr>
        <w:t>ذی نفعان طرح از آن آگاه شده و در فرایند ارتقای طرح دخیل خواهند شد. این دیدگاه بر این اصل استوار است که همه</w:t>
      </w:r>
      <w:r w:rsidR="008306E7">
        <w:rPr>
          <w:rFonts w:hint="cs"/>
          <w:rtl/>
        </w:rPr>
        <w:t xml:space="preserve">‌ی </w:t>
      </w:r>
      <w:r>
        <w:rPr>
          <w:rFonts w:hint="cs"/>
          <w:rtl/>
        </w:rPr>
        <w:t>خرد جمعی در سازمان‌های دولت جمع نشده اند و برای کسب ایده‌های نوآورانه بایستی از سایر مجموعه‌های بیرون دولت نیز بهره برد. همچنین با استفاده از شفافیت اطلاعاتی، احزاب و رسانه‌های رقیب نیز امکان نقد و بررسی طرح‌های پیشنهادی را خواهند داشت و در مکانیزم رقابت‌های حزبی کیفیت مقرراتگذاری بهبود خواهد یافت. همچنین کارکنان دولت نیز به علت این شفافیت اطلاعاتی و مشخص بودن نقش آنها در تنظیم طرح پیشنهادی و حافظه دار بودن سیستم تمامی تلاش خود را برای ارائه</w:t>
      </w:r>
      <w:r w:rsidR="008306E7">
        <w:rPr>
          <w:rFonts w:hint="cs"/>
          <w:rtl/>
        </w:rPr>
        <w:t xml:space="preserve">‌ی </w:t>
      </w:r>
      <w:r>
        <w:rPr>
          <w:rFonts w:hint="cs"/>
          <w:rtl/>
        </w:rPr>
        <w:t>یک طرح مناسب به کار خواهند بست.</w:t>
      </w:r>
    </w:p>
    <w:p w:rsidR="00E06FC2" w:rsidRDefault="00E06FC2" w:rsidP="0089223E">
      <w:pPr>
        <w:rPr>
          <w:rtl/>
        </w:rPr>
      </w:pPr>
      <w:r>
        <w:rPr>
          <w:noProof/>
          <w:lang w:bidi="ar-SA"/>
        </w:rPr>
        <w:lastRenderedPageBreak/>
        <mc:AlternateContent>
          <mc:Choice Requires="wps">
            <w:drawing>
              <wp:inline distT="0" distB="0" distL="0" distR="0" wp14:anchorId="41576B75" wp14:editId="51C24B75">
                <wp:extent cx="5731510" cy="5462546"/>
                <wp:effectExtent l="0" t="0" r="2540" b="5080"/>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462546"/>
                        </a:xfrm>
                        <a:prstGeom prst="rect">
                          <a:avLst/>
                        </a:prstGeom>
                        <a:solidFill>
                          <a:schemeClr val="accent1">
                            <a:lumMod val="20000"/>
                            <a:lumOff val="80000"/>
                          </a:schemeClr>
                        </a:solidFill>
                        <a:ln>
                          <a:noFill/>
                          <a:headEnd/>
                          <a:tailEnd/>
                        </a:ln>
                      </wps:spPr>
                      <wps:style>
                        <a:lnRef idx="1">
                          <a:schemeClr val="accent3"/>
                        </a:lnRef>
                        <a:fillRef idx="2">
                          <a:schemeClr val="accent3"/>
                        </a:fillRef>
                        <a:effectRef idx="1">
                          <a:schemeClr val="accent3"/>
                        </a:effectRef>
                        <a:fontRef idx="minor">
                          <a:schemeClr val="dk1"/>
                        </a:fontRef>
                      </wps:style>
                      <wps:txbx>
                        <w:txbxContent>
                          <w:p w:rsidR="002A3ED8" w:rsidRPr="008D74BD" w:rsidRDefault="002A3ED8" w:rsidP="00E06FC2">
                            <w:pPr>
                              <w:pStyle w:val="a6"/>
                              <w:rPr>
                                <w:rtl/>
                              </w:rPr>
                            </w:pPr>
                            <w:r w:rsidRPr="008D74BD">
                              <w:rPr>
                                <w:rFonts w:hint="cs"/>
                                <w:rtl/>
                              </w:rPr>
                              <w:t>داده</w:t>
                            </w:r>
                            <w:r>
                              <w:rPr>
                                <w:rFonts w:hint="cs"/>
                                <w:rtl/>
                              </w:rPr>
                              <w:t xml:space="preserve">‌های </w:t>
                            </w:r>
                            <w:r w:rsidRPr="008D74BD">
                              <w:rPr>
                                <w:rFonts w:hint="cs"/>
                                <w:rtl/>
                              </w:rPr>
                              <w:t>باز</w:t>
                            </w:r>
                            <w:r w:rsidRPr="008D74BD">
                              <w:rPr>
                                <w:rStyle w:val="FootnoteReference"/>
                                <w:b/>
                                <w:bCs/>
                                <w:rtl/>
                              </w:rPr>
                              <w:footnoteRef/>
                            </w:r>
                            <w:r w:rsidRPr="008D74BD">
                              <w:rPr>
                                <w:rFonts w:hint="cs"/>
                                <w:rtl/>
                              </w:rPr>
                              <w:t xml:space="preserve"> و دولت باز</w:t>
                            </w:r>
                            <w:r w:rsidRPr="008D74BD">
                              <w:rPr>
                                <w:rFonts w:hint="cs"/>
                                <w:vertAlign w:val="superscript"/>
                                <w:rtl/>
                              </w:rPr>
                              <w:t>2</w:t>
                            </w:r>
                          </w:p>
                          <w:p w:rsidR="002A3ED8" w:rsidRDefault="002A3ED8" w:rsidP="006558A8">
                            <w:pPr>
                              <w:rPr>
                                <w:rFonts w:eastAsiaTheme="minorHAnsi"/>
                                <w:rtl/>
                              </w:rPr>
                            </w:pPr>
                            <w:r>
                              <w:rPr>
                                <w:rFonts w:hint="cs"/>
                                <w:rtl/>
                              </w:rPr>
                              <w:t xml:space="preserve">مفهوم داده‌های باز مفهوم جدیدی نیست. اما با گسترش کاربرد اینترنت و شبکه‌های جهانی کاربرد گسترده ای یافته است. داده‌های باز به داده هایی اطلاق می‌شوند که همه‌ی افراد امکان استفاده و انتشار آنها را دارا می‌باشند. جنبش داده‌های باز با گسترش تولید و انتشار داده‌های دولتی رشد بسیاری یافته است. </w:t>
                            </w:r>
                            <w:r w:rsidRPr="00322EE1">
                              <w:rPr>
                                <w:rFonts w:hint="cs"/>
                                <w:rtl/>
                              </w:rPr>
                              <w:t>ا</w:t>
                            </w:r>
                            <w:r>
                              <w:rPr>
                                <w:rFonts w:hint="cs"/>
                                <w:rtl/>
                              </w:rPr>
                              <w:t>ی</w:t>
                            </w:r>
                            <w:r w:rsidRPr="00322EE1">
                              <w:rPr>
                                <w:rFonts w:hint="cs"/>
                                <w:rtl/>
                              </w:rPr>
                              <w:t>ن اطلاعات توسط دولت د</w:t>
                            </w:r>
                            <w:r>
                              <w:rPr>
                                <w:rFonts w:hint="cs"/>
                                <w:rtl/>
                              </w:rPr>
                              <w:t>ر</w:t>
                            </w:r>
                            <w:r w:rsidRPr="00322EE1">
                              <w:rPr>
                                <w:rFonts w:hint="cs"/>
                                <w:rtl/>
                              </w:rPr>
                              <w:t xml:space="preserve"> رابطه با حوزه</w:t>
                            </w:r>
                            <w:r>
                              <w:rPr>
                                <w:rFonts w:hint="cs"/>
                                <w:rtl/>
                              </w:rPr>
                              <w:t xml:space="preserve">‌های </w:t>
                            </w:r>
                            <w:r w:rsidRPr="00322EE1">
                              <w:rPr>
                                <w:rFonts w:hint="cs"/>
                                <w:rtl/>
                              </w:rPr>
                              <w:t>مختلف کار</w:t>
                            </w:r>
                            <w:r>
                              <w:rPr>
                                <w:rFonts w:hint="cs"/>
                                <w:rtl/>
                              </w:rPr>
                              <w:t>یش منتشر می‌شود و امکان دسترسی به</w:t>
                            </w:r>
                            <w:r w:rsidRPr="00322EE1">
                              <w:rPr>
                                <w:rFonts w:hint="cs"/>
                                <w:rtl/>
                              </w:rPr>
                              <w:t xml:space="preserve"> آنها برا</w:t>
                            </w:r>
                            <w:r>
                              <w:rPr>
                                <w:rFonts w:hint="cs"/>
                                <w:rtl/>
                              </w:rPr>
                              <w:t>ی</w:t>
                            </w:r>
                            <w:r w:rsidRPr="00322EE1">
                              <w:rPr>
                                <w:rFonts w:hint="cs"/>
                                <w:rtl/>
                              </w:rPr>
                              <w:t xml:space="preserve"> همه</w:t>
                            </w:r>
                            <w:r>
                              <w:rPr>
                                <w:rFonts w:hint="cs"/>
                                <w:rtl/>
                              </w:rPr>
                              <w:t xml:space="preserve">‌ی </w:t>
                            </w:r>
                            <w:r w:rsidRPr="00322EE1">
                              <w:rPr>
                                <w:rFonts w:hint="cs"/>
                                <w:rtl/>
                              </w:rPr>
                              <w:t xml:space="preserve">افراد آزاد است. </w:t>
                            </w:r>
                            <w:r>
                              <w:rPr>
                                <w:rFonts w:hint="cs"/>
                                <w:rtl/>
                              </w:rPr>
                              <w:t>کشور انگلستان یکی از کشورهای پیشرو در تولید این دست اطلاعات می‌باشد که حجم قابل توجهی از آنها را می‌توان در س</w:t>
                            </w:r>
                            <w:r w:rsidRPr="00322EE1">
                              <w:rPr>
                                <w:rFonts w:hint="cs"/>
                                <w:rtl/>
                              </w:rPr>
                              <w:t>ا</w:t>
                            </w:r>
                            <w:r>
                              <w:rPr>
                                <w:rFonts w:hint="cs"/>
                                <w:rtl/>
                              </w:rPr>
                              <w:t>ی</w:t>
                            </w:r>
                            <w:r w:rsidRPr="00322EE1">
                              <w:rPr>
                                <w:rFonts w:hint="cs"/>
                                <w:rtl/>
                              </w:rPr>
                              <w:t xml:space="preserve">ت </w:t>
                            </w:r>
                            <w:hyperlink r:id="rId16" w:history="1">
                              <w:r w:rsidRPr="00322EE1">
                                <w:rPr>
                                  <w:rFonts w:eastAsiaTheme="minorHAnsi"/>
                                  <w:color w:val="0000FF"/>
                                  <w:u w:val="single"/>
                                </w:rPr>
                                <w:t>http://data.gov.uk/</w:t>
                              </w:r>
                            </w:hyperlink>
                            <w:r w:rsidRPr="00322EE1">
                              <w:rPr>
                                <w:rFonts w:eastAsiaTheme="minorHAnsi" w:hint="cs"/>
                                <w:rtl/>
                              </w:rPr>
                              <w:t xml:space="preserve"> </w:t>
                            </w:r>
                            <w:r>
                              <w:rPr>
                                <w:rFonts w:eastAsiaTheme="minorHAnsi" w:hint="cs"/>
                                <w:rtl/>
                              </w:rPr>
                              <w:t>یافت</w:t>
                            </w:r>
                            <w:r w:rsidRPr="00322EE1">
                              <w:rPr>
                                <w:rFonts w:eastAsiaTheme="minorHAnsi" w:hint="cs"/>
                                <w:rtl/>
                              </w:rPr>
                              <w:t xml:space="preserve">. </w:t>
                            </w:r>
                            <w:r>
                              <w:rPr>
                                <w:rFonts w:eastAsiaTheme="minorHAnsi" w:hint="cs"/>
                                <w:rtl/>
                              </w:rPr>
                              <w:t xml:space="preserve">موضوع داده‌های باز یا آزاد در حال تبدیل شدن به یک حرکت جهانی است و بسیاری از دولت‌ها در تلاشند تا از رویکرد سنتی به اطلاعات به رویکرد جدید حرکت نمایند. در رویکرد جدید برخلاف رویکرد سنتی که به دنبال حفظ و عدم انتشار اطلاعات بود تا ازین طریق از آنها محافظت نماید، به دنبال انتشار اطلاعات می‌باشد و معتقد است امنیت اطلاعات در حالتی که در دسترس عموم بوده و همه به آن دسترسی داشته باشند امنیت بالاتری داشته و منجر به خلق ارزش افزوده‌ی بیشتر توسط عموم جامعه خواهد شد. دولت انگلیس به عنوان یکی از سیاست‌های کلیدی خود در امر شفافیت تلاش دارد تا یکی از پیشگامان داده‌ی باز باشد. </w:t>
                            </w:r>
                            <w:r w:rsidRPr="00322EE1">
                              <w:rPr>
                                <w:rFonts w:eastAsiaTheme="minorHAnsi" w:hint="cs"/>
                                <w:rtl/>
                              </w:rPr>
                              <w:t>فهرست مربوط به ب</w:t>
                            </w:r>
                            <w:r>
                              <w:rPr>
                                <w:rFonts w:eastAsiaTheme="minorHAnsi" w:hint="cs"/>
                                <w:rtl/>
                              </w:rPr>
                              <w:t>ی</w:t>
                            </w:r>
                            <w:r w:rsidRPr="00322EE1">
                              <w:rPr>
                                <w:rFonts w:eastAsiaTheme="minorHAnsi" w:hint="cs"/>
                                <w:rtl/>
                              </w:rPr>
                              <w:t>ش از 360 پا</w:t>
                            </w:r>
                            <w:r>
                              <w:rPr>
                                <w:rFonts w:eastAsiaTheme="minorHAnsi" w:hint="cs"/>
                                <w:rtl/>
                              </w:rPr>
                              <w:t>ی</w:t>
                            </w:r>
                            <w:r w:rsidRPr="00322EE1">
                              <w:rPr>
                                <w:rFonts w:eastAsiaTheme="minorHAnsi" w:hint="cs"/>
                                <w:rtl/>
                              </w:rPr>
                              <w:t>گاه داده که اطلاعات</w:t>
                            </w:r>
                            <w:r>
                              <w:rPr>
                                <w:rFonts w:eastAsiaTheme="minorHAnsi" w:hint="cs"/>
                                <w:rtl/>
                              </w:rPr>
                              <w:t>ی</w:t>
                            </w:r>
                            <w:r w:rsidRPr="00322EE1">
                              <w:rPr>
                                <w:rFonts w:eastAsiaTheme="minorHAnsi" w:hint="cs"/>
                                <w:rtl/>
                              </w:rPr>
                              <w:t xml:space="preserve"> عموم</w:t>
                            </w:r>
                            <w:r>
                              <w:rPr>
                                <w:rFonts w:eastAsiaTheme="minorHAnsi" w:hint="cs"/>
                                <w:rtl/>
                              </w:rPr>
                              <w:t>ی</w:t>
                            </w:r>
                            <w:r w:rsidRPr="00322EE1">
                              <w:rPr>
                                <w:rFonts w:eastAsiaTheme="minorHAnsi" w:hint="cs"/>
                                <w:rtl/>
                              </w:rPr>
                              <w:t xml:space="preserve"> را منتشر</w:t>
                            </w:r>
                            <w:r>
                              <w:rPr>
                                <w:rFonts w:eastAsiaTheme="minorHAnsi" w:hint="cs"/>
                                <w:rtl/>
                              </w:rPr>
                              <w:t xml:space="preserve"> می‌</w:t>
                            </w:r>
                            <w:r w:rsidRPr="00322EE1">
                              <w:rPr>
                                <w:rFonts w:eastAsiaTheme="minorHAnsi" w:hint="cs"/>
                                <w:rtl/>
                              </w:rPr>
                              <w:t>کنند در سا</w:t>
                            </w:r>
                            <w:r>
                              <w:rPr>
                                <w:rFonts w:eastAsiaTheme="minorHAnsi" w:hint="cs"/>
                                <w:rtl/>
                              </w:rPr>
                              <w:t>ی</w:t>
                            </w:r>
                            <w:r w:rsidRPr="00322EE1">
                              <w:rPr>
                                <w:rFonts w:eastAsiaTheme="minorHAnsi" w:hint="cs"/>
                                <w:rtl/>
                              </w:rPr>
                              <w:t xml:space="preserve">ت </w:t>
                            </w:r>
                            <w:hyperlink r:id="rId17" w:history="1">
                              <w:r w:rsidRPr="00322EE1">
                                <w:rPr>
                                  <w:rFonts w:eastAsiaTheme="minorHAnsi"/>
                                  <w:color w:val="0000FF"/>
                                  <w:u w:val="single"/>
                                </w:rPr>
                                <w:t>http://datacatalogs.org/</w:t>
                              </w:r>
                            </w:hyperlink>
                            <w:r w:rsidRPr="00322EE1">
                              <w:rPr>
                                <w:rFonts w:eastAsiaTheme="minorHAnsi" w:hint="cs"/>
                                <w:rtl/>
                              </w:rPr>
                              <w:t xml:space="preserve"> فراهم شده است. برا</w:t>
                            </w:r>
                            <w:r>
                              <w:rPr>
                                <w:rFonts w:eastAsiaTheme="minorHAnsi" w:hint="cs"/>
                                <w:rtl/>
                              </w:rPr>
                              <w:t>ی</w:t>
                            </w:r>
                            <w:r w:rsidRPr="00322EE1">
                              <w:rPr>
                                <w:rFonts w:eastAsiaTheme="minorHAnsi" w:hint="cs"/>
                                <w:rtl/>
                              </w:rPr>
                              <w:t xml:space="preserve"> مثال ب</w:t>
                            </w:r>
                            <w:r>
                              <w:rPr>
                                <w:rFonts w:eastAsiaTheme="minorHAnsi" w:hint="cs"/>
                                <w:rtl/>
                              </w:rPr>
                              <w:t>ی</w:t>
                            </w:r>
                            <w:r w:rsidRPr="00322EE1">
                              <w:rPr>
                                <w:rFonts w:eastAsiaTheme="minorHAnsi" w:hint="cs"/>
                                <w:rtl/>
                              </w:rPr>
                              <w:t>ش از 50 سا</w:t>
                            </w:r>
                            <w:r>
                              <w:rPr>
                                <w:rFonts w:eastAsiaTheme="minorHAnsi" w:hint="cs"/>
                                <w:rtl/>
                              </w:rPr>
                              <w:t>ی</w:t>
                            </w:r>
                            <w:r w:rsidRPr="00322EE1">
                              <w:rPr>
                                <w:rFonts w:eastAsiaTheme="minorHAnsi" w:hint="cs"/>
                                <w:rtl/>
                              </w:rPr>
                              <w:t>ت آمر</w:t>
                            </w:r>
                            <w:r>
                              <w:rPr>
                                <w:rFonts w:eastAsiaTheme="minorHAnsi" w:hint="cs"/>
                                <w:rtl/>
                              </w:rPr>
                              <w:t>ی</w:t>
                            </w:r>
                            <w:r w:rsidRPr="00322EE1">
                              <w:rPr>
                                <w:rFonts w:eastAsiaTheme="minorHAnsi" w:hint="cs"/>
                                <w:rtl/>
                              </w:rPr>
                              <w:t>کا</w:t>
                            </w:r>
                            <w:r>
                              <w:rPr>
                                <w:rFonts w:eastAsiaTheme="minorHAnsi" w:hint="cs"/>
                                <w:rtl/>
                              </w:rPr>
                              <w:t>یی</w:t>
                            </w:r>
                            <w:r w:rsidRPr="00322EE1">
                              <w:rPr>
                                <w:rFonts w:eastAsiaTheme="minorHAnsi" w:hint="cs"/>
                                <w:rtl/>
                              </w:rPr>
                              <w:t xml:space="preserve"> و 44 سا</w:t>
                            </w:r>
                            <w:r>
                              <w:rPr>
                                <w:rFonts w:eastAsiaTheme="minorHAnsi" w:hint="cs"/>
                                <w:rtl/>
                              </w:rPr>
                              <w:t>ی</w:t>
                            </w:r>
                            <w:r w:rsidRPr="00322EE1">
                              <w:rPr>
                                <w:rFonts w:eastAsiaTheme="minorHAnsi" w:hint="cs"/>
                                <w:rtl/>
                              </w:rPr>
                              <w:t>ت کانادا</w:t>
                            </w:r>
                            <w:r>
                              <w:rPr>
                                <w:rFonts w:eastAsiaTheme="minorHAnsi" w:hint="cs"/>
                                <w:rtl/>
                              </w:rPr>
                              <w:t>یی</w:t>
                            </w:r>
                            <w:r w:rsidRPr="00322EE1">
                              <w:rPr>
                                <w:rFonts w:eastAsiaTheme="minorHAnsi" w:hint="cs"/>
                                <w:rtl/>
                              </w:rPr>
                              <w:t xml:space="preserve"> از</w:t>
                            </w:r>
                            <w:r>
                              <w:rPr>
                                <w:rFonts w:eastAsiaTheme="minorHAnsi" w:hint="cs"/>
                                <w:rtl/>
                              </w:rPr>
                              <w:t xml:space="preserve"> ای</w:t>
                            </w:r>
                            <w:r w:rsidRPr="00322EE1">
                              <w:rPr>
                                <w:rFonts w:eastAsiaTheme="minorHAnsi" w:hint="cs"/>
                                <w:rtl/>
                              </w:rPr>
                              <w:t>ن دست در ا</w:t>
                            </w:r>
                            <w:r>
                              <w:rPr>
                                <w:rFonts w:eastAsiaTheme="minorHAnsi" w:hint="cs"/>
                                <w:rtl/>
                              </w:rPr>
                              <w:t>ی</w:t>
                            </w:r>
                            <w:r w:rsidRPr="00322EE1">
                              <w:rPr>
                                <w:rFonts w:eastAsiaTheme="minorHAnsi" w:hint="cs"/>
                                <w:rtl/>
                              </w:rPr>
                              <w:t>ن سا</w:t>
                            </w:r>
                            <w:r>
                              <w:rPr>
                                <w:rFonts w:eastAsiaTheme="minorHAnsi" w:hint="cs"/>
                                <w:rtl/>
                              </w:rPr>
                              <w:t>ی</w:t>
                            </w:r>
                            <w:r w:rsidRPr="00322EE1">
                              <w:rPr>
                                <w:rFonts w:eastAsiaTheme="minorHAnsi" w:hint="cs"/>
                                <w:rtl/>
                              </w:rPr>
                              <w:t>ت</w:t>
                            </w:r>
                            <w:r>
                              <w:rPr>
                                <w:rFonts w:eastAsiaTheme="minorHAnsi" w:hint="cs"/>
                                <w:rtl/>
                              </w:rPr>
                              <w:t xml:space="preserve"> فهرست شده اند. با توسعه‌ی مفهوم داده‌های باز مفهوم دولت باز نیز گسترش چشمگیری یافته است. در مفهوم دولت باز علاوه بر انتشار اطلاعات که توسط قوانین آزادی انتشار اطلاعات حمایت می‌شوند؛ جریان کسب ایده و مشورت عمومی نیز به عنوان یکی از پایه‌های اصلی آن مورد تاکید فراوان است تا ازین طریق سرعت و کیفیت خدمات عمومی ارتقا یافته و در هزینه‌ها صرفه جویی صورت پذیرد. </w:t>
                            </w:r>
                          </w:p>
                          <w:p w:rsidR="002A3ED8" w:rsidRDefault="002A3ED8" w:rsidP="00E06FC2">
                            <w:pPr>
                              <w:pStyle w:val="a6"/>
                              <w:rPr>
                                <w:rFonts w:eastAsiaTheme="minorHAnsi"/>
                                <w:rtl/>
                              </w:rPr>
                            </w:pPr>
                            <w:r>
                              <w:rPr>
                                <w:rFonts w:eastAsiaTheme="minorHAnsi" w:hint="cs"/>
                                <w:rtl/>
                              </w:rPr>
                              <w:t xml:space="preserve">-------------------------------------------------------------------------   </w:t>
                            </w:r>
                          </w:p>
                          <w:p w:rsidR="002A3ED8" w:rsidRDefault="002A3ED8" w:rsidP="00E06FC2">
                            <w:pPr>
                              <w:bidi w:val="0"/>
                              <w:rPr>
                                <w:rtl/>
                              </w:rPr>
                            </w:pPr>
                            <w:r w:rsidRPr="002B25E3">
                              <w:rPr>
                                <w:rStyle w:val="FootnoteReference"/>
                                <w:rFonts w:ascii="Arial" w:eastAsia="Times New Roman" w:hAnsi="Arial" w:cs="B Nazanin"/>
                                <w:sz w:val="20"/>
                                <w:szCs w:val="20"/>
                                <w:lang w:bidi="ar-SA"/>
                              </w:rPr>
                              <w:footnoteRef/>
                            </w:r>
                            <w:r>
                              <w:rPr>
                                <w:rFonts w:asciiTheme="majorHAnsi" w:eastAsia="Times New Roman" w:hAnsiTheme="majorHAnsi" w:cs="B Nazanin"/>
                                <w:sz w:val="20"/>
                                <w:szCs w:val="20"/>
                              </w:rPr>
                              <w:t xml:space="preserve"> </w:t>
                            </w:r>
                            <w:r w:rsidRPr="002A3ED8">
                              <w:rPr>
                                <w:rFonts w:asciiTheme="majorHAnsi" w:eastAsia="Times New Roman" w:hAnsiTheme="majorHAnsi" w:cs="B Nazanin"/>
                                <w:sz w:val="20"/>
                                <w:szCs w:val="20"/>
                              </w:rPr>
                              <w:t>Open Data</w:t>
                            </w:r>
                          </w:p>
                          <w:p w:rsidR="002A3ED8" w:rsidRPr="008D74BD" w:rsidRDefault="002A3ED8" w:rsidP="00E06FC2">
                            <w:pPr>
                              <w:bidi w:val="0"/>
                            </w:pPr>
                            <w:r w:rsidRPr="002B25E3">
                              <w:rPr>
                                <w:rStyle w:val="FootnoteReference"/>
                                <w:rFonts w:ascii="Arial" w:eastAsia="Times New Roman" w:hAnsi="Arial" w:cs="B Nazanin"/>
                                <w:sz w:val="20"/>
                                <w:szCs w:val="20"/>
                                <w:lang w:bidi="ar-SA"/>
                              </w:rPr>
                              <w:t>2</w:t>
                            </w:r>
                            <w:r>
                              <w:t xml:space="preserve"> </w:t>
                            </w:r>
                            <w:r w:rsidRPr="002A3ED8">
                              <w:rPr>
                                <w:rFonts w:asciiTheme="majorHAnsi" w:eastAsia="Times New Roman" w:hAnsiTheme="majorHAnsi" w:cs="B Nazanin"/>
                                <w:sz w:val="20"/>
                                <w:szCs w:val="20"/>
                              </w:rPr>
                              <w:t>Open Government</w:t>
                            </w:r>
                          </w:p>
                        </w:txbxContent>
                      </wps:txbx>
                      <wps:bodyPr rot="0" vert="horz" wrap="square" lIns="91440" tIns="45720" rIns="91440" bIns="45720" anchor="t" anchorCtr="0" upright="1">
                        <a:noAutofit/>
                      </wps:bodyPr>
                    </wps:wsp>
                  </a:graphicData>
                </a:graphic>
              </wp:inline>
            </w:drawing>
          </mc:Choice>
          <mc:Fallback>
            <w:pict>
              <v:shape w14:anchorId="41576B75" id="Text Box 3" o:spid="_x0000_s1036" type="#_x0000_t202" style="width:451.3pt;height:4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" fillcolor="#deeaf6 [660]" stroked="f" strokeweight=".5pt">
                <v:textbox>
                  <w:txbxContent>
                    <w:p w:rsidR="002A3ED8" w:rsidRPr="008D74BD" w:rsidRDefault="002A3ED8" w:rsidP="00E06FC2">
                      <w:pPr>
                        <w:pStyle w:val="a6"/>
                        <w:rPr>
                          <w:rtl/>
                        </w:rPr>
                      </w:pPr>
                      <w:r w:rsidRPr="008D74BD">
                        <w:rPr>
                          <w:rFonts w:hint="cs"/>
                          <w:rtl/>
                        </w:rPr>
                        <w:t>داده</w:t>
                      </w:r>
                      <w:r>
                        <w:rPr>
                          <w:rFonts w:hint="cs"/>
                          <w:rtl/>
                        </w:rPr>
                        <w:t xml:space="preserve">‌های </w:t>
                      </w:r>
                      <w:r w:rsidRPr="008D74BD">
                        <w:rPr>
                          <w:rFonts w:hint="cs"/>
                          <w:rtl/>
                        </w:rPr>
                        <w:t>باز</w:t>
                      </w:r>
                      <w:r w:rsidRPr="008D74BD">
                        <w:rPr>
                          <w:rStyle w:val="FootnoteReference"/>
                          <w:b/>
                          <w:bCs/>
                          <w:rtl/>
                        </w:rPr>
                        <w:footnoteRef/>
                      </w:r>
                      <w:r w:rsidRPr="008D74BD">
                        <w:rPr>
                          <w:rFonts w:hint="cs"/>
                          <w:rtl/>
                        </w:rPr>
                        <w:t xml:space="preserve"> و دولت باز</w:t>
                      </w:r>
                      <w:r w:rsidRPr="008D74BD">
                        <w:rPr>
                          <w:rFonts w:hint="cs"/>
                          <w:vertAlign w:val="superscript"/>
                          <w:rtl/>
                        </w:rPr>
                        <w:t>2</w:t>
                      </w:r>
                    </w:p>
                    <w:p w:rsidR="002A3ED8" w:rsidRDefault="002A3ED8" w:rsidP="006558A8">
                      <w:pPr>
                        <w:rPr>
                          <w:rFonts w:eastAsiaTheme="minorHAnsi"/>
                          <w:rtl/>
                        </w:rPr>
                      </w:pPr>
                      <w:r>
                        <w:rPr>
                          <w:rFonts w:hint="cs"/>
                          <w:rtl/>
                        </w:rPr>
                        <w:t xml:space="preserve">مفهوم داده‌های باز مفهوم جدیدی نیست. اما با گسترش کاربرد اینترنت و شبکه‌های جهانی کاربرد گسترده ای یافته است. داده‌های باز به داده </w:t>
                      </w:r>
                      <w:proofErr w:type="spellStart"/>
                      <w:r>
                        <w:rPr>
                          <w:rFonts w:hint="cs"/>
                          <w:rtl/>
                        </w:rPr>
                        <w:t>هایی</w:t>
                      </w:r>
                      <w:proofErr w:type="spellEnd"/>
                      <w:r>
                        <w:rPr>
                          <w:rFonts w:hint="cs"/>
                          <w:rtl/>
                        </w:rPr>
                        <w:t xml:space="preserve"> اطلاق می‌شوند که </w:t>
                      </w:r>
                      <w:proofErr w:type="spellStart"/>
                      <w:r>
                        <w:rPr>
                          <w:rFonts w:hint="cs"/>
                          <w:rtl/>
                        </w:rPr>
                        <w:t>همه‌ی</w:t>
                      </w:r>
                      <w:proofErr w:type="spellEnd"/>
                      <w:r>
                        <w:rPr>
                          <w:rFonts w:hint="cs"/>
                          <w:rtl/>
                        </w:rPr>
                        <w:t xml:space="preserve"> افراد امکان استفاده و انتشار آنها را دارا می‌باشند. جنبش داده‌های باز با گسترش تولید و انتشار داده‌های دولتی رشد بسیاری یافته است. </w:t>
                      </w:r>
                      <w:r w:rsidRPr="00322EE1">
                        <w:rPr>
                          <w:rFonts w:hint="cs"/>
                          <w:rtl/>
                        </w:rPr>
                        <w:t>ا</w:t>
                      </w:r>
                      <w:r>
                        <w:rPr>
                          <w:rFonts w:hint="cs"/>
                          <w:rtl/>
                        </w:rPr>
                        <w:t>ی</w:t>
                      </w:r>
                      <w:r w:rsidRPr="00322EE1">
                        <w:rPr>
                          <w:rFonts w:hint="cs"/>
                          <w:rtl/>
                        </w:rPr>
                        <w:t>ن اطلاعات توسط دولت د</w:t>
                      </w:r>
                      <w:r>
                        <w:rPr>
                          <w:rFonts w:hint="cs"/>
                          <w:rtl/>
                        </w:rPr>
                        <w:t>ر</w:t>
                      </w:r>
                      <w:r w:rsidRPr="00322EE1">
                        <w:rPr>
                          <w:rFonts w:hint="cs"/>
                          <w:rtl/>
                        </w:rPr>
                        <w:t xml:space="preserve"> رابطه با حوزه</w:t>
                      </w:r>
                      <w:r>
                        <w:rPr>
                          <w:rFonts w:hint="cs"/>
                          <w:rtl/>
                        </w:rPr>
                        <w:t xml:space="preserve">‌های </w:t>
                      </w:r>
                      <w:r w:rsidRPr="00322EE1">
                        <w:rPr>
                          <w:rFonts w:hint="cs"/>
                          <w:rtl/>
                        </w:rPr>
                        <w:t>مختلف کار</w:t>
                      </w:r>
                      <w:r>
                        <w:rPr>
                          <w:rFonts w:hint="cs"/>
                          <w:rtl/>
                        </w:rPr>
                        <w:t>یش منتشر می‌شود و امکان دسترسی به</w:t>
                      </w:r>
                      <w:r w:rsidRPr="00322EE1">
                        <w:rPr>
                          <w:rFonts w:hint="cs"/>
                          <w:rtl/>
                        </w:rPr>
                        <w:t xml:space="preserve"> آنها برا</w:t>
                      </w:r>
                      <w:r>
                        <w:rPr>
                          <w:rFonts w:hint="cs"/>
                          <w:rtl/>
                        </w:rPr>
                        <w:t>ی</w:t>
                      </w:r>
                      <w:r w:rsidRPr="00322EE1">
                        <w:rPr>
                          <w:rFonts w:hint="cs"/>
                          <w:rtl/>
                        </w:rPr>
                        <w:t xml:space="preserve"> </w:t>
                      </w:r>
                      <w:proofErr w:type="spellStart"/>
                      <w:r w:rsidRPr="00322EE1">
                        <w:rPr>
                          <w:rFonts w:hint="cs"/>
                          <w:rtl/>
                        </w:rPr>
                        <w:t>همه</w:t>
                      </w:r>
                      <w:r>
                        <w:rPr>
                          <w:rFonts w:hint="cs"/>
                          <w:rtl/>
                        </w:rPr>
                        <w:t>‌ی</w:t>
                      </w:r>
                      <w:proofErr w:type="spellEnd"/>
                      <w:r>
                        <w:rPr>
                          <w:rFonts w:hint="cs"/>
                          <w:rtl/>
                        </w:rPr>
                        <w:t xml:space="preserve"> </w:t>
                      </w:r>
                      <w:r w:rsidRPr="00322EE1">
                        <w:rPr>
                          <w:rFonts w:hint="cs"/>
                          <w:rtl/>
                        </w:rPr>
                        <w:t xml:space="preserve">افراد آزاد است. </w:t>
                      </w:r>
                      <w:r>
                        <w:rPr>
                          <w:rFonts w:hint="cs"/>
                          <w:rtl/>
                        </w:rPr>
                        <w:t>کشور انگلستان یکی از کشورهای پیشرو در تولید این دست اطلاعات می‌باشد که حجم قابل توجهی از آنها را می‌توان در س</w:t>
                      </w:r>
                      <w:r w:rsidRPr="00322EE1">
                        <w:rPr>
                          <w:rFonts w:hint="cs"/>
                          <w:rtl/>
                        </w:rPr>
                        <w:t>ا</w:t>
                      </w:r>
                      <w:r>
                        <w:rPr>
                          <w:rFonts w:hint="cs"/>
                          <w:rtl/>
                        </w:rPr>
                        <w:t>ی</w:t>
                      </w:r>
                      <w:r w:rsidRPr="00322EE1">
                        <w:rPr>
                          <w:rFonts w:hint="cs"/>
                          <w:rtl/>
                        </w:rPr>
                        <w:t xml:space="preserve">ت </w:t>
                      </w:r>
                      <w:hyperlink r:id="rId18" w:history="1">
                        <w:r w:rsidRPr="00322EE1">
                          <w:rPr>
                            <w:rFonts w:eastAsiaTheme="minorHAnsi"/>
                            <w:color w:val="0000FF"/>
                            <w:u w:val="single"/>
                          </w:rPr>
                          <w:t>http://data.gov.uk/</w:t>
                        </w:r>
                      </w:hyperlink>
                      <w:r w:rsidRPr="00322EE1">
                        <w:rPr>
                          <w:rFonts w:eastAsiaTheme="minorHAnsi" w:hint="cs"/>
                          <w:rtl/>
                        </w:rPr>
                        <w:t xml:space="preserve"> </w:t>
                      </w:r>
                      <w:r>
                        <w:rPr>
                          <w:rFonts w:eastAsiaTheme="minorHAnsi" w:hint="cs"/>
                          <w:rtl/>
                        </w:rPr>
                        <w:t>یافت</w:t>
                      </w:r>
                      <w:r w:rsidRPr="00322EE1">
                        <w:rPr>
                          <w:rFonts w:eastAsiaTheme="minorHAnsi" w:hint="cs"/>
                          <w:rtl/>
                        </w:rPr>
                        <w:t xml:space="preserve">. </w:t>
                      </w:r>
                      <w:r>
                        <w:rPr>
                          <w:rFonts w:eastAsiaTheme="minorHAnsi" w:hint="cs"/>
                          <w:rtl/>
                        </w:rPr>
                        <w:t xml:space="preserve">موضوع داده‌های باز یا آزاد در حال تبدیل شدن به یک حرکت جهانی است و بسیاری از دولت‌ها در </w:t>
                      </w:r>
                      <w:proofErr w:type="spellStart"/>
                      <w:r>
                        <w:rPr>
                          <w:rFonts w:eastAsiaTheme="minorHAnsi" w:hint="cs"/>
                          <w:rtl/>
                        </w:rPr>
                        <w:t>تلاشند</w:t>
                      </w:r>
                      <w:proofErr w:type="spellEnd"/>
                      <w:r>
                        <w:rPr>
                          <w:rFonts w:eastAsiaTheme="minorHAnsi" w:hint="cs"/>
                          <w:rtl/>
                        </w:rPr>
                        <w:t xml:space="preserve"> تا از رویکرد سنتی به اطلاعات به رویکرد جدید حرکت نمایند. در رویکرد جدید برخلاف رویکرد سنتی که به دنبال حفظ و عدم انتشار اطلاعات بود تا </w:t>
                      </w:r>
                      <w:proofErr w:type="spellStart"/>
                      <w:r>
                        <w:rPr>
                          <w:rFonts w:eastAsiaTheme="minorHAnsi" w:hint="cs"/>
                          <w:rtl/>
                        </w:rPr>
                        <w:t>ازین</w:t>
                      </w:r>
                      <w:proofErr w:type="spellEnd"/>
                      <w:r>
                        <w:rPr>
                          <w:rFonts w:eastAsiaTheme="minorHAnsi" w:hint="cs"/>
                          <w:rtl/>
                        </w:rPr>
                        <w:t xml:space="preserve"> طریق از آنها محافظت نماید، به دنبال انتشار اطلاعات می‌باشد و معتقد است امنیت اطلاعات در حالتی که در دسترس عموم بوده و همه به آن دسترسی داشته باشند امنیت بالاتری داشته و منجر به خلق ارزش </w:t>
                      </w:r>
                      <w:proofErr w:type="spellStart"/>
                      <w:r>
                        <w:rPr>
                          <w:rFonts w:eastAsiaTheme="minorHAnsi" w:hint="cs"/>
                          <w:rtl/>
                        </w:rPr>
                        <w:t>افزوده‌ی</w:t>
                      </w:r>
                      <w:proofErr w:type="spellEnd"/>
                      <w:r>
                        <w:rPr>
                          <w:rFonts w:eastAsiaTheme="minorHAnsi" w:hint="cs"/>
                          <w:rtl/>
                        </w:rPr>
                        <w:t xml:space="preserve"> بیشتر توسط عموم جامعه خواهد شد. دولت انگلیس به عنوان یکی از سیاست‌های کلیدی خود در امر شفافیت تلاش دارد تا یکی از پیشگامان </w:t>
                      </w:r>
                      <w:proofErr w:type="spellStart"/>
                      <w:r>
                        <w:rPr>
                          <w:rFonts w:eastAsiaTheme="minorHAnsi" w:hint="cs"/>
                          <w:rtl/>
                        </w:rPr>
                        <w:t>داده‌ی</w:t>
                      </w:r>
                      <w:proofErr w:type="spellEnd"/>
                      <w:r>
                        <w:rPr>
                          <w:rFonts w:eastAsiaTheme="minorHAnsi" w:hint="cs"/>
                          <w:rtl/>
                        </w:rPr>
                        <w:t xml:space="preserve"> باز باشد. </w:t>
                      </w:r>
                      <w:r w:rsidRPr="00322EE1">
                        <w:rPr>
                          <w:rFonts w:eastAsiaTheme="minorHAnsi" w:hint="cs"/>
                          <w:rtl/>
                        </w:rPr>
                        <w:t>فهرست مربوط به ب</w:t>
                      </w:r>
                      <w:r>
                        <w:rPr>
                          <w:rFonts w:eastAsiaTheme="minorHAnsi" w:hint="cs"/>
                          <w:rtl/>
                        </w:rPr>
                        <w:t>ی</w:t>
                      </w:r>
                      <w:r w:rsidRPr="00322EE1">
                        <w:rPr>
                          <w:rFonts w:eastAsiaTheme="minorHAnsi" w:hint="cs"/>
                          <w:rtl/>
                        </w:rPr>
                        <w:t>ش از 360 پا</w:t>
                      </w:r>
                      <w:r>
                        <w:rPr>
                          <w:rFonts w:eastAsiaTheme="minorHAnsi" w:hint="cs"/>
                          <w:rtl/>
                        </w:rPr>
                        <w:t>ی</w:t>
                      </w:r>
                      <w:r w:rsidRPr="00322EE1">
                        <w:rPr>
                          <w:rFonts w:eastAsiaTheme="minorHAnsi" w:hint="cs"/>
                          <w:rtl/>
                        </w:rPr>
                        <w:t>گاه داده که اطلاعات</w:t>
                      </w:r>
                      <w:r>
                        <w:rPr>
                          <w:rFonts w:eastAsiaTheme="minorHAnsi" w:hint="cs"/>
                          <w:rtl/>
                        </w:rPr>
                        <w:t>ی</w:t>
                      </w:r>
                      <w:r w:rsidRPr="00322EE1">
                        <w:rPr>
                          <w:rFonts w:eastAsiaTheme="minorHAnsi" w:hint="cs"/>
                          <w:rtl/>
                        </w:rPr>
                        <w:t xml:space="preserve"> عموم</w:t>
                      </w:r>
                      <w:r>
                        <w:rPr>
                          <w:rFonts w:eastAsiaTheme="minorHAnsi" w:hint="cs"/>
                          <w:rtl/>
                        </w:rPr>
                        <w:t>ی</w:t>
                      </w:r>
                      <w:r w:rsidRPr="00322EE1">
                        <w:rPr>
                          <w:rFonts w:eastAsiaTheme="minorHAnsi" w:hint="cs"/>
                          <w:rtl/>
                        </w:rPr>
                        <w:t xml:space="preserve"> را منتشر</w:t>
                      </w:r>
                      <w:r>
                        <w:rPr>
                          <w:rFonts w:eastAsiaTheme="minorHAnsi" w:hint="cs"/>
                          <w:rtl/>
                        </w:rPr>
                        <w:t xml:space="preserve"> می‌</w:t>
                      </w:r>
                      <w:r w:rsidRPr="00322EE1">
                        <w:rPr>
                          <w:rFonts w:eastAsiaTheme="minorHAnsi" w:hint="cs"/>
                          <w:rtl/>
                        </w:rPr>
                        <w:t>کنند در سا</w:t>
                      </w:r>
                      <w:r>
                        <w:rPr>
                          <w:rFonts w:eastAsiaTheme="minorHAnsi" w:hint="cs"/>
                          <w:rtl/>
                        </w:rPr>
                        <w:t>ی</w:t>
                      </w:r>
                      <w:r w:rsidRPr="00322EE1">
                        <w:rPr>
                          <w:rFonts w:eastAsiaTheme="minorHAnsi" w:hint="cs"/>
                          <w:rtl/>
                        </w:rPr>
                        <w:t xml:space="preserve">ت </w:t>
                      </w:r>
                      <w:hyperlink r:id="rId19" w:history="1">
                        <w:r w:rsidRPr="00322EE1">
                          <w:rPr>
                            <w:rFonts w:eastAsiaTheme="minorHAnsi"/>
                            <w:color w:val="0000FF"/>
                            <w:u w:val="single"/>
                          </w:rPr>
                          <w:t>http://datacatalogs.org/</w:t>
                        </w:r>
                      </w:hyperlink>
                      <w:r w:rsidRPr="00322EE1">
                        <w:rPr>
                          <w:rFonts w:eastAsiaTheme="minorHAnsi" w:hint="cs"/>
                          <w:rtl/>
                        </w:rPr>
                        <w:t xml:space="preserve"> فراهم شده است. برا</w:t>
                      </w:r>
                      <w:r>
                        <w:rPr>
                          <w:rFonts w:eastAsiaTheme="minorHAnsi" w:hint="cs"/>
                          <w:rtl/>
                        </w:rPr>
                        <w:t>ی</w:t>
                      </w:r>
                      <w:r w:rsidRPr="00322EE1">
                        <w:rPr>
                          <w:rFonts w:eastAsiaTheme="minorHAnsi" w:hint="cs"/>
                          <w:rtl/>
                        </w:rPr>
                        <w:t xml:space="preserve"> مثال ب</w:t>
                      </w:r>
                      <w:r>
                        <w:rPr>
                          <w:rFonts w:eastAsiaTheme="minorHAnsi" w:hint="cs"/>
                          <w:rtl/>
                        </w:rPr>
                        <w:t>ی</w:t>
                      </w:r>
                      <w:r w:rsidRPr="00322EE1">
                        <w:rPr>
                          <w:rFonts w:eastAsiaTheme="minorHAnsi" w:hint="cs"/>
                          <w:rtl/>
                        </w:rPr>
                        <w:t>ش از 50 سا</w:t>
                      </w:r>
                      <w:r>
                        <w:rPr>
                          <w:rFonts w:eastAsiaTheme="minorHAnsi" w:hint="cs"/>
                          <w:rtl/>
                        </w:rPr>
                        <w:t>ی</w:t>
                      </w:r>
                      <w:r w:rsidRPr="00322EE1">
                        <w:rPr>
                          <w:rFonts w:eastAsiaTheme="minorHAnsi" w:hint="cs"/>
                          <w:rtl/>
                        </w:rPr>
                        <w:t>ت آمر</w:t>
                      </w:r>
                      <w:r>
                        <w:rPr>
                          <w:rFonts w:eastAsiaTheme="minorHAnsi" w:hint="cs"/>
                          <w:rtl/>
                        </w:rPr>
                        <w:t>ی</w:t>
                      </w:r>
                      <w:r w:rsidRPr="00322EE1">
                        <w:rPr>
                          <w:rFonts w:eastAsiaTheme="minorHAnsi" w:hint="cs"/>
                          <w:rtl/>
                        </w:rPr>
                        <w:t>کا</w:t>
                      </w:r>
                      <w:r>
                        <w:rPr>
                          <w:rFonts w:eastAsiaTheme="minorHAnsi" w:hint="cs"/>
                          <w:rtl/>
                        </w:rPr>
                        <w:t>یی</w:t>
                      </w:r>
                      <w:r w:rsidRPr="00322EE1">
                        <w:rPr>
                          <w:rFonts w:eastAsiaTheme="minorHAnsi" w:hint="cs"/>
                          <w:rtl/>
                        </w:rPr>
                        <w:t xml:space="preserve"> و 44 سا</w:t>
                      </w:r>
                      <w:r>
                        <w:rPr>
                          <w:rFonts w:eastAsiaTheme="minorHAnsi" w:hint="cs"/>
                          <w:rtl/>
                        </w:rPr>
                        <w:t>ی</w:t>
                      </w:r>
                      <w:r w:rsidRPr="00322EE1">
                        <w:rPr>
                          <w:rFonts w:eastAsiaTheme="minorHAnsi" w:hint="cs"/>
                          <w:rtl/>
                        </w:rPr>
                        <w:t>ت کانادا</w:t>
                      </w:r>
                      <w:r>
                        <w:rPr>
                          <w:rFonts w:eastAsiaTheme="minorHAnsi" w:hint="cs"/>
                          <w:rtl/>
                        </w:rPr>
                        <w:t>یی</w:t>
                      </w:r>
                      <w:r w:rsidRPr="00322EE1">
                        <w:rPr>
                          <w:rFonts w:eastAsiaTheme="minorHAnsi" w:hint="cs"/>
                          <w:rtl/>
                        </w:rPr>
                        <w:t xml:space="preserve"> از</w:t>
                      </w:r>
                      <w:r>
                        <w:rPr>
                          <w:rFonts w:eastAsiaTheme="minorHAnsi" w:hint="cs"/>
                          <w:rtl/>
                        </w:rPr>
                        <w:t xml:space="preserve"> ای</w:t>
                      </w:r>
                      <w:r w:rsidRPr="00322EE1">
                        <w:rPr>
                          <w:rFonts w:eastAsiaTheme="minorHAnsi" w:hint="cs"/>
                          <w:rtl/>
                        </w:rPr>
                        <w:t>ن دست در ا</w:t>
                      </w:r>
                      <w:r>
                        <w:rPr>
                          <w:rFonts w:eastAsiaTheme="minorHAnsi" w:hint="cs"/>
                          <w:rtl/>
                        </w:rPr>
                        <w:t>ی</w:t>
                      </w:r>
                      <w:r w:rsidRPr="00322EE1">
                        <w:rPr>
                          <w:rFonts w:eastAsiaTheme="minorHAnsi" w:hint="cs"/>
                          <w:rtl/>
                        </w:rPr>
                        <w:t>ن سا</w:t>
                      </w:r>
                      <w:r>
                        <w:rPr>
                          <w:rFonts w:eastAsiaTheme="minorHAnsi" w:hint="cs"/>
                          <w:rtl/>
                        </w:rPr>
                        <w:t>ی</w:t>
                      </w:r>
                      <w:r w:rsidRPr="00322EE1">
                        <w:rPr>
                          <w:rFonts w:eastAsiaTheme="minorHAnsi" w:hint="cs"/>
                          <w:rtl/>
                        </w:rPr>
                        <w:t>ت</w:t>
                      </w:r>
                      <w:r>
                        <w:rPr>
                          <w:rFonts w:eastAsiaTheme="minorHAnsi" w:hint="cs"/>
                          <w:rtl/>
                        </w:rPr>
                        <w:t xml:space="preserve"> فهرست شده </w:t>
                      </w:r>
                      <w:proofErr w:type="spellStart"/>
                      <w:r>
                        <w:rPr>
                          <w:rFonts w:eastAsiaTheme="minorHAnsi" w:hint="cs"/>
                          <w:rtl/>
                        </w:rPr>
                        <w:t>اند</w:t>
                      </w:r>
                      <w:proofErr w:type="spellEnd"/>
                      <w:r>
                        <w:rPr>
                          <w:rFonts w:eastAsiaTheme="minorHAnsi" w:hint="cs"/>
                          <w:rtl/>
                        </w:rPr>
                        <w:t xml:space="preserve">. با </w:t>
                      </w:r>
                      <w:proofErr w:type="spellStart"/>
                      <w:r>
                        <w:rPr>
                          <w:rFonts w:eastAsiaTheme="minorHAnsi" w:hint="cs"/>
                          <w:rtl/>
                        </w:rPr>
                        <w:t>توسعه‌ی</w:t>
                      </w:r>
                      <w:proofErr w:type="spellEnd"/>
                      <w:r>
                        <w:rPr>
                          <w:rFonts w:eastAsiaTheme="minorHAnsi" w:hint="cs"/>
                          <w:rtl/>
                        </w:rPr>
                        <w:t xml:space="preserve"> مفهوم داده‌های باز مفهوم دولت باز نیز گسترش چشمگیری یافته است. در مفهوم دولت باز علاوه بر انتشار اطلاعات که توسط قوانین آزادی انتشار اطلاعات حمایت می‌شوند؛ جریان کسب ایده و مشورت عمومی نیز به عنوان یکی از پایه‌های اصلی آن مورد تاکید فراوان است تا </w:t>
                      </w:r>
                      <w:proofErr w:type="spellStart"/>
                      <w:r>
                        <w:rPr>
                          <w:rFonts w:eastAsiaTheme="minorHAnsi" w:hint="cs"/>
                          <w:rtl/>
                        </w:rPr>
                        <w:t>ازین</w:t>
                      </w:r>
                      <w:proofErr w:type="spellEnd"/>
                      <w:r>
                        <w:rPr>
                          <w:rFonts w:eastAsiaTheme="minorHAnsi" w:hint="cs"/>
                          <w:rtl/>
                        </w:rPr>
                        <w:t xml:space="preserve"> طریق سرعت و کیفیت خدمات عمومی ارتقا یافته و در هزینه‌ها صرفه جویی صورت پذیرد. </w:t>
                      </w:r>
                    </w:p>
                    <w:p w:rsidR="002A3ED8" w:rsidRDefault="002A3ED8" w:rsidP="00E06FC2">
                      <w:pPr>
                        <w:pStyle w:val="a6"/>
                        <w:rPr>
                          <w:rFonts w:eastAsiaTheme="minorHAnsi"/>
                          <w:rtl/>
                        </w:rPr>
                      </w:pPr>
                      <w:r>
                        <w:rPr>
                          <w:rFonts w:eastAsiaTheme="minorHAnsi" w:hint="cs"/>
                          <w:rtl/>
                        </w:rPr>
                        <w:t xml:space="preserve">-------------------------------------------------------------------------   </w:t>
                      </w:r>
                    </w:p>
                    <w:p w:rsidR="002A3ED8" w:rsidRDefault="002A3ED8" w:rsidP="00E06FC2">
                      <w:pPr>
                        <w:bidi w:val="0"/>
                        <w:rPr>
                          <w:rtl/>
                        </w:rPr>
                      </w:pPr>
                      <w:r w:rsidRPr="002B25E3">
                        <w:rPr>
                          <w:rStyle w:val="FootnoteReference"/>
                          <w:rFonts w:ascii="Arial" w:eastAsia="Times New Roman" w:hAnsi="Arial" w:cs="B Nazanin"/>
                          <w:sz w:val="20"/>
                          <w:szCs w:val="20"/>
                          <w:lang w:bidi="ar-SA"/>
                        </w:rPr>
                        <w:footnoteRef/>
                      </w:r>
                      <w:r>
                        <w:rPr>
                          <w:rFonts w:asciiTheme="majorHAnsi" w:eastAsia="Times New Roman" w:hAnsiTheme="majorHAnsi" w:cs="B Nazanin"/>
                          <w:sz w:val="20"/>
                          <w:szCs w:val="20"/>
                        </w:rPr>
                        <w:t xml:space="preserve"> </w:t>
                      </w:r>
                      <w:r w:rsidRPr="002A3ED8">
                        <w:rPr>
                          <w:rFonts w:asciiTheme="majorHAnsi" w:eastAsia="Times New Roman" w:hAnsiTheme="majorHAnsi" w:cs="B Nazanin"/>
                          <w:sz w:val="20"/>
                          <w:szCs w:val="20"/>
                        </w:rPr>
                        <w:t>Open Data</w:t>
                      </w:r>
                    </w:p>
                    <w:p w:rsidR="002A3ED8" w:rsidRPr="008D74BD" w:rsidRDefault="002A3ED8" w:rsidP="00E06FC2">
                      <w:pPr>
                        <w:bidi w:val="0"/>
                      </w:pPr>
                      <w:r w:rsidRPr="002B25E3">
                        <w:rPr>
                          <w:rStyle w:val="FootnoteReference"/>
                          <w:rFonts w:ascii="Arial" w:eastAsia="Times New Roman" w:hAnsi="Arial" w:cs="B Nazanin"/>
                          <w:sz w:val="20"/>
                          <w:szCs w:val="20"/>
                          <w:lang w:bidi="ar-SA"/>
                        </w:rPr>
                        <w:t>2</w:t>
                      </w:r>
                      <w:r>
                        <w:t xml:space="preserve"> </w:t>
                      </w:r>
                      <w:r w:rsidRPr="002A3ED8">
                        <w:rPr>
                          <w:rFonts w:asciiTheme="majorHAnsi" w:eastAsia="Times New Roman" w:hAnsiTheme="majorHAnsi" w:cs="B Nazanin"/>
                          <w:sz w:val="20"/>
                          <w:szCs w:val="20"/>
                        </w:rPr>
                        <w:t>Open Government</w:t>
                      </w:r>
                    </w:p>
                  </w:txbxContent>
                </v:textbox>
                <w10:anchorlock/>
              </v:shape>
            </w:pict>
          </mc:Fallback>
        </mc:AlternateContent>
      </w:r>
    </w:p>
    <w:p w:rsidR="00E06FC2" w:rsidRDefault="00E06FC2" w:rsidP="00033728">
      <w:pPr>
        <w:pStyle w:val="Heading2"/>
        <w:rPr>
          <w:rtl/>
        </w:rPr>
      </w:pPr>
      <w:bookmarkStart w:id="48" w:name="_Toc385916504"/>
      <w:bookmarkStart w:id="49" w:name="_Toc460233439"/>
      <w:r>
        <w:rPr>
          <w:rFonts w:hint="cs"/>
          <w:rtl/>
        </w:rPr>
        <w:t>قاعده یکی داخل- دو تا خارج</w:t>
      </w:r>
      <w:bookmarkEnd w:id="48"/>
      <w:bookmarkEnd w:id="49"/>
    </w:p>
    <w:p w:rsidR="00E06FC2" w:rsidRDefault="00E06FC2" w:rsidP="00033728">
      <w:pPr>
        <w:rPr>
          <w:rtl/>
        </w:rPr>
      </w:pPr>
      <w:r>
        <w:rPr>
          <w:rFonts w:hint="cs"/>
          <w:rtl/>
        </w:rPr>
        <w:t>برای کنترل مقرراتگذاری‌های غیر ضرور، شیوه جالب و خلاقانه ای در کشور انگلیس مورد بهره برداری قرار گرفته است. این کشور به منظور کاهش تمایل سیاستگذاران به مقرراتگذاری، قاعده ای با عنوان «به ازای هر ورودی یک خروجی»</w:t>
      </w:r>
      <w:r>
        <w:rPr>
          <w:rStyle w:val="FootnoteReference"/>
          <w:rtl/>
        </w:rPr>
        <w:footnoteReference w:id="12"/>
      </w:r>
      <w:r>
        <w:rPr>
          <w:rFonts w:hint="cs"/>
          <w:rtl/>
        </w:rPr>
        <w:t xml:space="preserve"> را تصویب و اجرا نمود. طبق این قانون سیاستگذاران موظف بودند به ازای هر هزینه ای که در اثر مقرراتگذاری بر کسب و کار وارد می‌نمایند، معادل آن را از طریق حذف سایر قوانین یا کاهش هزینه‌های بخش کسب و کار در سایر قوانین جبران نمایند</w:t>
      </w:r>
      <w:r>
        <w:rPr>
          <w:rStyle w:val="FootnoteReference"/>
          <w:rtl/>
        </w:rPr>
        <w:footnoteReference w:id="13"/>
      </w:r>
      <w:r>
        <w:rPr>
          <w:rFonts w:hint="cs"/>
          <w:rtl/>
        </w:rPr>
        <w:t>. پس از اجرای این طرح نتیجه این بود که وزارتخانه‌ها توانسته بودند بیش از هزینه ای که بر کسب و کار وارد کرده بودند را جبران نمایند. در مدت دو سال از ابتدای سال 2011 تا انتهای سال 2012 حدود 963 میلیون پوند بیش از هزینه‌های وارد بر کسب و کار کاهش یافت</w:t>
      </w:r>
      <w:r w:rsidR="00033728">
        <w:rPr>
          <w:rStyle w:val="FootnoteReference"/>
          <w:rtl/>
        </w:rPr>
        <w:footnoteReference w:id="14"/>
      </w:r>
      <w:r>
        <w:rPr>
          <w:rFonts w:hint="cs"/>
          <w:rtl/>
        </w:rPr>
        <w:t xml:space="preserve">. </w:t>
      </w:r>
      <w:r>
        <w:rPr>
          <w:rFonts w:hint="cs"/>
          <w:rtl/>
        </w:rPr>
        <w:lastRenderedPageBreak/>
        <w:t>در اثر موفقیت این طرح، دولت تصمیم گرفت تا این مقدار را دوبرابر کرده تا کارایی وزارتخانه‌ها بالاتر رود. لذا اکنون این قانون به صورت «به ازای هر ورودی دو خروجی»</w:t>
      </w:r>
      <w:r>
        <w:rPr>
          <w:rStyle w:val="FootnoteReference"/>
          <w:rtl/>
        </w:rPr>
        <w:footnoteReference w:id="15"/>
      </w:r>
      <w:r>
        <w:rPr>
          <w:rFonts w:hint="cs"/>
          <w:rtl/>
        </w:rPr>
        <w:t xml:space="preserve"> درآمده است. اجرای این سیاست به صورت دوره‌های شش ماهه بوده و در آن مجموعه مقررات تصویب شده توسط هر وزارتخانه باید قاعده</w:t>
      </w:r>
      <w:r w:rsidR="008306E7">
        <w:rPr>
          <w:rFonts w:hint="cs"/>
          <w:rtl/>
        </w:rPr>
        <w:t xml:space="preserve">‌ی </w:t>
      </w:r>
      <w:r>
        <w:rPr>
          <w:rFonts w:hint="cs"/>
          <w:rtl/>
        </w:rPr>
        <w:t>«به ازای هر ورودی دو خروجی» را برآورده نماید؛ در صورت عدم برآورده شدن این شرط در ابلاغیه</w:t>
      </w:r>
      <w:r w:rsidR="008306E7">
        <w:rPr>
          <w:rFonts w:hint="cs"/>
          <w:rtl/>
        </w:rPr>
        <w:t xml:space="preserve">‌ی </w:t>
      </w:r>
      <w:r>
        <w:rPr>
          <w:rFonts w:hint="cs"/>
          <w:rtl/>
        </w:rPr>
        <w:t>مقررات جدید</w:t>
      </w:r>
      <w:r>
        <w:rPr>
          <w:rStyle w:val="FootnoteReference"/>
          <w:rtl/>
        </w:rPr>
        <w:footnoteReference w:id="16"/>
      </w:r>
      <w:r>
        <w:rPr>
          <w:rFonts w:hint="cs"/>
          <w:rtl/>
        </w:rPr>
        <w:t xml:space="preserve"> مقرراتی که هزینه‌های آنها جبران نشده باشند، ابلاغ نخواهند شد.</w:t>
      </w:r>
    </w:p>
    <w:p w:rsidR="00E06FC2" w:rsidRDefault="00E06FC2" w:rsidP="00E06FC2">
      <w:pPr>
        <w:pStyle w:val="Heading1"/>
        <w:rPr>
          <w:rtl/>
        </w:rPr>
      </w:pPr>
      <w:bookmarkStart w:id="50" w:name="_Toc385916505"/>
      <w:bookmarkStart w:id="51" w:name="_Toc460233440"/>
      <w:r>
        <w:rPr>
          <w:rFonts w:hint="cs"/>
          <w:rtl/>
        </w:rPr>
        <w:t>راه‌های جایگزین مقرراتگذاری</w:t>
      </w:r>
      <w:bookmarkEnd w:id="50"/>
      <w:bookmarkEnd w:id="51"/>
    </w:p>
    <w:p w:rsidR="00E06FC2" w:rsidRDefault="00E06FC2" w:rsidP="00E06FC2">
      <w:pPr>
        <w:rPr>
          <w:rtl/>
        </w:rPr>
      </w:pPr>
      <w:r>
        <w:rPr>
          <w:rFonts w:hint="cs"/>
          <w:rtl/>
        </w:rPr>
        <w:t>اساسا خلاقیت و نوآوری زمانی اتفاق می‌افتد که محدودیت‌ها عرصه را تنگ کرده و راه‌های ساده در دسترس نباشند. اما سوالی که به ذهن می‌رسد اینست که اگر مقرراتگذاری بهترین و تنها راه نیست، پس راه‌های جایگزین چیست. سیاستگذار چگونه و از چه طریق معضلات و مشکلات را برطرف نموده و بازیگران مختلف را در مسیر مورد نظر خود به حرکت وا دارد</w:t>
      </w:r>
      <w:r>
        <w:rPr>
          <w:rStyle w:val="FootnoteReference"/>
          <w:rtl/>
        </w:rPr>
        <w:footnoteReference w:id="17"/>
      </w:r>
      <w:r>
        <w:rPr>
          <w:rFonts w:hint="cs"/>
          <w:rtl/>
        </w:rPr>
        <w:t>.</w:t>
      </w:r>
    </w:p>
    <w:p w:rsidR="00E06FC2" w:rsidRDefault="00E06FC2" w:rsidP="006558A8">
      <w:pPr>
        <w:rPr>
          <w:rtl/>
        </w:rPr>
      </w:pPr>
      <w:r>
        <w:rPr>
          <w:rFonts w:hint="cs"/>
          <w:rtl/>
        </w:rPr>
        <w:t>راه‌های متعددی برای سیاستگذاری به جز مقرراتگذاری مرسوم وجود دارد که می‌توان از آنها بهره برد، البته باید توجه داشت که در برخی ازین شیوه‌ها نیز دولت از مقرراتگذاری برای مدیریت خود استفاده می‌برد، اما این راه‌ها عمدتا غیر مستقیم بوده و با حداقل نقش دولت در اجرا همراه هستند. برخی از مهمترین شیوه‌های جایگزین مقرراتگذاری که مورد استفاده قرار می‌گیرند عبارتند از:</w:t>
      </w:r>
    </w:p>
    <w:p w:rsidR="00E06FC2" w:rsidRPr="00AE1FB4" w:rsidRDefault="00E06FC2" w:rsidP="00852B9B">
      <w:pPr>
        <w:pStyle w:val="Heading2"/>
        <w:rPr>
          <w:rtl/>
        </w:rPr>
      </w:pPr>
      <w:bookmarkStart w:id="52" w:name="_Toc385916506"/>
      <w:bookmarkStart w:id="53" w:name="_Toc460233441"/>
      <w:r w:rsidRPr="00AE1FB4">
        <w:rPr>
          <w:rFonts w:hint="cs"/>
          <w:rtl/>
        </w:rPr>
        <w:t>عدم مداخله</w:t>
      </w:r>
      <w:r w:rsidR="00852B9B">
        <w:rPr>
          <w:rFonts w:hint="cs"/>
          <w:rtl/>
        </w:rPr>
        <w:t>‌</w:t>
      </w:r>
      <w:r>
        <w:rPr>
          <w:rFonts w:hint="cs"/>
          <w:rtl/>
        </w:rPr>
        <w:t>ی</w:t>
      </w:r>
      <w:r w:rsidRPr="00AE1FB4">
        <w:rPr>
          <w:rFonts w:hint="cs"/>
          <w:rtl/>
        </w:rPr>
        <w:t xml:space="preserve"> جد</w:t>
      </w:r>
      <w:r>
        <w:rPr>
          <w:rFonts w:hint="cs"/>
          <w:rtl/>
        </w:rPr>
        <w:t>ی</w:t>
      </w:r>
      <w:r w:rsidRPr="00AE1FB4">
        <w:rPr>
          <w:rFonts w:hint="cs"/>
          <w:rtl/>
        </w:rPr>
        <w:t>د</w:t>
      </w:r>
      <w:bookmarkEnd w:id="52"/>
      <w:bookmarkEnd w:id="53"/>
    </w:p>
    <w:p w:rsidR="00E06FC2" w:rsidRPr="0015533E" w:rsidRDefault="00E06FC2" w:rsidP="00E06FC2">
      <w:pPr>
        <w:rPr>
          <w:rtl/>
        </w:rPr>
      </w:pPr>
      <w:r w:rsidRPr="0015533E">
        <w:rPr>
          <w:rFonts w:hint="cs"/>
          <w:rtl/>
        </w:rPr>
        <w:t>در بس</w:t>
      </w:r>
      <w:r>
        <w:rPr>
          <w:rFonts w:hint="cs"/>
          <w:rtl/>
        </w:rPr>
        <w:t>یاری از موارد نیازی به مداخله</w:t>
      </w:r>
      <w:r w:rsidR="008306E7">
        <w:rPr>
          <w:rFonts w:hint="cs"/>
          <w:rtl/>
        </w:rPr>
        <w:t xml:space="preserve">‌ی </w:t>
      </w:r>
      <w:r>
        <w:rPr>
          <w:rFonts w:hint="cs"/>
          <w:rtl/>
        </w:rPr>
        <w:t>جدید دولت نمی باشد. مقرراتگذاری و جایگزین‌های آن در بسیاری از موارد در کنار مزایایی که دارند هزینه هایی نیز در بر دارند. بنابراین می‌توان به جای ایجاد مقررات جدید از موارد زیر استفاده نمود:</w:t>
      </w:r>
    </w:p>
    <w:p w:rsidR="00E06FC2" w:rsidRDefault="00E06FC2" w:rsidP="00907195">
      <w:pPr>
        <w:numPr>
          <w:ilvl w:val="0"/>
          <w:numId w:val="27"/>
        </w:numPr>
        <w:spacing w:after="0"/>
        <w:rPr>
          <w:rtl/>
        </w:rPr>
      </w:pPr>
      <w:r>
        <w:rPr>
          <w:rFonts w:hint="cs"/>
          <w:rtl/>
        </w:rPr>
        <w:t>استفاده از مقررات موجود</w:t>
      </w:r>
    </w:p>
    <w:p w:rsidR="00E06FC2" w:rsidRDefault="00E06FC2" w:rsidP="00907195">
      <w:pPr>
        <w:numPr>
          <w:ilvl w:val="0"/>
          <w:numId w:val="27"/>
        </w:numPr>
        <w:spacing w:after="0"/>
        <w:rPr>
          <w:rtl/>
        </w:rPr>
      </w:pPr>
      <w:r>
        <w:rPr>
          <w:rFonts w:hint="cs"/>
          <w:rtl/>
        </w:rPr>
        <w:t>ساده سازی یا شفاف سازی مقررات موجود</w:t>
      </w:r>
    </w:p>
    <w:p w:rsidR="00E06FC2" w:rsidRDefault="00E06FC2" w:rsidP="00907195">
      <w:pPr>
        <w:numPr>
          <w:ilvl w:val="0"/>
          <w:numId w:val="27"/>
        </w:numPr>
        <w:spacing w:after="0"/>
        <w:rPr>
          <w:rtl/>
        </w:rPr>
      </w:pPr>
      <w:r>
        <w:rPr>
          <w:rFonts w:hint="cs"/>
          <w:rtl/>
        </w:rPr>
        <w:t>بهبود اجرای مقررات موجود</w:t>
      </w:r>
    </w:p>
    <w:p w:rsidR="00E06FC2" w:rsidRDefault="00E06FC2" w:rsidP="00907195">
      <w:pPr>
        <w:numPr>
          <w:ilvl w:val="0"/>
          <w:numId w:val="27"/>
        </w:numPr>
        <w:spacing w:after="0"/>
      </w:pPr>
      <w:r>
        <w:rPr>
          <w:rFonts w:hint="cs"/>
          <w:rtl/>
        </w:rPr>
        <w:t>افزایش دسترسی و ارزان کردن امکان دادخواهی از مراجع قضایی</w:t>
      </w:r>
    </w:p>
    <w:p w:rsidR="00FC4938" w:rsidRDefault="00E06FC2" w:rsidP="00C041B0">
      <w:pPr>
        <w:numPr>
          <w:ilvl w:val="0"/>
          <w:numId w:val="27"/>
        </w:numPr>
        <w:spacing w:after="0"/>
        <w:rPr>
          <w:rtl/>
        </w:rPr>
      </w:pPr>
      <w:r>
        <w:rPr>
          <w:rFonts w:hint="cs"/>
          <w:rtl/>
        </w:rPr>
        <w:t>و در نهایت اینکه، اصلا کاری انجام نشود!</w:t>
      </w:r>
    </w:p>
    <w:p w:rsidR="00E06FC2" w:rsidRDefault="00E06FC2" w:rsidP="00E06FC2">
      <w:pPr>
        <w:pStyle w:val="Heading2"/>
        <w:rPr>
          <w:rtl/>
        </w:rPr>
      </w:pPr>
      <w:bookmarkStart w:id="54" w:name="_Toc385916507"/>
      <w:bookmarkStart w:id="55" w:name="_Toc460233442"/>
      <w:r w:rsidRPr="0015533E">
        <w:rPr>
          <w:rFonts w:hint="cs"/>
          <w:rtl/>
        </w:rPr>
        <w:t>انتشار اطلاعات و آموزش</w:t>
      </w:r>
      <w:bookmarkEnd w:id="54"/>
      <w:bookmarkEnd w:id="55"/>
    </w:p>
    <w:p w:rsidR="00E06FC2" w:rsidRPr="00D731F3" w:rsidRDefault="00E06FC2" w:rsidP="00E06FC2">
      <w:pPr>
        <w:rPr>
          <w:rtl/>
        </w:rPr>
      </w:pPr>
      <w:r>
        <w:rPr>
          <w:rFonts w:hint="cs"/>
          <w:rtl/>
        </w:rPr>
        <w:t>انتشار اطلاعات و آموزش مردم می‌تواند در بسیاری از موارد به افزایش کیفیت تصمیمات عموم منجر شود و نیاز به مقرراتگذاری را مرتفع نماید. از نمونه‌های این دست فعالیت‌ها می‌توان به موارد زیر اشاره نمود:</w:t>
      </w:r>
    </w:p>
    <w:p w:rsidR="00E06FC2" w:rsidRPr="0058067D" w:rsidRDefault="00E06FC2" w:rsidP="00907195">
      <w:pPr>
        <w:numPr>
          <w:ilvl w:val="0"/>
          <w:numId w:val="27"/>
        </w:numPr>
        <w:spacing w:after="0"/>
      </w:pPr>
      <w:r>
        <w:rPr>
          <w:rFonts w:hint="cs"/>
          <w:rtl/>
        </w:rPr>
        <w:t>رویه‌های توصیه مستقل توسط شرکت‌ها</w:t>
      </w:r>
      <w:r w:rsidR="008306E7">
        <w:rPr>
          <w:rFonts w:hint="cs"/>
          <w:rtl/>
        </w:rPr>
        <w:t xml:space="preserve">‌ی </w:t>
      </w:r>
      <w:r>
        <w:rPr>
          <w:rFonts w:hint="cs"/>
          <w:rtl/>
        </w:rPr>
        <w:t>خصوصی: مثلا سایت «</w:t>
      </w:r>
      <w:r w:rsidRPr="00830316">
        <w:t>Which?</w:t>
      </w:r>
      <w:r>
        <w:rPr>
          <w:rFonts w:hint="cs"/>
          <w:rtl/>
        </w:rPr>
        <w:t>» که در محصولات مصرفی و صنعت خدمات فعالیت می‌نماید.</w:t>
      </w:r>
    </w:p>
    <w:p w:rsidR="00E06FC2" w:rsidRDefault="00E06FC2" w:rsidP="00907195">
      <w:pPr>
        <w:numPr>
          <w:ilvl w:val="0"/>
          <w:numId w:val="27"/>
        </w:numPr>
        <w:spacing w:after="0"/>
      </w:pPr>
      <w:r>
        <w:rPr>
          <w:rFonts w:hint="cs"/>
          <w:rtl/>
        </w:rPr>
        <w:t>انتشار اطلاعات دولتی</w:t>
      </w:r>
      <w:r>
        <w:t xml:space="preserve"> </w:t>
      </w:r>
      <w:r>
        <w:rPr>
          <w:rFonts w:hint="cs"/>
          <w:rtl/>
        </w:rPr>
        <w:t>مثل رتبه بندی بهداشت غذایی رستوران‌ها یا عملکرد بیمارستان ها</w:t>
      </w:r>
      <w:r w:rsidRPr="007B502B">
        <w:rPr>
          <w:vertAlign w:val="superscript"/>
          <w:rtl/>
        </w:rPr>
        <w:footnoteReference w:id="18"/>
      </w:r>
      <w:bookmarkStart w:id="56" w:name="_GoBack"/>
      <w:bookmarkEnd w:id="56"/>
    </w:p>
    <w:p w:rsidR="00E06FC2" w:rsidRDefault="00E06FC2" w:rsidP="00907195">
      <w:pPr>
        <w:numPr>
          <w:ilvl w:val="0"/>
          <w:numId w:val="27"/>
        </w:numPr>
        <w:spacing w:after="0"/>
        <w:rPr>
          <w:rtl/>
        </w:rPr>
      </w:pPr>
      <w:r>
        <w:rPr>
          <w:rFonts w:hint="cs"/>
          <w:rtl/>
        </w:rPr>
        <w:lastRenderedPageBreak/>
        <w:t xml:space="preserve">سیستم‌های رتبه بندی خصوصی مانند </w:t>
      </w:r>
      <w:r w:rsidRPr="00074047">
        <w:t>Trip Advisor</w:t>
      </w:r>
    </w:p>
    <w:p w:rsidR="00E06FC2" w:rsidRDefault="00E06FC2" w:rsidP="00907195">
      <w:pPr>
        <w:numPr>
          <w:ilvl w:val="0"/>
          <w:numId w:val="27"/>
        </w:numPr>
        <w:spacing w:after="0"/>
        <w:rPr>
          <w:rtl/>
        </w:rPr>
      </w:pPr>
      <w:r>
        <w:rPr>
          <w:rFonts w:hint="cs"/>
          <w:rtl/>
        </w:rPr>
        <w:t>برچسب گذاری مثل برچسب سطح مغذی بودن مواد غذایی</w:t>
      </w:r>
    </w:p>
    <w:p w:rsidR="00E06FC2" w:rsidRPr="00D731F3" w:rsidRDefault="00E06FC2" w:rsidP="00E06FC2">
      <w:pPr>
        <w:pStyle w:val="Heading2"/>
      </w:pPr>
      <w:bookmarkStart w:id="57" w:name="_Toc385916508"/>
      <w:bookmarkStart w:id="58" w:name="_Toc460233443"/>
      <w:r w:rsidRPr="00D731F3">
        <w:rPr>
          <w:rFonts w:hint="cs"/>
          <w:rtl/>
        </w:rPr>
        <w:t>س</w:t>
      </w:r>
      <w:r>
        <w:rPr>
          <w:rFonts w:hint="cs"/>
          <w:rtl/>
        </w:rPr>
        <w:t>ی</w:t>
      </w:r>
      <w:r w:rsidRPr="00D731F3">
        <w:rPr>
          <w:rFonts w:hint="cs"/>
          <w:rtl/>
        </w:rPr>
        <w:t>ستم</w:t>
      </w:r>
      <w:r>
        <w:rPr>
          <w:rFonts w:hint="cs"/>
          <w:rtl/>
        </w:rPr>
        <w:t xml:space="preserve">‌های </w:t>
      </w:r>
      <w:r w:rsidRPr="00D731F3">
        <w:rPr>
          <w:rFonts w:hint="cs"/>
          <w:rtl/>
        </w:rPr>
        <w:t>خود تنظ</w:t>
      </w:r>
      <w:r>
        <w:rPr>
          <w:rFonts w:hint="cs"/>
          <w:rtl/>
        </w:rPr>
        <w:t>ی</w:t>
      </w:r>
      <w:r w:rsidRPr="00D731F3">
        <w:rPr>
          <w:rFonts w:hint="cs"/>
          <w:rtl/>
        </w:rPr>
        <w:t>م</w:t>
      </w:r>
      <w:bookmarkEnd w:id="57"/>
      <w:bookmarkEnd w:id="58"/>
    </w:p>
    <w:p w:rsidR="00E06FC2" w:rsidRDefault="00E06FC2" w:rsidP="006558A8">
      <w:r>
        <w:rPr>
          <w:rFonts w:hint="cs"/>
          <w:rtl/>
        </w:rPr>
        <w:t xml:space="preserve"> بسیاری از صنایع از رویه هایی برای بالا بردن مشی اخلاقی خود بهره می‌برند. مثلا سیاست پس گرفتن کالا بدون داشتن ایراد توسط شرکت‌ها و یا سیاست هایی که توسط اصناف و اتحادیه‌ها وضع می‌گردد، برای نمونه می‌توان به سیاست‌های صنف دخانیات برای عدم فروش آن به افراد نابالغ و یا سیاست‌های صنایع شیمیایی برای حفاظت از محیط زیست و بالاتر بردن استانداردهای سلامت افراد اشاره نمود. در مواردی از این دست که خود اصناف و صنایع به صورت پیشگامانه دست به برخی اقدامات می‌زنند نیازی به دخالت دولت نمی باشد. در چنین مواردی می‌توان از روش‌های رسانه ای در حمایت از سازمان‌های مردم نهاد و صنایع پیشتاز بهره برداری نمود.</w:t>
      </w:r>
    </w:p>
    <w:p w:rsidR="00E06FC2" w:rsidRPr="00D731F3" w:rsidRDefault="00E06FC2" w:rsidP="00E06FC2">
      <w:pPr>
        <w:pStyle w:val="Heading2"/>
      </w:pPr>
      <w:bookmarkStart w:id="59" w:name="_Toc385916509"/>
      <w:bookmarkStart w:id="60" w:name="_Toc460233444"/>
      <w:r w:rsidRPr="00D731F3">
        <w:rPr>
          <w:rFonts w:hint="cs"/>
          <w:rtl/>
        </w:rPr>
        <w:t>مقررات گذار</w:t>
      </w:r>
      <w:r>
        <w:rPr>
          <w:rFonts w:hint="cs"/>
          <w:rtl/>
        </w:rPr>
        <w:t>ی</w:t>
      </w:r>
      <w:r w:rsidRPr="00D731F3">
        <w:rPr>
          <w:rFonts w:hint="cs"/>
          <w:rtl/>
        </w:rPr>
        <w:t xml:space="preserve"> با همکار</w:t>
      </w:r>
      <w:r>
        <w:rPr>
          <w:rFonts w:hint="cs"/>
          <w:rtl/>
        </w:rPr>
        <w:t>ی</w:t>
      </w:r>
      <w:r w:rsidRPr="00D731F3">
        <w:rPr>
          <w:rFonts w:hint="cs"/>
          <w:rtl/>
        </w:rPr>
        <w:t xml:space="preserve"> اصناف و گروه ها</w:t>
      </w:r>
      <w:bookmarkEnd w:id="59"/>
      <w:bookmarkEnd w:id="60"/>
    </w:p>
    <w:p w:rsidR="00E06FC2" w:rsidRDefault="00E06FC2" w:rsidP="006558A8">
      <w:r>
        <w:rPr>
          <w:rFonts w:hint="cs"/>
          <w:rtl/>
        </w:rPr>
        <w:t>در این حالت معمولا دولت خود تهیه کننده و مجری دستورالعمل و یا آیین نامه نخواهد بود بلکه اصناف یا سازمان‌های حرفه ای آن را با همکاری دولت تدوین نموده و یا اینکه پس از تدوین آن توسط دولت به اجرای آن خواهند پرداخت. از نمونه‌های این دستورالعمل‌ها در کشور انگلستان می‌توان به دستورالعملهایی که شورای عمومی پزشکی تهیه می‌نماید</w:t>
      </w:r>
      <w:r>
        <w:rPr>
          <w:rStyle w:val="FootnoteReference"/>
          <w:rtl/>
        </w:rPr>
        <w:footnoteReference w:id="19"/>
      </w:r>
      <w:r>
        <w:rPr>
          <w:rFonts w:hint="cs"/>
          <w:rtl/>
        </w:rPr>
        <w:t>، و نیز موسسه</w:t>
      </w:r>
      <w:r w:rsidR="008306E7">
        <w:rPr>
          <w:rFonts w:hint="cs"/>
          <w:rtl/>
        </w:rPr>
        <w:t xml:space="preserve">‌ی </w:t>
      </w:r>
      <w:r>
        <w:rPr>
          <w:rFonts w:hint="cs"/>
          <w:rtl/>
        </w:rPr>
        <w:t>آکاس</w:t>
      </w:r>
      <w:r>
        <w:rPr>
          <w:rStyle w:val="FootnoteReference"/>
          <w:rtl/>
        </w:rPr>
        <w:footnoteReference w:id="20"/>
      </w:r>
      <w:r>
        <w:rPr>
          <w:rFonts w:hint="cs"/>
          <w:rtl/>
        </w:rPr>
        <w:t xml:space="preserve"> که برای رفع اختلاف میان کارفرمایان و کارگران با همکاری دولت دستورالعمل تهیه می‌نماید،</w:t>
      </w:r>
      <w:r w:rsidRPr="0015533E">
        <w:rPr>
          <w:rFonts w:hint="cs"/>
          <w:rtl/>
        </w:rPr>
        <w:t xml:space="preserve"> </w:t>
      </w:r>
      <w:r>
        <w:rPr>
          <w:rFonts w:hint="cs"/>
          <w:rtl/>
        </w:rPr>
        <w:t>اشاره نمود. استاندارد گذاری نیز از دیگر شیوه‌های مرسوم در این رویکرد می‌باشد. همچنین، موسسات استاندارد بین المللی نیز می‌توانند مد نظر قرار گیرند.</w:t>
      </w:r>
    </w:p>
    <w:p w:rsidR="00E06FC2" w:rsidRPr="00D731F3" w:rsidRDefault="00E06FC2" w:rsidP="00E06FC2">
      <w:pPr>
        <w:pStyle w:val="Heading2"/>
      </w:pPr>
      <w:bookmarkStart w:id="61" w:name="_Toc385916510"/>
      <w:bookmarkStart w:id="62" w:name="_Toc460233445"/>
      <w:r w:rsidRPr="00D731F3">
        <w:rPr>
          <w:rFonts w:hint="cs"/>
          <w:rtl/>
        </w:rPr>
        <w:t>استفاده از ابزارها</w:t>
      </w:r>
      <w:r>
        <w:rPr>
          <w:rFonts w:hint="cs"/>
          <w:rtl/>
        </w:rPr>
        <w:t>ی</w:t>
      </w:r>
      <w:r w:rsidRPr="00D731F3">
        <w:rPr>
          <w:rFonts w:hint="cs"/>
          <w:rtl/>
        </w:rPr>
        <w:t xml:space="preserve"> اقتصاد</w:t>
      </w:r>
      <w:r>
        <w:rPr>
          <w:rFonts w:hint="cs"/>
          <w:rtl/>
        </w:rPr>
        <w:t>ی</w:t>
      </w:r>
      <w:r w:rsidRPr="00D731F3">
        <w:rPr>
          <w:rFonts w:hint="cs"/>
          <w:rtl/>
        </w:rPr>
        <w:t xml:space="preserve"> و </w:t>
      </w:r>
      <w:r>
        <w:rPr>
          <w:rFonts w:hint="cs"/>
          <w:rtl/>
        </w:rPr>
        <w:t>ی</w:t>
      </w:r>
      <w:r w:rsidRPr="00D731F3">
        <w:rPr>
          <w:rFonts w:hint="cs"/>
          <w:rtl/>
        </w:rPr>
        <w:t>ا مشوق</w:t>
      </w:r>
      <w:r>
        <w:rPr>
          <w:rFonts w:hint="cs"/>
          <w:rtl/>
        </w:rPr>
        <w:t xml:space="preserve">‌های </w:t>
      </w:r>
      <w:r w:rsidRPr="00D731F3">
        <w:rPr>
          <w:rFonts w:hint="cs"/>
          <w:rtl/>
        </w:rPr>
        <w:t>مال</w:t>
      </w:r>
      <w:r>
        <w:rPr>
          <w:rFonts w:hint="cs"/>
          <w:rtl/>
        </w:rPr>
        <w:t>ی</w:t>
      </w:r>
      <w:bookmarkEnd w:id="61"/>
      <w:bookmarkEnd w:id="62"/>
      <w:r w:rsidRPr="00D731F3">
        <w:rPr>
          <w:rFonts w:hint="cs"/>
          <w:rtl/>
        </w:rPr>
        <w:t xml:space="preserve"> </w:t>
      </w:r>
    </w:p>
    <w:p w:rsidR="00E06FC2" w:rsidRDefault="00E06FC2" w:rsidP="00E06FC2">
      <w:pPr>
        <w:rPr>
          <w:rtl/>
        </w:rPr>
      </w:pPr>
      <w:r>
        <w:rPr>
          <w:rFonts w:hint="cs"/>
          <w:rtl/>
        </w:rPr>
        <w:t>استفاده از ابزارهای اقتصادی به منظور تغییر رفتار مردم به عنوان یک رویکرد جدید در حال توسعه می‌باشد. در این رویکرد مشوق‌های مالی در برایر شرکت‌ها و افراد قرار داده می‌شود و این خود افراد هستند که با انجام محاسبات مربوط به هزینه و فایده</w:t>
      </w:r>
      <w:r w:rsidR="008306E7">
        <w:rPr>
          <w:rFonts w:hint="cs"/>
          <w:rtl/>
        </w:rPr>
        <w:t xml:space="preserve">‌ی </w:t>
      </w:r>
      <w:r>
        <w:rPr>
          <w:rFonts w:hint="cs"/>
          <w:rtl/>
        </w:rPr>
        <w:t>خود دست به تصمیم گیری می‌زنند. با ایجاد تغییر در موارد زیر می‌توان رفتارها را تغییر داد:</w:t>
      </w:r>
    </w:p>
    <w:p w:rsidR="00E06FC2" w:rsidRDefault="00E06FC2" w:rsidP="00907195">
      <w:pPr>
        <w:numPr>
          <w:ilvl w:val="0"/>
          <w:numId w:val="27"/>
        </w:numPr>
        <w:spacing w:after="0"/>
        <w:rPr>
          <w:rtl/>
        </w:rPr>
      </w:pPr>
      <w:r>
        <w:rPr>
          <w:rFonts w:hint="cs"/>
          <w:rtl/>
        </w:rPr>
        <w:t>مالیات و یارانه</w:t>
      </w:r>
      <w:r w:rsidR="00033728">
        <w:t>.</w:t>
      </w:r>
      <w:r>
        <w:rPr>
          <w:rFonts w:hint="cs"/>
          <w:rtl/>
        </w:rPr>
        <w:t xml:space="preserve"> برای مثال می‌توان به معافیت مالیاتی برای حمایت از تحقیق و توسعه اشاره نمود.</w:t>
      </w:r>
    </w:p>
    <w:p w:rsidR="00E06FC2" w:rsidRDefault="00E06FC2" w:rsidP="00907195">
      <w:pPr>
        <w:numPr>
          <w:ilvl w:val="0"/>
          <w:numId w:val="27"/>
        </w:numPr>
        <w:spacing w:after="0"/>
        <w:rPr>
          <w:rtl/>
        </w:rPr>
      </w:pPr>
      <w:r>
        <w:rPr>
          <w:rFonts w:hint="cs"/>
          <w:rtl/>
        </w:rPr>
        <w:t>سهمیه بندی و مجوزها</w:t>
      </w:r>
      <w:r w:rsidR="00033728">
        <w:t>.</w:t>
      </w:r>
      <w:r>
        <w:rPr>
          <w:rFonts w:hint="cs"/>
          <w:rtl/>
        </w:rPr>
        <w:t xml:space="preserve"> برای مثال می‌ توان به سهمیه</w:t>
      </w:r>
      <w:r w:rsidR="008306E7">
        <w:rPr>
          <w:rFonts w:hint="cs"/>
          <w:rtl/>
        </w:rPr>
        <w:t xml:space="preserve">‌ی </w:t>
      </w:r>
      <w:r>
        <w:rPr>
          <w:rFonts w:hint="cs"/>
          <w:rtl/>
        </w:rPr>
        <w:t>انتشار آلاینده‌ها در اتحادیه</w:t>
      </w:r>
      <w:r w:rsidR="00033728">
        <w:rPr>
          <w:rFonts w:hint="cs"/>
          <w:rtl/>
        </w:rPr>
        <w:t>‌</w:t>
      </w:r>
      <w:r>
        <w:rPr>
          <w:rFonts w:hint="cs"/>
          <w:rtl/>
        </w:rPr>
        <w:t>ی اروپا اشاره نمود.</w:t>
      </w:r>
    </w:p>
    <w:p w:rsidR="00E06FC2" w:rsidRDefault="00E06FC2" w:rsidP="00907195">
      <w:pPr>
        <w:numPr>
          <w:ilvl w:val="0"/>
          <w:numId w:val="27"/>
        </w:numPr>
        <w:spacing w:after="0"/>
      </w:pPr>
      <w:r>
        <w:rPr>
          <w:rFonts w:hint="cs"/>
          <w:rtl/>
        </w:rPr>
        <w:t>استفاده از حراج. در انگلستان در سال 2000 مجوز موبایل نسل سوم از طریق حراج واگذار شد.</w:t>
      </w:r>
    </w:p>
    <w:p w:rsidR="00E06FC2" w:rsidRDefault="00E06FC2" w:rsidP="00907195">
      <w:pPr>
        <w:numPr>
          <w:ilvl w:val="0"/>
          <w:numId w:val="27"/>
        </w:numPr>
        <w:spacing w:after="0"/>
        <w:rPr>
          <w:rtl/>
        </w:rPr>
      </w:pPr>
      <w:r>
        <w:rPr>
          <w:rFonts w:hint="cs"/>
          <w:rtl/>
        </w:rPr>
        <w:t>رقابت هر روزه میان صنایع مختلف</w:t>
      </w:r>
    </w:p>
    <w:p w:rsidR="00E06FC2" w:rsidRDefault="00E06FC2" w:rsidP="00E06FC2">
      <w:pPr>
        <w:pStyle w:val="Heading1"/>
        <w:rPr>
          <w:rtl/>
        </w:rPr>
      </w:pPr>
      <w:bookmarkStart w:id="63" w:name="_Toc385916511"/>
      <w:bookmarkStart w:id="64" w:name="_Toc460233446"/>
      <w:r>
        <w:rPr>
          <w:rFonts w:hint="cs"/>
          <w:rtl/>
        </w:rPr>
        <w:t>تضمین کیفیت اجرای ارزیابی تاثیرات</w:t>
      </w:r>
      <w:bookmarkEnd w:id="63"/>
      <w:bookmarkEnd w:id="64"/>
    </w:p>
    <w:p w:rsidR="00E06FC2" w:rsidRDefault="00E06FC2" w:rsidP="00E06FC2">
      <w:pPr>
        <w:rPr>
          <w:rtl/>
        </w:rPr>
      </w:pPr>
      <w:r>
        <w:rPr>
          <w:rFonts w:hint="cs"/>
          <w:rtl/>
        </w:rPr>
        <w:t>همانطور که پیشتر توضیح داده شد به منظور تضمین کیفیت اجرای ارزیابی‌های تاثیرات از چندین مکانیزم مختلف استفاده می‌شود تا عموم سیاستگذاران و جامعه از اجرای ارزیابی تاثیرات و کیفیت اطلاعات تولید شده اطمینان حاصل نمایند. این مکانیزم‌ها در انگلستان عبارتند از:</w:t>
      </w:r>
    </w:p>
    <w:p w:rsidR="00E06FC2" w:rsidRPr="00907195" w:rsidRDefault="00E06FC2" w:rsidP="00907195">
      <w:pPr>
        <w:numPr>
          <w:ilvl w:val="0"/>
          <w:numId w:val="27"/>
        </w:numPr>
        <w:spacing w:after="0"/>
        <w:rPr>
          <w:rtl/>
        </w:rPr>
      </w:pPr>
      <w:r w:rsidRPr="00907195">
        <w:rPr>
          <w:rFonts w:hint="cs"/>
          <w:rtl/>
        </w:rPr>
        <w:lastRenderedPageBreak/>
        <w:t>تصویب قانون الزامی بودن انجام ارزیابی تاثیرات برای قوانین پیش از اجرا (مصوبه مجلس)</w:t>
      </w:r>
    </w:p>
    <w:p w:rsidR="00E06FC2" w:rsidRPr="00907195" w:rsidRDefault="00E06FC2" w:rsidP="00907195">
      <w:pPr>
        <w:numPr>
          <w:ilvl w:val="0"/>
          <w:numId w:val="27"/>
        </w:numPr>
        <w:spacing w:after="0"/>
      </w:pPr>
      <w:r w:rsidRPr="00907195">
        <w:rPr>
          <w:rFonts w:hint="cs"/>
          <w:rtl/>
        </w:rPr>
        <w:t>تشکیل کمیته</w:t>
      </w:r>
      <w:r w:rsidR="008306E7">
        <w:rPr>
          <w:rFonts w:hint="cs"/>
          <w:rtl/>
        </w:rPr>
        <w:t xml:space="preserve">‌ی </w:t>
      </w:r>
      <w:r w:rsidRPr="00907195">
        <w:rPr>
          <w:rFonts w:hint="cs"/>
          <w:rtl/>
        </w:rPr>
        <w:t>سیاست مقرراتی در وزارت کسب و کار، نوآوری و مهارت</w:t>
      </w:r>
    </w:p>
    <w:p w:rsidR="00E06FC2" w:rsidRPr="00907195" w:rsidRDefault="00E06FC2" w:rsidP="00907195">
      <w:pPr>
        <w:numPr>
          <w:ilvl w:val="0"/>
          <w:numId w:val="27"/>
        </w:numPr>
        <w:spacing w:after="0"/>
      </w:pPr>
      <w:r w:rsidRPr="00907195">
        <w:rPr>
          <w:rFonts w:hint="cs"/>
          <w:rtl/>
        </w:rPr>
        <w:t>تشکیل کمیته</w:t>
      </w:r>
      <w:r w:rsidR="008306E7">
        <w:rPr>
          <w:rFonts w:hint="cs"/>
          <w:rtl/>
        </w:rPr>
        <w:t xml:space="preserve">‌ی </w:t>
      </w:r>
      <w:r w:rsidRPr="00907195">
        <w:rPr>
          <w:rFonts w:hint="cs"/>
          <w:rtl/>
        </w:rPr>
        <w:t>کاهش مقرراتگذاری در اداره</w:t>
      </w:r>
      <w:r w:rsidR="008306E7">
        <w:rPr>
          <w:rFonts w:hint="cs"/>
          <w:rtl/>
        </w:rPr>
        <w:t xml:space="preserve">‌ی </w:t>
      </w:r>
      <w:r w:rsidRPr="00907195">
        <w:rPr>
          <w:rFonts w:hint="cs"/>
          <w:rtl/>
        </w:rPr>
        <w:t>کابینه</w:t>
      </w:r>
    </w:p>
    <w:p w:rsidR="00E06FC2" w:rsidRPr="00907195" w:rsidRDefault="00E06FC2" w:rsidP="00907195">
      <w:pPr>
        <w:numPr>
          <w:ilvl w:val="0"/>
          <w:numId w:val="27"/>
        </w:numPr>
        <w:spacing w:after="0"/>
        <w:rPr>
          <w:rtl/>
        </w:rPr>
      </w:pPr>
      <w:r w:rsidRPr="00907195">
        <w:rPr>
          <w:rFonts w:hint="cs"/>
          <w:rtl/>
        </w:rPr>
        <w:t>تاسیس واحد مقرراتگذاری بهتر در وزارتخانه ها</w:t>
      </w:r>
    </w:p>
    <w:p w:rsidR="00E06FC2" w:rsidRPr="00907195" w:rsidRDefault="00E06FC2" w:rsidP="00907195">
      <w:pPr>
        <w:numPr>
          <w:ilvl w:val="0"/>
          <w:numId w:val="27"/>
        </w:numPr>
        <w:spacing w:after="0"/>
      </w:pPr>
      <w:r w:rsidRPr="00907195">
        <w:rPr>
          <w:rFonts w:hint="cs"/>
          <w:rtl/>
        </w:rPr>
        <w:t>امضای ارزیابی اثرات مقررات توسط مدیر بخش اقتصادی وزارتخانه به این معنی که این ارزیابی به خوبی و کامل انجام شده است.</w:t>
      </w:r>
    </w:p>
    <w:p w:rsidR="00E06FC2" w:rsidRPr="00907195" w:rsidRDefault="00E06FC2" w:rsidP="00907195">
      <w:pPr>
        <w:numPr>
          <w:ilvl w:val="0"/>
          <w:numId w:val="27"/>
        </w:numPr>
        <w:spacing w:after="0"/>
        <w:rPr>
          <w:rtl/>
        </w:rPr>
      </w:pPr>
      <w:r w:rsidRPr="00907195">
        <w:rPr>
          <w:rFonts w:hint="cs"/>
          <w:rtl/>
        </w:rPr>
        <w:t>امضای ارزیابی اثرات مقررات توسط وزیر پیشنهاد دهنده به این معنی که این ارزیابی به خوبی و کامل انجام شده است.</w:t>
      </w:r>
    </w:p>
    <w:p w:rsidR="00E06FC2" w:rsidRPr="00907195" w:rsidRDefault="00E06FC2" w:rsidP="00907195">
      <w:pPr>
        <w:numPr>
          <w:ilvl w:val="0"/>
          <w:numId w:val="27"/>
        </w:numPr>
        <w:spacing w:after="0"/>
        <w:rPr>
          <w:rtl/>
        </w:rPr>
      </w:pPr>
      <w:r w:rsidRPr="00907195">
        <w:rPr>
          <w:rFonts w:hint="cs"/>
          <w:rtl/>
        </w:rPr>
        <w:t xml:space="preserve">مشورت با بنگاه‌های اقتصادی و نیز افراد متاثر از مقررات </w:t>
      </w:r>
    </w:p>
    <w:p w:rsidR="00E06FC2" w:rsidRPr="00907195" w:rsidRDefault="00E06FC2" w:rsidP="00907195">
      <w:pPr>
        <w:numPr>
          <w:ilvl w:val="0"/>
          <w:numId w:val="27"/>
        </w:numPr>
        <w:spacing w:after="0"/>
      </w:pPr>
      <w:r w:rsidRPr="00907195">
        <w:rPr>
          <w:rFonts w:hint="cs"/>
          <w:rtl/>
        </w:rPr>
        <w:t>انتشار متن ارزیابی تاثیرات مقرراتگذاری در چندین مرحله</w:t>
      </w:r>
    </w:p>
    <w:p w:rsidR="00E06FC2" w:rsidRPr="00AE1FB4" w:rsidRDefault="00E06FC2" w:rsidP="00907195">
      <w:pPr>
        <w:numPr>
          <w:ilvl w:val="0"/>
          <w:numId w:val="27"/>
        </w:numPr>
        <w:spacing w:after="0"/>
        <w:rPr>
          <w:sz w:val="28"/>
        </w:rPr>
      </w:pPr>
      <w:r w:rsidRPr="00907195">
        <w:rPr>
          <w:rFonts w:hint="cs"/>
          <w:rtl/>
        </w:rPr>
        <w:t xml:space="preserve">طراحی یک چارچوب، برای انجام ارزیابی تاثیرات مقرراتگذاری که چه بخش هایی باید در یک ارزیابی تاثیرات مقرراتگذاری انجام شود. </w:t>
      </w:r>
      <w:r w:rsidRPr="00AE1FB4">
        <w:rPr>
          <w:rFonts w:hint="cs"/>
          <w:rtl/>
        </w:rPr>
        <w:t>پر کردن فرم</w:t>
      </w:r>
      <w:r>
        <w:rPr>
          <w:rFonts w:hint="cs"/>
          <w:rtl/>
        </w:rPr>
        <w:t xml:space="preserve">‌ها </w:t>
      </w:r>
      <w:r w:rsidRPr="00AE1FB4">
        <w:rPr>
          <w:rFonts w:hint="cs"/>
          <w:rtl/>
        </w:rPr>
        <w:t>و دستورالعمل</w:t>
      </w:r>
      <w:r>
        <w:rPr>
          <w:rFonts w:hint="cs"/>
          <w:rtl/>
        </w:rPr>
        <w:t xml:space="preserve">‌های </w:t>
      </w:r>
      <w:r w:rsidRPr="00AE1FB4">
        <w:rPr>
          <w:rFonts w:hint="cs"/>
          <w:rtl/>
        </w:rPr>
        <w:t>موجود در ارز</w:t>
      </w:r>
      <w:r>
        <w:rPr>
          <w:rFonts w:hint="cs"/>
          <w:rtl/>
        </w:rPr>
        <w:t>ی</w:t>
      </w:r>
      <w:r w:rsidRPr="00AE1FB4">
        <w:rPr>
          <w:rFonts w:hint="cs"/>
          <w:rtl/>
        </w:rPr>
        <w:t>اب</w:t>
      </w:r>
      <w:r>
        <w:rPr>
          <w:rFonts w:hint="cs"/>
          <w:rtl/>
        </w:rPr>
        <w:t>ی</w:t>
      </w:r>
      <w:r w:rsidRPr="00AE1FB4">
        <w:rPr>
          <w:rFonts w:hint="cs"/>
          <w:rtl/>
        </w:rPr>
        <w:t xml:space="preserve"> تاث</w:t>
      </w:r>
      <w:r>
        <w:rPr>
          <w:rFonts w:hint="cs"/>
          <w:rtl/>
        </w:rPr>
        <w:t>ی</w:t>
      </w:r>
      <w:r w:rsidRPr="00AE1FB4">
        <w:rPr>
          <w:rFonts w:hint="cs"/>
          <w:rtl/>
        </w:rPr>
        <w:t>رات کار ساده ا</w:t>
      </w:r>
      <w:r>
        <w:rPr>
          <w:rFonts w:hint="cs"/>
          <w:rtl/>
        </w:rPr>
        <w:t>ی</w:t>
      </w:r>
      <w:r w:rsidRPr="00AE1FB4">
        <w:rPr>
          <w:rFonts w:hint="cs"/>
          <w:rtl/>
        </w:rPr>
        <w:t xml:space="preserve"> نبوده و بدون داشتن اطلاعات کاف</w:t>
      </w:r>
      <w:r>
        <w:rPr>
          <w:rFonts w:hint="cs"/>
          <w:rtl/>
        </w:rPr>
        <w:t>ی</w:t>
      </w:r>
      <w:r w:rsidRPr="00AE1FB4">
        <w:rPr>
          <w:rFonts w:hint="cs"/>
          <w:rtl/>
        </w:rPr>
        <w:t xml:space="preserve"> امکان پر کردن صور</w:t>
      </w:r>
      <w:r>
        <w:rPr>
          <w:rFonts w:hint="cs"/>
          <w:rtl/>
        </w:rPr>
        <w:t>ی</w:t>
      </w:r>
      <w:r w:rsidRPr="00AE1FB4">
        <w:rPr>
          <w:rFonts w:hint="cs"/>
          <w:rtl/>
        </w:rPr>
        <w:t xml:space="preserve"> آن وجود ندارد.</w:t>
      </w:r>
    </w:p>
    <w:p w:rsidR="00E06FC2" w:rsidRDefault="00E06FC2" w:rsidP="00E06FC2">
      <w:pPr>
        <w:rPr>
          <w:rtl/>
        </w:rPr>
      </w:pPr>
      <w:r>
        <w:rPr>
          <w:rFonts w:hint="cs"/>
          <w:rtl/>
        </w:rPr>
        <w:t>وجود این مکانیزم‌ها به صورت کلی به این امر منجر خواهند شد که کیفیت کلی انجام ارزیابی‌های اثرات و به تبع آن مقرراتگذاری افزایش یابد؛ اما به صورت کلی باید توجه داشت وجود این مکانیزم‌ها به معنی انجام صددرصدی و کامل ارزیابی‌های اثرات نمی باشد و همواره خطای انسانی و یا تصمیمات سیاسی بر سیستم تاثیر خواهند گذاشت.</w:t>
      </w:r>
    </w:p>
    <w:p w:rsidR="00E06FC2" w:rsidRDefault="00E06FC2" w:rsidP="00E06FC2">
      <w:pPr>
        <w:pStyle w:val="a6"/>
        <w:rPr>
          <w:rtl/>
        </w:rPr>
      </w:pPr>
      <w:r>
        <w:rPr>
          <w:noProof/>
          <w:lang w:bidi="ar-SA"/>
        </w:rPr>
        <mc:AlternateContent>
          <mc:Choice Requires="wps">
            <w:drawing>
              <wp:inline distT="0" distB="0" distL="0" distR="0" wp14:anchorId="25D5AD2F" wp14:editId="1161AA36">
                <wp:extent cx="5722620" cy="2004060"/>
                <wp:effectExtent l="0" t="0" r="11430" b="3429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004060"/>
                        </a:xfrm>
                        <a:prstGeom prst="rect">
                          <a:avLst/>
                        </a:prstGeom>
                        <a:solidFill>
                          <a:schemeClr val="accent1">
                            <a:lumMod val="20000"/>
                            <a:lumOff val="80000"/>
                          </a:schemeClr>
                        </a:solidFill>
                        <a:ln w="38100">
                          <a:noFill/>
                          <a:miter lim="800000"/>
                          <a:headEnd/>
                          <a:tailEnd/>
                        </a:ln>
                        <a:effectLst>
                          <a:outerShdw dist="28398" dir="3806097" algn="ctr" rotWithShape="0">
                            <a:schemeClr val="accent3">
                              <a:lumMod val="50000"/>
                              <a:lumOff val="0"/>
                              <a:alpha val="50000"/>
                            </a:schemeClr>
                          </a:outerShdw>
                        </a:effectLst>
                      </wps:spPr>
                      <wps:txbx>
                        <w:txbxContent>
                          <w:p w:rsidR="002A3ED8" w:rsidRPr="008D74BD" w:rsidRDefault="002A3ED8" w:rsidP="00E06FC2">
                            <w:pPr>
                              <w:jc w:val="center"/>
                              <w:rPr>
                                <w:b/>
                                <w:bCs/>
                                <w:sz w:val="28"/>
                                <w:rtl/>
                              </w:rPr>
                            </w:pPr>
                            <w:r w:rsidRPr="008D74BD">
                              <w:rPr>
                                <w:rFonts w:hint="cs"/>
                                <w:b/>
                                <w:bCs/>
                                <w:sz w:val="28"/>
                                <w:rtl/>
                              </w:rPr>
                              <w:t>سازوکارها</w:t>
                            </w:r>
                            <w:r>
                              <w:rPr>
                                <w:rFonts w:hint="cs"/>
                                <w:b/>
                                <w:bCs/>
                                <w:sz w:val="28"/>
                                <w:rtl/>
                              </w:rPr>
                              <w:t>یی</w:t>
                            </w:r>
                            <w:r w:rsidRPr="008D74BD">
                              <w:rPr>
                                <w:rFonts w:hint="cs"/>
                                <w:b/>
                                <w:bCs/>
                                <w:sz w:val="28"/>
                                <w:rtl/>
                              </w:rPr>
                              <w:t xml:space="preserve"> د</w:t>
                            </w:r>
                            <w:r>
                              <w:rPr>
                                <w:rFonts w:hint="cs"/>
                                <w:b/>
                                <w:bCs/>
                                <w:sz w:val="28"/>
                                <w:rtl/>
                              </w:rPr>
                              <w:t>ی</w:t>
                            </w:r>
                            <w:r w:rsidRPr="008D74BD">
                              <w:rPr>
                                <w:rFonts w:hint="cs"/>
                                <w:b/>
                                <w:bCs/>
                                <w:sz w:val="28"/>
                                <w:rtl/>
                              </w:rPr>
                              <w:t>گر برا</w:t>
                            </w:r>
                            <w:r>
                              <w:rPr>
                                <w:rFonts w:hint="cs"/>
                                <w:b/>
                                <w:bCs/>
                                <w:sz w:val="28"/>
                                <w:rtl/>
                              </w:rPr>
                              <w:t>ی</w:t>
                            </w:r>
                            <w:r w:rsidRPr="008D74BD">
                              <w:rPr>
                                <w:rFonts w:hint="cs"/>
                                <w:b/>
                                <w:bCs/>
                                <w:sz w:val="28"/>
                                <w:rtl/>
                              </w:rPr>
                              <w:t xml:space="preserve"> تضم</w:t>
                            </w:r>
                            <w:r>
                              <w:rPr>
                                <w:rFonts w:hint="cs"/>
                                <w:b/>
                                <w:bCs/>
                                <w:sz w:val="28"/>
                                <w:rtl/>
                              </w:rPr>
                              <w:t>ی</w:t>
                            </w:r>
                            <w:r w:rsidRPr="008D74BD">
                              <w:rPr>
                                <w:rFonts w:hint="cs"/>
                                <w:b/>
                                <w:bCs/>
                                <w:sz w:val="28"/>
                                <w:rtl/>
                              </w:rPr>
                              <w:t>ن ک</w:t>
                            </w:r>
                            <w:r>
                              <w:rPr>
                                <w:rFonts w:hint="cs"/>
                                <w:b/>
                                <w:bCs/>
                                <w:sz w:val="28"/>
                                <w:rtl/>
                              </w:rPr>
                              <w:t>ی</w:t>
                            </w:r>
                            <w:r w:rsidRPr="008D74BD">
                              <w:rPr>
                                <w:rFonts w:hint="cs"/>
                                <w:b/>
                                <w:bCs/>
                                <w:sz w:val="28"/>
                                <w:rtl/>
                              </w:rPr>
                              <w:t>ف</w:t>
                            </w:r>
                            <w:r>
                              <w:rPr>
                                <w:rFonts w:hint="cs"/>
                                <w:b/>
                                <w:bCs/>
                                <w:sz w:val="28"/>
                                <w:rtl/>
                              </w:rPr>
                              <w:t>ی</w:t>
                            </w:r>
                            <w:r w:rsidRPr="008D74BD">
                              <w:rPr>
                                <w:rFonts w:hint="cs"/>
                                <w:b/>
                                <w:bCs/>
                                <w:sz w:val="28"/>
                                <w:rtl/>
                              </w:rPr>
                              <w:t>ت انجام ارز</w:t>
                            </w:r>
                            <w:r>
                              <w:rPr>
                                <w:rFonts w:hint="cs"/>
                                <w:b/>
                                <w:bCs/>
                                <w:sz w:val="28"/>
                                <w:rtl/>
                              </w:rPr>
                              <w:t>ی</w:t>
                            </w:r>
                            <w:r w:rsidRPr="008D74BD">
                              <w:rPr>
                                <w:rFonts w:hint="cs"/>
                                <w:b/>
                                <w:bCs/>
                                <w:sz w:val="28"/>
                                <w:rtl/>
                              </w:rPr>
                              <w:t>اب</w:t>
                            </w:r>
                            <w:r>
                              <w:rPr>
                                <w:rFonts w:hint="cs"/>
                                <w:b/>
                                <w:bCs/>
                                <w:sz w:val="28"/>
                                <w:rtl/>
                              </w:rPr>
                              <w:t>ی</w:t>
                            </w:r>
                            <w:r w:rsidRPr="008D74BD">
                              <w:rPr>
                                <w:rFonts w:hint="cs"/>
                                <w:b/>
                                <w:bCs/>
                                <w:sz w:val="28"/>
                                <w:rtl/>
                              </w:rPr>
                              <w:t xml:space="preserve"> اثرات</w:t>
                            </w:r>
                          </w:p>
                          <w:p w:rsidR="002A3ED8" w:rsidRPr="00F52747" w:rsidRDefault="002A3ED8" w:rsidP="00E06FC2">
                            <w:pPr>
                              <w:rPr>
                                <w:sz w:val="28"/>
                              </w:rPr>
                            </w:pPr>
                            <w:r>
                              <w:rPr>
                                <w:rFonts w:hint="cs"/>
                                <w:sz w:val="28"/>
                                <w:rtl/>
                              </w:rPr>
                              <w:t>در برخی از کشورهای دیگر از مکانیزم‌های دیگری برای تضمین کیفیت انجام ارزیابی‌های تاثیرات استفاده شده است که عبارتند از:</w:t>
                            </w:r>
                          </w:p>
                          <w:p w:rsidR="002A3ED8" w:rsidRPr="00907195" w:rsidRDefault="002A3ED8" w:rsidP="00907195">
                            <w:pPr>
                              <w:numPr>
                                <w:ilvl w:val="0"/>
                                <w:numId w:val="27"/>
                              </w:numPr>
                              <w:spacing w:after="0"/>
                            </w:pPr>
                            <w:r w:rsidRPr="00907195">
                              <w:rPr>
                                <w:rFonts w:hint="cs"/>
                                <w:rtl/>
                              </w:rPr>
                              <w:t>انجام ارزیابی تاثیرات به صورت موازی در مراکز پژوهشی اقتصادی، پژوهشگاه‌ها و دانشگاه‌ها و ... مثلا در کشور نیوزیلند</w:t>
                            </w:r>
                          </w:p>
                          <w:p w:rsidR="002A3ED8" w:rsidRPr="00F52747" w:rsidRDefault="002A3ED8" w:rsidP="00907195">
                            <w:pPr>
                              <w:numPr>
                                <w:ilvl w:val="0"/>
                                <w:numId w:val="27"/>
                              </w:numPr>
                              <w:spacing w:after="0"/>
                              <w:rPr>
                                <w:sz w:val="28"/>
                              </w:rPr>
                            </w:pPr>
                            <w:r w:rsidRPr="00907195">
                              <w:rPr>
                                <w:rFonts w:hint="cs"/>
                                <w:rtl/>
                              </w:rPr>
                              <w:t>ایجاد سامانه</w:t>
                            </w:r>
                            <w:r w:rsidRPr="000E0D55">
                              <w:rPr>
                                <w:rFonts w:hint="cs"/>
                                <w:sz w:val="28"/>
                                <w:rtl/>
                              </w:rPr>
                              <w:t xml:space="preserve"> نظرخواه</w:t>
                            </w:r>
                            <w:r>
                              <w:rPr>
                                <w:rFonts w:hint="cs"/>
                                <w:sz w:val="28"/>
                                <w:rtl/>
                              </w:rPr>
                              <w:t>ی</w:t>
                            </w:r>
                            <w:r w:rsidRPr="000E0D55">
                              <w:rPr>
                                <w:rFonts w:hint="cs"/>
                                <w:sz w:val="28"/>
                                <w:rtl/>
                              </w:rPr>
                              <w:t xml:space="preserve"> عموم</w:t>
                            </w:r>
                            <w:r>
                              <w:rPr>
                                <w:rFonts w:hint="cs"/>
                                <w:sz w:val="28"/>
                                <w:rtl/>
                              </w:rPr>
                              <w:t>ی</w:t>
                            </w:r>
                            <w:r w:rsidRPr="000E0D55">
                              <w:rPr>
                                <w:rFonts w:hint="cs"/>
                                <w:sz w:val="28"/>
                                <w:rtl/>
                              </w:rPr>
                              <w:t xml:space="preserve"> در رابطه با متن ارز</w:t>
                            </w:r>
                            <w:r>
                              <w:rPr>
                                <w:rFonts w:hint="cs"/>
                                <w:sz w:val="28"/>
                                <w:rtl/>
                              </w:rPr>
                              <w:t>ی</w:t>
                            </w:r>
                            <w:r w:rsidRPr="000E0D55">
                              <w:rPr>
                                <w:rFonts w:hint="cs"/>
                                <w:sz w:val="28"/>
                                <w:rtl/>
                              </w:rPr>
                              <w:t>اب</w:t>
                            </w:r>
                            <w:r>
                              <w:rPr>
                                <w:rFonts w:hint="cs"/>
                                <w:sz w:val="28"/>
                                <w:rtl/>
                              </w:rPr>
                              <w:t>ی</w:t>
                            </w:r>
                            <w:r w:rsidRPr="000E0D55">
                              <w:rPr>
                                <w:rFonts w:hint="cs"/>
                                <w:sz w:val="28"/>
                                <w:rtl/>
                              </w:rPr>
                              <w:t xml:space="preserve"> تاث</w:t>
                            </w:r>
                            <w:r>
                              <w:rPr>
                                <w:rFonts w:hint="cs"/>
                                <w:sz w:val="28"/>
                                <w:rtl/>
                              </w:rPr>
                              <w:t>ی</w:t>
                            </w:r>
                            <w:r w:rsidRPr="000E0D55">
                              <w:rPr>
                                <w:rFonts w:hint="cs"/>
                                <w:sz w:val="28"/>
                                <w:rtl/>
                              </w:rPr>
                              <w:t>رات مقرراتگذار</w:t>
                            </w:r>
                            <w:r>
                              <w:rPr>
                                <w:rFonts w:hint="cs"/>
                                <w:sz w:val="28"/>
                                <w:rtl/>
                              </w:rPr>
                              <w:t>ی مانند اتحادیه اروپا</w:t>
                            </w:r>
                          </w:p>
                          <w:p w:rsidR="002A3ED8" w:rsidRDefault="002A3ED8" w:rsidP="00E06FC2">
                            <w:pPr>
                              <w:jc w:val="center"/>
                            </w:pPr>
                          </w:p>
                        </w:txbxContent>
                      </wps:txbx>
                      <wps:bodyPr rot="0" vert="horz" wrap="square" lIns="91440" tIns="45720" rIns="91440" bIns="45720" anchor="t" anchorCtr="0" upright="1">
                        <a:noAutofit/>
                      </wps:bodyPr>
                    </wps:wsp>
                  </a:graphicData>
                </a:graphic>
              </wp:inline>
            </w:drawing>
          </mc:Choice>
          <mc:Fallback>
            <w:pict>
              <v:shape w14:anchorId="25D5AD2F" id="Text Box 6" o:spid="_x0000_s1037" type="#_x0000_t202" style="width:450.6pt;height:1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" fillcolor="#deeaf6 [660]" stroked="f" strokeweight="3pt">
                <v:shadow on="t" color="#525252 [1606]" opacity=".5" offset="1pt"/>
                <v:textbox>
                  <w:txbxContent>
                    <w:p w:rsidR="002A3ED8" w:rsidRPr="008D74BD" w:rsidRDefault="002A3ED8" w:rsidP="00E06FC2">
                      <w:pPr>
                        <w:jc w:val="center"/>
                        <w:rPr>
                          <w:b/>
                          <w:bCs/>
                          <w:sz w:val="28"/>
                          <w:rtl/>
                        </w:rPr>
                      </w:pPr>
                      <w:proofErr w:type="spellStart"/>
                      <w:r w:rsidRPr="008D74BD">
                        <w:rPr>
                          <w:rFonts w:hint="cs"/>
                          <w:b/>
                          <w:bCs/>
                          <w:sz w:val="28"/>
                          <w:rtl/>
                        </w:rPr>
                        <w:t>سازوکارها</w:t>
                      </w:r>
                      <w:r>
                        <w:rPr>
                          <w:rFonts w:hint="cs"/>
                          <w:b/>
                          <w:bCs/>
                          <w:sz w:val="28"/>
                          <w:rtl/>
                        </w:rPr>
                        <w:t>یی</w:t>
                      </w:r>
                      <w:proofErr w:type="spellEnd"/>
                      <w:r w:rsidRPr="008D74BD">
                        <w:rPr>
                          <w:rFonts w:hint="cs"/>
                          <w:b/>
                          <w:bCs/>
                          <w:sz w:val="28"/>
                          <w:rtl/>
                        </w:rPr>
                        <w:t xml:space="preserve"> د</w:t>
                      </w:r>
                      <w:r>
                        <w:rPr>
                          <w:rFonts w:hint="cs"/>
                          <w:b/>
                          <w:bCs/>
                          <w:sz w:val="28"/>
                          <w:rtl/>
                        </w:rPr>
                        <w:t>ی</w:t>
                      </w:r>
                      <w:r w:rsidRPr="008D74BD">
                        <w:rPr>
                          <w:rFonts w:hint="cs"/>
                          <w:b/>
                          <w:bCs/>
                          <w:sz w:val="28"/>
                          <w:rtl/>
                        </w:rPr>
                        <w:t>گر برا</w:t>
                      </w:r>
                      <w:r>
                        <w:rPr>
                          <w:rFonts w:hint="cs"/>
                          <w:b/>
                          <w:bCs/>
                          <w:sz w:val="28"/>
                          <w:rtl/>
                        </w:rPr>
                        <w:t>ی</w:t>
                      </w:r>
                      <w:r w:rsidRPr="008D74BD">
                        <w:rPr>
                          <w:rFonts w:hint="cs"/>
                          <w:b/>
                          <w:bCs/>
                          <w:sz w:val="28"/>
                          <w:rtl/>
                        </w:rPr>
                        <w:t xml:space="preserve"> تضم</w:t>
                      </w:r>
                      <w:r>
                        <w:rPr>
                          <w:rFonts w:hint="cs"/>
                          <w:b/>
                          <w:bCs/>
                          <w:sz w:val="28"/>
                          <w:rtl/>
                        </w:rPr>
                        <w:t>ی</w:t>
                      </w:r>
                      <w:r w:rsidRPr="008D74BD">
                        <w:rPr>
                          <w:rFonts w:hint="cs"/>
                          <w:b/>
                          <w:bCs/>
                          <w:sz w:val="28"/>
                          <w:rtl/>
                        </w:rPr>
                        <w:t>ن ک</w:t>
                      </w:r>
                      <w:r>
                        <w:rPr>
                          <w:rFonts w:hint="cs"/>
                          <w:b/>
                          <w:bCs/>
                          <w:sz w:val="28"/>
                          <w:rtl/>
                        </w:rPr>
                        <w:t>ی</w:t>
                      </w:r>
                      <w:r w:rsidRPr="008D74BD">
                        <w:rPr>
                          <w:rFonts w:hint="cs"/>
                          <w:b/>
                          <w:bCs/>
                          <w:sz w:val="28"/>
                          <w:rtl/>
                        </w:rPr>
                        <w:t>ف</w:t>
                      </w:r>
                      <w:r>
                        <w:rPr>
                          <w:rFonts w:hint="cs"/>
                          <w:b/>
                          <w:bCs/>
                          <w:sz w:val="28"/>
                          <w:rtl/>
                        </w:rPr>
                        <w:t>ی</w:t>
                      </w:r>
                      <w:r w:rsidRPr="008D74BD">
                        <w:rPr>
                          <w:rFonts w:hint="cs"/>
                          <w:b/>
                          <w:bCs/>
                          <w:sz w:val="28"/>
                          <w:rtl/>
                        </w:rPr>
                        <w:t>ت انجام ارز</w:t>
                      </w:r>
                      <w:r>
                        <w:rPr>
                          <w:rFonts w:hint="cs"/>
                          <w:b/>
                          <w:bCs/>
                          <w:sz w:val="28"/>
                          <w:rtl/>
                        </w:rPr>
                        <w:t>ی</w:t>
                      </w:r>
                      <w:r w:rsidRPr="008D74BD">
                        <w:rPr>
                          <w:rFonts w:hint="cs"/>
                          <w:b/>
                          <w:bCs/>
                          <w:sz w:val="28"/>
                          <w:rtl/>
                        </w:rPr>
                        <w:t>اب</w:t>
                      </w:r>
                      <w:r>
                        <w:rPr>
                          <w:rFonts w:hint="cs"/>
                          <w:b/>
                          <w:bCs/>
                          <w:sz w:val="28"/>
                          <w:rtl/>
                        </w:rPr>
                        <w:t>ی</w:t>
                      </w:r>
                      <w:r w:rsidRPr="008D74BD">
                        <w:rPr>
                          <w:rFonts w:hint="cs"/>
                          <w:b/>
                          <w:bCs/>
                          <w:sz w:val="28"/>
                          <w:rtl/>
                        </w:rPr>
                        <w:t xml:space="preserve"> اثرات</w:t>
                      </w:r>
                    </w:p>
                    <w:p w:rsidR="002A3ED8" w:rsidRPr="00F52747" w:rsidRDefault="002A3ED8" w:rsidP="00E06FC2">
                      <w:pPr>
                        <w:rPr>
                          <w:sz w:val="28"/>
                        </w:rPr>
                      </w:pPr>
                      <w:r>
                        <w:rPr>
                          <w:rFonts w:hint="cs"/>
                          <w:sz w:val="28"/>
                          <w:rtl/>
                        </w:rPr>
                        <w:t>در برخی از کشورهای دیگر از مکانیزم‌های دیگری برای تضمین کیفیت انجام ارزیابی‌های تاثیرات استفاده شده است که عبارتند از:</w:t>
                      </w:r>
                    </w:p>
                    <w:p w:rsidR="002A3ED8" w:rsidRPr="00907195" w:rsidRDefault="002A3ED8" w:rsidP="00907195">
                      <w:pPr>
                        <w:numPr>
                          <w:ilvl w:val="0"/>
                          <w:numId w:val="27"/>
                        </w:numPr>
                        <w:spacing w:after="0"/>
                      </w:pPr>
                      <w:r w:rsidRPr="00907195">
                        <w:rPr>
                          <w:rFonts w:hint="cs"/>
                          <w:rtl/>
                        </w:rPr>
                        <w:t>انجام ارزیابی تاثیرات به صورت موازی در مراکز پژوهشی اقتصادی، پژوهشگاه‌ها و دانشگاه‌ها و ... مثلا در کشور نیوزیلند</w:t>
                      </w:r>
                    </w:p>
                    <w:p w:rsidR="002A3ED8" w:rsidRPr="00F52747" w:rsidRDefault="002A3ED8" w:rsidP="00907195">
                      <w:pPr>
                        <w:numPr>
                          <w:ilvl w:val="0"/>
                          <w:numId w:val="27"/>
                        </w:numPr>
                        <w:spacing w:after="0"/>
                        <w:rPr>
                          <w:sz w:val="28"/>
                        </w:rPr>
                      </w:pPr>
                      <w:r w:rsidRPr="00907195">
                        <w:rPr>
                          <w:rFonts w:hint="cs"/>
                          <w:rtl/>
                        </w:rPr>
                        <w:t>ایجاد سامانه</w:t>
                      </w:r>
                      <w:r w:rsidRPr="000E0D55">
                        <w:rPr>
                          <w:rFonts w:hint="cs"/>
                          <w:sz w:val="28"/>
                          <w:rtl/>
                        </w:rPr>
                        <w:t xml:space="preserve"> نظرخواه</w:t>
                      </w:r>
                      <w:r>
                        <w:rPr>
                          <w:rFonts w:hint="cs"/>
                          <w:sz w:val="28"/>
                          <w:rtl/>
                        </w:rPr>
                        <w:t>ی</w:t>
                      </w:r>
                      <w:r w:rsidRPr="000E0D55">
                        <w:rPr>
                          <w:rFonts w:hint="cs"/>
                          <w:sz w:val="28"/>
                          <w:rtl/>
                        </w:rPr>
                        <w:t xml:space="preserve"> عموم</w:t>
                      </w:r>
                      <w:r>
                        <w:rPr>
                          <w:rFonts w:hint="cs"/>
                          <w:sz w:val="28"/>
                          <w:rtl/>
                        </w:rPr>
                        <w:t>ی</w:t>
                      </w:r>
                      <w:r w:rsidRPr="000E0D55">
                        <w:rPr>
                          <w:rFonts w:hint="cs"/>
                          <w:sz w:val="28"/>
                          <w:rtl/>
                        </w:rPr>
                        <w:t xml:space="preserve"> در رابطه با متن ارز</w:t>
                      </w:r>
                      <w:r>
                        <w:rPr>
                          <w:rFonts w:hint="cs"/>
                          <w:sz w:val="28"/>
                          <w:rtl/>
                        </w:rPr>
                        <w:t>ی</w:t>
                      </w:r>
                      <w:r w:rsidRPr="000E0D55">
                        <w:rPr>
                          <w:rFonts w:hint="cs"/>
                          <w:sz w:val="28"/>
                          <w:rtl/>
                        </w:rPr>
                        <w:t>اب</w:t>
                      </w:r>
                      <w:r>
                        <w:rPr>
                          <w:rFonts w:hint="cs"/>
                          <w:sz w:val="28"/>
                          <w:rtl/>
                        </w:rPr>
                        <w:t>ی</w:t>
                      </w:r>
                      <w:r w:rsidRPr="000E0D55">
                        <w:rPr>
                          <w:rFonts w:hint="cs"/>
                          <w:sz w:val="28"/>
                          <w:rtl/>
                        </w:rPr>
                        <w:t xml:space="preserve"> تاث</w:t>
                      </w:r>
                      <w:r>
                        <w:rPr>
                          <w:rFonts w:hint="cs"/>
                          <w:sz w:val="28"/>
                          <w:rtl/>
                        </w:rPr>
                        <w:t>ی</w:t>
                      </w:r>
                      <w:r w:rsidRPr="000E0D55">
                        <w:rPr>
                          <w:rFonts w:hint="cs"/>
                          <w:sz w:val="28"/>
                          <w:rtl/>
                        </w:rPr>
                        <w:t xml:space="preserve">رات </w:t>
                      </w:r>
                      <w:proofErr w:type="spellStart"/>
                      <w:r w:rsidRPr="000E0D55">
                        <w:rPr>
                          <w:rFonts w:hint="cs"/>
                          <w:sz w:val="28"/>
                          <w:rtl/>
                        </w:rPr>
                        <w:t>مقرراتگذار</w:t>
                      </w:r>
                      <w:r>
                        <w:rPr>
                          <w:rFonts w:hint="cs"/>
                          <w:sz w:val="28"/>
                          <w:rtl/>
                        </w:rPr>
                        <w:t>ی</w:t>
                      </w:r>
                      <w:proofErr w:type="spellEnd"/>
                      <w:r>
                        <w:rPr>
                          <w:rFonts w:hint="cs"/>
                          <w:sz w:val="28"/>
                          <w:rtl/>
                        </w:rPr>
                        <w:t xml:space="preserve"> مانند اتحادیه اروپا</w:t>
                      </w:r>
                    </w:p>
                    <w:p w:rsidR="002A3ED8" w:rsidRDefault="002A3ED8" w:rsidP="00E06FC2">
                      <w:pPr>
                        <w:jc w:val="center"/>
                      </w:pPr>
                    </w:p>
                  </w:txbxContent>
                </v:textbox>
                <w10:anchorlock/>
              </v:shape>
            </w:pict>
          </mc:Fallback>
        </mc:AlternateContent>
      </w:r>
    </w:p>
    <w:p w:rsidR="00E06FC2" w:rsidRDefault="00E06FC2" w:rsidP="00E06FC2">
      <w:pPr>
        <w:pStyle w:val="Heading1"/>
        <w:rPr>
          <w:rtl/>
        </w:rPr>
      </w:pPr>
      <w:bookmarkStart w:id="65" w:name="_Toc385916512"/>
      <w:bookmarkStart w:id="66" w:name="_Toc460233447"/>
      <w:r>
        <w:rPr>
          <w:rFonts w:hint="cs"/>
          <w:rtl/>
        </w:rPr>
        <w:t>ارزیابی پس از اجرا</w:t>
      </w:r>
      <w:bookmarkEnd w:id="65"/>
      <w:bookmarkEnd w:id="66"/>
    </w:p>
    <w:p w:rsidR="00E06FC2" w:rsidRDefault="00E06FC2" w:rsidP="00E06FC2">
      <w:pPr>
        <w:rPr>
          <w:rtl/>
        </w:rPr>
      </w:pPr>
      <w:r>
        <w:rPr>
          <w:rFonts w:hint="cs"/>
          <w:rtl/>
        </w:rPr>
        <w:t>در یک متن ارزیابی تاثیرات باید اهداف مورد نظر این اقدام تبیین شده و مشخص شود چگونه می‌توان میزان دست یابی به اهداف را مورد سنجش قرار داد. از همین رو نحوه</w:t>
      </w:r>
      <w:r w:rsidR="008306E7">
        <w:rPr>
          <w:rFonts w:hint="cs"/>
          <w:rtl/>
        </w:rPr>
        <w:t xml:space="preserve">‌ی </w:t>
      </w:r>
      <w:r>
        <w:rPr>
          <w:rFonts w:hint="cs"/>
          <w:rtl/>
        </w:rPr>
        <w:t>سنجش میزان کارآمدی مقررات در خود آن تعریف می‌شود.</w:t>
      </w:r>
    </w:p>
    <w:p w:rsidR="00E06FC2" w:rsidRDefault="00E06FC2" w:rsidP="00852B9B">
      <w:pPr>
        <w:rPr>
          <w:rtl/>
        </w:rPr>
      </w:pPr>
      <w:r>
        <w:rPr>
          <w:rFonts w:hint="cs"/>
          <w:rtl/>
        </w:rPr>
        <w:t xml:space="preserve">این </w:t>
      </w:r>
      <w:r w:rsidRPr="003044D7">
        <w:rPr>
          <w:rFonts w:hint="cs"/>
          <w:rtl/>
        </w:rPr>
        <w:t>مساله</w:t>
      </w:r>
      <w:r>
        <w:rPr>
          <w:rFonts w:hint="cs"/>
          <w:rtl/>
        </w:rPr>
        <w:t xml:space="preserve"> بسیار مهم می‌باشد که همه</w:t>
      </w:r>
      <w:r w:rsidR="008306E7">
        <w:rPr>
          <w:rFonts w:hint="cs"/>
          <w:rtl/>
        </w:rPr>
        <w:t xml:space="preserve">‌ی </w:t>
      </w:r>
      <w:r>
        <w:rPr>
          <w:rFonts w:hint="cs"/>
          <w:rtl/>
        </w:rPr>
        <w:t>قوانین باید یک ارزیابی پیش از تصویب داشته باشند تا در آن از حداکثر عقلانیت موجود بهره بردای شود، از سوی دیگر باید یک ارزیابی پس از اجرا داشته باشد تا میزان کیفیت مقررات گذاری و اجرای آن مورد آزمون قرار گیرد.</w:t>
      </w:r>
    </w:p>
    <w:p w:rsidR="00E06FC2" w:rsidRPr="003044D7" w:rsidRDefault="00E06FC2" w:rsidP="00852B9B">
      <w:r>
        <w:rPr>
          <w:rFonts w:hint="cs"/>
          <w:rtl/>
        </w:rPr>
        <w:t>در انگلستان هر مقررات در هنگام تصویب خود نحوه</w:t>
      </w:r>
      <w:r w:rsidR="008306E7">
        <w:rPr>
          <w:rFonts w:hint="cs"/>
          <w:rtl/>
        </w:rPr>
        <w:t xml:space="preserve">‌ی </w:t>
      </w:r>
      <w:r>
        <w:rPr>
          <w:rFonts w:hint="cs"/>
          <w:rtl/>
        </w:rPr>
        <w:t>ارزیابی پس از اجرای خود را مشخص می‌نماید. نکته</w:t>
      </w:r>
      <w:r w:rsidR="008306E7">
        <w:rPr>
          <w:rFonts w:hint="cs"/>
          <w:rtl/>
        </w:rPr>
        <w:t xml:space="preserve">‌ی </w:t>
      </w:r>
      <w:r>
        <w:rPr>
          <w:rFonts w:hint="cs"/>
          <w:rtl/>
        </w:rPr>
        <w:t xml:space="preserve">شایان توجه اینست که زمان شروع ارزیابی و زمان اتمام آن نیز از پیش از اجرای مقررات مشخص بوده و حتی زمان انتشار آن نیز مشخص می‌باشد. این ارزیابی بخشی از فرایند بهبود مستمر مقرراتگذاری </w:t>
      </w:r>
      <w:r w:rsidRPr="003044D7">
        <w:rPr>
          <w:rFonts w:hint="cs"/>
          <w:rtl/>
        </w:rPr>
        <w:t>در کشور انگلستان</w:t>
      </w:r>
      <w:r>
        <w:rPr>
          <w:rFonts w:hint="cs"/>
          <w:rtl/>
        </w:rPr>
        <w:t xml:space="preserve"> می‌</w:t>
      </w:r>
      <w:r w:rsidRPr="003044D7">
        <w:rPr>
          <w:rFonts w:hint="cs"/>
          <w:rtl/>
        </w:rPr>
        <w:t xml:space="preserve">باشد. در سال 2009 دولت در پاسخ به سوال مجلس </w:t>
      </w:r>
      <w:r w:rsidRPr="003044D7">
        <w:rPr>
          <w:rFonts w:hint="cs"/>
          <w:rtl/>
        </w:rPr>
        <w:lastRenderedPageBreak/>
        <w:t>در رابطه با ارز</w:t>
      </w:r>
      <w:r>
        <w:rPr>
          <w:rFonts w:hint="cs"/>
          <w:rtl/>
        </w:rPr>
        <w:t>ی</w:t>
      </w:r>
      <w:r w:rsidRPr="003044D7">
        <w:rPr>
          <w:rFonts w:hint="cs"/>
          <w:rtl/>
        </w:rPr>
        <w:t>اب</w:t>
      </w:r>
      <w:r>
        <w:rPr>
          <w:rFonts w:hint="cs"/>
          <w:rtl/>
        </w:rPr>
        <w:t>ی</w:t>
      </w:r>
      <w:r w:rsidRPr="003044D7">
        <w:rPr>
          <w:rFonts w:hint="cs"/>
          <w:rtl/>
        </w:rPr>
        <w:t xml:space="preserve"> پس از اجرا</w:t>
      </w:r>
      <w:r>
        <w:rPr>
          <w:rFonts w:hint="cs"/>
          <w:rtl/>
        </w:rPr>
        <w:t>ی</w:t>
      </w:r>
      <w:r w:rsidRPr="003044D7">
        <w:rPr>
          <w:rFonts w:hint="cs"/>
          <w:rtl/>
        </w:rPr>
        <w:t xml:space="preserve"> قوان</w:t>
      </w:r>
      <w:r>
        <w:rPr>
          <w:rFonts w:hint="cs"/>
          <w:rtl/>
        </w:rPr>
        <w:t>ی</w:t>
      </w:r>
      <w:r w:rsidRPr="003044D7">
        <w:rPr>
          <w:rFonts w:hint="cs"/>
          <w:rtl/>
        </w:rPr>
        <w:t>ن و مقررات ب</w:t>
      </w:r>
      <w:r>
        <w:rPr>
          <w:rFonts w:hint="cs"/>
          <w:rtl/>
        </w:rPr>
        <w:t>ی</w:t>
      </w:r>
      <w:r w:rsidRPr="003044D7">
        <w:rPr>
          <w:rFonts w:hint="cs"/>
          <w:rtl/>
        </w:rPr>
        <w:t>ان اشته است که بر اساس تحق</w:t>
      </w:r>
      <w:r>
        <w:rPr>
          <w:rFonts w:hint="cs"/>
          <w:rtl/>
        </w:rPr>
        <w:t>ی</w:t>
      </w:r>
      <w:r w:rsidRPr="003044D7">
        <w:rPr>
          <w:rFonts w:hint="cs"/>
          <w:rtl/>
        </w:rPr>
        <w:t xml:space="preserve">ق انجام شده در سال 2005 بر اساس </w:t>
      </w:r>
      <w:r>
        <w:rPr>
          <w:rFonts w:hint="cs"/>
          <w:rtl/>
        </w:rPr>
        <w:t>ی</w:t>
      </w:r>
      <w:r w:rsidRPr="003044D7">
        <w:rPr>
          <w:rFonts w:hint="cs"/>
          <w:rtl/>
        </w:rPr>
        <w:t>ک نمونه، 46% از مقررات ه</w:t>
      </w:r>
      <w:r>
        <w:rPr>
          <w:rFonts w:hint="cs"/>
          <w:rtl/>
        </w:rPr>
        <w:t>ی</w:t>
      </w:r>
      <w:r w:rsidRPr="003044D7">
        <w:rPr>
          <w:rFonts w:hint="cs"/>
          <w:rtl/>
        </w:rPr>
        <w:t>چ نوع ارز</w:t>
      </w:r>
      <w:r>
        <w:rPr>
          <w:rFonts w:hint="cs"/>
          <w:rtl/>
        </w:rPr>
        <w:t>ی</w:t>
      </w:r>
      <w:r w:rsidRPr="003044D7">
        <w:rPr>
          <w:rFonts w:hint="cs"/>
          <w:rtl/>
        </w:rPr>
        <w:t>اب</w:t>
      </w:r>
      <w:r>
        <w:rPr>
          <w:rFonts w:hint="cs"/>
          <w:rtl/>
        </w:rPr>
        <w:t>ی</w:t>
      </w:r>
      <w:r w:rsidRPr="003044D7">
        <w:rPr>
          <w:rFonts w:hint="cs"/>
          <w:rtl/>
        </w:rPr>
        <w:t xml:space="preserve"> ا</w:t>
      </w:r>
      <w:r>
        <w:rPr>
          <w:rFonts w:hint="cs"/>
          <w:rtl/>
        </w:rPr>
        <w:t>ی</w:t>
      </w:r>
      <w:r w:rsidRPr="003044D7">
        <w:rPr>
          <w:rFonts w:hint="cs"/>
          <w:rtl/>
        </w:rPr>
        <w:t xml:space="preserve"> نداشته اند و فقط 29% ارز</w:t>
      </w:r>
      <w:r>
        <w:rPr>
          <w:rFonts w:hint="cs"/>
          <w:rtl/>
        </w:rPr>
        <w:t>ی</w:t>
      </w:r>
      <w:r w:rsidRPr="003044D7">
        <w:rPr>
          <w:rFonts w:hint="cs"/>
          <w:rtl/>
        </w:rPr>
        <w:t>اب</w:t>
      </w:r>
      <w:r>
        <w:rPr>
          <w:rFonts w:hint="cs"/>
          <w:rtl/>
        </w:rPr>
        <w:t>ی</w:t>
      </w:r>
      <w:r w:rsidRPr="003044D7">
        <w:rPr>
          <w:rFonts w:hint="cs"/>
          <w:rtl/>
        </w:rPr>
        <w:t xml:space="preserve"> کامل پس از اجرا داشته اند.</w:t>
      </w:r>
      <w:r>
        <w:rPr>
          <w:rFonts w:hint="cs"/>
          <w:rtl/>
        </w:rPr>
        <w:t xml:space="preserve"> این موضوع باعث شد تا ارزیابی پس از اجرا به عنوان بخشی از فرایند بهبود مستمر مقرراتگذاری در کشور انگلستان درآمده و ارزیابی پس از اجرا برای همه</w:t>
      </w:r>
      <w:r w:rsidR="008306E7">
        <w:rPr>
          <w:rFonts w:hint="cs"/>
          <w:rtl/>
        </w:rPr>
        <w:t xml:space="preserve">‌ی </w:t>
      </w:r>
      <w:r>
        <w:rPr>
          <w:rFonts w:hint="cs"/>
          <w:rtl/>
        </w:rPr>
        <w:t>قوانین و مقررات انجام شود. مساله یادگیری سازمانی به عنوان قلب این ارزیابی مورد نظر سیاستگذاران بوده تا ازین طریق بتوانند از تجربیات موفق گذشته در فعالیت‌های بعدی خود بهره برده و از شکست‌ها نیز درس گرفته و از تکرار مجدد آن جلوگیری به عمل آورند</w:t>
      </w:r>
    </w:p>
    <w:p w:rsidR="00E06FC2" w:rsidRDefault="00E06FC2" w:rsidP="00E06FC2">
      <w:pPr>
        <w:rPr>
          <w:rtl/>
        </w:rPr>
      </w:pPr>
      <w:r>
        <w:rPr>
          <w:rFonts w:hint="cs"/>
          <w:rtl/>
        </w:rPr>
        <w:t xml:space="preserve">دولت انگلستان برای انجام ارزیابی پس از اجرا </w:t>
      </w:r>
      <w:r w:rsidRPr="00695510">
        <w:rPr>
          <w:rFonts w:hint="cs"/>
          <w:rtl/>
        </w:rPr>
        <w:t>کتاب ارغوانی</w:t>
      </w:r>
      <w:r>
        <w:rPr>
          <w:rStyle w:val="FootnoteReference"/>
          <w:rtl/>
        </w:rPr>
        <w:footnoteReference w:id="21"/>
      </w:r>
      <w:r>
        <w:rPr>
          <w:rFonts w:hint="cs"/>
          <w:rtl/>
        </w:rPr>
        <w:t xml:space="preserve"> را منتشر نموده و دستورالعمل خود برای انجام این ارزیابی را تبیین نموده است.</w:t>
      </w:r>
    </w:p>
    <w:p w:rsidR="00E06FC2" w:rsidRPr="001A2333" w:rsidRDefault="00E06FC2" w:rsidP="00E06FC2">
      <w:r>
        <w:rPr>
          <w:rFonts w:hint="cs"/>
          <w:rtl/>
        </w:rPr>
        <w:t xml:space="preserve">در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Ref385725574 \r \h</w:instrText>
      </w:r>
      <w:r>
        <w:rPr>
          <w:rtl/>
        </w:rPr>
        <w:instrText xml:space="preserve"> </w:instrText>
      </w:r>
      <w:r>
        <w:rPr>
          <w:rtl/>
        </w:rPr>
      </w:r>
      <w:r>
        <w:rPr>
          <w:rtl/>
        </w:rPr>
        <w:fldChar w:fldCharType="separate"/>
      </w:r>
      <w:r>
        <w:rPr>
          <w:rtl/>
        </w:rPr>
        <w:t>‏شکل 5-1</w:t>
      </w:r>
      <w:r>
        <w:rPr>
          <w:rtl/>
        </w:rPr>
        <w:fldChar w:fldCharType="end"/>
      </w:r>
      <w:r>
        <w:rPr>
          <w:rFonts w:hint="cs"/>
          <w:rtl/>
        </w:rPr>
        <w:t xml:space="preserve"> زیر زمانبندی انجام ارزیابی پس از اجرای مقررات نشان داده شده است. معمولا ارزیابی‌ها از سال سوم اجرای مقررات آغاز می‌شوند و متن آنها در سال پنجم منتشر می‌گردد. حالت اول مربوط به شرایط عادی می‌باشد و در عموم موارد استفاده می‌گردد. حالت دوم مربوط به زمانی می‌باشد که می‌</w:t>
      </w:r>
      <w:r w:rsidRPr="001A2333">
        <w:rPr>
          <w:rtl/>
        </w:rPr>
        <w:t>خواه</w:t>
      </w:r>
      <w:r>
        <w:rPr>
          <w:rtl/>
        </w:rPr>
        <w:t>ی</w:t>
      </w:r>
      <w:r w:rsidRPr="001A2333">
        <w:rPr>
          <w:rtl/>
        </w:rPr>
        <w:t xml:space="preserve">م با </w:t>
      </w:r>
      <w:r>
        <w:rPr>
          <w:rtl/>
        </w:rPr>
        <w:t>ی</w:t>
      </w:r>
      <w:r w:rsidRPr="001A2333">
        <w:rPr>
          <w:rtl/>
        </w:rPr>
        <w:t>ک اقدام مرتبط د</w:t>
      </w:r>
      <w:r>
        <w:rPr>
          <w:rtl/>
        </w:rPr>
        <w:t>ی</w:t>
      </w:r>
      <w:r w:rsidRPr="001A2333">
        <w:rPr>
          <w:rtl/>
        </w:rPr>
        <w:t>گر خود را هماهنگ کن</w:t>
      </w:r>
      <w:r>
        <w:rPr>
          <w:rtl/>
        </w:rPr>
        <w:t>ی</w:t>
      </w:r>
      <w:r w:rsidRPr="001A2333">
        <w:rPr>
          <w:rtl/>
        </w:rPr>
        <w:t xml:space="preserve">م و </w:t>
      </w:r>
      <w:r>
        <w:rPr>
          <w:rFonts w:hint="cs"/>
          <w:rtl/>
        </w:rPr>
        <w:t>در</w:t>
      </w:r>
      <w:r w:rsidRPr="001A2333">
        <w:rPr>
          <w:rtl/>
        </w:rPr>
        <w:t xml:space="preserve"> نت</w:t>
      </w:r>
      <w:r>
        <w:rPr>
          <w:rtl/>
        </w:rPr>
        <w:t>ی</w:t>
      </w:r>
      <w:r w:rsidRPr="001A2333">
        <w:rPr>
          <w:rtl/>
        </w:rPr>
        <w:t>جه ارز</w:t>
      </w:r>
      <w:r>
        <w:rPr>
          <w:rtl/>
        </w:rPr>
        <w:t>ی</w:t>
      </w:r>
      <w:r w:rsidRPr="001A2333">
        <w:rPr>
          <w:rtl/>
        </w:rPr>
        <w:t>اب</w:t>
      </w:r>
      <w:r>
        <w:rPr>
          <w:rtl/>
        </w:rPr>
        <w:t>ی</w:t>
      </w:r>
      <w:r w:rsidRPr="001A2333">
        <w:rPr>
          <w:rtl/>
        </w:rPr>
        <w:t xml:space="preserve"> زود هنگام خواه</w:t>
      </w:r>
      <w:r>
        <w:rPr>
          <w:rtl/>
        </w:rPr>
        <w:t>ی</w:t>
      </w:r>
      <w:r w:rsidRPr="001A2333">
        <w:rPr>
          <w:rtl/>
        </w:rPr>
        <w:t xml:space="preserve">م داشت و </w:t>
      </w:r>
      <w:r>
        <w:rPr>
          <w:rtl/>
        </w:rPr>
        <w:t>ی</w:t>
      </w:r>
      <w:r w:rsidRPr="001A2333">
        <w:rPr>
          <w:rtl/>
        </w:rPr>
        <w:t>ا ا</w:t>
      </w:r>
      <w:r>
        <w:rPr>
          <w:rtl/>
        </w:rPr>
        <w:t>ی</w:t>
      </w:r>
      <w:r w:rsidRPr="001A2333">
        <w:rPr>
          <w:rtl/>
        </w:rPr>
        <w:t>نکه عدم اطم</w:t>
      </w:r>
      <w:r>
        <w:rPr>
          <w:rtl/>
        </w:rPr>
        <w:t>ی</w:t>
      </w:r>
      <w:r w:rsidRPr="001A2333">
        <w:rPr>
          <w:rtl/>
        </w:rPr>
        <w:t>نان ها</w:t>
      </w:r>
      <w:r>
        <w:rPr>
          <w:rtl/>
        </w:rPr>
        <w:t>یی</w:t>
      </w:r>
      <w:r w:rsidRPr="001A2333">
        <w:rPr>
          <w:rtl/>
        </w:rPr>
        <w:t xml:space="preserve"> در زمان معرف</w:t>
      </w:r>
      <w:r>
        <w:rPr>
          <w:rtl/>
        </w:rPr>
        <w:t>ی</w:t>
      </w:r>
      <w:r w:rsidRPr="001A2333">
        <w:rPr>
          <w:rtl/>
        </w:rPr>
        <w:t xml:space="preserve"> اقدام</w:t>
      </w:r>
      <w:r>
        <w:rPr>
          <w:rFonts w:hint="cs"/>
          <w:rtl/>
        </w:rPr>
        <w:t xml:space="preserve"> </w:t>
      </w:r>
      <w:r w:rsidRPr="001A2333">
        <w:rPr>
          <w:rtl/>
        </w:rPr>
        <w:t>مورد نظر مطرح بوده است و</w:t>
      </w:r>
      <w:r>
        <w:rPr>
          <w:rtl/>
        </w:rPr>
        <w:t xml:space="preserve"> می‌</w:t>
      </w:r>
      <w:r w:rsidRPr="001A2333">
        <w:rPr>
          <w:rtl/>
        </w:rPr>
        <w:t>خواه</w:t>
      </w:r>
      <w:r>
        <w:rPr>
          <w:rtl/>
        </w:rPr>
        <w:t>ی</w:t>
      </w:r>
      <w:r w:rsidRPr="001A2333">
        <w:rPr>
          <w:rtl/>
        </w:rPr>
        <w:t>م از طر</w:t>
      </w:r>
      <w:r>
        <w:rPr>
          <w:rtl/>
        </w:rPr>
        <w:t>ی</w:t>
      </w:r>
      <w:r w:rsidRPr="001A2333">
        <w:rPr>
          <w:rtl/>
        </w:rPr>
        <w:t>ق ارز</w:t>
      </w:r>
      <w:r>
        <w:rPr>
          <w:rtl/>
        </w:rPr>
        <w:t>ی</w:t>
      </w:r>
      <w:r w:rsidRPr="001A2333">
        <w:rPr>
          <w:rtl/>
        </w:rPr>
        <w:t>اب</w:t>
      </w:r>
      <w:r>
        <w:rPr>
          <w:rtl/>
        </w:rPr>
        <w:t>ی</w:t>
      </w:r>
      <w:r w:rsidRPr="001A2333">
        <w:rPr>
          <w:rtl/>
        </w:rPr>
        <w:t xml:space="preserve"> زودهنگام اثرات آن را بدان</w:t>
      </w:r>
      <w:r>
        <w:rPr>
          <w:rtl/>
        </w:rPr>
        <w:t>ی</w:t>
      </w:r>
      <w:r w:rsidRPr="001A2333">
        <w:rPr>
          <w:rtl/>
        </w:rPr>
        <w:t>م</w:t>
      </w:r>
      <w:r>
        <w:rPr>
          <w:rFonts w:hint="cs"/>
          <w:rtl/>
        </w:rPr>
        <w:t>.</w:t>
      </w:r>
      <w:r w:rsidRPr="003044D7">
        <w:rPr>
          <w:rtl/>
        </w:rPr>
        <w:t xml:space="preserve"> </w:t>
      </w:r>
      <w:r w:rsidRPr="001A2333">
        <w:rPr>
          <w:rtl/>
        </w:rPr>
        <w:t>حالت سوم ن</w:t>
      </w:r>
      <w:r>
        <w:rPr>
          <w:rtl/>
        </w:rPr>
        <w:t>ی</w:t>
      </w:r>
      <w:r w:rsidRPr="001A2333">
        <w:rPr>
          <w:rtl/>
        </w:rPr>
        <w:t>ز برا</w:t>
      </w:r>
      <w:r>
        <w:rPr>
          <w:rtl/>
        </w:rPr>
        <w:t>ی</w:t>
      </w:r>
      <w:r w:rsidRPr="001A2333">
        <w:rPr>
          <w:rtl/>
        </w:rPr>
        <w:t xml:space="preserve"> زمان</w:t>
      </w:r>
      <w:r>
        <w:rPr>
          <w:rtl/>
        </w:rPr>
        <w:t>ی</w:t>
      </w:r>
      <w:r w:rsidRPr="001A2333">
        <w:rPr>
          <w:rtl/>
        </w:rPr>
        <w:t xml:space="preserve"> است که پ</w:t>
      </w:r>
      <w:r>
        <w:rPr>
          <w:rtl/>
        </w:rPr>
        <w:t>ی</w:t>
      </w:r>
      <w:r w:rsidRPr="001A2333">
        <w:rPr>
          <w:rtl/>
        </w:rPr>
        <w:t>اده ساز</w:t>
      </w:r>
      <w:r>
        <w:rPr>
          <w:rtl/>
        </w:rPr>
        <w:t>ی</w:t>
      </w:r>
      <w:r w:rsidRPr="001A2333">
        <w:rPr>
          <w:rtl/>
        </w:rPr>
        <w:t xml:space="preserve"> تغ</w:t>
      </w:r>
      <w:r>
        <w:rPr>
          <w:rtl/>
        </w:rPr>
        <w:t>یی</w:t>
      </w:r>
      <w:r w:rsidRPr="001A2333">
        <w:rPr>
          <w:rtl/>
        </w:rPr>
        <w:t>رات حاصل از ارز</w:t>
      </w:r>
      <w:r>
        <w:rPr>
          <w:rtl/>
        </w:rPr>
        <w:t>ی</w:t>
      </w:r>
      <w:r w:rsidRPr="001A2333">
        <w:rPr>
          <w:rtl/>
        </w:rPr>
        <w:t>اب</w:t>
      </w:r>
      <w:r>
        <w:rPr>
          <w:rtl/>
        </w:rPr>
        <w:t>ی</w:t>
      </w:r>
      <w:r>
        <w:rPr>
          <w:rFonts w:hint="cs"/>
          <w:rtl/>
        </w:rPr>
        <w:t>،</w:t>
      </w:r>
      <w:r w:rsidRPr="001A2333">
        <w:rPr>
          <w:rtl/>
        </w:rPr>
        <w:t xml:space="preserve"> کار دشوار و </w:t>
      </w:r>
      <w:r>
        <w:rPr>
          <w:rtl/>
        </w:rPr>
        <w:t>ی</w:t>
      </w:r>
      <w:r w:rsidRPr="001A2333">
        <w:rPr>
          <w:rtl/>
        </w:rPr>
        <w:t>ا زمان بر</w:t>
      </w:r>
      <w:r>
        <w:rPr>
          <w:rtl/>
        </w:rPr>
        <w:t>ی می‌</w:t>
      </w:r>
      <w:r w:rsidRPr="001A2333">
        <w:rPr>
          <w:rtl/>
        </w:rPr>
        <w:t>باشد.</w:t>
      </w:r>
    </w:p>
    <w:p w:rsidR="0089223E" w:rsidRDefault="006558A8" w:rsidP="00033728">
      <w:pPr>
        <w:jc w:val="center"/>
        <w:rPr>
          <w:rtl/>
        </w:rPr>
      </w:pPr>
      <w:r w:rsidRPr="001A2333">
        <w:rPr>
          <w:noProof/>
          <w:lang w:bidi="ar-SA"/>
        </w:rPr>
        <w:drawing>
          <wp:inline distT="0" distB="0" distL="0" distR="0" wp14:anchorId="6ACB8DB1" wp14:editId="1E07A25C">
            <wp:extent cx="5731510" cy="3222750"/>
            <wp:effectExtent l="0" t="0" r="254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3222750"/>
                    </a:xfrm>
                    <a:prstGeom prst="rect">
                      <a:avLst/>
                    </a:prstGeom>
                    <a:noFill/>
                    <a:ln>
                      <a:noFill/>
                    </a:ln>
                    <a:effectLst/>
                    <a:extLst/>
                  </pic:spPr>
                </pic:pic>
              </a:graphicData>
            </a:graphic>
          </wp:inline>
        </w:drawing>
      </w:r>
    </w:p>
    <w:p w:rsidR="006558A8" w:rsidRPr="001A2333" w:rsidRDefault="002F0202" w:rsidP="002F0202">
      <w:pPr>
        <w:jc w:val="center"/>
      </w:pPr>
      <w:bookmarkStart w:id="67" w:name="_Ref385725574"/>
      <w:r>
        <w:rPr>
          <w:rFonts w:hint="cs"/>
          <w:rtl/>
        </w:rPr>
        <w:t xml:space="preserve">شکل 1-5 </w:t>
      </w:r>
      <w:r w:rsidR="006558A8">
        <w:rPr>
          <w:rFonts w:hint="cs"/>
          <w:rtl/>
        </w:rPr>
        <w:t>زمانبندی ارزیابی پس از اجرای مقررات</w:t>
      </w:r>
      <w:bookmarkEnd w:id="67"/>
    </w:p>
    <w:p w:rsidR="006558A8" w:rsidRDefault="006558A8" w:rsidP="002F0202">
      <w:pPr>
        <w:pStyle w:val="Heading1"/>
        <w:rPr>
          <w:rtl/>
        </w:rPr>
      </w:pPr>
      <w:bookmarkStart w:id="68" w:name="_Toc385916513"/>
      <w:bookmarkStart w:id="69" w:name="_Toc460233448"/>
      <w:r>
        <w:rPr>
          <w:rFonts w:hint="cs"/>
          <w:rtl/>
        </w:rPr>
        <w:t>سامانه</w:t>
      </w:r>
      <w:r w:rsidR="008306E7">
        <w:rPr>
          <w:rFonts w:hint="cs"/>
          <w:rtl/>
        </w:rPr>
        <w:t xml:space="preserve">‌ی </w:t>
      </w:r>
      <w:r>
        <w:rPr>
          <w:rFonts w:hint="cs"/>
          <w:rtl/>
        </w:rPr>
        <w:t>ارزیابی سریع</w:t>
      </w:r>
      <w:bookmarkEnd w:id="68"/>
      <w:bookmarkEnd w:id="69"/>
      <w:r>
        <w:rPr>
          <w:rFonts w:hint="cs"/>
          <w:rtl/>
        </w:rPr>
        <w:t xml:space="preserve"> </w:t>
      </w:r>
    </w:p>
    <w:p w:rsidR="006558A8" w:rsidRDefault="006558A8" w:rsidP="002F0202">
      <w:pPr>
        <w:rPr>
          <w:rtl/>
        </w:rPr>
      </w:pPr>
      <w:r>
        <w:rPr>
          <w:rFonts w:hint="cs"/>
          <w:rtl/>
        </w:rPr>
        <w:lastRenderedPageBreak/>
        <w:t>موضوع مهم دیگری که درحوزه</w:t>
      </w:r>
      <w:r w:rsidR="008306E7">
        <w:rPr>
          <w:rFonts w:hint="cs"/>
          <w:rtl/>
        </w:rPr>
        <w:t xml:space="preserve">‌ی </w:t>
      </w:r>
      <w:r>
        <w:rPr>
          <w:rFonts w:hint="cs"/>
          <w:rtl/>
        </w:rPr>
        <w:t>مقرراتگذاری به آن توجه می‌شود بحث ضرورت‌ها و یا پیشنهادهایی می‌باشدکه هزینه</w:t>
      </w:r>
      <w:r w:rsidR="008306E7">
        <w:rPr>
          <w:rFonts w:hint="cs"/>
          <w:rtl/>
        </w:rPr>
        <w:t xml:space="preserve">‌ی </w:t>
      </w:r>
      <w:r>
        <w:rPr>
          <w:rFonts w:hint="cs"/>
          <w:rtl/>
        </w:rPr>
        <w:t>چندانی بر بخش اقتصادی تحمیل نمیکنند. آیا این پیشنهادها و مواردی که مورد اجماع عمومی کارشناسان می‌باشند نیز باید از این هفت خوان دشوار عبور نمایند. آیا تشریفات و مقررات زائدی که اجماع عمومی بر حذف آنها می‌باشد نیز باید در یک فرایند طولانی از گردونه</w:t>
      </w:r>
      <w:r w:rsidR="008306E7">
        <w:rPr>
          <w:rFonts w:hint="cs"/>
          <w:rtl/>
        </w:rPr>
        <w:t xml:space="preserve">‌ی </w:t>
      </w:r>
      <w:r>
        <w:rPr>
          <w:rFonts w:hint="cs"/>
          <w:rtl/>
        </w:rPr>
        <w:t>اجرا خارج شوند.</w:t>
      </w:r>
    </w:p>
    <w:p w:rsidR="006558A8" w:rsidRDefault="006558A8" w:rsidP="002F0202">
      <w:pPr>
        <w:rPr>
          <w:rtl/>
        </w:rPr>
      </w:pPr>
      <w:r>
        <w:rPr>
          <w:rFonts w:hint="cs"/>
          <w:rtl/>
        </w:rPr>
        <w:t>پاسخ قطعا منفی است و باید مسیر ویژه ای برای این دست مقررات در نظر گرفته شود تا جامعه بتواند در کوتاه ترین زمان ممکن از منافع این اقدامات بهره مند شوند. این کار باعث می‌شود تا عمده</w:t>
      </w:r>
      <w:r w:rsidR="008306E7">
        <w:rPr>
          <w:rFonts w:hint="cs"/>
          <w:rtl/>
        </w:rPr>
        <w:t xml:space="preserve">‌ی </w:t>
      </w:r>
      <w:r>
        <w:rPr>
          <w:rFonts w:hint="cs"/>
          <w:rtl/>
        </w:rPr>
        <w:t>توان کارشناسی وزارتخانه‌ها صرف اقدامات اصلی که عمده</w:t>
      </w:r>
      <w:r w:rsidR="008306E7">
        <w:rPr>
          <w:rFonts w:hint="cs"/>
          <w:rtl/>
        </w:rPr>
        <w:t xml:space="preserve">‌ی </w:t>
      </w:r>
      <w:r>
        <w:rPr>
          <w:rFonts w:hint="cs"/>
          <w:rtl/>
        </w:rPr>
        <w:t>تاثیر را بر روی کسب و کار می‌گذارند متمرکز شود. در انگلستان سامانه</w:t>
      </w:r>
      <w:r w:rsidR="008306E7">
        <w:rPr>
          <w:rFonts w:hint="cs"/>
          <w:rtl/>
        </w:rPr>
        <w:t xml:space="preserve">‌ی </w:t>
      </w:r>
      <w:r>
        <w:rPr>
          <w:rFonts w:hint="cs"/>
          <w:rtl/>
        </w:rPr>
        <w:t xml:space="preserve">ارزیابی سریع برای این دست اقدامات طراحی شده است. اقداماتی که در این سامانه بررسی می‌شوند عبارتند از: </w:t>
      </w:r>
    </w:p>
    <w:p w:rsidR="006558A8" w:rsidRDefault="006558A8" w:rsidP="00907195">
      <w:pPr>
        <w:numPr>
          <w:ilvl w:val="0"/>
          <w:numId w:val="27"/>
        </w:numPr>
        <w:spacing w:after="0"/>
        <w:rPr>
          <w:rtl/>
        </w:rPr>
      </w:pPr>
      <w:r>
        <w:rPr>
          <w:rFonts w:hint="cs"/>
          <w:rtl/>
        </w:rPr>
        <w:t>اقداماتی که هزینه</w:t>
      </w:r>
      <w:r w:rsidR="008306E7">
        <w:rPr>
          <w:rFonts w:hint="cs"/>
          <w:rtl/>
        </w:rPr>
        <w:t xml:space="preserve">‌ی </w:t>
      </w:r>
      <w:r>
        <w:rPr>
          <w:rFonts w:hint="cs"/>
          <w:rtl/>
        </w:rPr>
        <w:t xml:space="preserve">آنها بر کسب و کار کمتر از 1 میلیون پوند می‌باشد؛ </w:t>
      </w:r>
    </w:p>
    <w:p w:rsidR="006558A8" w:rsidRDefault="006558A8" w:rsidP="00907195">
      <w:pPr>
        <w:numPr>
          <w:ilvl w:val="0"/>
          <w:numId w:val="27"/>
        </w:numPr>
        <w:spacing w:after="0"/>
        <w:rPr>
          <w:rtl/>
        </w:rPr>
      </w:pPr>
      <w:r>
        <w:rPr>
          <w:rFonts w:hint="cs"/>
          <w:rtl/>
        </w:rPr>
        <w:t>اقداماتی که در سامانه مبارزه با مقررات و تشریفات زائد مورد تایید قرار گرفته اند؛</w:t>
      </w:r>
    </w:p>
    <w:p w:rsidR="006558A8" w:rsidRPr="00942E6C" w:rsidRDefault="006558A8" w:rsidP="00397296">
      <w:pPr>
        <w:spacing w:after="0"/>
        <w:rPr>
          <w:rtl/>
        </w:rPr>
      </w:pPr>
      <w:r w:rsidRPr="00942E6C">
        <w:rPr>
          <w:rFonts w:hint="cs"/>
          <w:rtl/>
        </w:rPr>
        <w:t>تمام</w:t>
      </w:r>
      <w:r>
        <w:rPr>
          <w:rFonts w:hint="cs"/>
          <w:rtl/>
        </w:rPr>
        <w:t>ی</w:t>
      </w:r>
      <w:r w:rsidRPr="00942E6C">
        <w:rPr>
          <w:rFonts w:hint="cs"/>
          <w:rtl/>
        </w:rPr>
        <w:t xml:space="preserve"> اقدامات</w:t>
      </w:r>
      <w:r>
        <w:rPr>
          <w:rFonts w:hint="cs"/>
          <w:rtl/>
        </w:rPr>
        <w:t>ی</w:t>
      </w:r>
      <w:r w:rsidRPr="00942E6C">
        <w:rPr>
          <w:rFonts w:hint="cs"/>
          <w:rtl/>
        </w:rPr>
        <w:t xml:space="preserve"> که در س</w:t>
      </w:r>
      <w:r>
        <w:rPr>
          <w:rFonts w:hint="cs"/>
          <w:rtl/>
        </w:rPr>
        <w:t>ی</w:t>
      </w:r>
      <w:r w:rsidRPr="00942E6C">
        <w:rPr>
          <w:rFonts w:hint="cs"/>
          <w:rtl/>
        </w:rPr>
        <w:t>ستم ارز</w:t>
      </w:r>
      <w:r>
        <w:rPr>
          <w:rFonts w:hint="cs"/>
          <w:rtl/>
        </w:rPr>
        <w:t>ی</w:t>
      </w:r>
      <w:r w:rsidRPr="00942E6C">
        <w:rPr>
          <w:rFonts w:hint="cs"/>
          <w:rtl/>
        </w:rPr>
        <w:t>اب</w:t>
      </w:r>
      <w:r>
        <w:rPr>
          <w:rFonts w:hint="cs"/>
          <w:rtl/>
        </w:rPr>
        <w:t>ی</w:t>
      </w:r>
      <w:r w:rsidRPr="00942E6C">
        <w:rPr>
          <w:rFonts w:hint="cs"/>
          <w:rtl/>
        </w:rPr>
        <w:t xml:space="preserve"> سر</w:t>
      </w:r>
      <w:r>
        <w:rPr>
          <w:rFonts w:hint="cs"/>
          <w:rtl/>
        </w:rPr>
        <w:t>ی</w:t>
      </w:r>
      <w:r w:rsidRPr="00942E6C">
        <w:rPr>
          <w:rFonts w:hint="cs"/>
          <w:rtl/>
        </w:rPr>
        <w:t>ع بررس</w:t>
      </w:r>
      <w:r>
        <w:rPr>
          <w:rFonts w:hint="cs"/>
          <w:rtl/>
        </w:rPr>
        <w:t>ی می‌</w:t>
      </w:r>
      <w:r w:rsidRPr="00942E6C">
        <w:rPr>
          <w:rFonts w:hint="cs"/>
          <w:rtl/>
        </w:rPr>
        <w:t>شوند ن</w:t>
      </w:r>
      <w:r>
        <w:rPr>
          <w:rFonts w:hint="cs"/>
          <w:rtl/>
        </w:rPr>
        <w:t>ی</w:t>
      </w:r>
      <w:r w:rsidRPr="00942E6C">
        <w:rPr>
          <w:rFonts w:hint="cs"/>
          <w:rtl/>
        </w:rPr>
        <w:t>ازمند اخذ موافقت جمع</w:t>
      </w:r>
      <w:r>
        <w:rPr>
          <w:rFonts w:hint="cs"/>
          <w:rtl/>
        </w:rPr>
        <w:t>ی</w:t>
      </w:r>
      <w:r w:rsidRPr="00942E6C">
        <w:rPr>
          <w:rFonts w:hint="cs"/>
          <w:rtl/>
        </w:rPr>
        <w:t xml:space="preserve"> از ز</w:t>
      </w:r>
      <w:r>
        <w:rPr>
          <w:rFonts w:hint="cs"/>
          <w:rtl/>
        </w:rPr>
        <w:t>ی</w:t>
      </w:r>
      <w:r w:rsidRPr="00942E6C">
        <w:rPr>
          <w:rFonts w:hint="cs"/>
          <w:rtl/>
        </w:rPr>
        <w:t>رکم</w:t>
      </w:r>
      <w:r>
        <w:rPr>
          <w:rFonts w:hint="cs"/>
          <w:rtl/>
        </w:rPr>
        <w:t>ی</w:t>
      </w:r>
      <w:r w:rsidRPr="00942E6C">
        <w:rPr>
          <w:rFonts w:hint="cs"/>
          <w:rtl/>
        </w:rPr>
        <w:t>ته</w:t>
      </w:r>
      <w:r w:rsidR="008306E7">
        <w:rPr>
          <w:rFonts w:hint="cs"/>
          <w:rtl/>
        </w:rPr>
        <w:t xml:space="preserve">‌ی </w:t>
      </w:r>
      <w:r w:rsidRPr="00942E6C">
        <w:rPr>
          <w:rFonts w:hint="cs"/>
          <w:rtl/>
        </w:rPr>
        <w:t>کاهش مقرراتگذار</w:t>
      </w:r>
      <w:r>
        <w:rPr>
          <w:rFonts w:hint="cs"/>
          <w:rtl/>
        </w:rPr>
        <w:t>ی</w:t>
      </w:r>
      <w:r w:rsidRPr="00942E6C">
        <w:rPr>
          <w:rFonts w:hint="cs"/>
          <w:rtl/>
        </w:rPr>
        <w:t xml:space="preserve"> و </w:t>
      </w:r>
      <w:r>
        <w:rPr>
          <w:rFonts w:hint="cs"/>
          <w:rtl/>
        </w:rPr>
        <w:t>ی</w:t>
      </w:r>
      <w:r w:rsidRPr="00942E6C">
        <w:rPr>
          <w:rFonts w:hint="cs"/>
          <w:rtl/>
        </w:rPr>
        <w:t>ا سا</w:t>
      </w:r>
      <w:r>
        <w:rPr>
          <w:rFonts w:hint="cs"/>
          <w:rtl/>
        </w:rPr>
        <w:t>ی</w:t>
      </w:r>
      <w:r w:rsidRPr="00942E6C">
        <w:rPr>
          <w:rFonts w:hint="cs"/>
          <w:rtl/>
        </w:rPr>
        <w:t>ر کم</w:t>
      </w:r>
      <w:r>
        <w:rPr>
          <w:rFonts w:hint="cs"/>
          <w:rtl/>
        </w:rPr>
        <w:t>ی</w:t>
      </w:r>
      <w:r w:rsidRPr="00942E6C">
        <w:rPr>
          <w:rFonts w:hint="cs"/>
          <w:rtl/>
        </w:rPr>
        <w:t>ته</w:t>
      </w:r>
      <w:r>
        <w:rPr>
          <w:rFonts w:hint="cs"/>
          <w:rtl/>
        </w:rPr>
        <w:t xml:space="preserve">‌های </w:t>
      </w:r>
      <w:r w:rsidRPr="00942E6C">
        <w:rPr>
          <w:rFonts w:hint="cs"/>
          <w:rtl/>
        </w:rPr>
        <w:t>س</w:t>
      </w:r>
      <w:r>
        <w:rPr>
          <w:rFonts w:hint="cs"/>
          <w:rtl/>
        </w:rPr>
        <w:t>ی</w:t>
      </w:r>
      <w:r w:rsidRPr="00942E6C">
        <w:rPr>
          <w:rFonts w:hint="cs"/>
          <w:rtl/>
        </w:rPr>
        <w:t>است</w:t>
      </w:r>
      <w:r>
        <w:rPr>
          <w:rFonts w:hint="cs"/>
          <w:rtl/>
        </w:rPr>
        <w:t>ی</w:t>
      </w:r>
      <w:r w:rsidRPr="00942E6C">
        <w:rPr>
          <w:rFonts w:hint="cs"/>
          <w:rtl/>
        </w:rPr>
        <w:t xml:space="preserve"> مرتبط در مرحله</w:t>
      </w:r>
      <w:r w:rsidR="008306E7">
        <w:rPr>
          <w:rFonts w:hint="cs"/>
          <w:rtl/>
        </w:rPr>
        <w:t xml:space="preserve">‌ی </w:t>
      </w:r>
      <w:r w:rsidRPr="00942E6C">
        <w:rPr>
          <w:rFonts w:hint="cs"/>
          <w:rtl/>
        </w:rPr>
        <w:t>مشاوره و مرحله</w:t>
      </w:r>
      <w:r w:rsidR="008306E7">
        <w:rPr>
          <w:rFonts w:hint="cs"/>
          <w:rtl/>
        </w:rPr>
        <w:t xml:space="preserve">‌ی </w:t>
      </w:r>
      <w:r w:rsidRPr="00942E6C">
        <w:rPr>
          <w:rFonts w:hint="cs"/>
          <w:rtl/>
        </w:rPr>
        <w:t>پا</w:t>
      </w:r>
      <w:r>
        <w:rPr>
          <w:rFonts w:hint="cs"/>
          <w:rtl/>
        </w:rPr>
        <w:t>ی</w:t>
      </w:r>
      <w:r w:rsidRPr="00942E6C">
        <w:rPr>
          <w:rFonts w:hint="cs"/>
          <w:rtl/>
        </w:rPr>
        <w:t>ان</w:t>
      </w:r>
      <w:r>
        <w:rPr>
          <w:rFonts w:hint="cs"/>
          <w:rtl/>
        </w:rPr>
        <w:t>ی می‌</w:t>
      </w:r>
      <w:r w:rsidRPr="00942E6C">
        <w:rPr>
          <w:rFonts w:hint="cs"/>
          <w:rtl/>
        </w:rPr>
        <w:t>باشند. همه</w:t>
      </w:r>
      <w:r w:rsidR="008306E7">
        <w:rPr>
          <w:rFonts w:hint="cs"/>
          <w:rtl/>
        </w:rPr>
        <w:t xml:space="preserve">‌ی </w:t>
      </w:r>
      <w:r w:rsidRPr="00942E6C">
        <w:rPr>
          <w:rFonts w:hint="cs"/>
          <w:rtl/>
        </w:rPr>
        <w:t>اقدامات به جز اقدامات مبارزه با مقررات و تشر</w:t>
      </w:r>
      <w:r>
        <w:rPr>
          <w:rFonts w:hint="cs"/>
          <w:rtl/>
        </w:rPr>
        <w:t>ی</w:t>
      </w:r>
      <w:r w:rsidRPr="00942E6C">
        <w:rPr>
          <w:rFonts w:hint="cs"/>
          <w:rtl/>
        </w:rPr>
        <w:t>فات زائد ن</w:t>
      </w:r>
      <w:r>
        <w:rPr>
          <w:rFonts w:hint="cs"/>
          <w:rtl/>
        </w:rPr>
        <w:t>ی</w:t>
      </w:r>
      <w:r w:rsidRPr="00942E6C">
        <w:rPr>
          <w:rFonts w:hint="cs"/>
          <w:rtl/>
        </w:rPr>
        <w:t>ازمند موارد ز</w:t>
      </w:r>
      <w:r>
        <w:rPr>
          <w:rFonts w:hint="cs"/>
          <w:rtl/>
        </w:rPr>
        <w:t>ی</w:t>
      </w:r>
      <w:r w:rsidRPr="00942E6C">
        <w:rPr>
          <w:rFonts w:hint="cs"/>
          <w:rtl/>
        </w:rPr>
        <w:t>ر</w:t>
      </w:r>
      <w:r>
        <w:rPr>
          <w:rFonts w:hint="cs"/>
          <w:rtl/>
        </w:rPr>
        <w:t xml:space="preserve"> می‌</w:t>
      </w:r>
      <w:r w:rsidRPr="00942E6C">
        <w:rPr>
          <w:rFonts w:hint="cs"/>
          <w:rtl/>
        </w:rPr>
        <w:t>باشند:</w:t>
      </w:r>
    </w:p>
    <w:p w:rsidR="006558A8" w:rsidRPr="00942E6C" w:rsidRDefault="006558A8" w:rsidP="00907195">
      <w:pPr>
        <w:numPr>
          <w:ilvl w:val="0"/>
          <w:numId w:val="27"/>
        </w:numPr>
        <w:spacing w:after="0"/>
        <w:rPr>
          <w:rtl/>
        </w:rPr>
      </w:pPr>
      <w:r w:rsidRPr="00942E6C">
        <w:rPr>
          <w:rFonts w:hint="cs"/>
          <w:rtl/>
        </w:rPr>
        <w:t>تا</w:t>
      </w:r>
      <w:r>
        <w:rPr>
          <w:rFonts w:hint="cs"/>
          <w:rtl/>
        </w:rPr>
        <w:t>یی</w:t>
      </w:r>
      <w:r w:rsidRPr="00942E6C">
        <w:rPr>
          <w:rFonts w:hint="cs"/>
          <w:rtl/>
        </w:rPr>
        <w:t>د</w:t>
      </w:r>
      <w:r>
        <w:rPr>
          <w:rFonts w:hint="cs"/>
          <w:rtl/>
        </w:rPr>
        <w:t>ی</w:t>
      </w:r>
      <w:r w:rsidRPr="00942E6C">
        <w:rPr>
          <w:rFonts w:hint="cs"/>
          <w:rtl/>
        </w:rPr>
        <w:t>ه</w:t>
      </w:r>
      <w:r w:rsidR="008306E7">
        <w:rPr>
          <w:rFonts w:hint="cs"/>
          <w:rtl/>
        </w:rPr>
        <w:t xml:space="preserve">‌ی </w:t>
      </w:r>
      <w:r w:rsidRPr="00942E6C">
        <w:rPr>
          <w:rFonts w:hint="cs"/>
          <w:rtl/>
        </w:rPr>
        <w:t>ارز</w:t>
      </w:r>
      <w:r>
        <w:rPr>
          <w:rFonts w:hint="cs"/>
          <w:rtl/>
        </w:rPr>
        <w:t>ی</w:t>
      </w:r>
      <w:r w:rsidRPr="00942E6C">
        <w:rPr>
          <w:rFonts w:hint="cs"/>
          <w:rtl/>
        </w:rPr>
        <w:t>اب</w:t>
      </w:r>
      <w:r>
        <w:rPr>
          <w:rFonts w:hint="cs"/>
          <w:rtl/>
        </w:rPr>
        <w:t>ی</w:t>
      </w:r>
      <w:r w:rsidRPr="00942E6C">
        <w:rPr>
          <w:rFonts w:hint="cs"/>
          <w:rtl/>
        </w:rPr>
        <w:t xml:space="preserve"> اول</w:t>
      </w:r>
      <w:r>
        <w:rPr>
          <w:rFonts w:hint="cs"/>
          <w:rtl/>
        </w:rPr>
        <w:t>ی</w:t>
      </w:r>
      <w:r w:rsidRPr="00942E6C">
        <w:rPr>
          <w:rFonts w:hint="cs"/>
          <w:rtl/>
        </w:rPr>
        <w:t>ه</w:t>
      </w:r>
      <w:r w:rsidR="008306E7">
        <w:rPr>
          <w:rFonts w:hint="cs"/>
          <w:rtl/>
        </w:rPr>
        <w:t xml:space="preserve">‌ی </w:t>
      </w:r>
      <w:r w:rsidRPr="00942E6C">
        <w:rPr>
          <w:rFonts w:hint="cs"/>
          <w:rtl/>
        </w:rPr>
        <w:t>مقرراتگذار</w:t>
      </w:r>
      <w:r>
        <w:rPr>
          <w:rFonts w:hint="cs"/>
          <w:rtl/>
        </w:rPr>
        <w:t>ی</w:t>
      </w:r>
      <w:r w:rsidRPr="00907195">
        <w:rPr>
          <w:rtl/>
        </w:rPr>
        <w:footnoteReference w:id="22"/>
      </w:r>
      <w:r w:rsidRPr="00942E6C">
        <w:rPr>
          <w:rFonts w:hint="cs"/>
          <w:rtl/>
        </w:rPr>
        <w:t xml:space="preserve"> از کم</w:t>
      </w:r>
      <w:r>
        <w:rPr>
          <w:rFonts w:hint="cs"/>
          <w:rtl/>
        </w:rPr>
        <w:t>ی</w:t>
      </w:r>
      <w:r w:rsidRPr="00942E6C">
        <w:rPr>
          <w:rFonts w:hint="cs"/>
          <w:rtl/>
        </w:rPr>
        <w:t>ته</w:t>
      </w:r>
      <w:r w:rsidR="008306E7">
        <w:rPr>
          <w:rFonts w:hint="cs"/>
          <w:rtl/>
        </w:rPr>
        <w:t xml:space="preserve">‌ی </w:t>
      </w:r>
      <w:r w:rsidRPr="00942E6C">
        <w:rPr>
          <w:rFonts w:hint="cs"/>
          <w:rtl/>
        </w:rPr>
        <w:t>س</w:t>
      </w:r>
      <w:r>
        <w:rPr>
          <w:rFonts w:hint="cs"/>
          <w:rtl/>
        </w:rPr>
        <w:t>ی</w:t>
      </w:r>
      <w:r w:rsidRPr="00942E6C">
        <w:rPr>
          <w:rFonts w:hint="cs"/>
          <w:rtl/>
        </w:rPr>
        <w:t>است مقررات</w:t>
      </w:r>
      <w:r>
        <w:rPr>
          <w:rFonts w:hint="cs"/>
          <w:rtl/>
        </w:rPr>
        <w:t>ی</w:t>
      </w:r>
    </w:p>
    <w:p w:rsidR="006558A8" w:rsidRPr="00942E6C" w:rsidRDefault="006558A8" w:rsidP="00907195">
      <w:pPr>
        <w:numPr>
          <w:ilvl w:val="0"/>
          <w:numId w:val="27"/>
        </w:numPr>
        <w:spacing w:after="0"/>
        <w:rPr>
          <w:rtl/>
        </w:rPr>
      </w:pPr>
      <w:r w:rsidRPr="00942E6C">
        <w:rPr>
          <w:rFonts w:hint="cs"/>
          <w:rtl/>
        </w:rPr>
        <w:t>تحل</w:t>
      </w:r>
      <w:r>
        <w:rPr>
          <w:rFonts w:hint="cs"/>
          <w:rtl/>
        </w:rPr>
        <w:t>ی</w:t>
      </w:r>
      <w:r w:rsidRPr="00942E6C">
        <w:rPr>
          <w:rFonts w:hint="cs"/>
          <w:rtl/>
        </w:rPr>
        <w:t>ل تناسب با مق</w:t>
      </w:r>
      <w:r>
        <w:rPr>
          <w:rFonts w:hint="cs"/>
          <w:rtl/>
        </w:rPr>
        <w:t>یاس</w:t>
      </w:r>
      <w:r w:rsidRPr="00942E6C">
        <w:rPr>
          <w:rFonts w:hint="cs"/>
          <w:rtl/>
        </w:rPr>
        <w:t xml:space="preserve"> و تاث</w:t>
      </w:r>
      <w:r>
        <w:rPr>
          <w:rFonts w:hint="cs"/>
          <w:rtl/>
        </w:rPr>
        <w:t>ی</w:t>
      </w:r>
      <w:r w:rsidRPr="00942E6C">
        <w:rPr>
          <w:rFonts w:hint="cs"/>
          <w:rtl/>
        </w:rPr>
        <w:t>رات محتمل پ</w:t>
      </w:r>
      <w:r>
        <w:rPr>
          <w:rFonts w:hint="cs"/>
          <w:rtl/>
        </w:rPr>
        <w:t>ی</w:t>
      </w:r>
      <w:r w:rsidRPr="00942E6C">
        <w:rPr>
          <w:rFonts w:hint="cs"/>
          <w:rtl/>
        </w:rPr>
        <w:t>شنهاد</w:t>
      </w:r>
    </w:p>
    <w:p w:rsidR="006558A8" w:rsidRPr="00942E6C" w:rsidRDefault="006558A8" w:rsidP="00907195">
      <w:pPr>
        <w:numPr>
          <w:ilvl w:val="0"/>
          <w:numId w:val="27"/>
        </w:numPr>
        <w:spacing w:after="0"/>
        <w:rPr>
          <w:rtl/>
        </w:rPr>
      </w:pPr>
      <w:r w:rsidRPr="00942E6C">
        <w:rPr>
          <w:rFonts w:hint="cs"/>
          <w:rtl/>
        </w:rPr>
        <w:t>تب</w:t>
      </w:r>
      <w:r>
        <w:rPr>
          <w:rFonts w:hint="cs"/>
          <w:rtl/>
        </w:rPr>
        <w:t>یی</w:t>
      </w:r>
      <w:r w:rsidRPr="00942E6C">
        <w:rPr>
          <w:rFonts w:hint="cs"/>
          <w:rtl/>
        </w:rPr>
        <w:t>ن جد</w:t>
      </w:r>
      <w:r>
        <w:rPr>
          <w:rFonts w:hint="cs"/>
          <w:rtl/>
        </w:rPr>
        <w:t>ی</w:t>
      </w:r>
      <w:r w:rsidRPr="00942E6C">
        <w:rPr>
          <w:rFonts w:hint="cs"/>
          <w:rtl/>
        </w:rPr>
        <w:t xml:space="preserve">د بودن و </w:t>
      </w:r>
      <w:r>
        <w:rPr>
          <w:rFonts w:hint="cs"/>
          <w:rtl/>
        </w:rPr>
        <w:t>ی</w:t>
      </w:r>
      <w:r w:rsidRPr="00942E6C">
        <w:rPr>
          <w:rFonts w:hint="cs"/>
          <w:rtl/>
        </w:rPr>
        <w:t>ا وجوه چالش</w:t>
      </w:r>
      <w:r>
        <w:rPr>
          <w:rFonts w:hint="cs"/>
          <w:rtl/>
        </w:rPr>
        <w:t>ی</w:t>
      </w:r>
      <w:r w:rsidRPr="00942E6C">
        <w:rPr>
          <w:rFonts w:hint="cs"/>
          <w:rtl/>
        </w:rPr>
        <w:t xml:space="preserve"> بودن اقدام</w:t>
      </w:r>
    </w:p>
    <w:p w:rsidR="006558A8" w:rsidRPr="00942E6C" w:rsidRDefault="006558A8" w:rsidP="00074047">
      <w:pPr>
        <w:rPr>
          <w:rtl/>
        </w:rPr>
      </w:pPr>
      <w:r w:rsidRPr="00942E6C">
        <w:rPr>
          <w:rFonts w:hint="cs"/>
          <w:rtl/>
        </w:rPr>
        <w:t>در نامه درخواست تا</w:t>
      </w:r>
      <w:r>
        <w:rPr>
          <w:rFonts w:hint="cs"/>
          <w:rtl/>
        </w:rPr>
        <w:t>یی</w:t>
      </w:r>
      <w:r w:rsidRPr="00942E6C">
        <w:rPr>
          <w:rFonts w:hint="cs"/>
          <w:rtl/>
        </w:rPr>
        <w:t>د</w:t>
      </w:r>
      <w:r>
        <w:rPr>
          <w:rFonts w:hint="cs"/>
          <w:rtl/>
        </w:rPr>
        <w:t>ی</w:t>
      </w:r>
      <w:r w:rsidRPr="00942E6C">
        <w:rPr>
          <w:rFonts w:hint="cs"/>
          <w:rtl/>
        </w:rPr>
        <w:t>ه برا</w:t>
      </w:r>
      <w:r>
        <w:rPr>
          <w:rFonts w:hint="cs"/>
          <w:rtl/>
        </w:rPr>
        <w:t>ی</w:t>
      </w:r>
      <w:r w:rsidRPr="00942E6C">
        <w:rPr>
          <w:rFonts w:hint="cs"/>
          <w:rtl/>
        </w:rPr>
        <w:t xml:space="preserve"> اقدام با</w:t>
      </w:r>
      <w:r>
        <w:rPr>
          <w:rFonts w:hint="cs"/>
          <w:rtl/>
        </w:rPr>
        <w:t>ی</w:t>
      </w:r>
      <w:r w:rsidRPr="00942E6C">
        <w:rPr>
          <w:rFonts w:hint="cs"/>
          <w:rtl/>
        </w:rPr>
        <w:t>د موارد ز</w:t>
      </w:r>
      <w:r>
        <w:rPr>
          <w:rFonts w:hint="cs"/>
          <w:rtl/>
        </w:rPr>
        <w:t>ی</w:t>
      </w:r>
      <w:r w:rsidRPr="00942E6C">
        <w:rPr>
          <w:rFonts w:hint="cs"/>
          <w:rtl/>
        </w:rPr>
        <w:t>ر ارائه گردند:</w:t>
      </w:r>
    </w:p>
    <w:p w:rsidR="006558A8" w:rsidRPr="00942E6C" w:rsidRDefault="006558A8" w:rsidP="00907195">
      <w:pPr>
        <w:numPr>
          <w:ilvl w:val="0"/>
          <w:numId w:val="27"/>
        </w:numPr>
        <w:spacing w:after="0"/>
        <w:rPr>
          <w:rtl/>
        </w:rPr>
      </w:pPr>
      <w:r w:rsidRPr="00942E6C">
        <w:rPr>
          <w:rFonts w:hint="cs"/>
          <w:rtl/>
        </w:rPr>
        <w:t>ب</w:t>
      </w:r>
      <w:r>
        <w:rPr>
          <w:rFonts w:hint="cs"/>
          <w:rtl/>
        </w:rPr>
        <w:t>ی</w:t>
      </w:r>
      <w:r w:rsidRPr="00942E6C">
        <w:rPr>
          <w:rFonts w:hint="cs"/>
          <w:rtl/>
        </w:rPr>
        <w:t>ان دلا</w:t>
      </w:r>
      <w:r>
        <w:rPr>
          <w:rFonts w:hint="cs"/>
          <w:rtl/>
        </w:rPr>
        <w:t>ی</w:t>
      </w:r>
      <w:r w:rsidRPr="00942E6C">
        <w:rPr>
          <w:rFonts w:hint="cs"/>
          <w:rtl/>
        </w:rPr>
        <w:t>ل توج</w:t>
      </w:r>
      <w:r>
        <w:rPr>
          <w:rFonts w:hint="cs"/>
          <w:rtl/>
        </w:rPr>
        <w:t>ی</w:t>
      </w:r>
      <w:r w:rsidRPr="00942E6C">
        <w:rPr>
          <w:rFonts w:hint="cs"/>
          <w:rtl/>
        </w:rPr>
        <w:t>ه کننده</w:t>
      </w:r>
      <w:r w:rsidR="008306E7">
        <w:rPr>
          <w:rFonts w:hint="cs"/>
          <w:rtl/>
        </w:rPr>
        <w:t xml:space="preserve">‌ی </w:t>
      </w:r>
      <w:r w:rsidRPr="00942E6C">
        <w:rPr>
          <w:rFonts w:hint="cs"/>
          <w:rtl/>
        </w:rPr>
        <w:t>دخالت دولت</w:t>
      </w:r>
    </w:p>
    <w:p w:rsidR="006558A8" w:rsidRPr="00942E6C" w:rsidRDefault="006558A8" w:rsidP="00907195">
      <w:pPr>
        <w:numPr>
          <w:ilvl w:val="0"/>
          <w:numId w:val="27"/>
        </w:numPr>
        <w:spacing w:after="0"/>
        <w:rPr>
          <w:rtl/>
        </w:rPr>
      </w:pPr>
      <w:r w:rsidRPr="00942E6C">
        <w:rPr>
          <w:rFonts w:hint="cs"/>
          <w:rtl/>
        </w:rPr>
        <w:t>تب</w:t>
      </w:r>
      <w:r>
        <w:rPr>
          <w:rFonts w:hint="cs"/>
          <w:rtl/>
        </w:rPr>
        <w:t>یی</w:t>
      </w:r>
      <w:r w:rsidRPr="00942E6C">
        <w:rPr>
          <w:rFonts w:hint="cs"/>
          <w:rtl/>
        </w:rPr>
        <w:t>ن چگونگ</w:t>
      </w:r>
      <w:r>
        <w:rPr>
          <w:rFonts w:hint="cs"/>
          <w:rtl/>
        </w:rPr>
        <w:t>ی</w:t>
      </w:r>
      <w:r w:rsidRPr="00942E6C">
        <w:rPr>
          <w:rFonts w:hint="cs"/>
          <w:rtl/>
        </w:rPr>
        <w:t xml:space="preserve"> اعمال اصول دولت در زم</w:t>
      </w:r>
      <w:r>
        <w:rPr>
          <w:rFonts w:hint="cs"/>
          <w:rtl/>
        </w:rPr>
        <w:t>ی</w:t>
      </w:r>
      <w:r w:rsidRPr="00942E6C">
        <w:rPr>
          <w:rFonts w:hint="cs"/>
          <w:rtl/>
        </w:rPr>
        <w:t>نه</w:t>
      </w:r>
      <w:r w:rsidR="008306E7">
        <w:rPr>
          <w:rFonts w:hint="cs"/>
          <w:rtl/>
        </w:rPr>
        <w:t xml:space="preserve">‌ی </w:t>
      </w:r>
      <w:r w:rsidRPr="00942E6C">
        <w:rPr>
          <w:rFonts w:hint="cs"/>
          <w:rtl/>
        </w:rPr>
        <w:t>قانونگذار</w:t>
      </w:r>
      <w:r>
        <w:rPr>
          <w:rFonts w:hint="cs"/>
          <w:rtl/>
        </w:rPr>
        <w:t>ی</w:t>
      </w:r>
      <w:r w:rsidRPr="00942E6C">
        <w:rPr>
          <w:rFonts w:hint="cs"/>
          <w:rtl/>
        </w:rPr>
        <w:t xml:space="preserve"> بهتر </w:t>
      </w:r>
    </w:p>
    <w:p w:rsidR="006558A8" w:rsidRPr="00942E6C" w:rsidRDefault="006558A8" w:rsidP="00907195">
      <w:pPr>
        <w:numPr>
          <w:ilvl w:val="0"/>
          <w:numId w:val="27"/>
        </w:numPr>
        <w:spacing w:after="0"/>
        <w:rPr>
          <w:rtl/>
        </w:rPr>
      </w:pPr>
      <w:r w:rsidRPr="00942E6C">
        <w:rPr>
          <w:rFonts w:hint="cs"/>
          <w:rtl/>
        </w:rPr>
        <w:t>گز</w:t>
      </w:r>
      <w:r>
        <w:rPr>
          <w:rFonts w:hint="cs"/>
          <w:rtl/>
        </w:rPr>
        <w:t>ی</w:t>
      </w:r>
      <w:r w:rsidRPr="00942E6C">
        <w:rPr>
          <w:rFonts w:hint="cs"/>
          <w:rtl/>
        </w:rPr>
        <w:t>نه</w:t>
      </w:r>
      <w:r>
        <w:rPr>
          <w:rFonts w:hint="cs"/>
          <w:rtl/>
        </w:rPr>
        <w:t xml:space="preserve">‌های </w:t>
      </w:r>
      <w:r w:rsidRPr="00942E6C">
        <w:rPr>
          <w:rFonts w:hint="cs"/>
          <w:rtl/>
        </w:rPr>
        <w:t>درنظر گرفته شده</w:t>
      </w:r>
    </w:p>
    <w:p w:rsidR="006558A8" w:rsidRPr="00942E6C" w:rsidRDefault="006558A8" w:rsidP="00907195">
      <w:pPr>
        <w:numPr>
          <w:ilvl w:val="0"/>
          <w:numId w:val="27"/>
        </w:numPr>
        <w:spacing w:after="0"/>
      </w:pPr>
      <w:r w:rsidRPr="00942E6C">
        <w:rPr>
          <w:rFonts w:hint="cs"/>
          <w:rtl/>
        </w:rPr>
        <w:t>تاث</w:t>
      </w:r>
      <w:r>
        <w:rPr>
          <w:rFonts w:hint="cs"/>
          <w:rtl/>
        </w:rPr>
        <w:t>ی</w:t>
      </w:r>
      <w:r w:rsidRPr="00942E6C">
        <w:rPr>
          <w:rFonts w:hint="cs"/>
          <w:rtl/>
        </w:rPr>
        <w:t>رات مورد انتظار (هز</w:t>
      </w:r>
      <w:r>
        <w:rPr>
          <w:rFonts w:hint="cs"/>
          <w:rtl/>
        </w:rPr>
        <w:t>ی</w:t>
      </w:r>
      <w:r w:rsidRPr="00942E6C">
        <w:rPr>
          <w:rFonts w:hint="cs"/>
          <w:rtl/>
        </w:rPr>
        <w:t>نه</w:t>
      </w:r>
      <w:r>
        <w:rPr>
          <w:rFonts w:hint="cs"/>
          <w:rtl/>
        </w:rPr>
        <w:t xml:space="preserve">‌ها </w:t>
      </w:r>
      <w:r w:rsidRPr="00942E6C">
        <w:rPr>
          <w:rFonts w:hint="cs"/>
          <w:rtl/>
        </w:rPr>
        <w:t>و منافع)</w:t>
      </w:r>
    </w:p>
    <w:p w:rsidR="006558A8" w:rsidRDefault="006558A8" w:rsidP="002F0202">
      <w:pPr>
        <w:rPr>
          <w:rtl/>
        </w:rPr>
      </w:pPr>
      <w:r>
        <w:rPr>
          <w:rFonts w:hint="cs"/>
          <w:rtl/>
        </w:rPr>
        <w:t>برقراری تعادل میان سخت بودن فرایند تصویب قوانین به صورت کلی و آسان کردن فرایند تصویب برای قوانین کم هزینه، اثربخش و تسهیل گر نیز چالشی است که در این حوزه وجود دارد. اما به صورت کلی همانطور که مشخص است در سیستم ارزیابی سریع نیز تصویب قوانین کار چندان ساده ای نخواهد بود.</w:t>
      </w:r>
    </w:p>
    <w:p w:rsidR="006558A8" w:rsidRDefault="006558A8" w:rsidP="002F0202">
      <w:pPr>
        <w:pStyle w:val="Heading1"/>
        <w:rPr>
          <w:rtl/>
        </w:rPr>
      </w:pPr>
      <w:bookmarkStart w:id="70" w:name="_Toc385916514"/>
      <w:bookmarkStart w:id="71" w:name="_Toc460233449"/>
      <w:r>
        <w:rPr>
          <w:rFonts w:hint="cs"/>
          <w:rtl/>
        </w:rPr>
        <w:t>روز آغاز اجرای مقررات</w:t>
      </w:r>
      <w:bookmarkEnd w:id="70"/>
      <w:bookmarkEnd w:id="71"/>
    </w:p>
    <w:p w:rsidR="006558A8" w:rsidRDefault="006558A8" w:rsidP="002F0202">
      <w:pPr>
        <w:rPr>
          <w:rtl/>
        </w:rPr>
      </w:pPr>
      <w:r>
        <w:rPr>
          <w:rFonts w:hint="cs"/>
          <w:rtl/>
        </w:rPr>
        <w:t xml:space="preserve">پس از تصویب یک مقررات باید یک فرصت مناسب به مخاطبان آن داده شود تا فرد یا سازمان تاثیر پذیر بتواند خود را برای تغییر جدید آماده نماید. خصوصا وقتی که مخاطبان مقررات شرکت‌ها باشند ضرورت در نظر گرفتن زمانی برای تطبیق با مقررات بیشتر نمود پیدا می‌کند. چرا که شرکت‌ها مبتنی بر مقررات قبلی برنامه ریزی نموده اند و فعالیت‌های خود را بر آن اساس پیش می‌برند. </w:t>
      </w:r>
    </w:p>
    <w:p w:rsidR="006558A8" w:rsidRDefault="006558A8" w:rsidP="00081EF4">
      <w:pPr>
        <w:rPr>
          <w:rtl/>
        </w:rPr>
      </w:pPr>
      <w:r>
        <w:rPr>
          <w:rFonts w:hint="cs"/>
          <w:rtl/>
        </w:rPr>
        <w:lastRenderedPageBreak/>
        <w:t xml:space="preserve">در انگلیس دو روز مشخص در سال (6 </w:t>
      </w:r>
      <w:r>
        <w:rPr>
          <w:rtl/>
          <w:lang w:bidi="ar-SA"/>
        </w:rPr>
        <w:t>آوریل و 1 اکتبر</w:t>
      </w:r>
      <w:r>
        <w:rPr>
          <w:rFonts w:hint="cs"/>
          <w:rtl/>
        </w:rPr>
        <w:t>) برای اجرایی شدن قوانین در نظر گرفته شده است، تا ازین طریق شرکت‌ها امکان آماده سازی خود برای هماهنگی با مقررات جدید را بیابند. همچنین دولت انگلیس مجموعه</w:t>
      </w:r>
      <w:r w:rsidR="008306E7">
        <w:rPr>
          <w:rFonts w:hint="cs"/>
          <w:rtl/>
        </w:rPr>
        <w:t xml:space="preserve">‌ی </w:t>
      </w:r>
      <w:r>
        <w:rPr>
          <w:rFonts w:hint="cs"/>
          <w:rtl/>
        </w:rPr>
        <w:t>کاملی از قوانین تاثیرگذار بر کسب و کار را تدوین و منتشر نموده است. همچنین 3 ماه قبل از روز آغاز اجرای مقررات، مقررات تصویب شده یا حذف شده توسط دولت در ابلاغیه</w:t>
      </w:r>
      <w:r w:rsidR="008306E7">
        <w:rPr>
          <w:rFonts w:hint="cs"/>
          <w:rtl/>
        </w:rPr>
        <w:t xml:space="preserve">‌ی </w:t>
      </w:r>
      <w:r>
        <w:rPr>
          <w:rFonts w:hint="cs"/>
          <w:rtl/>
        </w:rPr>
        <w:t>مقررات جدید منتشر می‌گردند. ازین طریق شرکت‌ها علاوه بر اینکه زمان مناسبی برای تطبیق با قوانین در اختیار دارند دقیقا از تغییرات صورت گرفته آگاهی می‌یابند و در نتیجه می‌توانند آسانتر خود را با شرایط تطبیق دهند.</w:t>
      </w:r>
    </w:p>
    <w:p w:rsidR="006558A8" w:rsidRDefault="006558A8" w:rsidP="002F0202">
      <w:pPr>
        <w:pStyle w:val="Heading1"/>
        <w:rPr>
          <w:rtl/>
        </w:rPr>
      </w:pPr>
      <w:bookmarkStart w:id="72" w:name="_Toc385916515"/>
      <w:bookmarkStart w:id="73" w:name="_Toc460233450"/>
      <w:r>
        <w:rPr>
          <w:rFonts w:hint="cs"/>
          <w:rtl/>
        </w:rPr>
        <w:t>تاریخ انقضای قوانین</w:t>
      </w:r>
      <w:bookmarkEnd w:id="72"/>
      <w:bookmarkEnd w:id="73"/>
    </w:p>
    <w:p w:rsidR="006558A8" w:rsidRDefault="006558A8" w:rsidP="00842101">
      <w:pPr>
        <w:rPr>
          <w:rtl/>
        </w:rPr>
      </w:pPr>
      <w:r>
        <w:rPr>
          <w:rFonts w:hint="cs"/>
          <w:rtl/>
        </w:rPr>
        <w:t>ابتکار دیگری که در کشور انگستان برای کارا نمودن مقرراتگذاری صورت گرفته است، تعیین زمان اتمام یا به عبارتی تاریخ انقضای مقررات می‌باشد. مقررات مربوط به حوزه</w:t>
      </w:r>
      <w:r w:rsidR="008306E7">
        <w:rPr>
          <w:rFonts w:hint="cs"/>
          <w:rtl/>
        </w:rPr>
        <w:t xml:space="preserve">‌ی </w:t>
      </w:r>
      <w:r>
        <w:rPr>
          <w:rFonts w:hint="cs"/>
          <w:rtl/>
        </w:rPr>
        <w:t>کسب و کار معمولا در یک شرایط خاص و برای یک دوره</w:t>
      </w:r>
      <w:r w:rsidR="008306E7">
        <w:rPr>
          <w:rFonts w:hint="cs"/>
          <w:rtl/>
        </w:rPr>
        <w:t xml:space="preserve">‌ی </w:t>
      </w:r>
      <w:r>
        <w:rPr>
          <w:rFonts w:hint="cs"/>
          <w:rtl/>
        </w:rPr>
        <w:t>معین و برای منظوری ویژه تدوین می‌شوند و باید زمانی را برای اتمام آن در نظر گرفت تا در آن زمان یا مقررات ملغی شده و یا اینکه متناسب با شرایط روز اصلاح گردد. البته در مواردی هم ممکن است که مقررات کماکان ویژگی‌های مثبت خود را حفظ نموده و تمدید گردد. در انگلستان عمده</w:t>
      </w:r>
      <w:r w:rsidR="008306E7">
        <w:rPr>
          <w:rFonts w:hint="cs"/>
          <w:rtl/>
        </w:rPr>
        <w:t xml:space="preserve">‌ی </w:t>
      </w:r>
      <w:r>
        <w:rPr>
          <w:rFonts w:hint="cs"/>
          <w:rtl/>
        </w:rPr>
        <w:t>قوانین مربوط به کسب و کار برای یک دوره</w:t>
      </w:r>
      <w:r w:rsidR="008306E7">
        <w:rPr>
          <w:rFonts w:hint="cs"/>
          <w:rtl/>
        </w:rPr>
        <w:t xml:space="preserve">‌ی </w:t>
      </w:r>
      <w:r>
        <w:rPr>
          <w:rFonts w:hint="cs"/>
          <w:rtl/>
        </w:rPr>
        <w:t>5 تا 7 ساله تصویب می‌شوند و پس از آن ضروریست بر مبنای ارزیابی پس از اجرای صورت گرفته مورد بازبینی مجدد قرار گیرد. این امر منجر به بهبود مستمر فرایند مقرراتگذاری از طریق بازخوردگیری از اجرا خواهد شد. از سوی دیگر این تجربیات و تجربیات به دست آمده از ارزیابی‌های پیش و پس از اجرای سایر قوانین در اصلاح مقررات مورد نظر نقش موثری خواهد داشت.</w:t>
      </w:r>
    </w:p>
    <w:p w:rsidR="006558A8" w:rsidRDefault="006558A8" w:rsidP="002F0202">
      <w:pPr>
        <w:pStyle w:val="Heading1"/>
        <w:rPr>
          <w:rtl/>
        </w:rPr>
      </w:pPr>
      <w:bookmarkStart w:id="74" w:name="_Toc385916516"/>
      <w:bookmarkStart w:id="75" w:name="_Toc460233451"/>
      <w:r>
        <w:rPr>
          <w:rFonts w:hint="cs"/>
          <w:rtl/>
        </w:rPr>
        <w:t>مقرراتگذاری برای شرکت‌های کوچک و خرد</w:t>
      </w:r>
      <w:bookmarkEnd w:id="74"/>
      <w:bookmarkEnd w:id="75"/>
    </w:p>
    <w:p w:rsidR="006558A8" w:rsidRDefault="006558A8" w:rsidP="0001113A">
      <w:pPr>
        <w:rPr>
          <w:rtl/>
        </w:rPr>
      </w:pPr>
      <w:r>
        <w:rPr>
          <w:rFonts w:hint="cs"/>
          <w:rtl/>
        </w:rPr>
        <w:t>در سیاست کلان کشور انگلستان برای مقرراتگذاری بخش کسب کار توجه بسیار ویژه ای به شرکت‌های کوچک</w:t>
      </w:r>
      <w:r>
        <w:rPr>
          <w:rStyle w:val="FootnoteReference"/>
          <w:rtl/>
        </w:rPr>
        <w:footnoteReference w:id="23"/>
      </w:r>
      <w:r>
        <w:rPr>
          <w:rFonts w:hint="cs"/>
          <w:rtl/>
        </w:rPr>
        <w:t xml:space="preserve"> و خرد</w:t>
      </w:r>
      <w:r>
        <w:rPr>
          <w:rStyle w:val="FootnoteReference"/>
          <w:rtl/>
        </w:rPr>
        <w:footnoteReference w:id="24"/>
      </w:r>
      <w:r>
        <w:rPr>
          <w:rFonts w:hint="cs"/>
          <w:rtl/>
        </w:rPr>
        <w:t xml:space="preserve"> شده است. یکی از سیاست‌های کلان این کشور در رابطه با این دست شرکت‌ها معاف نمودن حداکثری آنها از هر نوع مقرراتگذاری جدید می‌باشد. چرا که این شرکت‌ها توان بالایی برای تطبیق با شرایط جدید نداشته و این امر می‌تواند منجر به نابودی آنها شود. بنابراین در طرح پیشنهادی یک مقررات در صورتی که شرکت‌های کوچک و خرد نیز مشمول مقررات شده باشند به صورت پیش فرض مقرراتگذار بایستی علت این امر را تبیین نماید و تشریح کند که چرا بدون در نظر گرفتن شرکت‌های کوچک و خرد هدف کلی مقررات محقق نمی شده است. بنابراین مقرراتگذار تلاش خود را برای حداقل کردن میزان شمول شرکت‌های کوچک و متوسط باید به کار گیرد. در مواردی که معافیت کلی شرکت‌های کوچک و متوسط از این مقررات مقدور نمی باشد از روش هایی زیر برای حمایت از آنها استفاده خواهد شد:</w:t>
      </w:r>
    </w:p>
    <w:p w:rsidR="006558A8" w:rsidRDefault="006558A8" w:rsidP="00907195">
      <w:pPr>
        <w:numPr>
          <w:ilvl w:val="0"/>
          <w:numId w:val="27"/>
        </w:numPr>
        <w:spacing w:after="0"/>
        <w:rPr>
          <w:rtl/>
        </w:rPr>
      </w:pPr>
      <w:r w:rsidRPr="00FC4938">
        <w:rPr>
          <w:rFonts w:hint="cs"/>
          <w:rtl/>
        </w:rPr>
        <w:t>معافیت جزئی:</w:t>
      </w:r>
      <w:r w:rsidRPr="00695510">
        <w:rPr>
          <w:rFonts w:hint="cs"/>
          <w:rtl/>
        </w:rPr>
        <w:t xml:space="preserve"> </w:t>
      </w:r>
      <w:r>
        <w:rPr>
          <w:rFonts w:hint="cs"/>
          <w:rtl/>
        </w:rPr>
        <w:t>هنگامی که صنایع کوچک و خرد از بخشی از ملزومات مقررات جدید معاف می‌شوند یا در مواقعی که تنها بخشی از کسب و کارها از معافیت کامل برخوردار می‌گردند.</w:t>
      </w:r>
    </w:p>
    <w:p w:rsidR="006558A8" w:rsidRDefault="006558A8" w:rsidP="00907195">
      <w:pPr>
        <w:numPr>
          <w:ilvl w:val="0"/>
          <w:numId w:val="27"/>
        </w:numPr>
        <w:spacing w:after="0"/>
        <w:rPr>
          <w:rtl/>
        </w:rPr>
      </w:pPr>
      <w:r w:rsidRPr="00FC4938">
        <w:rPr>
          <w:rFonts w:hint="cs"/>
          <w:rtl/>
        </w:rPr>
        <w:t>دوره گذار افزایش یافته:</w:t>
      </w:r>
      <w:r w:rsidRPr="00695510">
        <w:rPr>
          <w:rFonts w:hint="cs"/>
          <w:rtl/>
        </w:rPr>
        <w:t xml:space="preserve"> </w:t>
      </w:r>
      <w:r>
        <w:rPr>
          <w:rFonts w:hint="cs"/>
          <w:rtl/>
        </w:rPr>
        <w:t>در این حالت برای شرکت‌های کوچک و خرد زمان بیشتری برای تطابق با مقررات جدید در نظر گرفته می‌شود.</w:t>
      </w:r>
    </w:p>
    <w:p w:rsidR="006558A8" w:rsidRDefault="006558A8" w:rsidP="00907195">
      <w:pPr>
        <w:numPr>
          <w:ilvl w:val="0"/>
          <w:numId w:val="27"/>
        </w:numPr>
        <w:spacing w:after="0"/>
        <w:rPr>
          <w:rtl/>
        </w:rPr>
      </w:pPr>
      <w:r w:rsidRPr="00FC4938">
        <w:rPr>
          <w:rFonts w:hint="cs"/>
          <w:rtl/>
        </w:rPr>
        <w:t>معافیت موقت:</w:t>
      </w:r>
      <w:r w:rsidRPr="00695510">
        <w:rPr>
          <w:rFonts w:hint="cs"/>
          <w:rtl/>
        </w:rPr>
        <w:t xml:space="preserve"> </w:t>
      </w:r>
      <w:r>
        <w:rPr>
          <w:rFonts w:hint="cs"/>
          <w:rtl/>
        </w:rPr>
        <w:t>شرکت‌های کوچک و خرد می‌توانند در این حالت برای یک دوره زمانی موقت درخواست معافیت نمایند.</w:t>
      </w:r>
    </w:p>
    <w:p w:rsidR="006558A8" w:rsidRPr="00FC4938" w:rsidRDefault="006558A8" w:rsidP="00907195">
      <w:pPr>
        <w:numPr>
          <w:ilvl w:val="0"/>
          <w:numId w:val="27"/>
        </w:numPr>
        <w:spacing w:after="0"/>
        <w:rPr>
          <w:rtl/>
        </w:rPr>
      </w:pPr>
      <w:r w:rsidRPr="00FC4938">
        <w:rPr>
          <w:rFonts w:hint="cs"/>
          <w:rtl/>
        </w:rPr>
        <w:lastRenderedPageBreak/>
        <w:t>الزامات متفاوت بسته به نوع و یا اندازه</w:t>
      </w:r>
      <w:r w:rsidR="008306E7">
        <w:rPr>
          <w:rFonts w:hint="cs"/>
          <w:rtl/>
        </w:rPr>
        <w:t xml:space="preserve">‌ی </w:t>
      </w:r>
      <w:r w:rsidRPr="00FC4938">
        <w:rPr>
          <w:rFonts w:hint="cs"/>
          <w:rtl/>
        </w:rPr>
        <w:t>کسب و کارها</w:t>
      </w:r>
    </w:p>
    <w:p w:rsidR="006558A8" w:rsidRPr="00FC4938" w:rsidRDefault="006558A8" w:rsidP="00907195">
      <w:pPr>
        <w:numPr>
          <w:ilvl w:val="0"/>
          <w:numId w:val="27"/>
        </w:numPr>
        <w:spacing w:after="0"/>
        <w:rPr>
          <w:rtl/>
        </w:rPr>
      </w:pPr>
      <w:r w:rsidRPr="00FC4938">
        <w:rPr>
          <w:rFonts w:hint="cs"/>
          <w:rtl/>
        </w:rPr>
        <w:t>کمپین‌های اطلاعاتی ویژه یا راهنمای کاربران، آموزش و حمایت‌های خاص برای کسب و کارهای کوچک</w:t>
      </w:r>
    </w:p>
    <w:p w:rsidR="006558A8" w:rsidRPr="00695510" w:rsidRDefault="006558A8" w:rsidP="00907195">
      <w:pPr>
        <w:numPr>
          <w:ilvl w:val="0"/>
          <w:numId w:val="27"/>
        </w:numPr>
        <w:spacing w:after="0"/>
      </w:pPr>
      <w:r w:rsidRPr="00FC4938">
        <w:rPr>
          <w:rFonts w:hint="cs"/>
          <w:rtl/>
        </w:rPr>
        <w:t>کمک‌های مالی مستقیم به کسب و کارهای کوچک</w:t>
      </w:r>
    </w:p>
    <w:p w:rsidR="006558A8" w:rsidRDefault="006558A8" w:rsidP="002F0202">
      <w:pPr>
        <w:pStyle w:val="Heading1"/>
        <w:rPr>
          <w:rtl/>
        </w:rPr>
      </w:pPr>
      <w:bookmarkStart w:id="76" w:name="_Toc385916517"/>
      <w:bookmarkStart w:id="77" w:name="_Toc460233452"/>
      <w:r>
        <w:rPr>
          <w:rFonts w:hint="cs"/>
          <w:rtl/>
        </w:rPr>
        <w:t>سامانه‌های مبارزه با تشریفات و مقررات زائد و تمرکز بر اجرا</w:t>
      </w:r>
      <w:bookmarkEnd w:id="76"/>
      <w:bookmarkEnd w:id="77"/>
    </w:p>
    <w:p w:rsidR="006558A8" w:rsidRDefault="006558A8" w:rsidP="002F0202">
      <w:pPr>
        <w:rPr>
          <w:rtl/>
        </w:rPr>
      </w:pPr>
      <w:r>
        <w:rPr>
          <w:rFonts w:hint="cs"/>
          <w:rtl/>
        </w:rPr>
        <w:t>در مطالب گفته شده سیستم مقرراتگذاری کشور انگلستان خصوصا در حوزه</w:t>
      </w:r>
      <w:r w:rsidR="008306E7">
        <w:rPr>
          <w:rFonts w:hint="cs"/>
          <w:rtl/>
        </w:rPr>
        <w:t xml:space="preserve">‌ی </w:t>
      </w:r>
      <w:r>
        <w:rPr>
          <w:rFonts w:hint="cs"/>
          <w:rtl/>
        </w:rPr>
        <w:t>کسب و کار به صورت مختصر توضیح داده شد. در این کشور به منظور اصلاح مقرراتگذاری از دو سامانه</w:t>
      </w:r>
      <w:r w:rsidR="008306E7">
        <w:rPr>
          <w:rFonts w:hint="cs"/>
          <w:rtl/>
        </w:rPr>
        <w:t xml:space="preserve">‌ی </w:t>
      </w:r>
      <w:r>
        <w:rPr>
          <w:rFonts w:hint="cs"/>
          <w:rtl/>
        </w:rPr>
        <w:t>کمکی نیز استفاده می‌گردد. یکی سامانه مبارزه با تشریفات و مقررات زائد</w:t>
      </w:r>
      <w:r>
        <w:rPr>
          <w:rStyle w:val="FootnoteReference"/>
          <w:rtl/>
        </w:rPr>
        <w:footnoteReference w:id="25"/>
      </w:r>
      <w:r>
        <w:rPr>
          <w:rFonts w:hint="cs"/>
          <w:rtl/>
        </w:rPr>
        <w:t xml:space="preserve"> بوده و دیگری سامانه</w:t>
      </w:r>
      <w:r w:rsidR="008306E7">
        <w:rPr>
          <w:rFonts w:hint="cs"/>
          <w:rtl/>
        </w:rPr>
        <w:t xml:space="preserve">‌ی </w:t>
      </w:r>
      <w:r>
        <w:rPr>
          <w:rFonts w:hint="cs"/>
          <w:rtl/>
        </w:rPr>
        <w:t>تمرکز بر بهبود اجرای مقررات</w:t>
      </w:r>
      <w:r w:rsidR="002F0202">
        <w:rPr>
          <w:rStyle w:val="FootnoteReference"/>
          <w:rtl/>
        </w:rPr>
        <w:footnoteReference w:id="26"/>
      </w:r>
      <w:r>
        <w:rPr>
          <w:rFonts w:hint="cs"/>
          <w:rtl/>
        </w:rPr>
        <w:t xml:space="preserve"> می‌باشد.</w:t>
      </w:r>
    </w:p>
    <w:p w:rsidR="006558A8" w:rsidRDefault="006558A8" w:rsidP="002F0202">
      <w:pPr>
        <w:rPr>
          <w:rtl/>
        </w:rPr>
      </w:pPr>
      <w:r>
        <w:rPr>
          <w:rFonts w:hint="cs"/>
          <w:rtl/>
        </w:rPr>
        <w:t>هدف از سامانه مبارزه با تشریفات و مقررات زائد کسب نظر از عموم افراد جامعه در رابطه با قوانین و مقرراتی است که مانع انجام فعالیت‌های افراد و سازمان‌ها به صورت اثربخش می‌باشند. به بیان دیگر این سامانه به دنبال شناسایی قوانین زائد و نامناسب می‌باشد و تلاش دارد از طریق حذف و یا اصلاح آنها فعالیت‌های جامعه را تسهیل نماید.</w:t>
      </w:r>
    </w:p>
    <w:p w:rsidR="006558A8" w:rsidRPr="001951A4" w:rsidRDefault="006558A8" w:rsidP="002F0202">
      <w:pPr>
        <w:rPr>
          <w:rtl/>
        </w:rPr>
      </w:pPr>
      <w:r>
        <w:rPr>
          <w:rFonts w:hint="cs"/>
          <w:rtl/>
        </w:rPr>
        <w:t>اما در سامانه</w:t>
      </w:r>
      <w:r w:rsidR="008306E7">
        <w:rPr>
          <w:rFonts w:hint="cs"/>
          <w:rtl/>
        </w:rPr>
        <w:t xml:space="preserve">‌ی </w:t>
      </w:r>
      <w:r>
        <w:rPr>
          <w:rFonts w:hint="cs"/>
          <w:rtl/>
        </w:rPr>
        <w:t>تمرکز بر بهبود اجرا فرض اساسی بر اینست که مقررات در طراحی خود مناسب بوده و مشکلات موجود از نحوه</w:t>
      </w:r>
      <w:r w:rsidR="008306E7">
        <w:rPr>
          <w:rFonts w:hint="cs"/>
          <w:rtl/>
        </w:rPr>
        <w:t xml:space="preserve">‌ی </w:t>
      </w:r>
      <w:r>
        <w:rPr>
          <w:rFonts w:hint="cs"/>
          <w:rtl/>
        </w:rPr>
        <w:t>اجرای آن ناشی می‌شود که ممکن است به علت عدم تخصص و توان کافی مجری و یا نبود هماهنگی‌های بین دستگاهی باشد. همچنین در این سامانه تلاش می‌شود تا بهترین تجربیات در حوزه‌های مختلف شناسایی شده و از آنها در اجرای بهتر مقررات در سایر حوزه‌ها نیز الگوبرداری شود.</w:t>
      </w:r>
    </w:p>
    <w:p w:rsidR="006558A8" w:rsidRDefault="006558A8" w:rsidP="00C041B0">
      <w:pPr>
        <w:rPr>
          <w:rtl/>
        </w:rPr>
      </w:pPr>
      <w:r w:rsidRPr="00C1795F">
        <w:rPr>
          <w:rFonts w:hint="cs"/>
          <w:rtl/>
        </w:rPr>
        <w:t>در کشور انگلستان ب</w:t>
      </w:r>
      <w:r>
        <w:rPr>
          <w:rFonts w:hint="cs"/>
          <w:rtl/>
        </w:rPr>
        <w:t>ی</w:t>
      </w:r>
      <w:r w:rsidRPr="00C1795F">
        <w:rPr>
          <w:rFonts w:hint="cs"/>
          <w:rtl/>
        </w:rPr>
        <w:t xml:space="preserve">ش از </w:t>
      </w:r>
      <w:r w:rsidR="00C041B0">
        <w:rPr>
          <w:rFonts w:hint="cs"/>
          <w:rtl/>
        </w:rPr>
        <w:t>21 هزار</w:t>
      </w:r>
      <w:r w:rsidRPr="00C1795F">
        <w:rPr>
          <w:rFonts w:hint="cs"/>
          <w:rtl/>
        </w:rPr>
        <w:t xml:space="preserve"> </w:t>
      </w:r>
      <w:r>
        <w:rPr>
          <w:rFonts w:hint="cs"/>
          <w:rtl/>
        </w:rPr>
        <w:t>مقررات</w:t>
      </w:r>
      <w:r w:rsidRPr="00C1795F">
        <w:rPr>
          <w:rFonts w:hint="cs"/>
          <w:rtl/>
        </w:rPr>
        <w:t xml:space="preserve"> </w:t>
      </w:r>
      <w:r>
        <w:rPr>
          <w:rFonts w:hint="cs"/>
          <w:rtl/>
        </w:rPr>
        <w:t>فعال</w:t>
      </w:r>
      <w:r w:rsidRPr="00C1795F">
        <w:rPr>
          <w:rFonts w:hint="cs"/>
          <w:rtl/>
        </w:rPr>
        <w:t xml:space="preserve"> وجود دارد که زم</w:t>
      </w:r>
      <w:r>
        <w:rPr>
          <w:rFonts w:hint="cs"/>
          <w:rtl/>
        </w:rPr>
        <w:t>ی</w:t>
      </w:r>
      <w:r w:rsidRPr="00C1795F">
        <w:rPr>
          <w:rFonts w:hint="cs"/>
          <w:rtl/>
        </w:rPr>
        <w:t>نه</w:t>
      </w:r>
      <w:r>
        <w:rPr>
          <w:rFonts w:hint="cs"/>
          <w:rtl/>
        </w:rPr>
        <w:t xml:space="preserve">‌های </w:t>
      </w:r>
      <w:r w:rsidRPr="00C1795F">
        <w:rPr>
          <w:rFonts w:hint="cs"/>
          <w:rtl/>
        </w:rPr>
        <w:t>بس</w:t>
      </w:r>
      <w:r>
        <w:rPr>
          <w:rFonts w:hint="cs"/>
          <w:rtl/>
        </w:rPr>
        <w:t>ی</w:t>
      </w:r>
      <w:r w:rsidRPr="00C1795F">
        <w:rPr>
          <w:rFonts w:hint="cs"/>
          <w:rtl/>
        </w:rPr>
        <w:t>ار متعدد</w:t>
      </w:r>
      <w:r>
        <w:rPr>
          <w:rFonts w:hint="cs"/>
          <w:rtl/>
        </w:rPr>
        <w:t>ی</w:t>
      </w:r>
      <w:r w:rsidRPr="00C1795F">
        <w:rPr>
          <w:rFonts w:hint="cs"/>
          <w:rtl/>
        </w:rPr>
        <w:t xml:space="preserve"> را تحت پوشش قرار</w:t>
      </w:r>
      <w:r>
        <w:rPr>
          <w:rFonts w:hint="cs"/>
          <w:rtl/>
        </w:rPr>
        <w:t xml:space="preserve"> می‌</w:t>
      </w:r>
      <w:r w:rsidRPr="00C1795F">
        <w:rPr>
          <w:rFonts w:hint="cs"/>
          <w:rtl/>
        </w:rPr>
        <w:t>دهند</w:t>
      </w:r>
      <w:r>
        <w:rPr>
          <w:rStyle w:val="FootnoteReference"/>
          <w:rtl/>
        </w:rPr>
        <w:footnoteReference w:id="27"/>
      </w:r>
      <w:r>
        <w:rPr>
          <w:rFonts w:hint="cs"/>
          <w:rtl/>
        </w:rPr>
        <w:t xml:space="preserve">. </w:t>
      </w:r>
    </w:p>
    <w:p w:rsidR="006558A8" w:rsidRDefault="006558A8" w:rsidP="002F0202">
      <w:pPr>
        <w:rPr>
          <w:rtl/>
        </w:rPr>
      </w:pPr>
      <w:r>
        <w:rPr>
          <w:rFonts w:hint="cs"/>
          <w:rtl/>
        </w:rPr>
        <w:t xml:space="preserve">در گام اول موضوع مورد نظر برای بررسی و نظرخواهی تعیین می‌شود. این موضوع توسط وزارتخانه مسئول تعیین می‌شود. </w:t>
      </w:r>
    </w:p>
    <w:p w:rsidR="006558A8" w:rsidRDefault="006558A8" w:rsidP="002F0202">
      <w:pPr>
        <w:rPr>
          <w:rtl/>
        </w:rPr>
      </w:pPr>
      <w:r>
        <w:rPr>
          <w:rFonts w:hint="cs"/>
          <w:rtl/>
        </w:rPr>
        <w:t>در گام دوم موضوع در سایت سامانه</w:t>
      </w:r>
      <w:r w:rsidR="008306E7">
        <w:rPr>
          <w:rFonts w:hint="cs"/>
          <w:rtl/>
        </w:rPr>
        <w:t xml:space="preserve">‌ی </w:t>
      </w:r>
      <w:r>
        <w:rPr>
          <w:rFonts w:hint="cs"/>
          <w:rtl/>
        </w:rPr>
        <w:t xml:space="preserve">مبارزه با مقررات و تشریفات زائد مطرح می‌شود. </w:t>
      </w:r>
    </w:p>
    <w:p w:rsidR="006558A8" w:rsidRDefault="006558A8" w:rsidP="002F0202">
      <w:pPr>
        <w:rPr>
          <w:rtl/>
        </w:rPr>
      </w:pPr>
      <w:r>
        <w:rPr>
          <w:rFonts w:hint="cs"/>
          <w:rtl/>
        </w:rPr>
        <w:t>و در گام سوم در یک مدت زمان مشخص، سازمان ها، شرکت ها، اتحادیه ها، افراد و بخش‌های عمومی می‌توانند در رابطه با قوانین مربوطه نظرات خود را بیان نموده و مشکلاتی که داشته اند را ابراز نمایند.</w:t>
      </w:r>
    </w:p>
    <w:p w:rsidR="006558A8" w:rsidRDefault="006558A8" w:rsidP="002F0202">
      <w:pPr>
        <w:rPr>
          <w:rtl/>
        </w:rPr>
      </w:pPr>
      <w:r>
        <w:rPr>
          <w:rFonts w:hint="cs"/>
          <w:rtl/>
        </w:rPr>
        <w:t xml:space="preserve"> در گام چهارم نظرخواهی عمومی پایان می‌یابد و مجموعه</w:t>
      </w:r>
      <w:r w:rsidR="008306E7">
        <w:rPr>
          <w:rFonts w:hint="cs"/>
          <w:rtl/>
        </w:rPr>
        <w:t xml:space="preserve">‌ی </w:t>
      </w:r>
      <w:r>
        <w:rPr>
          <w:rFonts w:hint="cs"/>
          <w:rtl/>
        </w:rPr>
        <w:t>نظرات به دست آمده در رابطه با موضوع مورد نظر در وزارتخانه</w:t>
      </w:r>
      <w:r w:rsidR="008306E7">
        <w:rPr>
          <w:rFonts w:hint="cs"/>
          <w:rtl/>
        </w:rPr>
        <w:t xml:space="preserve">‌ی </w:t>
      </w:r>
      <w:r>
        <w:rPr>
          <w:rFonts w:hint="cs"/>
          <w:rtl/>
        </w:rPr>
        <w:t xml:space="preserve">مسئول بررسی شده و جمع بندی می‌گردد. در این مرحله از مشاوره‌های مختلف و نیز برگزاری جلسات با ذی نفعان نیز استفاده می‌گردد. در پایان این مرحله مجموعه ای از پیشنهادها برای حذف، اصلاح و یا ارتقای قوانین موجود آماده می‌شوند. </w:t>
      </w:r>
    </w:p>
    <w:p w:rsidR="006558A8" w:rsidRDefault="006558A8" w:rsidP="002F0202">
      <w:pPr>
        <w:rPr>
          <w:rtl/>
        </w:rPr>
      </w:pPr>
      <w:r>
        <w:rPr>
          <w:rFonts w:hint="cs"/>
          <w:rtl/>
        </w:rPr>
        <w:t xml:space="preserve">در گام پنجم این پیشنهادها در داخل وزارتخانه و نیز برخی مجموعه‌های بیرونی به بحث و چالش گذاشته می‌شوند. </w:t>
      </w:r>
    </w:p>
    <w:p w:rsidR="006558A8" w:rsidRDefault="006558A8" w:rsidP="002F0202">
      <w:pPr>
        <w:rPr>
          <w:rtl/>
        </w:rPr>
      </w:pPr>
      <w:r>
        <w:rPr>
          <w:rFonts w:hint="cs"/>
          <w:rtl/>
        </w:rPr>
        <w:t>در گام ششم پیشنهادهایی که با موفقیت از چالش‌ها بیرون آمده اند برای مجموعه ای با عنوان تالار ستاره</w:t>
      </w:r>
      <w:r>
        <w:rPr>
          <w:rStyle w:val="FootnoteReference"/>
          <w:rtl/>
        </w:rPr>
        <w:footnoteReference w:id="28"/>
      </w:r>
      <w:r>
        <w:rPr>
          <w:rFonts w:hint="cs"/>
          <w:rtl/>
        </w:rPr>
        <w:t xml:space="preserve"> فرستاده می‌شوند تا نظرات خود را در رابطه با پیشنهادها بیان نمایند. افراد این مجموعه توسط اداره</w:t>
      </w:r>
      <w:r w:rsidR="008306E7">
        <w:rPr>
          <w:rFonts w:hint="cs"/>
          <w:rtl/>
        </w:rPr>
        <w:t xml:space="preserve">‌ی </w:t>
      </w:r>
      <w:r>
        <w:rPr>
          <w:rFonts w:hint="cs"/>
          <w:rtl/>
        </w:rPr>
        <w:t xml:space="preserve">کابینه و وزارت کسب و کار، نوآوری و مهارت </w:t>
      </w:r>
      <w:r>
        <w:rPr>
          <w:rFonts w:hint="cs"/>
          <w:rtl/>
        </w:rPr>
        <w:lastRenderedPageBreak/>
        <w:t xml:space="preserve">تعیین می‌شوند و می‌تواند شامل افرادی از ذی نفعان مقررات و یا ... باشد. این مجموعه تلاش خواهد کرد تا بتواند بیشترین میزان ممکن قوانین ومقررات اضافی را حذف نماید. </w:t>
      </w:r>
    </w:p>
    <w:p w:rsidR="006558A8" w:rsidRDefault="006558A8" w:rsidP="002F0202">
      <w:pPr>
        <w:rPr>
          <w:rtl/>
        </w:rPr>
      </w:pPr>
      <w:r>
        <w:rPr>
          <w:rFonts w:hint="cs"/>
          <w:rtl/>
        </w:rPr>
        <w:t>در گام هفتم مجموعه</w:t>
      </w:r>
      <w:r w:rsidR="008306E7">
        <w:rPr>
          <w:rFonts w:hint="cs"/>
          <w:rtl/>
        </w:rPr>
        <w:t xml:space="preserve">‌ی </w:t>
      </w:r>
      <w:r>
        <w:rPr>
          <w:rFonts w:hint="cs"/>
          <w:rtl/>
        </w:rPr>
        <w:t>نظرات ارسال شده از تالار ستاره  به وزارتخانه رفته و در وزارتخانه نظرات کارشناسی شده در پاسخ به آنها داده می‌شوند و مجموعه پیشنهادهایی برای کمیته</w:t>
      </w:r>
      <w:r w:rsidR="008306E7">
        <w:rPr>
          <w:rFonts w:hint="cs"/>
          <w:rtl/>
        </w:rPr>
        <w:t xml:space="preserve">‌ی </w:t>
      </w:r>
      <w:r>
        <w:rPr>
          <w:rFonts w:hint="cs"/>
          <w:rtl/>
        </w:rPr>
        <w:t xml:space="preserve">کاهش مقرراتگذاری آماده می‌گردد. </w:t>
      </w:r>
    </w:p>
    <w:p w:rsidR="006558A8" w:rsidRDefault="006558A8" w:rsidP="002F0202">
      <w:pPr>
        <w:rPr>
          <w:rtl/>
        </w:rPr>
      </w:pPr>
      <w:r>
        <w:rPr>
          <w:rFonts w:hint="cs"/>
          <w:rtl/>
        </w:rPr>
        <w:t>در گام بعد کمیته</w:t>
      </w:r>
      <w:r w:rsidR="008306E7">
        <w:rPr>
          <w:rFonts w:hint="cs"/>
          <w:rtl/>
        </w:rPr>
        <w:t xml:space="preserve">‌ی </w:t>
      </w:r>
      <w:r>
        <w:rPr>
          <w:rFonts w:hint="cs"/>
          <w:rtl/>
        </w:rPr>
        <w:t>کاهش مقرراتگذاری نظر خود را بر روی مجموعه</w:t>
      </w:r>
      <w:r w:rsidR="008306E7">
        <w:rPr>
          <w:rFonts w:hint="cs"/>
          <w:rtl/>
        </w:rPr>
        <w:t xml:space="preserve">‌ی </w:t>
      </w:r>
      <w:r>
        <w:rPr>
          <w:rFonts w:hint="cs"/>
          <w:rtl/>
        </w:rPr>
        <w:t>پیشنهادها اعلام می‌نماید. در نهایت نیز بسته به نوع پیشنهادها فرایند اجرای پیشنهادها اعمال خواهد شد. این پیشنهادها معمولا در چارچوب ارزیابی سریع بررسی خواهند شد و فرایندهای آن را طی خواهند نمود.</w:t>
      </w:r>
    </w:p>
    <w:p w:rsidR="0001113A" w:rsidRDefault="006558A8" w:rsidP="00F51722">
      <w:pPr>
        <w:rPr>
          <w:rtl/>
        </w:rPr>
      </w:pPr>
      <w:r>
        <w:rPr>
          <w:rFonts w:hint="cs"/>
          <w:rtl/>
        </w:rPr>
        <w:t xml:space="preserve">وزارتخانه‌ها برای ارزیابی نظرات و تعیین اینکه کدام یک باید بمانند و کدام یک حذف شوند 3 ماه زمان دارند و پس از آن باید نتایج کار خود را اعلام نمایند. قوانین مربوط به مالیات در این سامانه بررسی نخواهند شد. در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Ref385730977 \r \h</w:instrText>
      </w:r>
      <w:r>
        <w:rPr>
          <w:rtl/>
        </w:rPr>
        <w:instrText xml:space="preserve"> </w:instrText>
      </w:r>
      <w:r w:rsidR="002F0202">
        <w:rPr>
          <w:rtl/>
        </w:rPr>
        <w:instrText xml:space="preserve"> \* </w:instrText>
      </w:r>
      <w:r w:rsidR="002F0202">
        <w:instrText>MERGEFORMAT</w:instrText>
      </w:r>
      <w:r w:rsidR="002F0202">
        <w:rPr>
          <w:rtl/>
        </w:rPr>
        <w:instrText xml:space="preserve"> </w:instrText>
      </w:r>
      <w:r>
        <w:rPr>
          <w:rtl/>
        </w:rPr>
      </w:r>
      <w:r>
        <w:rPr>
          <w:rtl/>
        </w:rPr>
        <w:fldChar w:fldCharType="separate"/>
      </w:r>
      <w:r>
        <w:rPr>
          <w:rtl/>
        </w:rPr>
        <w:t>‏شکل 10-1</w:t>
      </w:r>
      <w:r>
        <w:rPr>
          <w:rtl/>
        </w:rPr>
        <w:fldChar w:fldCharType="end"/>
      </w:r>
      <w:r>
        <w:rPr>
          <w:rFonts w:hint="cs"/>
          <w:rtl/>
        </w:rPr>
        <w:t xml:space="preserve"> فرایند کاری این سامانه به اختصار نشان داده شده است.</w:t>
      </w:r>
    </w:p>
    <w:p w:rsidR="0001113A" w:rsidRDefault="0001113A" w:rsidP="0001113A">
      <w:pPr>
        <w:rPr>
          <w:rtl/>
        </w:rPr>
      </w:pPr>
      <w:r>
        <w:rPr>
          <w:noProof/>
          <w:rtl/>
          <w:lang w:bidi="ar-SA"/>
        </w:rPr>
        <w:drawing>
          <wp:inline distT="0" distB="0" distL="0" distR="0" wp14:anchorId="377892C8" wp14:editId="27A3D322">
            <wp:extent cx="5828030" cy="3868420"/>
            <wp:effectExtent l="0" t="38100" r="1270" b="5588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1113A" w:rsidRDefault="0001113A" w:rsidP="0001113A">
      <w:pPr>
        <w:jc w:val="center"/>
      </w:pPr>
      <w:r>
        <w:rPr>
          <w:rtl/>
        </w:rPr>
        <w:tab/>
      </w:r>
      <w:bookmarkStart w:id="78" w:name="_Ref385730977"/>
      <w:r>
        <w:rPr>
          <w:rFonts w:hint="cs"/>
          <w:rtl/>
        </w:rPr>
        <w:t>شکل 1-10 فرایند کاری سامانه</w:t>
      </w:r>
      <w:r w:rsidR="008306E7">
        <w:rPr>
          <w:rFonts w:hint="cs"/>
          <w:rtl/>
        </w:rPr>
        <w:t xml:space="preserve">‌ی </w:t>
      </w:r>
      <w:r>
        <w:rPr>
          <w:rFonts w:hint="cs"/>
          <w:rtl/>
        </w:rPr>
        <w:t>مبارزه با تشریفات و مقررات زائد</w:t>
      </w:r>
      <w:bookmarkEnd w:id="78"/>
    </w:p>
    <w:sectPr w:rsidR="0001113A" w:rsidSect="0001113A">
      <w:headerReference w:type="even" r:id="rId26"/>
      <w:headerReference w:type="default" r:id="rId27"/>
      <w:footerReference w:type="even" r:id="rId28"/>
      <w:footerReference w:type="default" r:id="rId29"/>
      <w:pgSz w:w="11906" w:h="16838"/>
      <w:pgMar w:top="1440" w:right="1440" w:bottom="1440" w:left="1440" w:header="709" w:footer="34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82" w:rsidRDefault="00FE1382" w:rsidP="00B46C07">
      <w:pPr>
        <w:spacing w:after="0" w:line="240" w:lineRule="auto"/>
      </w:pPr>
      <w:r>
        <w:separator/>
      </w:r>
    </w:p>
  </w:endnote>
  <w:endnote w:type="continuationSeparator" w:id="0">
    <w:p w:rsidR="00FE1382" w:rsidRDefault="00FE1382" w:rsidP="00B4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r">
    <w:panose1 w:val="00000700000000000000"/>
    <w:charset w:val="B2"/>
    <w:family w:val="auto"/>
    <w:pitch w:val="variable"/>
    <w:sig w:usb0="00002001" w:usb1="00000000" w:usb2="00000000"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Look w:val="04A0" w:firstRow="1" w:lastRow="0" w:firstColumn="1" w:lastColumn="0" w:noHBand="0" w:noVBand="1"/>
    </w:tblPr>
    <w:tblGrid>
      <w:gridCol w:w="9026"/>
    </w:tblGrid>
    <w:tr w:rsidR="002A3ED8" w:rsidTr="000101E6">
      <w:tc>
        <w:tcPr>
          <w:tcW w:w="5000" w:type="pct"/>
          <w:tcBorders>
            <w:top w:val="nil"/>
            <w:left w:val="nil"/>
            <w:bottom w:val="nil"/>
            <w:right w:val="nil"/>
          </w:tcBorders>
          <w:shd w:val="clear" w:color="auto" w:fill="DEEAF6" w:themeFill="accent1" w:themeFillTint="33"/>
        </w:tcPr>
        <w:p w:rsidR="002A3ED8" w:rsidRPr="00254467" w:rsidRDefault="002A3ED8" w:rsidP="00BC455D">
          <w:pPr>
            <w:pStyle w:val="Header"/>
            <w:tabs>
              <w:tab w:val="right" w:pos="10467"/>
            </w:tabs>
            <w:jc w:val="center"/>
            <w:rPr>
              <w:color w:val="FFFFFF" w:themeColor="background1"/>
              <w:rtl/>
            </w:rPr>
          </w:pPr>
          <w:r>
            <w:rPr>
              <w:noProof/>
              <w:sz w:val="28"/>
              <w:szCs w:val="28"/>
            </w:rPr>
            <w:drawing>
              <wp:inline distT="0" distB="0" distL="0" distR="0" wp14:anchorId="22D0658E" wp14:editId="2FD4B6DA">
                <wp:extent cx="3343961" cy="248538"/>
                <wp:effectExtent l="0" t="0" r="0" b="0"/>
                <wp:docPr id="32" name="Picture 32"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5388" cy="277631"/>
                        </a:xfrm>
                        <a:prstGeom prst="rect">
                          <a:avLst/>
                        </a:prstGeom>
                        <a:noFill/>
                        <a:ln>
                          <a:noFill/>
                        </a:ln>
                      </pic:spPr>
                    </pic:pic>
                  </a:graphicData>
                </a:graphic>
              </wp:inline>
            </w:drawing>
          </w:r>
        </w:p>
      </w:tc>
    </w:tr>
  </w:tbl>
  <w:p w:rsidR="002A3ED8" w:rsidRDefault="002A3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000" w:type="pct"/>
      <w:tblLook w:val="04A0" w:firstRow="1" w:lastRow="0" w:firstColumn="1" w:lastColumn="0" w:noHBand="0" w:noVBand="1"/>
    </w:tblPr>
    <w:tblGrid>
      <w:gridCol w:w="9026"/>
    </w:tblGrid>
    <w:tr w:rsidR="002A3ED8" w:rsidTr="000101E6">
      <w:tc>
        <w:tcPr>
          <w:tcW w:w="5000" w:type="pct"/>
          <w:tcBorders>
            <w:top w:val="nil"/>
            <w:left w:val="nil"/>
            <w:bottom w:val="nil"/>
            <w:right w:val="nil"/>
          </w:tcBorders>
          <w:shd w:val="clear" w:color="auto" w:fill="DEEAF6" w:themeFill="accent1" w:themeFillTint="33"/>
          <w:vAlign w:val="center"/>
        </w:tcPr>
        <w:p w:rsidR="002A3ED8" w:rsidRPr="00254467" w:rsidRDefault="002A3ED8" w:rsidP="00E03910">
          <w:pPr>
            <w:pStyle w:val="Header"/>
            <w:tabs>
              <w:tab w:val="right" w:pos="10467"/>
            </w:tabs>
            <w:jc w:val="center"/>
            <w:rPr>
              <w:rtl/>
              <w:lang w:bidi="fa-IR"/>
            </w:rPr>
          </w:pPr>
          <w:r>
            <w:rPr>
              <w:noProof/>
              <w:sz w:val="28"/>
              <w:szCs w:val="28"/>
            </w:rPr>
            <w:drawing>
              <wp:inline distT="0" distB="0" distL="0" distR="0" wp14:anchorId="1163CC09" wp14:editId="3C9729A5">
                <wp:extent cx="3343961" cy="248538"/>
                <wp:effectExtent l="0" t="0" r="0" b="0"/>
                <wp:docPr id="33" name="Picture 33" descr="C:\Users\bande\AppData\Local\Microsoft\Windows\INetCache\Content.Word\950226---Social-Ic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ande\AppData\Local\Microsoft\Windows\INetCache\Content.Word\950226---Social-Icon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5388" cy="277631"/>
                        </a:xfrm>
                        <a:prstGeom prst="rect">
                          <a:avLst/>
                        </a:prstGeom>
                        <a:noFill/>
                        <a:ln>
                          <a:noFill/>
                        </a:ln>
                      </pic:spPr>
                    </pic:pic>
                  </a:graphicData>
                </a:graphic>
              </wp:inline>
            </w:drawing>
          </w:r>
        </w:p>
      </w:tc>
    </w:tr>
  </w:tbl>
  <w:p w:rsidR="002A3ED8" w:rsidRDefault="002A3ED8" w:rsidP="00E03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82" w:rsidRDefault="00FE1382" w:rsidP="00B46C07">
      <w:pPr>
        <w:spacing w:after="0" w:line="240" w:lineRule="auto"/>
      </w:pPr>
      <w:r>
        <w:separator/>
      </w:r>
    </w:p>
  </w:footnote>
  <w:footnote w:type="continuationSeparator" w:id="0">
    <w:p w:rsidR="00FE1382" w:rsidRDefault="00FE1382" w:rsidP="00B46C07">
      <w:pPr>
        <w:spacing w:after="0" w:line="240" w:lineRule="auto"/>
      </w:pPr>
      <w:r>
        <w:continuationSeparator/>
      </w:r>
    </w:p>
  </w:footnote>
  <w:footnote w:id="1">
    <w:p w:rsidR="002A3ED8" w:rsidRDefault="002A3ED8" w:rsidP="00AC2769">
      <w:pPr>
        <w:pStyle w:val="FootnoteText"/>
        <w:bidi w:val="0"/>
        <w:ind w:firstLine="0"/>
        <w:rPr>
          <w:lang w:bidi="fa-IR"/>
        </w:rPr>
      </w:pPr>
      <w:r>
        <w:rPr>
          <w:rStyle w:val="FootnoteReference"/>
        </w:rPr>
        <w:footnoteRef/>
      </w:r>
      <w:r>
        <w:rPr>
          <w:rFonts w:asciiTheme="majorHAnsi" w:hAnsiTheme="majorHAnsi"/>
          <w:lang w:bidi="fa-IR"/>
        </w:rPr>
        <w:t xml:space="preserve"> </w:t>
      </w:r>
      <w:r w:rsidRPr="00534205">
        <w:rPr>
          <w:rFonts w:asciiTheme="majorHAnsi" w:hAnsiTheme="majorHAnsi"/>
          <w:lang w:bidi="fa-IR"/>
        </w:rPr>
        <w:t>Cabinet Office</w:t>
      </w:r>
    </w:p>
  </w:footnote>
  <w:footnote w:id="2">
    <w:p w:rsidR="002A3ED8" w:rsidRDefault="002A3ED8" w:rsidP="00AC2769">
      <w:pPr>
        <w:pStyle w:val="FootnoteText"/>
        <w:bidi w:val="0"/>
        <w:ind w:firstLine="0"/>
        <w:rPr>
          <w:lang w:bidi="fa-IR"/>
        </w:rPr>
      </w:pPr>
      <w:r>
        <w:rPr>
          <w:rStyle w:val="FootnoteReference"/>
        </w:rPr>
        <w:footnoteRef/>
      </w:r>
      <w:r>
        <w:rPr>
          <w:rtl/>
        </w:rPr>
        <w:t xml:space="preserve"> </w:t>
      </w:r>
      <w:r w:rsidRPr="00534205">
        <w:rPr>
          <w:rFonts w:asciiTheme="majorHAnsi" w:hAnsiTheme="majorHAnsi"/>
          <w:lang w:bidi="fa-IR"/>
        </w:rPr>
        <w:t>Economic Affairs Committee</w:t>
      </w:r>
      <w:r w:rsidRPr="00534205">
        <w:rPr>
          <w:rtl/>
          <w:lang w:bidi="fa-IR"/>
        </w:rPr>
        <w:t xml:space="preserve"> </w:t>
      </w:r>
    </w:p>
  </w:footnote>
  <w:footnote w:id="3">
    <w:p w:rsidR="002A3ED8" w:rsidRDefault="002A3ED8" w:rsidP="00AC2769">
      <w:pPr>
        <w:pStyle w:val="FootnoteText"/>
        <w:bidi w:val="0"/>
        <w:ind w:firstLine="0"/>
        <w:rPr>
          <w:lang w:bidi="fa-IR"/>
        </w:rPr>
      </w:pPr>
      <w:r>
        <w:rPr>
          <w:rStyle w:val="FootnoteReference"/>
        </w:rPr>
        <w:footnoteRef/>
      </w:r>
      <w:r>
        <w:rPr>
          <w:rtl/>
        </w:rPr>
        <w:t xml:space="preserve"> </w:t>
      </w:r>
      <w:r w:rsidRPr="00534205">
        <w:rPr>
          <w:rFonts w:asciiTheme="majorHAnsi" w:hAnsiTheme="majorHAnsi"/>
          <w:lang w:bidi="fa-IR"/>
        </w:rPr>
        <w:t>Infrastructure Sub-Committee</w:t>
      </w:r>
      <w:r w:rsidRPr="00534205">
        <w:rPr>
          <w:rtl/>
          <w:lang w:bidi="fa-IR"/>
        </w:rPr>
        <w:t xml:space="preserve"> </w:t>
      </w:r>
    </w:p>
  </w:footnote>
  <w:footnote w:id="4">
    <w:p w:rsidR="002A3ED8" w:rsidRPr="002A3ED8" w:rsidRDefault="002A3ED8" w:rsidP="00AC2769">
      <w:pPr>
        <w:pStyle w:val="FootnoteText"/>
        <w:bidi w:val="0"/>
        <w:ind w:firstLine="0"/>
        <w:rPr>
          <w:rFonts w:asciiTheme="majorHAnsi" w:hAnsiTheme="majorHAnsi"/>
          <w:lang w:bidi="fa-IR"/>
        </w:rPr>
      </w:pPr>
      <w:r>
        <w:rPr>
          <w:rStyle w:val="FootnoteReference"/>
        </w:rPr>
        <w:footnoteRef/>
      </w:r>
      <w:r>
        <w:rPr>
          <w:rtl/>
        </w:rPr>
        <w:t xml:space="preserve"> </w:t>
      </w:r>
      <w:r w:rsidRPr="00534205">
        <w:rPr>
          <w:rFonts w:asciiTheme="majorHAnsi" w:hAnsiTheme="majorHAnsi"/>
          <w:lang w:bidi="fa-IR"/>
        </w:rPr>
        <w:t>Reducing Regulation Sub-Committee</w:t>
      </w:r>
      <w:r>
        <w:rPr>
          <w:rFonts w:asciiTheme="majorHAnsi" w:hAnsiTheme="majorHAnsi" w:hint="cs"/>
          <w:rtl/>
          <w:lang w:bidi="fa-IR"/>
        </w:rPr>
        <w:t xml:space="preserve"> </w:t>
      </w:r>
      <w:r>
        <w:rPr>
          <w:rFonts w:asciiTheme="majorHAnsi" w:hAnsiTheme="majorHAnsi"/>
          <w:lang w:bidi="fa-IR"/>
        </w:rPr>
        <w:t>(RRC)</w:t>
      </w:r>
      <w:r w:rsidRPr="002A3ED8">
        <w:rPr>
          <w:rFonts w:asciiTheme="majorHAnsi" w:hAnsiTheme="majorHAnsi"/>
          <w:rtl/>
          <w:lang w:bidi="fa-IR"/>
        </w:rPr>
        <w:t xml:space="preserve"> </w:t>
      </w:r>
    </w:p>
  </w:footnote>
  <w:footnote w:id="5">
    <w:p w:rsidR="002A3ED8" w:rsidRDefault="002A3ED8" w:rsidP="00AC2769">
      <w:pPr>
        <w:pStyle w:val="FootnoteText"/>
        <w:bidi w:val="0"/>
        <w:ind w:firstLine="0"/>
        <w:rPr>
          <w:lang w:bidi="fa-IR"/>
        </w:rPr>
      </w:pPr>
      <w:r>
        <w:rPr>
          <w:rStyle w:val="FootnoteReference"/>
        </w:rPr>
        <w:footnoteRef/>
      </w:r>
      <w:r>
        <w:rPr>
          <w:rFonts w:asciiTheme="majorHAnsi" w:hAnsiTheme="majorHAnsi"/>
          <w:lang w:bidi="fa-IR"/>
        </w:rPr>
        <w:t xml:space="preserve"> </w:t>
      </w:r>
      <w:proofErr w:type="spellStart"/>
      <w:r w:rsidRPr="00534205">
        <w:rPr>
          <w:rFonts w:asciiTheme="majorHAnsi" w:hAnsiTheme="majorHAnsi"/>
          <w:lang w:bidi="fa-IR"/>
        </w:rPr>
        <w:t>Colective</w:t>
      </w:r>
      <w:proofErr w:type="spellEnd"/>
      <w:r w:rsidRPr="00534205">
        <w:rPr>
          <w:rFonts w:asciiTheme="majorHAnsi" w:hAnsiTheme="majorHAnsi"/>
          <w:lang w:bidi="fa-IR"/>
        </w:rPr>
        <w:t xml:space="preserve"> </w:t>
      </w:r>
      <w:proofErr w:type="spellStart"/>
      <w:r w:rsidRPr="00534205">
        <w:rPr>
          <w:rFonts w:asciiTheme="majorHAnsi" w:hAnsiTheme="majorHAnsi"/>
          <w:lang w:bidi="fa-IR"/>
        </w:rPr>
        <w:t>Agrement</w:t>
      </w:r>
      <w:proofErr w:type="spellEnd"/>
    </w:p>
  </w:footnote>
  <w:footnote w:id="6">
    <w:p w:rsidR="002A3ED8" w:rsidRDefault="002A3ED8" w:rsidP="00074047">
      <w:pPr>
        <w:pStyle w:val="FootnoteText"/>
        <w:bidi w:val="0"/>
        <w:ind w:firstLine="0"/>
        <w:rPr>
          <w:lang w:bidi="fa-IR"/>
        </w:rPr>
      </w:pPr>
      <w:r>
        <w:rPr>
          <w:rStyle w:val="FootnoteReference"/>
        </w:rPr>
        <w:footnoteRef/>
      </w:r>
      <w:r>
        <w:rPr>
          <w:rtl/>
        </w:rPr>
        <w:t xml:space="preserve"> </w:t>
      </w:r>
      <w:r w:rsidRPr="002A3ED8">
        <w:rPr>
          <w:rFonts w:asciiTheme="majorHAnsi" w:hAnsiTheme="majorHAnsi"/>
          <w:lang w:bidi="fa-IR"/>
        </w:rPr>
        <w:t>Regulatory Policy Committee</w:t>
      </w:r>
    </w:p>
  </w:footnote>
  <w:footnote w:id="7">
    <w:p w:rsidR="002A3ED8" w:rsidRDefault="002A3ED8" w:rsidP="00074047">
      <w:pPr>
        <w:pStyle w:val="FootnoteText"/>
        <w:bidi w:val="0"/>
        <w:ind w:firstLine="0"/>
        <w:rPr>
          <w:lang w:bidi="fa-IR"/>
        </w:rPr>
      </w:pPr>
      <w:r>
        <w:rPr>
          <w:rStyle w:val="FootnoteReference"/>
        </w:rPr>
        <w:footnoteRef/>
      </w:r>
      <w:r>
        <w:rPr>
          <w:rFonts w:asciiTheme="majorHAnsi" w:hAnsiTheme="majorHAnsi" w:cs="Georgia"/>
        </w:rPr>
        <w:t xml:space="preserve"> </w:t>
      </w:r>
      <w:r w:rsidRPr="002A3ED8">
        <w:rPr>
          <w:rFonts w:asciiTheme="majorHAnsi" w:hAnsiTheme="majorHAnsi"/>
          <w:lang w:bidi="fa-IR"/>
        </w:rPr>
        <w:t xml:space="preserve">Department for Business, </w:t>
      </w:r>
      <w:proofErr w:type="spellStart"/>
      <w:r w:rsidRPr="002A3ED8">
        <w:rPr>
          <w:rFonts w:asciiTheme="majorHAnsi" w:hAnsiTheme="majorHAnsi"/>
          <w:lang w:bidi="fa-IR"/>
        </w:rPr>
        <w:t>Innovationand</w:t>
      </w:r>
      <w:proofErr w:type="spellEnd"/>
      <w:r w:rsidRPr="002A3ED8">
        <w:rPr>
          <w:rFonts w:asciiTheme="majorHAnsi" w:hAnsiTheme="majorHAnsi"/>
          <w:lang w:bidi="fa-IR"/>
        </w:rPr>
        <w:t xml:space="preserve"> Skills</w:t>
      </w:r>
    </w:p>
  </w:footnote>
  <w:footnote w:id="8">
    <w:p w:rsidR="002A3ED8" w:rsidRDefault="002A3ED8" w:rsidP="00074047">
      <w:pPr>
        <w:pStyle w:val="FootnoteText"/>
        <w:bidi w:val="0"/>
        <w:ind w:firstLine="0"/>
        <w:rPr>
          <w:lang w:bidi="fa-IR"/>
        </w:rPr>
      </w:pPr>
      <w:r>
        <w:rPr>
          <w:rStyle w:val="FootnoteReference"/>
        </w:rPr>
        <w:footnoteRef/>
      </w:r>
      <w:r>
        <w:rPr>
          <w:rFonts w:asciiTheme="majorHAnsi" w:hAnsiTheme="majorHAnsi" w:cs="Georgia"/>
        </w:rPr>
        <w:t xml:space="preserve"> </w:t>
      </w:r>
      <w:r w:rsidRPr="002A3ED8">
        <w:rPr>
          <w:rFonts w:asciiTheme="majorHAnsi" w:hAnsiTheme="majorHAnsi"/>
          <w:lang w:bidi="fa-IR"/>
        </w:rPr>
        <w:t>Non-Departmental Public Body (NDPB</w:t>
      </w:r>
      <w:r w:rsidRPr="00534205">
        <w:rPr>
          <w:rFonts w:asciiTheme="majorHAnsi" w:hAnsiTheme="majorHAnsi" w:cs="Georgia"/>
        </w:rPr>
        <w:t>)</w:t>
      </w:r>
    </w:p>
  </w:footnote>
  <w:footnote w:id="9">
    <w:p w:rsidR="002A3ED8" w:rsidRDefault="002A3ED8" w:rsidP="00074047">
      <w:pPr>
        <w:pStyle w:val="FootnoteText"/>
        <w:ind w:firstLine="0"/>
        <w:rPr>
          <w:lang w:bidi="fa-IR"/>
        </w:rPr>
      </w:pPr>
      <w:r w:rsidRPr="002B25E3">
        <w:rPr>
          <w:rStyle w:val="FootnoteReference"/>
          <w:rFonts w:cstheme="majorBidi"/>
          <w:sz w:val="26"/>
          <w:szCs w:val="26"/>
        </w:rPr>
        <w:footnoteRef/>
      </w:r>
      <w:r w:rsidRPr="002B25E3">
        <w:rPr>
          <w:rStyle w:val="FootnoteReference"/>
          <w:rFonts w:cstheme="majorBidi" w:hint="cs"/>
          <w:sz w:val="26"/>
          <w:szCs w:val="26"/>
          <w:rtl/>
        </w:rPr>
        <w:t xml:space="preserve"> </w:t>
      </w:r>
      <w:r w:rsidRPr="002B25E3">
        <w:rPr>
          <w:rFonts w:cstheme="majorBidi" w:hint="cs"/>
          <w:rtl/>
          <w:lang w:bidi="fa-IR"/>
        </w:rPr>
        <w:t>اطلاعات مربوط به سال 2013 می‌باشند.</w:t>
      </w:r>
    </w:p>
  </w:footnote>
  <w:footnote w:id="10">
    <w:p w:rsidR="002A3ED8" w:rsidRDefault="002A3ED8" w:rsidP="00074047">
      <w:pPr>
        <w:pStyle w:val="FootnoteText"/>
        <w:bidi w:val="0"/>
        <w:ind w:firstLine="0"/>
        <w:rPr>
          <w:lang w:bidi="fa-IR"/>
        </w:rPr>
      </w:pPr>
      <w:r>
        <w:rPr>
          <w:rStyle w:val="FootnoteReference"/>
        </w:rPr>
        <w:footnoteRef/>
      </w:r>
      <w:r>
        <w:rPr>
          <w:rtl/>
        </w:rPr>
        <w:t xml:space="preserve"> </w:t>
      </w:r>
      <w:r w:rsidRPr="00A76819">
        <w:rPr>
          <w:rFonts w:asciiTheme="majorHAnsi" w:hAnsiTheme="majorHAnsi"/>
          <w:lang w:bidi="fa-IR"/>
        </w:rPr>
        <w:t>Fit for purpose</w:t>
      </w:r>
    </w:p>
  </w:footnote>
  <w:footnote w:id="11">
    <w:p w:rsidR="002A3ED8" w:rsidRDefault="002A3ED8" w:rsidP="00AC2769">
      <w:pPr>
        <w:pStyle w:val="FootnoteText"/>
        <w:bidi w:val="0"/>
        <w:ind w:firstLine="0"/>
        <w:rPr>
          <w:lang w:bidi="fa-IR"/>
        </w:rPr>
      </w:pPr>
      <w:r>
        <w:rPr>
          <w:rStyle w:val="FootnoteReference"/>
        </w:rPr>
        <w:footnoteRef/>
      </w:r>
      <w:r>
        <w:rPr>
          <w:rFonts w:asciiTheme="majorHAnsi" w:hAnsiTheme="majorHAnsi"/>
          <w:lang w:bidi="fa-IR"/>
        </w:rPr>
        <w:t xml:space="preserve"> </w:t>
      </w:r>
      <w:r w:rsidRPr="00FC7819">
        <w:rPr>
          <w:rFonts w:asciiTheme="majorHAnsi" w:hAnsiTheme="majorHAnsi"/>
          <w:lang w:bidi="fa-IR"/>
        </w:rPr>
        <w:t>The</w:t>
      </w:r>
      <w:r w:rsidRPr="00FC7819">
        <w:rPr>
          <w:rFonts w:asciiTheme="majorHAnsi" w:hAnsiTheme="majorHAnsi"/>
          <w:rtl/>
          <w:lang w:bidi="fa-IR"/>
        </w:rPr>
        <w:t xml:space="preserve"> </w:t>
      </w:r>
      <w:r w:rsidRPr="00FC7819">
        <w:rPr>
          <w:rFonts w:asciiTheme="majorHAnsi" w:hAnsiTheme="majorHAnsi"/>
          <w:lang w:bidi="fa-IR"/>
        </w:rPr>
        <w:t xml:space="preserve">green </w:t>
      </w:r>
      <w:r>
        <w:rPr>
          <w:rFonts w:asciiTheme="majorHAnsi" w:hAnsiTheme="majorHAnsi"/>
          <w:lang w:bidi="fa-IR"/>
        </w:rPr>
        <w:t>b</w:t>
      </w:r>
      <w:r w:rsidRPr="00FC7819">
        <w:rPr>
          <w:rFonts w:asciiTheme="majorHAnsi" w:hAnsiTheme="majorHAnsi"/>
          <w:lang w:bidi="fa-IR"/>
        </w:rPr>
        <w:t>ook</w:t>
      </w:r>
      <w:r>
        <w:rPr>
          <w:rFonts w:asciiTheme="majorHAnsi" w:hAnsiTheme="majorHAnsi"/>
          <w:lang w:bidi="fa-IR"/>
        </w:rPr>
        <w:t xml:space="preserve"> </w:t>
      </w:r>
      <w:r w:rsidRPr="00FC7819">
        <w:rPr>
          <w:rFonts w:asciiTheme="majorHAnsi" w:hAnsiTheme="majorHAnsi"/>
          <w:lang w:bidi="fa-IR"/>
        </w:rPr>
        <w:t>appraisal and evaluation in central government</w:t>
      </w:r>
    </w:p>
  </w:footnote>
  <w:footnote w:id="12">
    <w:p w:rsidR="002A3ED8" w:rsidRDefault="002A3ED8" w:rsidP="00074047">
      <w:pPr>
        <w:pStyle w:val="FootnoteText"/>
        <w:bidi w:val="0"/>
        <w:ind w:firstLine="0"/>
        <w:rPr>
          <w:lang w:bidi="fa-IR"/>
        </w:rPr>
      </w:pPr>
      <w:r>
        <w:rPr>
          <w:rStyle w:val="FootnoteReference"/>
        </w:rPr>
        <w:footnoteRef/>
      </w:r>
      <w:r>
        <w:rPr>
          <w:rFonts w:asciiTheme="majorHAnsi" w:hAnsiTheme="majorHAnsi" w:cs="Arial"/>
          <w:color w:val="0B0C0C"/>
          <w:sz w:val="22"/>
          <w:szCs w:val="22"/>
          <w:shd w:val="clear" w:color="auto" w:fill="FFFFFF"/>
        </w:rPr>
        <w:t xml:space="preserve"> </w:t>
      </w:r>
      <w:r w:rsidRPr="002A3ED8">
        <w:rPr>
          <w:rFonts w:asciiTheme="majorHAnsi" w:hAnsiTheme="majorHAnsi"/>
          <w:lang w:bidi="fa-IR"/>
        </w:rPr>
        <w:t>one-in, one-out</w:t>
      </w:r>
    </w:p>
  </w:footnote>
  <w:footnote w:id="13">
    <w:p w:rsidR="002A3ED8" w:rsidRDefault="002A3ED8" w:rsidP="00074047">
      <w:pPr>
        <w:pStyle w:val="FootnoteText"/>
        <w:ind w:firstLine="0"/>
        <w:rPr>
          <w:lang w:bidi="fa-IR"/>
        </w:rPr>
      </w:pPr>
      <w:r w:rsidRPr="002B25E3">
        <w:rPr>
          <w:rStyle w:val="FootnoteReference"/>
          <w:rFonts w:cstheme="majorBidi"/>
          <w:sz w:val="26"/>
          <w:szCs w:val="26"/>
        </w:rPr>
        <w:t xml:space="preserve"> </w:t>
      </w:r>
      <w:r w:rsidRPr="002B25E3">
        <w:rPr>
          <w:rStyle w:val="FootnoteReference"/>
          <w:rFonts w:cstheme="majorBidi"/>
          <w:sz w:val="26"/>
          <w:szCs w:val="26"/>
        </w:rPr>
        <w:footnoteRef/>
      </w:r>
      <w:r w:rsidRPr="002B25E3">
        <w:rPr>
          <w:rFonts w:cstheme="majorBidi" w:hint="cs"/>
          <w:rtl/>
          <w:lang w:bidi="fa-IR"/>
        </w:rPr>
        <w:t>البته این طرح شامل بحث مالیات نمی شود.</w:t>
      </w:r>
    </w:p>
  </w:footnote>
  <w:footnote w:id="14">
    <w:p w:rsidR="002A3ED8" w:rsidRDefault="002A3ED8" w:rsidP="00033728">
      <w:pPr>
        <w:pStyle w:val="FootnoteText"/>
        <w:bidi w:val="0"/>
        <w:ind w:firstLine="0"/>
        <w:jc w:val="left"/>
        <w:rPr>
          <w:rtl/>
          <w:lang w:bidi="fa-IR"/>
        </w:rPr>
      </w:pPr>
      <w:r>
        <w:rPr>
          <w:rStyle w:val="FootnoteReference"/>
        </w:rPr>
        <w:footnoteRef/>
      </w:r>
      <w:r>
        <w:t xml:space="preserve"> </w:t>
      </w:r>
      <w:r w:rsidRPr="002A3ED8">
        <w:rPr>
          <w:rFonts w:asciiTheme="majorHAnsi" w:hAnsiTheme="majorHAnsi"/>
          <w:lang w:bidi="fa-IR"/>
        </w:rPr>
        <w:t>h</w:t>
      </w:r>
      <w:r w:rsidRPr="0015533E">
        <w:rPr>
          <w:rFonts w:asciiTheme="majorHAnsi" w:hAnsiTheme="majorHAnsi"/>
          <w:lang w:bidi="fa-IR"/>
        </w:rPr>
        <w:t>ttps://www.gov.uk/government/policies/reducing-the-impact-of-regulation-on-business/supporting-pages/operating-a-one-in-two-out-rule-for-business-regulation</w:t>
      </w:r>
    </w:p>
  </w:footnote>
  <w:footnote w:id="15">
    <w:p w:rsidR="002A3ED8" w:rsidRPr="002A3ED8" w:rsidRDefault="002A3ED8" w:rsidP="00074047">
      <w:pPr>
        <w:pStyle w:val="FootnoteText"/>
        <w:bidi w:val="0"/>
        <w:ind w:firstLine="0"/>
        <w:rPr>
          <w:rFonts w:asciiTheme="majorHAnsi" w:hAnsiTheme="majorHAnsi"/>
          <w:lang w:bidi="fa-IR"/>
        </w:rPr>
      </w:pPr>
      <w:r>
        <w:rPr>
          <w:rStyle w:val="FootnoteReference"/>
        </w:rPr>
        <w:footnoteRef/>
      </w:r>
      <w:r>
        <w:rPr>
          <w:rFonts w:asciiTheme="minorHAnsi" w:hAnsiTheme="minorHAnsi" w:cstheme="minorHAnsi"/>
          <w:color w:val="0B0C0C"/>
          <w:sz w:val="22"/>
          <w:szCs w:val="22"/>
          <w:shd w:val="clear" w:color="auto" w:fill="FFFFFF"/>
        </w:rPr>
        <w:t xml:space="preserve"> </w:t>
      </w:r>
      <w:r w:rsidRPr="002A3ED8">
        <w:rPr>
          <w:rFonts w:asciiTheme="majorHAnsi" w:hAnsiTheme="majorHAnsi"/>
          <w:lang w:bidi="fa-IR"/>
        </w:rPr>
        <w:t>one in, two out</w:t>
      </w:r>
    </w:p>
  </w:footnote>
  <w:footnote w:id="16">
    <w:p w:rsidR="002A3ED8" w:rsidRDefault="002A3ED8" w:rsidP="00074047">
      <w:pPr>
        <w:pStyle w:val="FootnoteText"/>
        <w:bidi w:val="0"/>
        <w:ind w:firstLine="0"/>
        <w:rPr>
          <w:lang w:bidi="fa-IR"/>
        </w:rPr>
      </w:pPr>
      <w:r>
        <w:rPr>
          <w:rStyle w:val="FootnoteReference"/>
        </w:rPr>
        <w:footnoteRef/>
      </w:r>
      <w:r>
        <w:rPr>
          <w:rtl/>
        </w:rPr>
        <w:t xml:space="preserve"> </w:t>
      </w:r>
      <w:r w:rsidRPr="001A1FE6">
        <w:rPr>
          <w:rFonts w:asciiTheme="majorHAnsi" w:hAnsiTheme="majorHAnsi"/>
          <w:lang w:bidi="fa-IR"/>
        </w:rPr>
        <w:t>Statement of new regulation</w:t>
      </w:r>
    </w:p>
  </w:footnote>
  <w:footnote w:id="17">
    <w:p w:rsidR="002A3ED8" w:rsidRDefault="002A3ED8" w:rsidP="00074047">
      <w:pPr>
        <w:pStyle w:val="FootnoteText"/>
        <w:spacing w:line="240" w:lineRule="auto"/>
        <w:ind w:firstLine="0"/>
        <w:rPr>
          <w:rtl/>
          <w:lang w:bidi="fa-IR"/>
        </w:rPr>
      </w:pPr>
      <w:r w:rsidRPr="002B25E3">
        <w:rPr>
          <w:rStyle w:val="FootnoteReference"/>
          <w:rFonts w:cstheme="majorBidi"/>
          <w:sz w:val="26"/>
          <w:szCs w:val="26"/>
        </w:rPr>
        <w:footnoteRef/>
      </w:r>
      <w:r w:rsidRPr="002B25E3">
        <w:rPr>
          <w:rStyle w:val="FootnoteReference"/>
          <w:rFonts w:cstheme="majorBidi" w:hint="cs"/>
          <w:sz w:val="26"/>
          <w:szCs w:val="26"/>
          <w:rtl/>
        </w:rPr>
        <w:t xml:space="preserve"> </w:t>
      </w:r>
      <w:r w:rsidRPr="002B25E3">
        <w:rPr>
          <w:rFonts w:cstheme="majorBidi" w:hint="cs"/>
          <w:rtl/>
          <w:lang w:bidi="fa-IR"/>
        </w:rPr>
        <w:t xml:space="preserve">این شرایط یادآور داستان معروف سعدی در گلستان می‌باشد که </w:t>
      </w:r>
      <w:r w:rsidRPr="002B25E3">
        <w:rPr>
          <w:rFonts w:cstheme="majorBidi"/>
          <w:rtl/>
          <w:lang w:bidi="fa-IR"/>
        </w:rPr>
        <w:t>شاعری پیش امیر دزدان رفت و ثنایی بر او بگفت. فرمود تا جامه ازو برکنند و از ده بدر کنند. مسک</w:t>
      </w:r>
      <w:r w:rsidRPr="002B25E3">
        <w:rPr>
          <w:rFonts w:cstheme="majorBidi" w:hint="cs"/>
          <w:rtl/>
          <w:lang w:bidi="fa-IR"/>
        </w:rPr>
        <w:t>ی</w:t>
      </w:r>
      <w:r w:rsidRPr="002B25E3">
        <w:rPr>
          <w:rFonts w:cstheme="majorBidi"/>
          <w:rtl/>
          <w:lang w:bidi="fa-IR"/>
        </w:rPr>
        <w:t>ن برهنه به سرما همی رفت. سگان در قفای وی افتادند. خواست تا سنگی بردارد و سگان را دفع کند، در زمین یخ گرفته بود، عاجز شد، گ</w:t>
      </w:r>
      <w:r w:rsidRPr="002B25E3">
        <w:rPr>
          <w:rFonts w:cstheme="majorBidi" w:hint="cs"/>
          <w:rtl/>
          <w:lang w:bidi="fa-IR"/>
        </w:rPr>
        <w:t>فت</w:t>
      </w:r>
      <w:r w:rsidRPr="002B25E3">
        <w:rPr>
          <w:rFonts w:cstheme="majorBidi"/>
          <w:rtl/>
          <w:lang w:bidi="fa-IR"/>
        </w:rPr>
        <w:t>: این چه حرامزاده مردمانند، سگ را گشاده اند و سنگ را بسته</w:t>
      </w:r>
      <w:r w:rsidRPr="002B25E3">
        <w:rPr>
          <w:rFonts w:cstheme="majorBidi" w:hint="cs"/>
          <w:rtl/>
          <w:lang w:bidi="fa-IR"/>
        </w:rPr>
        <w:t>!</w:t>
      </w:r>
    </w:p>
  </w:footnote>
  <w:footnote w:id="18">
    <w:p w:rsidR="002A3ED8" w:rsidRPr="008D74BD" w:rsidRDefault="002A3ED8" w:rsidP="00074047">
      <w:pPr>
        <w:pStyle w:val="FootnoteText"/>
        <w:bidi w:val="0"/>
        <w:ind w:firstLine="0"/>
        <w:rPr>
          <w:rFonts w:asciiTheme="majorHAnsi" w:hAnsiTheme="majorHAnsi"/>
          <w:lang w:bidi="fa-IR"/>
        </w:rPr>
      </w:pPr>
      <w:r>
        <w:rPr>
          <w:rStyle w:val="FootnoteReference"/>
        </w:rPr>
        <w:footnoteRef/>
      </w:r>
      <w:r>
        <w:t xml:space="preserve"> </w:t>
      </w:r>
      <w:hyperlink r:id="rId1" w:history="1">
        <w:r w:rsidRPr="002A3ED8">
          <w:rPr>
            <w:rFonts w:asciiTheme="majorHAnsi" w:hAnsiTheme="majorHAnsi"/>
            <w:lang w:bidi="fa-IR"/>
          </w:rPr>
          <w:t>http://drfosterintelligence.co.uk/</w:t>
        </w:r>
      </w:hyperlink>
    </w:p>
  </w:footnote>
  <w:footnote w:id="19">
    <w:p w:rsidR="002A3ED8" w:rsidRPr="008D74BD" w:rsidRDefault="002A3ED8" w:rsidP="00074047">
      <w:pPr>
        <w:pStyle w:val="FootnoteText"/>
        <w:bidi w:val="0"/>
        <w:ind w:firstLine="0"/>
        <w:rPr>
          <w:rFonts w:asciiTheme="majorHAnsi" w:hAnsiTheme="majorHAnsi"/>
          <w:lang w:bidi="fa-IR"/>
        </w:rPr>
      </w:pPr>
      <w:r w:rsidRPr="002A3ED8">
        <w:rPr>
          <w:rStyle w:val="FootnoteReference"/>
        </w:rPr>
        <w:footnoteRef/>
      </w:r>
      <w:r>
        <w:rPr>
          <w:rFonts w:asciiTheme="majorHAnsi" w:hAnsiTheme="majorHAnsi"/>
        </w:rPr>
        <w:t xml:space="preserve"> </w:t>
      </w:r>
      <w:r w:rsidRPr="002A3ED8">
        <w:rPr>
          <w:rFonts w:asciiTheme="majorHAnsi" w:hAnsiTheme="majorHAnsi"/>
          <w:lang w:bidi="fa-IR"/>
        </w:rPr>
        <w:t>General Medical Council</w:t>
      </w:r>
    </w:p>
  </w:footnote>
  <w:footnote w:id="20">
    <w:p w:rsidR="002A3ED8" w:rsidRPr="002A3ED8" w:rsidRDefault="002A3ED8" w:rsidP="00074047">
      <w:pPr>
        <w:pStyle w:val="FootnoteText"/>
        <w:bidi w:val="0"/>
        <w:ind w:firstLine="0"/>
        <w:rPr>
          <w:rFonts w:asciiTheme="majorHAnsi" w:hAnsiTheme="majorHAnsi"/>
          <w:lang w:bidi="fa-IR"/>
        </w:rPr>
      </w:pPr>
      <w:r w:rsidRPr="002A3ED8">
        <w:rPr>
          <w:rStyle w:val="FootnoteReference"/>
        </w:rPr>
        <w:footnoteRef/>
      </w:r>
      <w:r w:rsidRPr="008D74BD">
        <w:rPr>
          <w:rStyle w:val="apple-converted-space"/>
          <w:rFonts w:asciiTheme="majorHAnsi" w:hAnsiTheme="majorHAnsi" w:cs="Arial"/>
          <w:color w:val="0B0C0C"/>
          <w:sz w:val="29"/>
          <w:szCs w:val="29"/>
          <w:shd w:val="clear" w:color="auto" w:fill="FFFFFF"/>
        </w:rPr>
        <w:t> </w:t>
      </w:r>
      <w:r w:rsidRPr="002A3ED8">
        <w:rPr>
          <w:rFonts w:asciiTheme="majorHAnsi" w:hAnsiTheme="majorHAnsi"/>
          <w:lang w:bidi="fa-IR"/>
        </w:rPr>
        <w:t>ACAS</w:t>
      </w:r>
    </w:p>
  </w:footnote>
  <w:footnote w:id="21">
    <w:p w:rsidR="002A3ED8" w:rsidRPr="00802C6D" w:rsidRDefault="002A3ED8" w:rsidP="00074047">
      <w:pPr>
        <w:pStyle w:val="Default"/>
        <w:rPr>
          <w:rFonts w:eastAsiaTheme="minorHAnsi"/>
        </w:rPr>
      </w:pPr>
      <w:r w:rsidRPr="002A3ED8">
        <w:rPr>
          <w:rStyle w:val="FootnoteReference"/>
          <w:rFonts w:eastAsia="Times New Roman" w:cs="B Nazanin"/>
          <w:color w:val="auto"/>
          <w:sz w:val="20"/>
          <w:szCs w:val="20"/>
        </w:rPr>
        <w:footnoteRef/>
      </w:r>
      <w:r w:rsidRPr="008D74BD">
        <w:rPr>
          <w:rFonts w:asciiTheme="majorHAnsi" w:eastAsiaTheme="minorHAnsi" w:hAnsiTheme="majorHAnsi"/>
          <w:sz w:val="22"/>
          <w:szCs w:val="22"/>
        </w:rPr>
        <w:t xml:space="preserve"> </w:t>
      </w:r>
      <w:r w:rsidRPr="002A3ED8">
        <w:rPr>
          <w:rFonts w:asciiTheme="majorHAnsi" w:eastAsia="Times New Roman" w:hAnsiTheme="majorHAnsi" w:cs="B Nazanin"/>
          <w:color w:val="auto"/>
          <w:sz w:val="20"/>
          <w:szCs w:val="20"/>
          <w:lang w:bidi="fa-IR"/>
        </w:rPr>
        <w:t>Magenta Book</w:t>
      </w:r>
    </w:p>
  </w:footnote>
  <w:footnote w:id="22">
    <w:p w:rsidR="002A3ED8" w:rsidRDefault="002A3ED8" w:rsidP="00074047">
      <w:pPr>
        <w:pStyle w:val="FootnoteText"/>
        <w:bidi w:val="0"/>
        <w:ind w:firstLine="0"/>
      </w:pPr>
      <w:r>
        <w:rPr>
          <w:rStyle w:val="FootnoteReference"/>
        </w:rPr>
        <w:footnoteRef/>
      </w:r>
      <w:r>
        <w:rPr>
          <w:rFonts w:asciiTheme="majorHAnsi" w:hAnsiTheme="majorHAnsi"/>
        </w:rPr>
        <w:t xml:space="preserve"> </w:t>
      </w:r>
      <w:r w:rsidRPr="008D74BD">
        <w:rPr>
          <w:rFonts w:asciiTheme="majorHAnsi" w:hAnsiTheme="majorHAnsi"/>
          <w:lang w:bidi="fa-IR"/>
        </w:rPr>
        <w:t>Regulatory triage assessment</w:t>
      </w:r>
    </w:p>
  </w:footnote>
  <w:footnote w:id="23">
    <w:p w:rsidR="002A3ED8" w:rsidRDefault="002A3ED8" w:rsidP="00074047">
      <w:pPr>
        <w:pStyle w:val="FootnoteText"/>
        <w:ind w:firstLine="0"/>
        <w:rPr>
          <w:lang w:bidi="fa-IR"/>
        </w:rPr>
      </w:pPr>
      <w:r w:rsidRPr="002B25E3">
        <w:rPr>
          <w:rStyle w:val="FootnoteReference"/>
          <w:rFonts w:cstheme="majorBidi"/>
          <w:sz w:val="26"/>
          <w:szCs w:val="26"/>
        </w:rPr>
        <w:footnoteRef/>
      </w:r>
      <w:r w:rsidRPr="002B25E3">
        <w:rPr>
          <w:rStyle w:val="FootnoteReference"/>
          <w:rFonts w:cstheme="majorBidi"/>
          <w:sz w:val="26"/>
          <w:szCs w:val="26"/>
          <w:rtl/>
        </w:rPr>
        <w:t xml:space="preserve"> </w:t>
      </w:r>
      <w:r w:rsidRPr="002B25E3">
        <w:rPr>
          <w:rFonts w:cstheme="majorBidi" w:hint="cs"/>
          <w:rtl/>
          <w:lang w:bidi="fa-IR"/>
        </w:rPr>
        <w:t>شرکت‌های با کمتر از 50 نفر کارکن</w:t>
      </w:r>
    </w:p>
  </w:footnote>
  <w:footnote w:id="24">
    <w:p w:rsidR="002A3ED8" w:rsidRDefault="002A3ED8" w:rsidP="00074047">
      <w:pPr>
        <w:pStyle w:val="FootnoteText"/>
        <w:ind w:firstLine="0"/>
        <w:rPr>
          <w:lang w:bidi="fa-IR"/>
        </w:rPr>
      </w:pPr>
      <w:r w:rsidRPr="002B25E3">
        <w:rPr>
          <w:rStyle w:val="FootnoteReference"/>
          <w:rFonts w:cstheme="majorBidi"/>
          <w:sz w:val="26"/>
          <w:szCs w:val="26"/>
        </w:rPr>
        <w:footnoteRef/>
      </w:r>
      <w:r w:rsidRPr="002B25E3">
        <w:rPr>
          <w:rStyle w:val="FootnoteReference"/>
          <w:rFonts w:cstheme="majorBidi"/>
          <w:sz w:val="26"/>
          <w:szCs w:val="26"/>
          <w:rtl/>
        </w:rPr>
        <w:t xml:space="preserve"> </w:t>
      </w:r>
      <w:r w:rsidRPr="002B25E3">
        <w:rPr>
          <w:rFonts w:cstheme="majorBidi" w:hint="cs"/>
          <w:rtl/>
          <w:lang w:bidi="fa-IR"/>
        </w:rPr>
        <w:t xml:space="preserve">شرکت‌های </w:t>
      </w:r>
      <w:r w:rsidRPr="002B25E3">
        <w:rPr>
          <w:rFonts w:cstheme="majorBidi" w:hint="cs"/>
          <w:rtl/>
          <w:lang w:bidi="fa-IR"/>
        </w:rPr>
        <w:t>با کمتر از 10 نفر کارکن</w:t>
      </w:r>
    </w:p>
  </w:footnote>
  <w:footnote w:id="25">
    <w:p w:rsidR="002A3ED8" w:rsidRPr="002F0202" w:rsidRDefault="002A3ED8" w:rsidP="00074047">
      <w:pPr>
        <w:pStyle w:val="Default"/>
        <w:rPr>
          <w:rFonts w:asciiTheme="majorHAnsi" w:hAnsiTheme="majorHAnsi" w:cs="Nazanin"/>
          <w:color w:val="auto"/>
          <w:sz w:val="20"/>
          <w:szCs w:val="20"/>
          <w:lang w:bidi="fa-IR"/>
        </w:rPr>
      </w:pPr>
      <w:r w:rsidRPr="002A3ED8">
        <w:rPr>
          <w:rStyle w:val="FootnoteReference"/>
          <w:rFonts w:eastAsia="Times New Roman" w:cs="B Nazanin"/>
          <w:color w:val="auto"/>
          <w:sz w:val="20"/>
          <w:szCs w:val="20"/>
        </w:rPr>
        <w:footnoteRef/>
      </w:r>
      <w:r>
        <w:rPr>
          <w:rtl/>
        </w:rPr>
        <w:t xml:space="preserve"> </w:t>
      </w:r>
      <w:r w:rsidRPr="002A3ED8">
        <w:rPr>
          <w:rFonts w:asciiTheme="majorHAnsi" w:eastAsia="Times New Roman" w:hAnsiTheme="majorHAnsi" w:cs="B Nazanin"/>
          <w:color w:val="auto"/>
          <w:sz w:val="20"/>
          <w:szCs w:val="20"/>
          <w:lang w:bidi="fa-IR"/>
        </w:rPr>
        <w:t>Red Tape Challenge</w:t>
      </w:r>
      <w:r w:rsidRPr="00C206F0">
        <w:rPr>
          <w:rFonts w:asciiTheme="majorHAnsi" w:hAnsiTheme="majorHAnsi" w:cs="Nazanin"/>
          <w:color w:val="auto"/>
          <w:sz w:val="20"/>
          <w:szCs w:val="20"/>
          <w:lang w:bidi="fa-IR"/>
        </w:rPr>
        <w:t xml:space="preserve"> </w:t>
      </w:r>
    </w:p>
  </w:footnote>
  <w:footnote w:id="26">
    <w:p w:rsidR="002A3ED8" w:rsidRDefault="002A3ED8" w:rsidP="00074047">
      <w:pPr>
        <w:pStyle w:val="FootnoteText"/>
        <w:bidi w:val="0"/>
        <w:ind w:firstLine="0"/>
        <w:rPr>
          <w:lang w:bidi="fa-IR"/>
        </w:rPr>
      </w:pPr>
      <w:r>
        <w:rPr>
          <w:rStyle w:val="FootnoteReference"/>
        </w:rPr>
        <w:footnoteRef/>
      </w:r>
      <w:r>
        <w:rPr>
          <w:rtl/>
        </w:rPr>
        <w:t xml:space="preserve"> </w:t>
      </w:r>
      <w:r w:rsidRPr="002A3ED8">
        <w:rPr>
          <w:rFonts w:asciiTheme="majorHAnsi" w:hAnsiTheme="majorHAnsi"/>
          <w:lang w:bidi="fa-IR"/>
        </w:rPr>
        <w:t>Focus on Enforcement</w:t>
      </w:r>
    </w:p>
  </w:footnote>
  <w:footnote w:id="27">
    <w:p w:rsidR="002A3ED8" w:rsidRPr="002A3ED8" w:rsidRDefault="002A3ED8" w:rsidP="00074047">
      <w:pPr>
        <w:pStyle w:val="FootnoteText"/>
        <w:bidi w:val="0"/>
        <w:ind w:firstLine="0"/>
        <w:rPr>
          <w:rFonts w:asciiTheme="majorHAnsi" w:hAnsiTheme="majorHAnsi"/>
          <w:lang w:bidi="fa-IR"/>
        </w:rPr>
      </w:pPr>
      <w:r>
        <w:rPr>
          <w:rStyle w:val="FootnoteReference"/>
        </w:rPr>
        <w:footnoteRef/>
      </w:r>
      <w:r>
        <w:rPr>
          <w:rtl/>
        </w:rPr>
        <w:t xml:space="preserve"> </w:t>
      </w:r>
      <w:r w:rsidRPr="00C206F0">
        <w:rPr>
          <w:rFonts w:asciiTheme="majorHAnsi" w:hAnsiTheme="majorHAnsi"/>
          <w:lang w:bidi="fa-IR"/>
        </w:rPr>
        <w:t>http://www.redtapechallenge.cabinetoffice.gov.uk/about/</w:t>
      </w:r>
    </w:p>
  </w:footnote>
  <w:footnote w:id="28">
    <w:p w:rsidR="002A3ED8" w:rsidRDefault="002A3ED8" w:rsidP="00074047">
      <w:pPr>
        <w:pStyle w:val="FootnoteText"/>
        <w:bidi w:val="0"/>
        <w:ind w:firstLine="0"/>
        <w:rPr>
          <w:lang w:bidi="fa-IR"/>
        </w:rPr>
      </w:pPr>
      <w:r>
        <w:rPr>
          <w:rStyle w:val="FootnoteReference"/>
        </w:rPr>
        <w:footnoteRef/>
      </w:r>
      <w:r>
        <w:rPr>
          <w:rFonts w:asciiTheme="majorHAnsi" w:hAnsiTheme="majorHAnsi"/>
          <w:lang w:bidi="fa-IR"/>
        </w:rPr>
        <w:t xml:space="preserve"> </w:t>
      </w:r>
      <w:r w:rsidRPr="008D74BD">
        <w:rPr>
          <w:rFonts w:asciiTheme="majorHAnsi" w:hAnsiTheme="majorHAnsi"/>
          <w:lang w:bidi="fa-IR"/>
        </w:rPr>
        <w:t>Star Chamber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4686" w:type="pct"/>
      <w:tblLook w:val="04A0" w:firstRow="1" w:lastRow="0" w:firstColumn="1" w:lastColumn="0" w:noHBand="0" w:noVBand="1"/>
    </w:tblPr>
    <w:tblGrid>
      <w:gridCol w:w="519"/>
      <w:gridCol w:w="7940"/>
    </w:tblGrid>
    <w:tr w:rsidR="002A3ED8" w:rsidTr="00000360">
      <w:tc>
        <w:tcPr>
          <w:tcW w:w="307" w:type="pct"/>
          <w:tcBorders>
            <w:top w:val="nil"/>
            <w:left w:val="nil"/>
            <w:bottom w:val="nil"/>
            <w:right w:val="nil"/>
          </w:tcBorders>
          <w:shd w:val="clear" w:color="auto" w:fill="2E74B5" w:themeFill="accent1" w:themeFillShade="BF"/>
          <w:vAlign w:val="center"/>
        </w:tcPr>
        <w:sdt>
          <w:sdtPr>
            <w:rPr>
              <w:rtl/>
            </w:rPr>
            <w:id w:val="-1507674119"/>
            <w:docPartObj>
              <w:docPartGallery w:val="Page Numbers (Bottom of Page)"/>
              <w:docPartUnique/>
            </w:docPartObj>
          </w:sdtPr>
          <w:sdtEndPr/>
          <w:sdtContent>
            <w:p w:rsidR="002A3ED8" w:rsidRPr="00000360" w:rsidRDefault="002A3ED8" w:rsidP="00000360">
              <w:pPr>
                <w:pStyle w:val="Footer"/>
                <w:jc w:val="center"/>
                <w:rPr>
                  <w:rtl/>
                  <w:lang w:bidi="fa-IR"/>
                </w:rPr>
              </w:pPr>
              <w:r w:rsidRPr="00000360">
                <w:rPr>
                  <w:b/>
                  <w:bCs/>
                  <w:color w:val="FFFFFF" w:themeColor="background1"/>
                </w:rPr>
                <w:fldChar w:fldCharType="begin"/>
              </w:r>
              <w:r w:rsidRPr="00000360">
                <w:rPr>
                  <w:b/>
                  <w:bCs/>
                  <w:color w:val="FFFFFF" w:themeColor="background1"/>
                </w:rPr>
                <w:instrText xml:space="preserve"> PAGE   \* MERGEFORMAT </w:instrText>
              </w:r>
              <w:r w:rsidRPr="00000360">
                <w:rPr>
                  <w:b/>
                  <w:bCs/>
                  <w:color w:val="FFFFFF" w:themeColor="background1"/>
                </w:rPr>
                <w:fldChar w:fldCharType="separate"/>
              </w:r>
              <w:r w:rsidR="007B502B">
                <w:rPr>
                  <w:b/>
                  <w:bCs/>
                  <w:noProof/>
                  <w:color w:val="FFFFFF" w:themeColor="background1"/>
                  <w:rtl/>
                </w:rPr>
                <w:t>18</w:t>
              </w:r>
              <w:r w:rsidRPr="00000360">
                <w:rPr>
                  <w:b/>
                  <w:bCs/>
                  <w:noProof/>
                  <w:color w:val="FFFFFF" w:themeColor="background1"/>
                </w:rPr>
                <w:fldChar w:fldCharType="end"/>
              </w:r>
            </w:p>
          </w:sdtContent>
        </w:sdt>
      </w:tc>
      <w:tc>
        <w:tcPr>
          <w:tcW w:w="4693" w:type="pct"/>
          <w:tcBorders>
            <w:top w:val="nil"/>
            <w:left w:val="nil"/>
            <w:bottom w:val="nil"/>
            <w:right w:val="nil"/>
          </w:tcBorders>
          <w:shd w:val="clear" w:color="auto" w:fill="DEEAF6" w:themeFill="accent1" w:themeFillTint="33"/>
          <w:vAlign w:val="center"/>
        </w:tcPr>
        <w:p w:rsidR="002A3ED8" w:rsidRPr="00254467" w:rsidRDefault="00FE1382" w:rsidP="00000360">
          <w:pPr>
            <w:pStyle w:val="Header"/>
            <w:tabs>
              <w:tab w:val="right" w:pos="10467"/>
            </w:tabs>
            <w:jc w:val="right"/>
            <w:rPr>
              <w:color w:val="FFFFFF" w:themeColor="background1"/>
              <w:rtl/>
            </w:rPr>
          </w:pPr>
          <w:sdt>
            <w:sdtPr>
              <w:rPr>
                <w:rtl/>
              </w:rPr>
              <w:alias w:val="Title"/>
              <w:tag w:val=""/>
              <w:id w:val="874968234"/>
              <w:dataBinding w:prefixMappings="xmlns:ns0='http://purl.org/dc/elements/1.1/' xmlns:ns1='http://schemas.openxmlformats.org/package/2006/metadata/core-properties' " w:xpath="/ns1:coreProperties[1]/ns0:title[1]" w:storeItemID="{6C3C8BC8-F283-45AE-878A-BAB7291924A1}"/>
              <w:text/>
            </w:sdtPr>
            <w:sdtEndPr/>
            <w:sdtContent>
              <w:r w:rsidR="002A3ED8">
                <w:rPr>
                  <w:rtl/>
                </w:rPr>
                <w:t>سیاست‌گذاری کسب و کار در دولت انگلستان</w:t>
              </w:r>
            </w:sdtContent>
          </w:sdt>
          <w:r w:rsidR="002A3ED8">
            <w:rPr>
              <w:rFonts w:hint="cs"/>
              <w:rtl/>
              <w:lang w:bidi="fa-IR"/>
            </w:rPr>
            <w:t xml:space="preserve">       </w:t>
          </w:r>
        </w:p>
      </w:tc>
    </w:tr>
  </w:tbl>
  <w:p w:rsidR="002A3ED8" w:rsidRDefault="002A3ED8">
    <w:pPr>
      <w:pStyle w:val="Header"/>
    </w:pPr>
    <w:r>
      <w:rPr>
        <w:noProof/>
        <w:lang w:bidi="ar-SA"/>
      </w:rPr>
      <w:drawing>
        <wp:anchor distT="0" distB="0" distL="114300" distR="114300" simplePos="0" relativeHeight="251665408" behindDoc="0" locked="0" layoutInCell="1" allowOverlap="1" wp14:anchorId="65629132" wp14:editId="11691797">
          <wp:simplePos x="0" y="0"/>
          <wp:positionH relativeFrom="column">
            <wp:posOffset>-44557</wp:posOffset>
          </wp:positionH>
          <wp:positionV relativeFrom="paragraph">
            <wp:posOffset>-298450</wp:posOffset>
          </wp:positionV>
          <wp:extent cx="351488" cy="351488"/>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ande\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1488" cy="351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4712" w:type="pct"/>
      <w:tblInd w:w="520" w:type="dxa"/>
      <w:tblLook w:val="04A0" w:firstRow="1" w:lastRow="0" w:firstColumn="1" w:lastColumn="0" w:noHBand="0" w:noVBand="1"/>
    </w:tblPr>
    <w:tblGrid>
      <w:gridCol w:w="7951"/>
      <w:gridCol w:w="555"/>
    </w:tblGrid>
    <w:tr w:rsidR="002A3ED8" w:rsidTr="00AC0714">
      <w:tc>
        <w:tcPr>
          <w:tcW w:w="4674" w:type="pct"/>
          <w:tcBorders>
            <w:top w:val="nil"/>
            <w:left w:val="nil"/>
            <w:bottom w:val="nil"/>
            <w:right w:val="nil"/>
          </w:tcBorders>
          <w:shd w:val="clear" w:color="auto" w:fill="DEEAF6" w:themeFill="accent1" w:themeFillTint="33"/>
          <w:vAlign w:val="center"/>
        </w:tcPr>
        <w:p w:rsidR="002A3ED8" w:rsidRPr="00254467" w:rsidRDefault="00FE1382" w:rsidP="000101E6">
          <w:pPr>
            <w:pStyle w:val="Header"/>
            <w:tabs>
              <w:tab w:val="right" w:pos="10467"/>
            </w:tabs>
            <w:jc w:val="left"/>
            <w:rPr>
              <w:rtl/>
              <w:lang w:bidi="fa-IR"/>
            </w:rPr>
          </w:pPr>
          <w:sdt>
            <w:sdtPr>
              <w:rPr>
                <w:rtl/>
              </w:rPr>
              <w:alias w:val="Title"/>
              <w:tag w:val=""/>
              <w:id w:val="2067604203"/>
              <w:dataBinding w:prefixMappings="xmlns:ns0='http://purl.org/dc/elements/1.1/' xmlns:ns1='http://schemas.openxmlformats.org/package/2006/metadata/core-properties' " w:xpath="/ns1:coreProperties[1]/ns0:title[1]" w:storeItemID="{6C3C8BC8-F283-45AE-878A-BAB7291924A1}"/>
              <w:text/>
            </w:sdtPr>
            <w:sdtEndPr/>
            <w:sdtContent>
              <w:r w:rsidR="002A3ED8">
                <w:rPr>
                  <w:rtl/>
                </w:rPr>
                <w:t xml:space="preserve">سیاست‌گذاری </w:t>
              </w:r>
              <w:r w:rsidR="002A3ED8">
                <w:rPr>
                  <w:rtl/>
                </w:rPr>
                <w:t>کسب و کار در دولت انگلستان</w:t>
              </w:r>
            </w:sdtContent>
          </w:sdt>
          <w:r w:rsidR="002A3ED8">
            <w:rPr>
              <w:rFonts w:hint="cs"/>
              <w:rtl/>
              <w:lang w:bidi="fa-IR"/>
            </w:rPr>
            <w:t xml:space="preserve">  </w:t>
          </w:r>
        </w:p>
      </w:tc>
      <w:tc>
        <w:tcPr>
          <w:tcW w:w="326" w:type="pct"/>
          <w:tcBorders>
            <w:top w:val="nil"/>
            <w:left w:val="nil"/>
            <w:bottom w:val="nil"/>
            <w:right w:val="nil"/>
          </w:tcBorders>
          <w:shd w:val="clear" w:color="auto" w:fill="2E74B5" w:themeFill="accent1" w:themeFillShade="BF"/>
          <w:vAlign w:val="center"/>
        </w:tcPr>
        <w:sdt>
          <w:sdtPr>
            <w:rPr>
              <w:b/>
              <w:bCs/>
              <w:rtl/>
            </w:rPr>
            <w:id w:val="-425040987"/>
            <w:docPartObj>
              <w:docPartGallery w:val="Page Numbers (Bottom of Page)"/>
              <w:docPartUnique/>
            </w:docPartObj>
          </w:sdtPr>
          <w:sdtEndPr/>
          <w:sdtContent>
            <w:p w:rsidR="002A3ED8" w:rsidRPr="00E1408F" w:rsidRDefault="002A3ED8" w:rsidP="00BC455D">
              <w:pPr>
                <w:pStyle w:val="Footer"/>
                <w:jc w:val="center"/>
                <w:rPr>
                  <w:b/>
                  <w:bCs/>
                  <w:rtl/>
                </w:rPr>
              </w:pPr>
              <w:r w:rsidRPr="000101E6">
                <w:rPr>
                  <w:b/>
                  <w:bCs/>
                  <w:color w:val="FFFFFF" w:themeColor="background1"/>
                </w:rPr>
                <w:fldChar w:fldCharType="begin"/>
              </w:r>
              <w:r w:rsidRPr="000101E6">
                <w:rPr>
                  <w:b/>
                  <w:bCs/>
                  <w:color w:val="FFFFFF" w:themeColor="background1"/>
                </w:rPr>
                <w:instrText xml:space="preserve"> PAGE   \* MERGEFORMAT </w:instrText>
              </w:r>
              <w:r w:rsidRPr="000101E6">
                <w:rPr>
                  <w:b/>
                  <w:bCs/>
                  <w:color w:val="FFFFFF" w:themeColor="background1"/>
                </w:rPr>
                <w:fldChar w:fldCharType="separate"/>
              </w:r>
              <w:r w:rsidR="007B502B">
                <w:rPr>
                  <w:b/>
                  <w:bCs/>
                  <w:noProof/>
                  <w:color w:val="FFFFFF" w:themeColor="background1"/>
                  <w:rtl/>
                </w:rPr>
                <w:t>19</w:t>
              </w:r>
              <w:r w:rsidRPr="000101E6">
                <w:rPr>
                  <w:b/>
                  <w:bCs/>
                  <w:noProof/>
                  <w:color w:val="FFFFFF" w:themeColor="background1"/>
                </w:rPr>
                <w:fldChar w:fldCharType="end"/>
              </w:r>
            </w:p>
          </w:sdtContent>
        </w:sdt>
      </w:tc>
    </w:tr>
  </w:tbl>
  <w:p w:rsidR="002A3ED8" w:rsidRDefault="002A3ED8">
    <w:pPr>
      <w:pStyle w:val="Header"/>
    </w:pPr>
    <w:r>
      <w:rPr>
        <w:noProof/>
        <w:lang w:bidi="ar-SA"/>
      </w:rPr>
      <w:drawing>
        <wp:anchor distT="0" distB="0" distL="114300" distR="114300" simplePos="0" relativeHeight="251667456" behindDoc="0" locked="0" layoutInCell="1" allowOverlap="1" wp14:anchorId="77177410" wp14:editId="59CC84EB">
          <wp:simplePos x="0" y="0"/>
          <wp:positionH relativeFrom="column">
            <wp:posOffset>5433060</wp:posOffset>
          </wp:positionH>
          <wp:positionV relativeFrom="paragraph">
            <wp:posOffset>-295409</wp:posOffset>
          </wp:positionV>
          <wp:extent cx="346710" cy="34671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bande\AppData\Local\Microsoft\Windows\INetCache\Content.Wor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6710" cy="346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5CB"/>
    <w:multiLevelType w:val="multilevel"/>
    <w:tmpl w:val="5E74EED6"/>
    <w:styleLink w:val="a"/>
    <w:lvl w:ilvl="0">
      <w:start w:val="1"/>
      <w:numFmt w:val="decimal"/>
      <w:suff w:val="space"/>
      <w:lvlText w:val="فصل %1: "/>
      <w:lvlJc w:val="left"/>
      <w:pPr>
        <w:ind w:left="0" w:firstLine="0"/>
      </w:pPr>
      <w:rPr>
        <w:rFonts w:cs="B Titr" w:hint="cs"/>
        <w:b w:val="0"/>
        <w:bCs/>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425" w:firstLine="0"/>
      </w:pPr>
      <w:rPr>
        <w:rFonts w:hint="default"/>
        <w:b w:val="0"/>
        <w:bCs w:val="0"/>
        <w:i w:val="0"/>
        <w:iCs w:val="0"/>
        <w:caps w:val="0"/>
        <w:smallCaps w:val="0"/>
        <w:strike w:val="0"/>
        <w:dstrike w:val="0"/>
        <w:noProof w:val="0"/>
        <w:vanish w:val="0"/>
        <w:color w:val="000000"/>
        <w:spacing w:val="0"/>
        <w:kern w:val="0"/>
        <w:position w:val="0"/>
        <w:sz w:val="36"/>
        <w:szCs w:val="36"/>
        <w:u w:val="none"/>
        <w:vertAlign w:val="baseline"/>
        <w:em w:val="none"/>
      </w:rPr>
    </w:lvl>
    <w:lvl w:ilvl="2">
      <w:start w:val="1"/>
      <w:numFmt w:val="decimal"/>
      <w:suff w:val="space"/>
      <w:lvlText w:val="%1-%2-%3-"/>
      <w:lvlJc w:val="left"/>
      <w:pPr>
        <w:ind w:left="54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cs="Nazanin" w:hint="cs"/>
        <w:bCs w:val="0"/>
        <w:iCs w:val="0"/>
        <w:szCs w:val="24"/>
      </w:rPr>
    </w:lvl>
    <w:lvl w:ilvl="6">
      <w:start w:val="1"/>
      <w:numFmt w:val="decimal"/>
      <w:suff w:val="space"/>
      <w:lvlText w:val="%1-%2-%3-%4-%5-%6-%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شکل %1-%8"/>
      <w:lvlJc w:val="center"/>
      <w:pPr>
        <w:ind w:left="0" w:firstLine="288"/>
      </w:pPr>
      <w:rPr>
        <w:rFonts w:cs="B Zar" w:hint="cs"/>
        <w:bCs w:val="0"/>
        <w:iCs w:val="0"/>
        <w:szCs w:val="24"/>
      </w:rPr>
    </w:lvl>
    <w:lvl w:ilvl="8">
      <w:start w:val="1"/>
      <w:numFmt w:val="decimal"/>
      <w:lvlRestart w:val="1"/>
      <w:suff w:val="space"/>
      <w:lvlText w:val="جدول %1-%9"/>
      <w:lvlJc w:val="center"/>
      <w:pPr>
        <w:ind w:left="0" w:firstLine="288"/>
      </w:pPr>
      <w:rPr>
        <w:rFonts w:cs="B Zar" w:hint="cs"/>
      </w:rPr>
    </w:lvl>
  </w:abstractNum>
  <w:abstractNum w:abstractNumId="1" w15:restartNumberingAfterBreak="0">
    <w:nsid w:val="07A31CBE"/>
    <w:multiLevelType w:val="hybridMultilevel"/>
    <w:tmpl w:val="99D04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C1E53"/>
    <w:multiLevelType w:val="multilevel"/>
    <w:tmpl w:val="499080F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vanish w:val="0"/>
        <w:color w:val="000000"/>
        <w:spacing w:val="0"/>
        <w:kern w:val="0"/>
        <w:position w:val="0"/>
        <w:sz w:val="56"/>
        <w:szCs w:val="60"/>
        <w:u w:val="none"/>
        <w:vertAlign w:val="baseline"/>
        <w:em w:val="no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pStyle w:val="a0"/>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 w15:restartNumberingAfterBreak="0">
    <w:nsid w:val="100C53BE"/>
    <w:multiLevelType w:val="hybridMultilevel"/>
    <w:tmpl w:val="D152D9A8"/>
    <w:lvl w:ilvl="0" w:tplc="9C98228E">
      <w:start w:val="1"/>
      <w:numFmt w:val="decimal"/>
      <w:pStyle w:val="a1"/>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94E92"/>
    <w:multiLevelType w:val="hybridMultilevel"/>
    <w:tmpl w:val="FF420E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24BC4"/>
    <w:multiLevelType w:val="hybridMultilevel"/>
    <w:tmpl w:val="C20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A6210"/>
    <w:multiLevelType w:val="hybridMultilevel"/>
    <w:tmpl w:val="A53EAF9E"/>
    <w:lvl w:ilvl="0" w:tplc="04090001">
      <w:start w:val="1"/>
      <w:numFmt w:val="bullet"/>
      <w:lvlText w:val=""/>
      <w:lvlJc w:val="left"/>
      <w:pPr>
        <w:ind w:left="1080" w:hanging="360"/>
      </w:pPr>
      <w:rPr>
        <w:rFonts w:ascii="Symbol" w:hAnsi="Symbol"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47B83"/>
    <w:multiLevelType w:val="hybridMultilevel"/>
    <w:tmpl w:val="AFC254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D">
      <w:start w:val="1"/>
      <w:numFmt w:val="bullet"/>
      <w:lvlText w:val=""/>
      <w:lvlJc w:val="left"/>
      <w:pPr>
        <w:ind w:left="1440" w:hanging="360"/>
      </w:pPr>
      <w:rPr>
        <w:rFonts w:ascii="Wingdings" w:hAnsi="Wingdings" w:hint="default"/>
      </w:rPr>
    </w:lvl>
    <w:lvl w:ilvl="5" w:tplc="0409000D">
      <w:start w:val="1"/>
      <w:numFmt w:val="bullet"/>
      <w:lvlText w:val=""/>
      <w:lvlJc w:val="left"/>
      <w:pPr>
        <w:ind w:left="2160" w:hanging="360"/>
      </w:pPr>
      <w:rPr>
        <w:rFonts w:ascii="Wingdings" w:hAnsi="Wingdings" w:hint="default"/>
      </w:rPr>
    </w:lvl>
    <w:lvl w:ilvl="6" w:tplc="04090003">
      <w:start w:val="1"/>
      <w:numFmt w:val="bullet"/>
      <w:lvlText w:val="o"/>
      <w:lvlJc w:val="left"/>
      <w:pPr>
        <w:ind w:left="2880" w:hanging="360"/>
      </w:pPr>
      <w:rPr>
        <w:rFonts w:ascii="Courier New" w:hAnsi="Courier New" w:cs="Courier New" w:hint="default"/>
      </w:rPr>
    </w:lvl>
    <w:lvl w:ilvl="7" w:tplc="04090003">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8" w15:restartNumberingAfterBreak="0">
    <w:nsid w:val="16F01A98"/>
    <w:multiLevelType w:val="hybridMultilevel"/>
    <w:tmpl w:val="EF0E837C"/>
    <w:lvl w:ilvl="0" w:tplc="04090001">
      <w:start w:val="1"/>
      <w:numFmt w:val="bullet"/>
      <w:lvlText w:val=""/>
      <w:lvlJc w:val="left"/>
      <w:pPr>
        <w:ind w:left="1004" w:hanging="360"/>
      </w:pPr>
      <w:rPr>
        <w:rFonts w:ascii="Symbol" w:hAnsi="Symbol" w:hint="default"/>
      </w:rPr>
    </w:lvl>
    <w:lvl w:ilvl="1" w:tplc="0409000D">
      <w:start w:val="1"/>
      <w:numFmt w:val="bullet"/>
      <w:lvlText w:val=""/>
      <w:lvlJc w:val="left"/>
      <w:pPr>
        <w:ind w:left="1724" w:hanging="360"/>
      </w:pPr>
      <w:rPr>
        <w:rFonts w:ascii="Wingdings" w:hAnsi="Wingdings"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24E77C6A"/>
    <w:multiLevelType w:val="hybridMultilevel"/>
    <w:tmpl w:val="86CE0B88"/>
    <w:lvl w:ilvl="0" w:tplc="57C69D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73C93"/>
    <w:multiLevelType w:val="hybridMultilevel"/>
    <w:tmpl w:val="3E64E0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B58F4"/>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771EA3"/>
    <w:multiLevelType w:val="multilevel"/>
    <w:tmpl w:val="439AC78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89E0293"/>
    <w:multiLevelType w:val="hybridMultilevel"/>
    <w:tmpl w:val="CC52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C58D4"/>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782B14"/>
    <w:multiLevelType w:val="hybridMultilevel"/>
    <w:tmpl w:val="C7CED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511F9"/>
    <w:multiLevelType w:val="multilevel"/>
    <w:tmpl w:val="A29E0AC2"/>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decimal"/>
      <w:pStyle w:val="4"/>
      <w:suff w:val="space"/>
      <w:lvlText w:val="%1-%2-%3-%4-"/>
      <w:lvlJc w:val="left"/>
      <w:pPr>
        <w:ind w:left="1440" w:hanging="360"/>
      </w:pPr>
      <w:rPr>
        <w:rFonts w:hint="default"/>
      </w:rPr>
    </w:lvl>
    <w:lvl w:ilvl="4">
      <w:start w:val="1"/>
      <w:numFmt w:val="decimal"/>
      <w:pStyle w:val="5"/>
      <w:suff w:val="space"/>
      <w:lvlText w:val="%1-%2-%3-%4-%5-"/>
      <w:lvlJc w:val="left"/>
      <w:pPr>
        <w:ind w:left="1800" w:hanging="360"/>
      </w:pPr>
      <w:rPr>
        <w:rFonts w:hint="default"/>
      </w:rPr>
    </w:lvl>
    <w:lvl w:ilvl="5">
      <w:start w:val="1"/>
      <w:numFmt w:val="decimal"/>
      <w:pStyle w:val="6"/>
      <w:suff w:val="space"/>
      <w:lvlText w:val="%1-%2-%3-%4-%5-%6-"/>
      <w:lvlJc w:val="left"/>
      <w:pPr>
        <w:ind w:left="2160" w:hanging="360"/>
      </w:pPr>
      <w:rPr>
        <w:rFonts w:hint="default"/>
      </w:rPr>
    </w:lvl>
    <w:lvl w:ilvl="6">
      <w:start w:val="1"/>
      <w:numFmt w:val="decimal"/>
      <w:pStyle w:val="7"/>
      <w:suff w:val="space"/>
      <w:lvlText w:val="%1-%2-%3-%4-%5-%6-%7-"/>
      <w:lvlJc w:val="left"/>
      <w:pPr>
        <w:ind w:left="2520" w:hanging="360"/>
      </w:pPr>
      <w:rPr>
        <w:rFonts w:hint="default"/>
      </w:rPr>
    </w:lvl>
    <w:lvl w:ilvl="7">
      <w:start w:val="2"/>
      <w:numFmt w:val="decimal"/>
      <w:lvlRestart w:val="1"/>
      <w:pStyle w:val="a2"/>
      <w:suff w:val="space"/>
      <w:lvlText w:val="شکل %1-%8"/>
      <w:lvlJc w:val="left"/>
      <w:pPr>
        <w:ind w:left="2880" w:hanging="360"/>
      </w:pPr>
      <w:rPr>
        <w:rFonts w:hint="default"/>
      </w:rPr>
    </w:lvl>
    <w:lvl w:ilvl="8">
      <w:start w:val="1"/>
      <w:numFmt w:val="decimal"/>
      <w:lvlRestart w:val="1"/>
      <w:pStyle w:val="a3"/>
      <w:suff w:val="space"/>
      <w:lvlText w:val="جدول %1-%9"/>
      <w:lvlJc w:val="left"/>
      <w:pPr>
        <w:ind w:left="3240" w:hanging="360"/>
      </w:pPr>
      <w:rPr>
        <w:rFonts w:hint="default"/>
      </w:rPr>
    </w:lvl>
  </w:abstractNum>
  <w:abstractNum w:abstractNumId="17" w15:restartNumberingAfterBreak="0">
    <w:nsid w:val="316112C0"/>
    <w:multiLevelType w:val="hybridMultilevel"/>
    <w:tmpl w:val="04F6B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ED6FBE"/>
    <w:multiLevelType w:val="hybridMultilevel"/>
    <w:tmpl w:val="45960458"/>
    <w:lvl w:ilvl="0" w:tplc="57C69D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803DD"/>
    <w:multiLevelType w:val="hybridMultilevel"/>
    <w:tmpl w:val="B29EF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FB14A4"/>
    <w:multiLevelType w:val="hybridMultilevel"/>
    <w:tmpl w:val="24FC6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35086"/>
    <w:multiLevelType w:val="hybridMultilevel"/>
    <w:tmpl w:val="D680965C"/>
    <w:lvl w:ilvl="0" w:tplc="57C69D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9449F"/>
    <w:multiLevelType w:val="multilevel"/>
    <w:tmpl w:val="B86A66C8"/>
    <w:styleLink w:val="a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decimal"/>
      <w:suff w:val="space"/>
      <w:lvlText w:val="%1-%2-%3-%4-%5-"/>
      <w:lvlJc w:val="left"/>
      <w:pPr>
        <w:ind w:left="1800" w:hanging="360"/>
      </w:pPr>
      <w:rPr>
        <w:rFonts w:hint="default"/>
      </w:rPr>
    </w:lvl>
    <w:lvl w:ilvl="5">
      <w:start w:val="1"/>
      <w:numFmt w:val="decimal"/>
      <w:suff w:val="space"/>
      <w:lvlText w:val="%1-%2-%3-%4-%5-%6-"/>
      <w:lvlJc w:val="left"/>
      <w:pPr>
        <w:ind w:left="2160" w:hanging="360"/>
      </w:pPr>
      <w:rPr>
        <w:rFonts w:hint="default"/>
      </w:rPr>
    </w:lvl>
    <w:lvl w:ilvl="6">
      <w:start w:val="1"/>
      <w:numFmt w:val="decimal"/>
      <w:suff w:val="space"/>
      <w:lvlText w:val="%1-%2-%3-%4-%5-%6-%7-"/>
      <w:lvlJc w:val="left"/>
      <w:pPr>
        <w:ind w:left="2520" w:hanging="360"/>
      </w:pPr>
      <w:rPr>
        <w:rFonts w:hint="default"/>
      </w:rPr>
    </w:lvl>
    <w:lvl w:ilvl="7">
      <w:start w:val="1"/>
      <w:numFmt w:val="decimal"/>
      <w:lvlRestart w:val="1"/>
      <w:suff w:val="space"/>
      <w:lvlText w:val="شکل %1-%8"/>
      <w:lvlJc w:val="left"/>
      <w:pPr>
        <w:ind w:left="2880" w:hanging="360"/>
      </w:pPr>
      <w:rPr>
        <w:rFonts w:hint="default"/>
      </w:rPr>
    </w:lvl>
    <w:lvl w:ilvl="8">
      <w:start w:val="1"/>
      <w:numFmt w:val="decimal"/>
      <w:lvlRestart w:val="1"/>
      <w:suff w:val="space"/>
      <w:lvlText w:val="جدول %1-%9"/>
      <w:lvlJc w:val="left"/>
      <w:pPr>
        <w:ind w:left="3240" w:hanging="360"/>
      </w:pPr>
      <w:rPr>
        <w:rFonts w:hint="default"/>
      </w:rPr>
    </w:lvl>
  </w:abstractNum>
  <w:abstractNum w:abstractNumId="23" w15:restartNumberingAfterBreak="0">
    <w:nsid w:val="426273C1"/>
    <w:multiLevelType w:val="hybridMultilevel"/>
    <w:tmpl w:val="110C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632CD"/>
    <w:multiLevelType w:val="hybridMultilevel"/>
    <w:tmpl w:val="5654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C44E8"/>
    <w:multiLevelType w:val="hybridMultilevel"/>
    <w:tmpl w:val="7D0A7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C3D58"/>
    <w:multiLevelType w:val="hybridMultilevel"/>
    <w:tmpl w:val="1F12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93F03"/>
    <w:multiLevelType w:val="hybridMultilevel"/>
    <w:tmpl w:val="273A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A012C"/>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1E55B2"/>
    <w:multiLevelType w:val="hybridMultilevel"/>
    <w:tmpl w:val="B78AD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F0257"/>
    <w:multiLevelType w:val="hybridMultilevel"/>
    <w:tmpl w:val="ED34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E7F3C"/>
    <w:multiLevelType w:val="hybridMultilevel"/>
    <w:tmpl w:val="02B2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E958E5"/>
    <w:multiLevelType w:val="hybridMultilevel"/>
    <w:tmpl w:val="1436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22"/>
  </w:num>
  <w:num w:numId="4">
    <w:abstractNumId w:val="16"/>
  </w:num>
  <w:num w:numId="5">
    <w:abstractNumId w:val="20"/>
  </w:num>
  <w:num w:numId="6">
    <w:abstractNumId w:val="0"/>
  </w:num>
  <w:num w:numId="7">
    <w:abstractNumId w:val="2"/>
  </w:num>
  <w:num w:numId="8">
    <w:abstractNumId w:val="3"/>
  </w:num>
  <w:num w:numId="9">
    <w:abstractNumId w:val="14"/>
  </w:num>
  <w:num w:numId="10">
    <w:abstractNumId w:val="28"/>
  </w:num>
  <w:num w:numId="11">
    <w:abstractNumId w:val="11"/>
  </w:num>
  <w:num w:numId="12">
    <w:abstractNumId w:val="8"/>
  </w:num>
  <w:num w:numId="13">
    <w:abstractNumId w:val="6"/>
  </w:num>
  <w:num w:numId="14">
    <w:abstractNumId w:val="7"/>
  </w:num>
  <w:num w:numId="15">
    <w:abstractNumId w:val="21"/>
  </w:num>
  <w:num w:numId="16">
    <w:abstractNumId w:val="19"/>
  </w:num>
  <w:num w:numId="17">
    <w:abstractNumId w:val="10"/>
  </w:num>
  <w:num w:numId="18">
    <w:abstractNumId w:val="18"/>
  </w:num>
  <w:num w:numId="19">
    <w:abstractNumId w:val="13"/>
  </w:num>
  <w:num w:numId="20">
    <w:abstractNumId w:val="29"/>
  </w:num>
  <w:num w:numId="21">
    <w:abstractNumId w:val="15"/>
  </w:num>
  <w:num w:numId="22">
    <w:abstractNumId w:val="9"/>
  </w:num>
  <w:num w:numId="23">
    <w:abstractNumId w:val="25"/>
  </w:num>
  <w:num w:numId="24">
    <w:abstractNumId w:val="26"/>
  </w:num>
  <w:num w:numId="25">
    <w:abstractNumId w:val="32"/>
  </w:num>
  <w:num w:numId="26">
    <w:abstractNumId w:val="4"/>
  </w:num>
  <w:num w:numId="27">
    <w:abstractNumId w:val="31"/>
  </w:num>
  <w:num w:numId="28">
    <w:abstractNumId w:val="24"/>
  </w:num>
  <w:num w:numId="29">
    <w:abstractNumId w:val="17"/>
  </w:num>
  <w:num w:numId="30">
    <w:abstractNumId w:val="27"/>
  </w:num>
  <w:num w:numId="31">
    <w:abstractNumId w:val="5"/>
  </w:num>
  <w:num w:numId="32">
    <w:abstractNumId w:val="1"/>
  </w:num>
  <w:num w:numId="33">
    <w:abstractNumId w:val="30"/>
  </w:num>
  <w:num w:numId="34">
    <w:abstractNumId w:val="23"/>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31"/>
    <w:rsid w:val="00000360"/>
    <w:rsid w:val="000010F3"/>
    <w:rsid w:val="000101E6"/>
    <w:rsid w:val="0001113A"/>
    <w:rsid w:val="0001350D"/>
    <w:rsid w:val="00027860"/>
    <w:rsid w:val="00033728"/>
    <w:rsid w:val="00045D5C"/>
    <w:rsid w:val="00067BB8"/>
    <w:rsid w:val="00074047"/>
    <w:rsid w:val="00081EF4"/>
    <w:rsid w:val="000B3EA3"/>
    <w:rsid w:val="000B6E0F"/>
    <w:rsid w:val="000C0FC1"/>
    <w:rsid w:val="000C4EBC"/>
    <w:rsid w:val="000C531D"/>
    <w:rsid w:val="000D3CCA"/>
    <w:rsid w:val="0011114D"/>
    <w:rsid w:val="00117CE9"/>
    <w:rsid w:val="00125194"/>
    <w:rsid w:val="00125D6E"/>
    <w:rsid w:val="00127F9C"/>
    <w:rsid w:val="001917A7"/>
    <w:rsid w:val="00196B69"/>
    <w:rsid w:val="001C01CD"/>
    <w:rsid w:val="001C3F37"/>
    <w:rsid w:val="001C6405"/>
    <w:rsid w:val="001F0261"/>
    <w:rsid w:val="001F1058"/>
    <w:rsid w:val="0021539E"/>
    <w:rsid w:val="00297949"/>
    <w:rsid w:val="002A3ED8"/>
    <w:rsid w:val="002B2034"/>
    <w:rsid w:val="002B25E3"/>
    <w:rsid w:val="002F0202"/>
    <w:rsid w:val="002F6F35"/>
    <w:rsid w:val="003108DC"/>
    <w:rsid w:val="0032205E"/>
    <w:rsid w:val="00324BB1"/>
    <w:rsid w:val="0034242E"/>
    <w:rsid w:val="0035117F"/>
    <w:rsid w:val="003611C6"/>
    <w:rsid w:val="0036642F"/>
    <w:rsid w:val="00383EBE"/>
    <w:rsid w:val="00397296"/>
    <w:rsid w:val="003A5AA0"/>
    <w:rsid w:val="003B1200"/>
    <w:rsid w:val="003C1C30"/>
    <w:rsid w:val="003D37C6"/>
    <w:rsid w:val="003D62C6"/>
    <w:rsid w:val="004001B5"/>
    <w:rsid w:val="004336AD"/>
    <w:rsid w:val="00433FF3"/>
    <w:rsid w:val="00482DF0"/>
    <w:rsid w:val="004A1248"/>
    <w:rsid w:val="004C422A"/>
    <w:rsid w:val="004F6A54"/>
    <w:rsid w:val="00526564"/>
    <w:rsid w:val="005406DD"/>
    <w:rsid w:val="00556EF8"/>
    <w:rsid w:val="005638A4"/>
    <w:rsid w:val="0058153A"/>
    <w:rsid w:val="005847EC"/>
    <w:rsid w:val="005B66E5"/>
    <w:rsid w:val="005B7390"/>
    <w:rsid w:val="005C03F6"/>
    <w:rsid w:val="005C05A3"/>
    <w:rsid w:val="005C6793"/>
    <w:rsid w:val="005D2736"/>
    <w:rsid w:val="005E373A"/>
    <w:rsid w:val="00612FD5"/>
    <w:rsid w:val="00614CFB"/>
    <w:rsid w:val="00623A01"/>
    <w:rsid w:val="00630B52"/>
    <w:rsid w:val="006558A8"/>
    <w:rsid w:val="006649F9"/>
    <w:rsid w:val="00670A0A"/>
    <w:rsid w:val="00672B76"/>
    <w:rsid w:val="00684E8B"/>
    <w:rsid w:val="00695510"/>
    <w:rsid w:val="006A164B"/>
    <w:rsid w:val="006B3D0A"/>
    <w:rsid w:val="006C1028"/>
    <w:rsid w:val="006E5A8E"/>
    <w:rsid w:val="006F2190"/>
    <w:rsid w:val="007053B9"/>
    <w:rsid w:val="007338D9"/>
    <w:rsid w:val="00754996"/>
    <w:rsid w:val="00771524"/>
    <w:rsid w:val="007A18D4"/>
    <w:rsid w:val="007B00CD"/>
    <w:rsid w:val="007B502B"/>
    <w:rsid w:val="007B54AF"/>
    <w:rsid w:val="007C14F6"/>
    <w:rsid w:val="007E06F5"/>
    <w:rsid w:val="007F1780"/>
    <w:rsid w:val="0081528D"/>
    <w:rsid w:val="008306E7"/>
    <w:rsid w:val="00842101"/>
    <w:rsid w:val="00842260"/>
    <w:rsid w:val="00852B9B"/>
    <w:rsid w:val="0085543B"/>
    <w:rsid w:val="00871A10"/>
    <w:rsid w:val="0089223E"/>
    <w:rsid w:val="008A38C0"/>
    <w:rsid w:val="008B5596"/>
    <w:rsid w:val="008C1BBB"/>
    <w:rsid w:val="008E3CCA"/>
    <w:rsid w:val="009014AB"/>
    <w:rsid w:val="00907195"/>
    <w:rsid w:val="00912FF6"/>
    <w:rsid w:val="00933A16"/>
    <w:rsid w:val="00937045"/>
    <w:rsid w:val="00956EFB"/>
    <w:rsid w:val="0096172A"/>
    <w:rsid w:val="00962D92"/>
    <w:rsid w:val="00971C57"/>
    <w:rsid w:val="00972476"/>
    <w:rsid w:val="00974645"/>
    <w:rsid w:val="009944D2"/>
    <w:rsid w:val="009B7505"/>
    <w:rsid w:val="009D2FA1"/>
    <w:rsid w:val="00A06CFE"/>
    <w:rsid w:val="00A22C4D"/>
    <w:rsid w:val="00A5071F"/>
    <w:rsid w:val="00A57CB2"/>
    <w:rsid w:val="00A73AE5"/>
    <w:rsid w:val="00A85BEF"/>
    <w:rsid w:val="00A9739E"/>
    <w:rsid w:val="00AA34C8"/>
    <w:rsid w:val="00AB7445"/>
    <w:rsid w:val="00AC0714"/>
    <w:rsid w:val="00AC178F"/>
    <w:rsid w:val="00AC2769"/>
    <w:rsid w:val="00AC3C15"/>
    <w:rsid w:val="00AC55B5"/>
    <w:rsid w:val="00AD6D0A"/>
    <w:rsid w:val="00AE184F"/>
    <w:rsid w:val="00AE2516"/>
    <w:rsid w:val="00AE7C51"/>
    <w:rsid w:val="00AF798E"/>
    <w:rsid w:val="00B4625C"/>
    <w:rsid w:val="00B46C07"/>
    <w:rsid w:val="00B5266E"/>
    <w:rsid w:val="00B53929"/>
    <w:rsid w:val="00B552CF"/>
    <w:rsid w:val="00B63AA2"/>
    <w:rsid w:val="00B67080"/>
    <w:rsid w:val="00B80D11"/>
    <w:rsid w:val="00B95187"/>
    <w:rsid w:val="00BB16E2"/>
    <w:rsid w:val="00BB3B31"/>
    <w:rsid w:val="00BC2762"/>
    <w:rsid w:val="00BC455D"/>
    <w:rsid w:val="00BF6C37"/>
    <w:rsid w:val="00C021F7"/>
    <w:rsid w:val="00C041B0"/>
    <w:rsid w:val="00C04E5E"/>
    <w:rsid w:val="00C14ED7"/>
    <w:rsid w:val="00C17BA9"/>
    <w:rsid w:val="00C17D51"/>
    <w:rsid w:val="00C3406D"/>
    <w:rsid w:val="00C36E94"/>
    <w:rsid w:val="00C406D8"/>
    <w:rsid w:val="00C55C8F"/>
    <w:rsid w:val="00C7635D"/>
    <w:rsid w:val="00C87174"/>
    <w:rsid w:val="00C9044C"/>
    <w:rsid w:val="00C9576F"/>
    <w:rsid w:val="00CA5B47"/>
    <w:rsid w:val="00CB46AA"/>
    <w:rsid w:val="00CE6FB4"/>
    <w:rsid w:val="00CF2360"/>
    <w:rsid w:val="00D24F4F"/>
    <w:rsid w:val="00D35718"/>
    <w:rsid w:val="00D71D1C"/>
    <w:rsid w:val="00D9246F"/>
    <w:rsid w:val="00DA335D"/>
    <w:rsid w:val="00DA6C21"/>
    <w:rsid w:val="00DB2682"/>
    <w:rsid w:val="00DB5E97"/>
    <w:rsid w:val="00DC0D2B"/>
    <w:rsid w:val="00DD516D"/>
    <w:rsid w:val="00E03910"/>
    <w:rsid w:val="00E06FC2"/>
    <w:rsid w:val="00E07D4D"/>
    <w:rsid w:val="00E27F9F"/>
    <w:rsid w:val="00E330E7"/>
    <w:rsid w:val="00E34DAC"/>
    <w:rsid w:val="00E417E6"/>
    <w:rsid w:val="00E44F32"/>
    <w:rsid w:val="00E55ADA"/>
    <w:rsid w:val="00E620A1"/>
    <w:rsid w:val="00E77F0D"/>
    <w:rsid w:val="00E917F5"/>
    <w:rsid w:val="00EC016D"/>
    <w:rsid w:val="00ED40B6"/>
    <w:rsid w:val="00ED766F"/>
    <w:rsid w:val="00EE66BA"/>
    <w:rsid w:val="00F0366B"/>
    <w:rsid w:val="00F04AEC"/>
    <w:rsid w:val="00F25A6C"/>
    <w:rsid w:val="00F37F8F"/>
    <w:rsid w:val="00F436A8"/>
    <w:rsid w:val="00F51722"/>
    <w:rsid w:val="00F57BA4"/>
    <w:rsid w:val="00F72792"/>
    <w:rsid w:val="00F9266B"/>
    <w:rsid w:val="00F96E15"/>
    <w:rsid w:val="00FA0D64"/>
    <w:rsid w:val="00FA7939"/>
    <w:rsid w:val="00FC4938"/>
    <w:rsid w:val="00FE138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084E20-376A-49ED-B10D-126004CB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fa-IR"/>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1B0"/>
    <w:pPr>
      <w:bidi/>
      <w:spacing w:before="0" w:after="120"/>
      <w:jc w:val="both"/>
    </w:pPr>
    <w:rPr>
      <w:sz w:val="24"/>
      <w:szCs w:val="26"/>
    </w:rPr>
  </w:style>
  <w:style w:type="paragraph" w:styleId="Heading1">
    <w:name w:val="heading 1"/>
    <w:basedOn w:val="Normal"/>
    <w:next w:val="Normal"/>
    <w:link w:val="Heading1Char"/>
    <w:uiPriority w:val="9"/>
    <w:qFormat/>
    <w:rsid w:val="00C041B0"/>
    <w:pPr>
      <w:numPr>
        <w:numId w:val="44"/>
      </w:num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b/>
      <w:bCs/>
      <w:color w:val="FFFFFF" w:themeColor="background1"/>
      <w:sz w:val="26"/>
      <w:szCs w:val="28"/>
    </w:rPr>
  </w:style>
  <w:style w:type="paragraph" w:styleId="Heading2">
    <w:name w:val="heading 2"/>
    <w:basedOn w:val="Normal"/>
    <w:next w:val="Normal"/>
    <w:link w:val="Heading2Char"/>
    <w:uiPriority w:val="9"/>
    <w:unhideWhenUsed/>
    <w:qFormat/>
    <w:rsid w:val="00C041B0"/>
    <w:pPr>
      <w:numPr>
        <w:ilvl w:val="1"/>
        <w:numId w:val="44"/>
      </w:num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sz w:val="26"/>
      <w:szCs w:val="28"/>
    </w:rPr>
  </w:style>
  <w:style w:type="paragraph" w:styleId="Heading3">
    <w:name w:val="heading 3"/>
    <w:aliases w:val="تيتر"/>
    <w:basedOn w:val="Normal"/>
    <w:next w:val="Normal"/>
    <w:link w:val="Heading3Char"/>
    <w:uiPriority w:val="9"/>
    <w:unhideWhenUsed/>
    <w:qFormat/>
    <w:rsid w:val="00C041B0"/>
    <w:pPr>
      <w:numPr>
        <w:ilvl w:val="2"/>
        <w:numId w:val="44"/>
      </w:numPr>
      <w:pBdr>
        <w:top w:val="single" w:sz="6" w:space="2" w:color="5B9BD5" w:themeColor="accent1"/>
      </w:pBdr>
      <w:spacing w:before="120" w:after="0"/>
      <w:outlineLvl w:val="2"/>
    </w:pPr>
    <w:rPr>
      <w:color w:val="1F4D78" w:themeColor="accent1" w:themeShade="7F"/>
      <w:sz w:val="26"/>
      <w:szCs w:val="28"/>
    </w:rPr>
  </w:style>
  <w:style w:type="paragraph" w:styleId="Heading4">
    <w:name w:val="heading 4"/>
    <w:basedOn w:val="Normal"/>
    <w:next w:val="Normal"/>
    <w:link w:val="Heading4Char"/>
    <w:uiPriority w:val="9"/>
    <w:unhideWhenUsed/>
    <w:qFormat/>
    <w:rsid w:val="00C041B0"/>
    <w:pPr>
      <w:numPr>
        <w:ilvl w:val="3"/>
        <w:numId w:val="44"/>
      </w:numPr>
      <w:pBdr>
        <w:top w:val="dotted" w:sz="6" w:space="2" w:color="5B9BD5" w:themeColor="accent1"/>
      </w:pBdr>
      <w:bidi w:val="0"/>
      <w:spacing w:before="200" w:after="0"/>
      <w:outlineLvl w:val="3"/>
    </w:pPr>
    <w:rPr>
      <w:color w:val="2E74B5" w:themeColor="accent1" w:themeShade="BF"/>
      <w:spacing w:val="10"/>
      <w:sz w:val="20"/>
      <w:szCs w:val="20"/>
    </w:rPr>
  </w:style>
  <w:style w:type="paragraph" w:styleId="Heading5">
    <w:name w:val="heading 5"/>
    <w:basedOn w:val="Normal"/>
    <w:next w:val="Normal"/>
    <w:link w:val="Heading5Char"/>
    <w:uiPriority w:val="9"/>
    <w:unhideWhenUsed/>
    <w:qFormat/>
    <w:rsid w:val="00C041B0"/>
    <w:pPr>
      <w:numPr>
        <w:ilvl w:val="4"/>
        <w:numId w:val="44"/>
      </w:numPr>
      <w:pBdr>
        <w:bottom w:val="single" w:sz="6" w:space="1" w:color="5B9BD5" w:themeColor="accent1"/>
      </w:pBdr>
      <w:spacing w:before="200" w:after="0"/>
      <w:outlineLvl w:val="4"/>
    </w:pPr>
    <w:rPr>
      <w:caps/>
      <w:color w:val="2E74B5" w:themeColor="accent1" w:themeShade="BF"/>
      <w:spacing w:val="10"/>
      <w:sz w:val="20"/>
      <w:szCs w:val="20"/>
    </w:rPr>
  </w:style>
  <w:style w:type="paragraph" w:styleId="Heading6">
    <w:name w:val="heading 6"/>
    <w:basedOn w:val="Normal"/>
    <w:next w:val="Normal"/>
    <w:link w:val="Heading6Char"/>
    <w:uiPriority w:val="9"/>
    <w:unhideWhenUsed/>
    <w:qFormat/>
    <w:rsid w:val="00C041B0"/>
    <w:pPr>
      <w:numPr>
        <w:ilvl w:val="5"/>
        <w:numId w:val="44"/>
      </w:numPr>
      <w:pBdr>
        <w:bottom w:val="dotted" w:sz="6" w:space="1" w:color="5B9BD5" w:themeColor="accent1"/>
      </w:pBdr>
      <w:spacing w:before="200" w:after="0"/>
      <w:outlineLvl w:val="5"/>
    </w:pPr>
    <w:rPr>
      <w:caps/>
      <w:color w:val="2E74B5" w:themeColor="accent1" w:themeShade="BF"/>
      <w:spacing w:val="10"/>
      <w:sz w:val="20"/>
      <w:szCs w:val="20"/>
    </w:rPr>
  </w:style>
  <w:style w:type="paragraph" w:styleId="Heading7">
    <w:name w:val="heading 7"/>
    <w:basedOn w:val="Normal"/>
    <w:next w:val="Normal"/>
    <w:link w:val="Heading7Char"/>
    <w:uiPriority w:val="9"/>
    <w:unhideWhenUsed/>
    <w:qFormat/>
    <w:rsid w:val="00C041B0"/>
    <w:pPr>
      <w:numPr>
        <w:ilvl w:val="6"/>
        <w:numId w:val="44"/>
      </w:numPr>
      <w:spacing w:before="200" w:after="0"/>
      <w:outlineLvl w:val="6"/>
    </w:pPr>
    <w:rPr>
      <w:caps/>
      <w:color w:val="2E74B5" w:themeColor="accent1" w:themeShade="BF"/>
      <w:spacing w:val="10"/>
      <w:sz w:val="20"/>
      <w:szCs w:val="20"/>
    </w:rPr>
  </w:style>
  <w:style w:type="paragraph" w:styleId="Heading8">
    <w:name w:val="heading 8"/>
    <w:basedOn w:val="Normal"/>
    <w:next w:val="Normal"/>
    <w:link w:val="Heading8Char"/>
    <w:uiPriority w:val="9"/>
    <w:unhideWhenUsed/>
    <w:qFormat/>
    <w:rsid w:val="00C041B0"/>
    <w:pPr>
      <w:numPr>
        <w:ilvl w:val="7"/>
        <w:numId w:val="44"/>
      </w:num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C041B0"/>
    <w:pPr>
      <w:numPr>
        <w:ilvl w:val="8"/>
        <w:numId w:val="44"/>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1B0"/>
    <w:rPr>
      <w:b/>
      <w:bCs/>
      <w:color w:val="FFFFFF" w:themeColor="background1"/>
      <w:sz w:val="26"/>
      <w:szCs w:val="28"/>
      <w:shd w:val="clear" w:color="auto" w:fill="5B9BD5" w:themeFill="accent1"/>
    </w:rPr>
  </w:style>
  <w:style w:type="character" w:customStyle="1" w:styleId="Heading2Char">
    <w:name w:val="Heading 2 Char"/>
    <w:basedOn w:val="DefaultParagraphFont"/>
    <w:link w:val="Heading2"/>
    <w:uiPriority w:val="9"/>
    <w:rsid w:val="00C041B0"/>
    <w:rPr>
      <w:sz w:val="26"/>
      <w:szCs w:val="28"/>
      <w:shd w:val="clear" w:color="auto" w:fill="DEEAF6" w:themeFill="accent1" w:themeFillTint="33"/>
    </w:rPr>
  </w:style>
  <w:style w:type="paragraph" w:styleId="Title">
    <w:name w:val="Title"/>
    <w:basedOn w:val="Normal"/>
    <w:next w:val="Normal"/>
    <w:link w:val="TitleChar"/>
    <w:uiPriority w:val="10"/>
    <w:qFormat/>
    <w:rsid w:val="00C041B0"/>
    <w:pPr>
      <w:spacing w:after="0"/>
    </w:pPr>
    <w:rPr>
      <w:rFonts w:asciiTheme="majorHAnsi" w:eastAsiaTheme="majorEastAsia" w:hAnsiTheme="majorHAnsi" w:cstheme="majorBidi"/>
      <w:caps/>
      <w:color w:val="5B9BD5" w:themeColor="accent1"/>
      <w:sz w:val="52"/>
      <w:szCs w:val="52"/>
    </w:rPr>
  </w:style>
  <w:style w:type="character" w:customStyle="1" w:styleId="TitleChar">
    <w:name w:val="Title Char"/>
    <w:basedOn w:val="DefaultParagraphFont"/>
    <w:link w:val="Title"/>
    <w:uiPriority w:val="10"/>
    <w:rsid w:val="00C041B0"/>
    <w:rPr>
      <w:rFonts w:asciiTheme="majorHAnsi" w:eastAsiaTheme="majorEastAsia" w:hAnsiTheme="majorHAnsi" w:cstheme="majorBidi"/>
      <w:caps/>
      <w:color w:val="5B9BD5" w:themeColor="accent1"/>
      <w:sz w:val="52"/>
      <w:szCs w:val="52"/>
    </w:rPr>
  </w:style>
  <w:style w:type="character" w:customStyle="1" w:styleId="Heading3Char">
    <w:name w:val="Heading 3 Char"/>
    <w:aliases w:val="تيتر Char"/>
    <w:basedOn w:val="DefaultParagraphFont"/>
    <w:link w:val="Heading3"/>
    <w:uiPriority w:val="9"/>
    <w:rsid w:val="00C041B0"/>
    <w:rPr>
      <w:color w:val="1F4D78" w:themeColor="accent1" w:themeShade="7F"/>
      <w:sz w:val="26"/>
      <w:szCs w:val="28"/>
    </w:rPr>
  </w:style>
  <w:style w:type="paragraph" w:styleId="Caption">
    <w:name w:val="caption"/>
    <w:basedOn w:val="Normal"/>
    <w:next w:val="Normal"/>
    <w:uiPriority w:val="35"/>
    <w:unhideWhenUsed/>
    <w:qFormat/>
    <w:rsid w:val="00C041B0"/>
    <w:rPr>
      <w:b/>
      <w:bCs/>
      <w:color w:val="2E74B5" w:themeColor="accent1" w:themeShade="BF"/>
      <w:sz w:val="16"/>
      <w:szCs w:val="16"/>
    </w:rPr>
  </w:style>
  <w:style w:type="character" w:customStyle="1" w:styleId="Heading4Char">
    <w:name w:val="Heading 4 Char"/>
    <w:basedOn w:val="DefaultParagraphFont"/>
    <w:link w:val="Heading4"/>
    <w:uiPriority w:val="9"/>
    <w:rsid w:val="00C041B0"/>
    <w:rPr>
      <w:color w:val="2E74B5" w:themeColor="accent1" w:themeShade="BF"/>
      <w:spacing w:val="10"/>
    </w:rPr>
  </w:style>
  <w:style w:type="paragraph" w:styleId="NoSpacing">
    <w:name w:val="No Spacing"/>
    <w:link w:val="NoSpacingChar"/>
    <w:uiPriority w:val="1"/>
    <w:qFormat/>
    <w:rsid w:val="00C041B0"/>
    <w:pPr>
      <w:spacing w:after="0" w:line="240" w:lineRule="auto"/>
    </w:pPr>
  </w:style>
  <w:style w:type="character" w:customStyle="1" w:styleId="NoSpacingChar">
    <w:name w:val="No Spacing Char"/>
    <w:basedOn w:val="DefaultParagraphFont"/>
    <w:link w:val="NoSpacing"/>
    <w:uiPriority w:val="1"/>
    <w:rsid w:val="003611C6"/>
  </w:style>
  <w:style w:type="character" w:styleId="PlaceholderText">
    <w:name w:val="Placeholder Text"/>
    <w:basedOn w:val="DefaultParagraphFont"/>
    <w:uiPriority w:val="99"/>
    <w:semiHidden/>
    <w:rsid w:val="00AE7C51"/>
    <w:rPr>
      <w:color w:val="808080"/>
    </w:rPr>
  </w:style>
  <w:style w:type="paragraph" w:styleId="Header">
    <w:name w:val="header"/>
    <w:basedOn w:val="Normal"/>
    <w:link w:val="HeaderChar"/>
    <w:uiPriority w:val="99"/>
    <w:unhideWhenUsed/>
    <w:rsid w:val="00B46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C07"/>
    <w:rPr>
      <w:rFonts w:eastAsiaTheme="minorEastAsia" w:cs="B Mitra"/>
      <w:sz w:val="24"/>
      <w:szCs w:val="26"/>
    </w:rPr>
  </w:style>
  <w:style w:type="paragraph" w:styleId="Footer">
    <w:name w:val="footer"/>
    <w:basedOn w:val="Normal"/>
    <w:link w:val="FooterChar"/>
    <w:uiPriority w:val="99"/>
    <w:unhideWhenUsed/>
    <w:rsid w:val="00B46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C07"/>
    <w:rPr>
      <w:rFonts w:eastAsiaTheme="minorEastAsia" w:cs="B Mitra"/>
      <w:sz w:val="24"/>
      <w:szCs w:val="26"/>
    </w:rPr>
  </w:style>
  <w:style w:type="table" w:styleId="TableGrid">
    <w:name w:val="Table Grid"/>
    <w:basedOn w:val="TableNormal"/>
    <w:uiPriority w:val="59"/>
    <w:rsid w:val="00B46C0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41B0"/>
    <w:pPr>
      <w:bidi w:val="0"/>
      <w:outlineLvl w:val="9"/>
    </w:pPr>
  </w:style>
  <w:style w:type="paragraph" w:styleId="TOC1">
    <w:name w:val="toc 1"/>
    <w:basedOn w:val="Normal"/>
    <w:next w:val="Normal"/>
    <w:autoRedefine/>
    <w:uiPriority w:val="39"/>
    <w:unhideWhenUsed/>
    <w:rsid w:val="00AC55B5"/>
    <w:pPr>
      <w:spacing w:after="100"/>
    </w:pPr>
  </w:style>
  <w:style w:type="paragraph" w:styleId="TOC2">
    <w:name w:val="toc 2"/>
    <w:basedOn w:val="Normal"/>
    <w:next w:val="Normal"/>
    <w:autoRedefine/>
    <w:uiPriority w:val="39"/>
    <w:unhideWhenUsed/>
    <w:rsid w:val="00AC55B5"/>
    <w:pPr>
      <w:tabs>
        <w:tab w:val="right" w:leader="dot" w:pos="9016"/>
      </w:tabs>
      <w:spacing w:after="100"/>
      <w:ind w:left="240"/>
    </w:pPr>
    <w:rPr>
      <w:noProof/>
    </w:rPr>
  </w:style>
  <w:style w:type="character" w:styleId="Hyperlink">
    <w:name w:val="Hyperlink"/>
    <w:basedOn w:val="DefaultParagraphFont"/>
    <w:uiPriority w:val="99"/>
    <w:unhideWhenUsed/>
    <w:rsid w:val="00AC55B5"/>
    <w:rPr>
      <w:rFonts w:cs="B Mitra"/>
      <w:color w:val="0563C1" w:themeColor="hyperlink"/>
      <w:u w:val="single"/>
    </w:rPr>
  </w:style>
  <w:style w:type="paragraph" w:styleId="TOC3">
    <w:name w:val="toc 3"/>
    <w:basedOn w:val="Normal"/>
    <w:next w:val="Normal"/>
    <w:autoRedefine/>
    <w:uiPriority w:val="39"/>
    <w:unhideWhenUsed/>
    <w:rsid w:val="00AC55B5"/>
    <w:pPr>
      <w:spacing w:after="100"/>
      <w:ind w:left="480"/>
    </w:pPr>
  </w:style>
  <w:style w:type="paragraph" w:styleId="ListParagraph">
    <w:name w:val="List Paragraph"/>
    <w:basedOn w:val="Normal"/>
    <w:link w:val="ListParagraphChar"/>
    <w:uiPriority w:val="34"/>
    <w:qFormat/>
    <w:rsid w:val="00C041B0"/>
    <w:pPr>
      <w:ind w:left="720"/>
      <w:contextualSpacing/>
    </w:pPr>
  </w:style>
  <w:style w:type="table" w:styleId="GridTable4-Accent1">
    <w:name w:val="Grid Table 4 Accent 1"/>
    <w:basedOn w:val="TableNormal"/>
    <w:uiPriority w:val="49"/>
    <w:rsid w:val="002F6F35"/>
    <w:pPr>
      <w:spacing w:after="0" w:line="240" w:lineRule="auto"/>
    </w:pPr>
    <w:rPr>
      <w:lang w:bidi="ar-S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6">
    <w:name w:val="Grid Table 4 Accent 6"/>
    <w:basedOn w:val="TableNormal"/>
    <w:uiPriority w:val="49"/>
    <w:rsid w:val="002F6F3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2F6F3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F6F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5Dark-Accent1">
    <w:name w:val="List Table 5 Dark Accent 1"/>
    <w:basedOn w:val="TableNormal"/>
    <w:uiPriority w:val="50"/>
    <w:rsid w:val="002F6F3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F6F3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2F6F3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41"/>
    <w:rsid w:val="002F6F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5">
    <w:name w:val="شناسه سند"/>
    <w:basedOn w:val="TableNormal"/>
    <w:uiPriority w:val="99"/>
    <w:rsid w:val="00125D6E"/>
    <w:pPr>
      <w:spacing w:after="0" w:line="240" w:lineRule="auto"/>
      <w:jc w:val="center"/>
    </w:pPr>
    <w:rPr>
      <w:rFonts w:cs="B Mitra"/>
      <w:szCs w:val="24"/>
    </w:rPr>
    <w:tblPr>
      <w:tblStyleRowBandSize w:val="1"/>
      <w:tblBorders>
        <w:bottom w:val="single" w:sz="12" w:space="0" w:color="DEEAF6" w:themeColor="accent1" w:themeTint="33"/>
      </w:tblBorders>
    </w:tblPr>
    <w:tcPr>
      <w:shd w:val="clear" w:color="auto" w:fill="F7FAFD"/>
      <w:vAlign w:val="center"/>
    </w:tcPr>
    <w:tblStylePr w:type="firstRow">
      <w:pPr>
        <w:jc w:val="center"/>
      </w:pPr>
      <w:rPr>
        <w:bCs/>
        <w:szCs w:val="24"/>
      </w:rPr>
      <w:tblPr/>
      <w:tcPr>
        <w:tcBorders>
          <w:top w:val="nil"/>
          <w:left w:val="nil"/>
          <w:bottom w:val="single" w:sz="18" w:space="0" w:color="DEEAF6" w:themeColor="accent1" w:themeTint="33"/>
          <w:right w:val="nil"/>
          <w:insideH w:val="nil"/>
          <w:insideV w:val="nil"/>
          <w:tl2br w:val="nil"/>
          <w:tr2bl w:val="nil"/>
        </w:tcBorders>
        <w:shd w:val="clear" w:color="auto" w:fill="F7FAFD"/>
      </w:tcPr>
    </w:tblStylePr>
    <w:tblStylePr w:type="lastRow">
      <w:tblPr/>
      <w:tcPr>
        <w:tcBorders>
          <w:bottom w:val="single" w:sz="4" w:space="0" w:color="DEEAF6" w:themeColor="accent1" w:themeTint="33"/>
        </w:tcBorders>
        <w:shd w:val="clear" w:color="auto" w:fill="F7FAFD"/>
      </w:tcPr>
    </w:tblStylePr>
    <w:tblStylePr w:type="band1Horz">
      <w:pPr>
        <w:jc w:val="left"/>
      </w:pPr>
      <w:tblPr/>
      <w:tcPr>
        <w:tcBorders>
          <w:bottom w:val="single" w:sz="18" w:space="0" w:color="DEEAF6" w:themeColor="accent1" w:themeTint="33"/>
        </w:tcBorders>
        <w:shd w:val="clear" w:color="auto" w:fill="F7FAFD"/>
      </w:tcPr>
    </w:tblStylePr>
    <w:tblStylePr w:type="band2Horz">
      <w:tblPr/>
      <w:tcPr>
        <w:tcBorders>
          <w:bottom w:val="single" w:sz="18" w:space="0" w:color="DEEAF6" w:themeColor="accent1" w:themeTint="33"/>
        </w:tcBorders>
        <w:shd w:val="clear" w:color="auto" w:fill="F7FAFD"/>
      </w:tcPr>
    </w:tblStylePr>
  </w:style>
  <w:style w:type="character" w:styleId="Strong">
    <w:name w:val="Strong"/>
    <w:uiPriority w:val="22"/>
    <w:qFormat/>
    <w:rsid w:val="00C041B0"/>
    <w:rPr>
      <w:b/>
      <w:bCs/>
    </w:rPr>
  </w:style>
  <w:style w:type="paragraph" w:customStyle="1" w:styleId="1">
    <w:name w:val="تیتر 1"/>
    <w:basedOn w:val="Normal"/>
    <w:rsid w:val="00A5071F"/>
    <w:pPr>
      <w:numPr>
        <w:numId w:val="4"/>
      </w:numPr>
      <w:spacing w:line="240" w:lineRule="auto"/>
      <w:outlineLvl w:val="0"/>
    </w:pPr>
    <w:rPr>
      <w:rFonts w:asciiTheme="majorBidi" w:eastAsiaTheme="minorHAnsi" w:hAnsiTheme="majorBidi" w:cs="B Titr"/>
      <w:color w:val="FF0000"/>
      <w:szCs w:val="28"/>
    </w:rPr>
  </w:style>
  <w:style w:type="paragraph" w:customStyle="1" w:styleId="2">
    <w:name w:val="تیتر 2"/>
    <w:basedOn w:val="1"/>
    <w:rsid w:val="00A5071F"/>
    <w:pPr>
      <w:numPr>
        <w:ilvl w:val="1"/>
      </w:numPr>
      <w:outlineLvl w:val="1"/>
    </w:pPr>
    <w:rPr>
      <w:color w:val="0070C0"/>
      <w:szCs w:val="24"/>
    </w:rPr>
  </w:style>
  <w:style w:type="paragraph" w:customStyle="1" w:styleId="3">
    <w:name w:val="تیتر 3"/>
    <w:basedOn w:val="2"/>
    <w:rsid w:val="00A5071F"/>
    <w:pPr>
      <w:numPr>
        <w:ilvl w:val="2"/>
      </w:numPr>
      <w:outlineLvl w:val="2"/>
    </w:pPr>
    <w:rPr>
      <w:color w:val="00B050"/>
      <w:sz w:val="18"/>
      <w:szCs w:val="22"/>
    </w:rPr>
  </w:style>
  <w:style w:type="paragraph" w:customStyle="1" w:styleId="4">
    <w:name w:val="تیتر 4"/>
    <w:basedOn w:val="3"/>
    <w:rsid w:val="00A5071F"/>
    <w:pPr>
      <w:numPr>
        <w:ilvl w:val="3"/>
      </w:numPr>
      <w:spacing w:before="200"/>
    </w:pPr>
    <w:rPr>
      <w:color w:val="FFC000"/>
    </w:rPr>
  </w:style>
  <w:style w:type="paragraph" w:customStyle="1" w:styleId="5">
    <w:name w:val="تیتر 5"/>
    <w:basedOn w:val="4"/>
    <w:rsid w:val="00A5071F"/>
    <w:pPr>
      <w:numPr>
        <w:ilvl w:val="4"/>
      </w:numPr>
    </w:pPr>
    <w:rPr>
      <w:color w:val="7030A0"/>
      <w:sz w:val="16"/>
      <w:szCs w:val="20"/>
    </w:rPr>
  </w:style>
  <w:style w:type="paragraph" w:customStyle="1" w:styleId="6">
    <w:name w:val="تیتر 6"/>
    <w:basedOn w:val="5"/>
    <w:rsid w:val="00A5071F"/>
    <w:pPr>
      <w:numPr>
        <w:ilvl w:val="5"/>
      </w:numPr>
    </w:pPr>
    <w:rPr>
      <w:color w:val="C00000"/>
    </w:rPr>
  </w:style>
  <w:style w:type="paragraph" w:customStyle="1" w:styleId="7">
    <w:name w:val="تیتر 7"/>
    <w:basedOn w:val="6"/>
    <w:rsid w:val="00A5071F"/>
    <w:pPr>
      <w:numPr>
        <w:ilvl w:val="6"/>
      </w:numPr>
    </w:pPr>
    <w:rPr>
      <w:color w:val="FF00FF"/>
    </w:rPr>
  </w:style>
  <w:style w:type="numbering" w:customStyle="1" w:styleId="a4">
    <w:name w:val="لیست استایل گزارش گروه"/>
    <w:uiPriority w:val="99"/>
    <w:rsid w:val="00A5071F"/>
    <w:pPr>
      <w:numPr>
        <w:numId w:val="3"/>
      </w:numPr>
    </w:pPr>
  </w:style>
  <w:style w:type="paragraph" w:customStyle="1" w:styleId="a2">
    <w:name w:val="زیرنویس شکل"/>
    <w:basedOn w:val="1"/>
    <w:rsid w:val="00A5071F"/>
    <w:pPr>
      <w:numPr>
        <w:ilvl w:val="7"/>
      </w:numPr>
      <w:jc w:val="center"/>
      <w:outlineLvl w:val="9"/>
    </w:pPr>
    <w:rPr>
      <w:rFonts w:cs="B Nazanin"/>
      <w:color w:val="0099CC"/>
      <w:sz w:val="20"/>
      <w:szCs w:val="24"/>
    </w:rPr>
  </w:style>
  <w:style w:type="paragraph" w:customStyle="1" w:styleId="a3">
    <w:name w:val="بالانویس جدول"/>
    <w:basedOn w:val="a2"/>
    <w:rsid w:val="00A5071F"/>
    <w:pPr>
      <w:numPr>
        <w:ilvl w:val="8"/>
      </w:numPr>
      <w:spacing w:before="200" w:after="0"/>
    </w:pPr>
    <w:rPr>
      <w:color w:val="996633"/>
    </w:rPr>
  </w:style>
  <w:style w:type="paragraph" w:customStyle="1" w:styleId="a6">
    <w:name w:val="امتن"/>
    <w:link w:val="Char"/>
    <w:autoRedefine/>
    <w:qFormat/>
    <w:rsid w:val="005847EC"/>
    <w:pPr>
      <w:widowControl w:val="0"/>
      <w:bidi/>
      <w:spacing w:after="0" w:line="240" w:lineRule="auto"/>
      <w:jc w:val="lowKashida"/>
    </w:pPr>
    <w:rPr>
      <w:rFonts w:ascii="Times New Roman" w:eastAsia="Times New Roman" w:hAnsi="Times New Roman" w:cs="B Nazanin"/>
      <w:sz w:val="24"/>
      <w:szCs w:val="28"/>
    </w:rPr>
  </w:style>
  <w:style w:type="character" w:customStyle="1" w:styleId="Char">
    <w:name w:val="امتن Char"/>
    <w:basedOn w:val="DefaultParagraphFont"/>
    <w:link w:val="a6"/>
    <w:rsid w:val="005847EC"/>
    <w:rPr>
      <w:rFonts w:ascii="Times New Roman" w:eastAsia="Times New Roman" w:hAnsi="Times New Roman" w:cs="B Nazanin"/>
      <w:sz w:val="24"/>
      <w:szCs w:val="28"/>
    </w:rPr>
  </w:style>
  <w:style w:type="character" w:customStyle="1" w:styleId="Heading5Char">
    <w:name w:val="Heading 5 Char"/>
    <w:basedOn w:val="DefaultParagraphFont"/>
    <w:link w:val="Heading5"/>
    <w:uiPriority w:val="9"/>
    <w:rsid w:val="00C041B0"/>
    <w:rPr>
      <w:caps/>
      <w:color w:val="2E74B5" w:themeColor="accent1" w:themeShade="BF"/>
      <w:spacing w:val="10"/>
    </w:rPr>
  </w:style>
  <w:style w:type="character" w:customStyle="1" w:styleId="Heading6Char">
    <w:name w:val="Heading 6 Char"/>
    <w:basedOn w:val="DefaultParagraphFont"/>
    <w:link w:val="Heading6"/>
    <w:uiPriority w:val="9"/>
    <w:rsid w:val="00C041B0"/>
    <w:rPr>
      <w:caps/>
      <w:color w:val="2E74B5" w:themeColor="accent1" w:themeShade="BF"/>
      <w:spacing w:val="10"/>
    </w:rPr>
  </w:style>
  <w:style w:type="character" w:customStyle="1" w:styleId="Heading7Char">
    <w:name w:val="Heading 7 Char"/>
    <w:basedOn w:val="DefaultParagraphFont"/>
    <w:link w:val="Heading7"/>
    <w:uiPriority w:val="9"/>
    <w:rsid w:val="00C041B0"/>
    <w:rPr>
      <w:caps/>
      <w:color w:val="2E74B5" w:themeColor="accent1" w:themeShade="BF"/>
      <w:spacing w:val="10"/>
    </w:rPr>
  </w:style>
  <w:style w:type="character" w:customStyle="1" w:styleId="Heading8Char">
    <w:name w:val="Heading 8 Char"/>
    <w:basedOn w:val="DefaultParagraphFont"/>
    <w:link w:val="Heading8"/>
    <w:uiPriority w:val="9"/>
    <w:rsid w:val="00C041B0"/>
    <w:rPr>
      <w:caps/>
      <w:spacing w:val="10"/>
      <w:sz w:val="18"/>
      <w:szCs w:val="18"/>
    </w:rPr>
  </w:style>
  <w:style w:type="character" w:customStyle="1" w:styleId="Heading9Char">
    <w:name w:val="Heading 9 Char"/>
    <w:basedOn w:val="DefaultParagraphFont"/>
    <w:link w:val="Heading9"/>
    <w:uiPriority w:val="9"/>
    <w:rsid w:val="00C041B0"/>
    <w:rPr>
      <w:i/>
      <w:iCs/>
      <w:caps/>
      <w:spacing w:val="10"/>
      <w:sz w:val="18"/>
      <w:szCs w:val="18"/>
    </w:rPr>
  </w:style>
  <w:style w:type="paragraph" w:styleId="BalloonText">
    <w:name w:val="Balloon Text"/>
    <w:basedOn w:val="Normal"/>
    <w:link w:val="BalloonTextChar"/>
    <w:uiPriority w:val="99"/>
    <w:semiHidden/>
    <w:unhideWhenUsed/>
    <w:rsid w:val="0089223E"/>
    <w:pPr>
      <w:spacing w:after="0" w:line="240" w:lineRule="auto"/>
      <w:ind w:firstLine="284"/>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89223E"/>
    <w:rPr>
      <w:rFonts w:ascii="Tahoma" w:hAnsi="Tahoma" w:cs="Tahoma"/>
      <w:sz w:val="16"/>
      <w:szCs w:val="16"/>
      <w:lang w:bidi="ar-SA"/>
    </w:rPr>
  </w:style>
  <w:style w:type="paragraph" w:styleId="FootnoteText">
    <w:name w:val="footnote text"/>
    <w:basedOn w:val="Normal"/>
    <w:link w:val="FootnoteTextChar"/>
    <w:uiPriority w:val="99"/>
    <w:rsid w:val="0089223E"/>
    <w:pPr>
      <w:spacing w:after="0" w:line="360" w:lineRule="auto"/>
      <w:ind w:firstLine="432"/>
    </w:pPr>
    <w:rPr>
      <w:rFonts w:ascii="Arial" w:eastAsia="Times New Roman" w:hAnsi="Arial" w:cs="B Nazanin"/>
      <w:sz w:val="20"/>
      <w:szCs w:val="20"/>
      <w:lang w:bidi="ar-SA"/>
    </w:rPr>
  </w:style>
  <w:style w:type="character" w:customStyle="1" w:styleId="FootnoteTextChar">
    <w:name w:val="Footnote Text Char"/>
    <w:basedOn w:val="DefaultParagraphFont"/>
    <w:link w:val="FootnoteText"/>
    <w:uiPriority w:val="99"/>
    <w:rsid w:val="0089223E"/>
    <w:rPr>
      <w:rFonts w:ascii="Arial" w:eastAsia="Times New Roman" w:hAnsi="Arial" w:cs="B Nazanin"/>
      <w:sz w:val="20"/>
      <w:szCs w:val="20"/>
      <w:lang w:bidi="ar-SA"/>
    </w:rPr>
  </w:style>
  <w:style w:type="character" w:styleId="FootnoteReference">
    <w:name w:val="footnote reference"/>
    <w:basedOn w:val="DefaultParagraphFont"/>
    <w:uiPriority w:val="99"/>
    <w:rsid w:val="0089223E"/>
    <w:rPr>
      <w:vertAlign w:val="superscript"/>
    </w:rPr>
  </w:style>
  <w:style w:type="paragraph" w:styleId="TOC4">
    <w:name w:val="toc 4"/>
    <w:basedOn w:val="Normal"/>
    <w:next w:val="Normal"/>
    <w:autoRedefine/>
    <w:uiPriority w:val="39"/>
    <w:unhideWhenUsed/>
    <w:rsid w:val="0089223E"/>
    <w:pPr>
      <w:tabs>
        <w:tab w:val="right" w:leader="dot" w:pos="9629"/>
      </w:tabs>
      <w:spacing w:after="0"/>
      <w:ind w:left="660" w:firstLine="432"/>
      <w:jc w:val="left"/>
    </w:pPr>
    <w:rPr>
      <w:rFonts w:cs="B Zar"/>
      <w:color w:val="FFC000"/>
      <w:sz w:val="18"/>
      <w:szCs w:val="21"/>
      <w:lang w:bidi="ar-SA"/>
    </w:rPr>
  </w:style>
  <w:style w:type="paragraph" w:styleId="TOC5">
    <w:name w:val="toc 5"/>
    <w:basedOn w:val="Normal"/>
    <w:next w:val="Normal"/>
    <w:autoRedefine/>
    <w:uiPriority w:val="39"/>
    <w:unhideWhenUsed/>
    <w:rsid w:val="0089223E"/>
    <w:pPr>
      <w:tabs>
        <w:tab w:val="right" w:leader="dot" w:pos="9350"/>
      </w:tabs>
      <w:spacing w:after="0"/>
      <w:ind w:left="880" w:firstLine="432"/>
      <w:jc w:val="left"/>
    </w:pPr>
    <w:rPr>
      <w:rFonts w:cs="B Zar"/>
      <w:color w:val="7030A0"/>
      <w:sz w:val="18"/>
      <w:szCs w:val="21"/>
      <w:lang w:bidi="ar-SA"/>
    </w:rPr>
  </w:style>
  <w:style w:type="paragraph" w:styleId="TOC6">
    <w:name w:val="toc 6"/>
    <w:basedOn w:val="Normal"/>
    <w:next w:val="Normal"/>
    <w:autoRedefine/>
    <w:uiPriority w:val="39"/>
    <w:unhideWhenUsed/>
    <w:rsid w:val="0089223E"/>
    <w:pPr>
      <w:spacing w:after="0"/>
      <w:ind w:left="1100" w:firstLine="432"/>
      <w:jc w:val="left"/>
    </w:pPr>
    <w:rPr>
      <w:rFonts w:cs="B Zar"/>
      <w:color w:val="C00000"/>
      <w:sz w:val="18"/>
      <w:szCs w:val="21"/>
      <w:lang w:bidi="ar-SA"/>
    </w:rPr>
  </w:style>
  <w:style w:type="paragraph" w:styleId="TOC7">
    <w:name w:val="toc 7"/>
    <w:basedOn w:val="Normal"/>
    <w:next w:val="Normal"/>
    <w:autoRedefine/>
    <w:uiPriority w:val="39"/>
    <w:unhideWhenUsed/>
    <w:rsid w:val="0089223E"/>
    <w:pPr>
      <w:spacing w:after="0"/>
      <w:ind w:left="1320" w:firstLine="432"/>
      <w:jc w:val="left"/>
    </w:pPr>
    <w:rPr>
      <w:rFonts w:cs="Times New Roman"/>
      <w:color w:val="FF00FF"/>
      <w:sz w:val="18"/>
      <w:szCs w:val="21"/>
      <w:lang w:bidi="ar-SA"/>
    </w:rPr>
  </w:style>
  <w:style w:type="paragraph" w:styleId="TOC8">
    <w:name w:val="toc 8"/>
    <w:basedOn w:val="Normal"/>
    <w:next w:val="Normal"/>
    <w:autoRedefine/>
    <w:uiPriority w:val="39"/>
    <w:unhideWhenUsed/>
    <w:rsid w:val="0089223E"/>
    <w:pPr>
      <w:spacing w:after="0"/>
      <w:ind w:left="1540" w:firstLine="432"/>
      <w:jc w:val="left"/>
    </w:pPr>
    <w:rPr>
      <w:rFonts w:cs="Times New Roman"/>
      <w:color w:val="663300"/>
      <w:sz w:val="18"/>
      <w:szCs w:val="21"/>
      <w:lang w:bidi="ar-SA"/>
    </w:rPr>
  </w:style>
  <w:style w:type="paragraph" w:styleId="TOC9">
    <w:name w:val="toc 9"/>
    <w:basedOn w:val="Normal"/>
    <w:next w:val="Normal"/>
    <w:autoRedefine/>
    <w:uiPriority w:val="39"/>
    <w:unhideWhenUsed/>
    <w:rsid w:val="0089223E"/>
    <w:pPr>
      <w:spacing w:after="0"/>
      <w:ind w:left="1760" w:firstLine="432"/>
      <w:jc w:val="left"/>
    </w:pPr>
    <w:rPr>
      <w:rFonts w:cs="Times New Roman"/>
      <w:color w:val="0099CC"/>
      <w:sz w:val="18"/>
      <w:szCs w:val="21"/>
      <w:lang w:bidi="ar-SA"/>
    </w:rPr>
  </w:style>
  <w:style w:type="paragraph" w:styleId="EndnoteText">
    <w:name w:val="endnote text"/>
    <w:basedOn w:val="Normal"/>
    <w:link w:val="EndnoteTextChar"/>
    <w:uiPriority w:val="99"/>
    <w:semiHidden/>
    <w:unhideWhenUsed/>
    <w:rsid w:val="0089223E"/>
    <w:pPr>
      <w:spacing w:after="0" w:line="240" w:lineRule="auto"/>
      <w:ind w:firstLine="432"/>
      <w:jc w:val="left"/>
    </w:pPr>
    <w:rPr>
      <w:rFonts w:ascii="Calibri" w:eastAsia="Times New Roman" w:hAnsi="Calibri" w:cs="Arial"/>
      <w:sz w:val="20"/>
      <w:szCs w:val="20"/>
      <w:lang w:bidi="ar-SA"/>
    </w:rPr>
  </w:style>
  <w:style w:type="character" w:customStyle="1" w:styleId="EndnoteTextChar">
    <w:name w:val="Endnote Text Char"/>
    <w:basedOn w:val="DefaultParagraphFont"/>
    <w:link w:val="EndnoteText"/>
    <w:uiPriority w:val="99"/>
    <w:semiHidden/>
    <w:rsid w:val="0089223E"/>
    <w:rPr>
      <w:rFonts w:ascii="Calibri" w:eastAsia="Times New Roman" w:hAnsi="Calibri" w:cs="Arial"/>
      <w:sz w:val="20"/>
      <w:szCs w:val="20"/>
      <w:lang w:bidi="ar-SA"/>
    </w:rPr>
  </w:style>
  <w:style w:type="paragraph" w:styleId="Subtitle">
    <w:name w:val="Subtitle"/>
    <w:basedOn w:val="Normal"/>
    <w:next w:val="Normal"/>
    <w:link w:val="SubtitleChar"/>
    <w:uiPriority w:val="11"/>
    <w:qFormat/>
    <w:rsid w:val="00C041B0"/>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041B0"/>
    <w:rPr>
      <w:caps/>
      <w:color w:val="595959" w:themeColor="text1" w:themeTint="A6"/>
      <w:spacing w:val="10"/>
      <w:sz w:val="21"/>
      <w:szCs w:val="21"/>
    </w:rPr>
  </w:style>
  <w:style w:type="paragraph" w:styleId="CommentText">
    <w:name w:val="annotation text"/>
    <w:basedOn w:val="Normal"/>
    <w:link w:val="CommentTextChar"/>
    <w:uiPriority w:val="99"/>
    <w:semiHidden/>
    <w:unhideWhenUsed/>
    <w:rsid w:val="0089223E"/>
    <w:pPr>
      <w:spacing w:line="240" w:lineRule="auto"/>
      <w:ind w:firstLine="432"/>
      <w:jc w:val="left"/>
    </w:pPr>
    <w:rPr>
      <w:rFonts w:eastAsiaTheme="minorHAnsi"/>
      <w:sz w:val="20"/>
      <w:szCs w:val="20"/>
      <w:lang w:bidi="ar-SA"/>
    </w:rPr>
  </w:style>
  <w:style w:type="character" w:customStyle="1" w:styleId="CommentTextChar">
    <w:name w:val="Comment Text Char"/>
    <w:basedOn w:val="DefaultParagraphFont"/>
    <w:link w:val="CommentText"/>
    <w:uiPriority w:val="99"/>
    <w:semiHidden/>
    <w:rsid w:val="0089223E"/>
    <w:rPr>
      <w:sz w:val="20"/>
      <w:szCs w:val="20"/>
      <w:lang w:bidi="ar-SA"/>
    </w:rPr>
  </w:style>
  <w:style w:type="character" w:styleId="CommentReference">
    <w:name w:val="annotation reference"/>
    <w:basedOn w:val="DefaultParagraphFont"/>
    <w:uiPriority w:val="99"/>
    <w:semiHidden/>
    <w:unhideWhenUsed/>
    <w:rsid w:val="0089223E"/>
    <w:rPr>
      <w:sz w:val="16"/>
      <w:szCs w:val="16"/>
    </w:rPr>
  </w:style>
  <w:style w:type="paragraph" w:styleId="CommentSubject">
    <w:name w:val="annotation subject"/>
    <w:basedOn w:val="CommentText"/>
    <w:next w:val="CommentText"/>
    <w:link w:val="CommentSubjectChar"/>
    <w:uiPriority w:val="99"/>
    <w:semiHidden/>
    <w:unhideWhenUsed/>
    <w:rsid w:val="0089223E"/>
    <w:rPr>
      <w:rFonts w:eastAsiaTheme="minorEastAsia"/>
      <w:b/>
      <w:bCs/>
    </w:rPr>
  </w:style>
  <w:style w:type="character" w:customStyle="1" w:styleId="CommentSubjectChar">
    <w:name w:val="Comment Subject Char"/>
    <w:basedOn w:val="CommentTextChar"/>
    <w:link w:val="CommentSubject"/>
    <w:uiPriority w:val="99"/>
    <w:semiHidden/>
    <w:rsid w:val="0089223E"/>
    <w:rPr>
      <w:rFonts w:eastAsiaTheme="minorEastAsia"/>
      <w:b/>
      <w:bCs/>
      <w:sz w:val="20"/>
      <w:szCs w:val="20"/>
      <w:lang w:bidi="ar-SA"/>
    </w:rPr>
  </w:style>
  <w:style w:type="paragraph" w:styleId="BodyTextIndent">
    <w:name w:val="Body Text Indent"/>
    <w:basedOn w:val="Normal"/>
    <w:link w:val="BodyTextIndentChar"/>
    <w:uiPriority w:val="99"/>
    <w:semiHidden/>
    <w:unhideWhenUsed/>
    <w:rsid w:val="0089223E"/>
    <w:pPr>
      <w:ind w:left="360" w:firstLine="432"/>
      <w:jc w:val="left"/>
    </w:pPr>
    <w:rPr>
      <w:sz w:val="22"/>
      <w:szCs w:val="22"/>
      <w:lang w:bidi="ar-SA"/>
    </w:rPr>
  </w:style>
  <w:style w:type="character" w:customStyle="1" w:styleId="BodyTextIndentChar">
    <w:name w:val="Body Text Indent Char"/>
    <w:basedOn w:val="DefaultParagraphFont"/>
    <w:link w:val="BodyTextIndent"/>
    <w:uiPriority w:val="99"/>
    <w:semiHidden/>
    <w:rsid w:val="0089223E"/>
    <w:rPr>
      <w:rFonts w:eastAsiaTheme="minorEastAsia"/>
      <w:lang w:bidi="ar-SA"/>
    </w:rPr>
  </w:style>
  <w:style w:type="numbering" w:customStyle="1" w:styleId="NoList1">
    <w:name w:val="No List1"/>
    <w:next w:val="NoList"/>
    <w:uiPriority w:val="99"/>
    <w:semiHidden/>
    <w:unhideWhenUsed/>
    <w:rsid w:val="0089223E"/>
  </w:style>
  <w:style w:type="numbering" w:customStyle="1" w:styleId="NoList2">
    <w:name w:val="No List2"/>
    <w:next w:val="NoList"/>
    <w:uiPriority w:val="99"/>
    <w:semiHidden/>
    <w:unhideWhenUsed/>
    <w:rsid w:val="0089223E"/>
  </w:style>
  <w:style w:type="paragraph" w:styleId="NormalWeb">
    <w:name w:val="Normal (Web)"/>
    <w:basedOn w:val="Normal"/>
    <w:uiPriority w:val="99"/>
    <w:unhideWhenUsed/>
    <w:rsid w:val="0089223E"/>
    <w:pPr>
      <w:spacing w:beforeAutospacing="1" w:after="100" w:afterAutospacing="1" w:line="240" w:lineRule="auto"/>
      <w:ind w:firstLine="432"/>
      <w:jc w:val="left"/>
    </w:pPr>
    <w:rPr>
      <w:rFonts w:ascii="Times New Roman" w:eastAsia="Times New Roman" w:hAnsi="Times New Roman" w:cs="Times New Roman"/>
      <w:szCs w:val="24"/>
      <w:lang w:val="en-GB" w:eastAsia="en-GB" w:bidi="ar-SA"/>
    </w:rPr>
  </w:style>
  <w:style w:type="character" w:styleId="PageNumber">
    <w:name w:val="page number"/>
    <w:basedOn w:val="DefaultParagraphFont"/>
    <w:rsid w:val="0089223E"/>
  </w:style>
  <w:style w:type="character" w:customStyle="1" w:styleId="BalloonTextChar1">
    <w:name w:val="Balloon Text Char1"/>
    <w:basedOn w:val="DefaultParagraphFont"/>
    <w:uiPriority w:val="99"/>
    <w:semiHidden/>
    <w:rsid w:val="0089223E"/>
    <w:rPr>
      <w:rFonts w:ascii="Tahoma" w:hAnsi="Tahoma" w:cs="Tahoma"/>
      <w:sz w:val="16"/>
      <w:szCs w:val="16"/>
      <w:lang w:eastAsia="en-US"/>
    </w:rPr>
  </w:style>
  <w:style w:type="paragraph" w:styleId="ListBullet">
    <w:name w:val="List Bullet"/>
    <w:basedOn w:val="Normal"/>
    <w:rsid w:val="005E373A"/>
  </w:style>
  <w:style w:type="character" w:customStyle="1" w:styleId="longtext">
    <w:name w:val="long_text"/>
    <w:basedOn w:val="DefaultParagraphFont"/>
    <w:rsid w:val="0089223E"/>
  </w:style>
  <w:style w:type="paragraph" w:customStyle="1" w:styleId="Default">
    <w:name w:val="Default"/>
    <w:rsid w:val="0089223E"/>
    <w:pPr>
      <w:autoSpaceDE w:val="0"/>
      <w:autoSpaceDN w:val="0"/>
      <w:adjustRightInd w:val="0"/>
      <w:spacing w:after="0" w:line="240" w:lineRule="auto"/>
    </w:pPr>
    <w:rPr>
      <w:rFonts w:ascii="Arial" w:hAnsi="Arial" w:cs="Arial"/>
      <w:color w:val="000000"/>
      <w:sz w:val="24"/>
      <w:szCs w:val="24"/>
      <w:lang w:bidi="ar-SA"/>
    </w:rPr>
  </w:style>
  <w:style w:type="character" w:styleId="Emphasis">
    <w:name w:val="Emphasis"/>
    <w:uiPriority w:val="20"/>
    <w:qFormat/>
    <w:rsid w:val="00C041B0"/>
    <w:rPr>
      <w:caps/>
      <w:color w:val="1F4D78" w:themeColor="accent1" w:themeShade="7F"/>
      <w:spacing w:val="5"/>
    </w:rPr>
  </w:style>
  <w:style w:type="paragraph" w:styleId="TableofFigures">
    <w:name w:val="table of figures"/>
    <w:basedOn w:val="Normal"/>
    <w:next w:val="Normal"/>
    <w:uiPriority w:val="99"/>
    <w:unhideWhenUsed/>
    <w:rsid w:val="0089223E"/>
    <w:pPr>
      <w:spacing w:after="0"/>
      <w:ind w:firstLine="432"/>
      <w:jc w:val="left"/>
    </w:pPr>
    <w:rPr>
      <w:rFonts w:ascii="B Nazanin" w:hAnsi="B Nazanin" w:cs="B Nazanin"/>
      <w:szCs w:val="24"/>
      <w:lang w:bidi="ar-SA"/>
    </w:rPr>
  </w:style>
  <w:style w:type="character" w:styleId="FollowedHyperlink">
    <w:name w:val="FollowedHyperlink"/>
    <w:basedOn w:val="DefaultParagraphFont"/>
    <w:uiPriority w:val="99"/>
    <w:semiHidden/>
    <w:unhideWhenUsed/>
    <w:rsid w:val="0089223E"/>
    <w:rPr>
      <w:color w:val="954F72" w:themeColor="followedHyperlink"/>
      <w:u w:val="single"/>
    </w:rPr>
  </w:style>
  <w:style w:type="numbering" w:customStyle="1" w:styleId="a">
    <w:name w:val="لیست استایل گزارش"/>
    <w:uiPriority w:val="99"/>
    <w:rsid w:val="0089223E"/>
    <w:pPr>
      <w:numPr>
        <w:numId w:val="6"/>
      </w:numPr>
    </w:pPr>
  </w:style>
  <w:style w:type="table" w:customStyle="1" w:styleId="LightShading-Accent11">
    <w:name w:val="Light Shading - Accent 11"/>
    <w:basedOn w:val="TableNormal"/>
    <w:uiPriority w:val="60"/>
    <w:rsid w:val="0089223E"/>
    <w:pPr>
      <w:spacing w:after="0" w:line="240" w:lineRule="auto"/>
    </w:pPr>
    <w:rPr>
      <w:color w:val="2E74B5" w:themeColor="accent1" w:themeShade="BF"/>
      <w:lang w:bidi="ar-SA"/>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6">
    <w:name w:val="Light List Accent 6"/>
    <w:basedOn w:val="TableNormal"/>
    <w:uiPriority w:val="61"/>
    <w:rsid w:val="0089223E"/>
    <w:pPr>
      <w:spacing w:after="0" w:line="240" w:lineRule="auto"/>
    </w:pPr>
    <w:rPr>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TableGrid1">
    <w:name w:val="Table Grid1"/>
    <w:basedOn w:val="TableNormal"/>
    <w:next w:val="TableGrid"/>
    <w:uiPriority w:val="59"/>
    <w:rsid w:val="0089223E"/>
    <w:pPr>
      <w:spacing w:after="0" w:line="240" w:lineRule="auto"/>
      <w:jc w:val="center"/>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89223E"/>
    <w:pPr>
      <w:spacing w:after="0" w:line="240" w:lineRule="auto"/>
    </w:pPr>
    <w:rPr>
      <w:color w:val="2E74B5" w:themeColor="accent1" w:themeShade="BF"/>
      <w:lang w:bidi="ar-SA"/>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ghtShading1">
    <w:name w:val="Light Shading1"/>
    <w:basedOn w:val="TableNormal"/>
    <w:uiPriority w:val="60"/>
    <w:rsid w:val="0089223E"/>
    <w:pPr>
      <w:spacing w:after="0" w:line="240" w:lineRule="auto"/>
    </w:pPr>
    <w:rPr>
      <w:color w:val="000000" w:themeColor="text1" w:themeShade="BF"/>
      <w:lang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89223E"/>
    <w:pPr>
      <w:spacing w:after="0" w:line="240" w:lineRule="auto"/>
    </w:pPr>
    <w:rPr>
      <w:color w:val="7B7B7B" w:themeColor="accent3" w:themeShade="BF"/>
      <w:lang w:bidi="ar-SA"/>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LightList-Accent11">
    <w:name w:val="Light List - Accent 11"/>
    <w:basedOn w:val="TableNormal"/>
    <w:uiPriority w:val="61"/>
    <w:rsid w:val="0089223E"/>
    <w:pPr>
      <w:spacing w:after="0" w:line="240" w:lineRule="auto"/>
    </w:pPr>
    <w:rPr>
      <w:lang w:bidi="ar-S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ext1">
    <w:name w:val="text1"/>
    <w:basedOn w:val="Normal"/>
    <w:rsid w:val="0089223E"/>
    <w:pPr>
      <w:bidi w:val="0"/>
      <w:spacing w:beforeAutospacing="1" w:after="100" w:afterAutospacing="1" w:line="240" w:lineRule="auto"/>
      <w:jc w:val="left"/>
    </w:pPr>
    <w:rPr>
      <w:rFonts w:ascii="Times New Roman" w:eastAsia="Times New Roman" w:hAnsi="Times New Roman" w:cs="Times New Roman"/>
      <w:szCs w:val="24"/>
      <w:lang w:bidi="ar-SA"/>
    </w:rPr>
  </w:style>
  <w:style w:type="table" w:customStyle="1" w:styleId="Style1">
    <w:name w:val="Style1"/>
    <w:basedOn w:val="TableNormal"/>
    <w:uiPriority w:val="99"/>
    <w:qFormat/>
    <w:rsid w:val="0089223E"/>
    <w:pPr>
      <w:spacing w:after="0" w:line="240" w:lineRule="auto"/>
      <w:jc w:val="center"/>
    </w:pPr>
    <w:rPr>
      <w:rFonts w:ascii="B Nazanin" w:eastAsia="Calibri" w:hAnsi="B Nazanin" w:cs="B Mitra"/>
      <w:color w:val="000000" w:themeColor="text1"/>
      <w:kern w:val="36"/>
      <w:lang w:bidi="ar-SA"/>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0">
    <w:name w:val="فرمول"/>
    <w:next w:val="Normal"/>
    <w:rsid w:val="0089223E"/>
    <w:pPr>
      <w:widowControl w:val="0"/>
      <w:numPr>
        <w:ilvl w:val="6"/>
        <w:numId w:val="7"/>
      </w:numPr>
      <w:tabs>
        <w:tab w:val="right" w:pos="7938"/>
      </w:tabs>
      <w:kinsoku w:val="0"/>
      <w:overflowPunct w:val="0"/>
      <w:autoSpaceDE w:val="0"/>
      <w:autoSpaceDN w:val="0"/>
      <w:bidi/>
      <w:adjustRightInd w:val="0"/>
      <w:snapToGrid w:val="0"/>
      <w:spacing w:before="360" w:after="360" w:line="240" w:lineRule="auto"/>
      <w:jc w:val="center"/>
      <w:textAlignment w:val="center"/>
      <w:outlineLvl w:val="6"/>
    </w:pPr>
    <w:rPr>
      <w:rFonts w:cs="Nazanin"/>
      <w:bCs/>
      <w:sz w:val="24"/>
    </w:rPr>
  </w:style>
  <w:style w:type="paragraph" w:customStyle="1" w:styleId="a7">
    <w:name w:val="پاورقي"/>
    <w:rsid w:val="0089223E"/>
    <w:pPr>
      <w:spacing w:after="0" w:line="240" w:lineRule="auto"/>
      <w:jc w:val="center"/>
    </w:pPr>
    <w:rPr>
      <w:rFonts w:cs="Nazanin"/>
      <w:sz w:val="18"/>
      <w:lang w:val="de-DE"/>
    </w:rPr>
  </w:style>
  <w:style w:type="paragraph" w:customStyle="1" w:styleId="a1">
    <w:name w:val="شماره گذاري مراجع"/>
    <w:basedOn w:val="Normal"/>
    <w:rsid w:val="0089223E"/>
    <w:pPr>
      <w:numPr>
        <w:numId w:val="8"/>
      </w:numPr>
      <w:tabs>
        <w:tab w:val="left" w:pos="357"/>
      </w:tabs>
      <w:bidi w:val="0"/>
      <w:spacing w:line="240" w:lineRule="auto"/>
    </w:pPr>
    <w:rPr>
      <w:rFonts w:eastAsia="Times New Roman" w:cs="B Nazanin"/>
      <w:sz w:val="20"/>
      <w:szCs w:val="24"/>
    </w:rPr>
  </w:style>
  <w:style w:type="table" w:styleId="LightList-Accent3">
    <w:name w:val="Light List Accent 3"/>
    <w:basedOn w:val="TableNormal"/>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1">
    <w:name w:val="Light List - Accent 31"/>
    <w:basedOn w:val="TableNormal"/>
    <w:next w:val="LightList-Accent3"/>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2">
    <w:name w:val="Light List - Accent 32"/>
    <w:basedOn w:val="TableNormal"/>
    <w:next w:val="LightList-Accent3"/>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3">
    <w:name w:val="Light List - Accent 33"/>
    <w:basedOn w:val="TableNormal"/>
    <w:next w:val="LightList-Accent3"/>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4">
    <w:name w:val="Light List - Accent 34"/>
    <w:basedOn w:val="TableNormal"/>
    <w:next w:val="LightList-Accent3"/>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5">
    <w:name w:val="Light List - Accent 35"/>
    <w:basedOn w:val="TableNormal"/>
    <w:next w:val="LightList-Accent3"/>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6">
    <w:name w:val="Light List - Accent 36"/>
    <w:basedOn w:val="TableNormal"/>
    <w:next w:val="LightList-Accent3"/>
    <w:uiPriority w:val="61"/>
    <w:rsid w:val="0089223E"/>
    <w:pPr>
      <w:spacing w:after="0" w:line="240" w:lineRule="auto"/>
      <w:jc w:val="center"/>
    </w:pPr>
    <w:rPr>
      <w:lang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ibliography">
    <w:name w:val="Bibliography"/>
    <w:basedOn w:val="Normal"/>
    <w:next w:val="Normal"/>
    <w:uiPriority w:val="37"/>
    <w:unhideWhenUsed/>
    <w:rsid w:val="0089223E"/>
    <w:pPr>
      <w:spacing w:after="0" w:line="240" w:lineRule="auto"/>
      <w:ind w:firstLine="284"/>
    </w:pPr>
    <w:rPr>
      <w:rFonts w:cs="B Nazanin"/>
      <w:szCs w:val="28"/>
      <w:lang w:bidi="ar-SA"/>
    </w:rPr>
  </w:style>
  <w:style w:type="character" w:customStyle="1" w:styleId="apple-converted-space">
    <w:name w:val="apple-converted-space"/>
    <w:basedOn w:val="DefaultParagraphFont"/>
    <w:rsid w:val="00C14ED7"/>
  </w:style>
  <w:style w:type="paragraph" w:customStyle="1" w:styleId="lecmaintext">
    <w:name w:val="lecmaintext"/>
    <w:basedOn w:val="Normal"/>
    <w:rsid w:val="005E373A"/>
    <w:pPr>
      <w:bidi w:val="0"/>
      <w:spacing w:after="160" w:line="259" w:lineRule="auto"/>
      <w:jc w:val="left"/>
    </w:pPr>
  </w:style>
  <w:style w:type="character" w:customStyle="1" w:styleId="field-content">
    <w:name w:val="field-content"/>
    <w:basedOn w:val="content"/>
    <w:rsid w:val="00AF798E"/>
    <w:rPr>
      <w:rFonts w:asciiTheme="minorHAnsi" w:eastAsiaTheme="minorEastAsia" w:hAnsiTheme="minorHAnsi" w:cs="B Mitra"/>
      <w:szCs w:val="26"/>
      <w:lang w:bidi="fa-IR"/>
    </w:rPr>
  </w:style>
  <w:style w:type="paragraph" w:styleId="BodyText3">
    <w:name w:val="Body Text 3"/>
    <w:basedOn w:val="Normal"/>
    <w:link w:val="BodyText3Char"/>
    <w:uiPriority w:val="99"/>
    <w:semiHidden/>
    <w:unhideWhenUsed/>
    <w:rsid w:val="0089223E"/>
    <w:pPr>
      <w:bidi w:val="0"/>
      <w:spacing w:beforeAutospacing="1" w:after="100" w:afterAutospacing="1" w:line="240" w:lineRule="auto"/>
      <w:jc w:val="left"/>
    </w:pPr>
    <w:rPr>
      <w:rFonts w:ascii="Times New Roman" w:eastAsia="Times New Roman" w:hAnsi="Times New Roman" w:cs="Times New Roman"/>
      <w:szCs w:val="24"/>
      <w:lang w:bidi="ar-SA"/>
    </w:rPr>
  </w:style>
  <w:style w:type="character" w:customStyle="1" w:styleId="BodyText3Char">
    <w:name w:val="Body Text 3 Char"/>
    <w:basedOn w:val="DefaultParagraphFont"/>
    <w:link w:val="BodyText3"/>
    <w:uiPriority w:val="99"/>
    <w:semiHidden/>
    <w:rsid w:val="0089223E"/>
    <w:rPr>
      <w:rFonts w:ascii="Times New Roman" w:eastAsia="Times New Roman" w:hAnsi="Times New Roman" w:cs="Times New Roman"/>
      <w:sz w:val="24"/>
      <w:szCs w:val="24"/>
      <w:lang w:bidi="ar-SA"/>
    </w:rPr>
  </w:style>
  <w:style w:type="table" w:customStyle="1" w:styleId="TableGrid6">
    <w:name w:val="Table Grid6"/>
    <w:basedOn w:val="TableNormal"/>
    <w:next w:val="TableGrid"/>
    <w:uiPriority w:val="59"/>
    <w:rsid w:val="0089223E"/>
    <w:pPr>
      <w:spacing w:after="0" w:line="240" w:lineRule="auto"/>
      <w:jc w:val="center"/>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89223E"/>
  </w:style>
  <w:style w:type="table" w:customStyle="1" w:styleId="TableGrid2">
    <w:name w:val="Table Grid2"/>
    <w:basedOn w:val="TableNormal"/>
    <w:next w:val="TableGrid"/>
    <w:uiPriority w:val="59"/>
    <w:rsid w:val="0089223E"/>
    <w:pPr>
      <w:spacing w:after="0" w:line="240" w:lineRule="auto"/>
    </w:pPr>
    <w:rPr>
      <w:rFonts w:eastAsia="Calibri"/>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9223E"/>
  </w:style>
  <w:style w:type="table" w:customStyle="1" w:styleId="TableGrid3">
    <w:name w:val="Table Grid3"/>
    <w:basedOn w:val="TableNormal"/>
    <w:next w:val="TableGrid"/>
    <w:uiPriority w:val="59"/>
    <w:rsid w:val="008922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5">
    <w:name w:val="Light List Accent 5"/>
    <w:basedOn w:val="TableNormal"/>
    <w:uiPriority w:val="61"/>
    <w:rsid w:val="0089223E"/>
    <w:pPr>
      <w:spacing w:after="0" w:line="240" w:lineRule="auto"/>
    </w:pPr>
    <w:rPr>
      <w:lang w:bidi="ar-SA"/>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customStyle="1" w:styleId="TableGrid4">
    <w:name w:val="Table Grid4"/>
    <w:basedOn w:val="TableNormal"/>
    <w:next w:val="TableGrid"/>
    <w:uiPriority w:val="59"/>
    <w:rsid w:val="0089223E"/>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جدول غیر کج"/>
    <w:basedOn w:val="Normal"/>
    <w:rsid w:val="0089223E"/>
    <w:pPr>
      <w:spacing w:after="0" w:line="240" w:lineRule="auto"/>
      <w:jc w:val="center"/>
    </w:pPr>
    <w:rPr>
      <w:rFonts w:ascii="Calibri" w:eastAsia="Times New Roman" w:hAnsi="Calibri" w:cs="B Nazanin"/>
      <w:sz w:val="20"/>
      <w:szCs w:val="24"/>
      <w:lang w:bidi="ar-SA"/>
    </w:rPr>
  </w:style>
  <w:style w:type="table" w:customStyle="1" w:styleId="MediumShading1-Accent11">
    <w:name w:val="Medium Shading 1 - Accent 11"/>
    <w:basedOn w:val="TableNormal"/>
    <w:uiPriority w:val="63"/>
    <w:rsid w:val="0089223E"/>
    <w:pPr>
      <w:spacing w:after="0" w:line="240" w:lineRule="auto"/>
    </w:pPr>
    <w:rPr>
      <w:lang w:bidi="ar-S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8922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ntent">
    <w:name w:val="content"/>
    <w:basedOn w:val="DefaultParagraphFont"/>
    <w:rsid w:val="0089223E"/>
  </w:style>
  <w:style w:type="character" w:customStyle="1" w:styleId="ptrtext">
    <w:name w:val="ptr_text"/>
    <w:basedOn w:val="DefaultParagraphFont"/>
    <w:rsid w:val="0089223E"/>
  </w:style>
  <w:style w:type="paragraph" w:styleId="BodyText2">
    <w:name w:val="Body Text 2"/>
    <w:basedOn w:val="Normal"/>
    <w:link w:val="BodyText2Char"/>
    <w:uiPriority w:val="99"/>
    <w:semiHidden/>
    <w:unhideWhenUsed/>
    <w:rsid w:val="0089223E"/>
    <w:pPr>
      <w:spacing w:line="480" w:lineRule="auto"/>
      <w:ind w:firstLine="284"/>
    </w:pPr>
    <w:rPr>
      <w:rFonts w:asciiTheme="majorBidi" w:eastAsiaTheme="minorHAnsi" w:hAnsiTheme="majorBidi" w:cs="B Nazanin"/>
      <w:szCs w:val="28"/>
      <w:lang w:bidi="ar-SA"/>
    </w:rPr>
  </w:style>
  <w:style w:type="character" w:customStyle="1" w:styleId="BodyText2Char">
    <w:name w:val="Body Text 2 Char"/>
    <w:basedOn w:val="DefaultParagraphFont"/>
    <w:link w:val="BodyText2"/>
    <w:uiPriority w:val="99"/>
    <w:semiHidden/>
    <w:rsid w:val="0089223E"/>
    <w:rPr>
      <w:rFonts w:asciiTheme="majorBidi" w:hAnsiTheme="majorBidi" w:cs="B Nazanin"/>
      <w:sz w:val="24"/>
      <w:szCs w:val="28"/>
      <w:lang w:bidi="ar-SA"/>
    </w:rPr>
  </w:style>
  <w:style w:type="paragraph" w:customStyle="1" w:styleId="content-body">
    <w:name w:val="content-body"/>
    <w:basedOn w:val="Normal"/>
    <w:rsid w:val="0089223E"/>
    <w:pPr>
      <w:bidi w:val="0"/>
      <w:spacing w:beforeAutospacing="1" w:after="100" w:afterAutospacing="1" w:line="240" w:lineRule="auto"/>
      <w:jc w:val="left"/>
    </w:pPr>
    <w:rPr>
      <w:rFonts w:ascii="Times New Roman" w:eastAsia="Times New Roman" w:hAnsi="Times New Roman" w:cs="Times New Roman"/>
      <w:szCs w:val="24"/>
      <w:lang w:bidi="ar-SA"/>
    </w:rPr>
  </w:style>
  <w:style w:type="paragraph" w:customStyle="1" w:styleId="subbody">
    <w:name w:val="subbody"/>
    <w:basedOn w:val="Normal"/>
    <w:rsid w:val="0089223E"/>
    <w:pPr>
      <w:bidi w:val="0"/>
      <w:spacing w:beforeAutospacing="1" w:after="100" w:afterAutospacing="1" w:line="240" w:lineRule="auto"/>
      <w:jc w:val="left"/>
    </w:pPr>
    <w:rPr>
      <w:rFonts w:ascii="Times New Roman" w:eastAsia="Times New Roman" w:hAnsi="Times New Roman" w:cs="Times New Roman"/>
      <w:szCs w:val="24"/>
      <w:lang w:bidi="ar-SA"/>
    </w:rPr>
  </w:style>
  <w:style w:type="paragraph" w:customStyle="1" w:styleId="a9">
    <w:name w:val="زيرنويس شکل"/>
    <w:next w:val="Normal"/>
    <w:rsid w:val="0089223E"/>
    <w:pPr>
      <w:widowControl w:val="0"/>
      <w:bidi/>
      <w:adjustRightInd w:val="0"/>
      <w:snapToGrid w:val="0"/>
      <w:spacing w:before="200" w:after="600" w:line="204" w:lineRule="auto"/>
      <w:jc w:val="center"/>
      <w:outlineLvl w:val="5"/>
    </w:pPr>
    <w:rPr>
      <w:rFonts w:ascii="Times New Roman" w:eastAsia="Times New Roman" w:hAnsi="Times New Roman" w:cs="B Nazanin"/>
      <w:sz w:val="18"/>
      <w:szCs w:val="24"/>
    </w:rPr>
  </w:style>
  <w:style w:type="paragraph" w:customStyle="1" w:styleId="aa">
    <w:name w:val="تيتر ب سوم"/>
    <w:next w:val="Normal"/>
    <w:autoRedefine/>
    <w:rsid w:val="0089223E"/>
    <w:pPr>
      <w:bidi/>
      <w:spacing w:before="360" w:line="288" w:lineRule="auto"/>
    </w:pPr>
    <w:rPr>
      <w:rFonts w:ascii="Times New Roman" w:eastAsia="Times New Roman" w:hAnsi="Times New Roman" w:cs="B Titr"/>
      <w:b/>
      <w:bCs/>
      <w:sz w:val="24"/>
      <w:szCs w:val="28"/>
      <w:lang w:bidi="ar-SA"/>
    </w:rPr>
  </w:style>
  <w:style w:type="paragraph" w:customStyle="1" w:styleId="ab">
    <w:name w:val="تیتر پ چهارم"/>
    <w:next w:val="Normal"/>
    <w:autoRedefine/>
    <w:rsid w:val="0089223E"/>
    <w:pPr>
      <w:bidi/>
      <w:spacing w:before="400"/>
    </w:pPr>
    <w:rPr>
      <w:rFonts w:ascii="Times New Roman" w:eastAsia="Times New Roman" w:hAnsi="Times New Roman" w:cs="B Titr"/>
      <w:sz w:val="24"/>
      <w:szCs w:val="24"/>
    </w:rPr>
  </w:style>
  <w:style w:type="paragraph" w:customStyle="1" w:styleId="info">
    <w:name w:val="info"/>
    <w:basedOn w:val="Normal"/>
    <w:rsid w:val="0089223E"/>
    <w:pPr>
      <w:bidi w:val="0"/>
      <w:spacing w:beforeAutospacing="1" w:after="100" w:afterAutospacing="1" w:line="240" w:lineRule="auto"/>
      <w:jc w:val="left"/>
    </w:pPr>
    <w:rPr>
      <w:rFonts w:ascii="Times New Roman" w:eastAsia="Times New Roman" w:hAnsi="Times New Roman" w:cs="Times New Roman"/>
      <w:szCs w:val="24"/>
    </w:rPr>
  </w:style>
  <w:style w:type="paragraph" w:customStyle="1" w:styleId="Title1">
    <w:name w:val="Title1"/>
    <w:basedOn w:val="Normal"/>
    <w:rsid w:val="0089223E"/>
    <w:pPr>
      <w:bidi w:val="0"/>
      <w:spacing w:beforeAutospacing="1" w:after="100" w:afterAutospacing="1" w:line="240" w:lineRule="auto"/>
      <w:jc w:val="left"/>
    </w:pPr>
    <w:rPr>
      <w:rFonts w:ascii="Times New Roman" w:eastAsia="Times New Roman" w:hAnsi="Times New Roman" w:cs="Times New Roman"/>
      <w:szCs w:val="24"/>
    </w:rPr>
  </w:style>
  <w:style w:type="paragraph" w:customStyle="1" w:styleId="ac">
    <w:name w:val="ز بالانويس جدول"/>
    <w:next w:val="Normal"/>
    <w:autoRedefine/>
    <w:rsid w:val="0089223E"/>
    <w:pPr>
      <w:keepNext/>
      <w:bidi/>
      <w:spacing w:before="600" w:after="100" w:line="204" w:lineRule="auto"/>
      <w:jc w:val="center"/>
      <w:outlineLvl w:val="7"/>
    </w:pPr>
    <w:rPr>
      <w:rFonts w:ascii="Times New Roman" w:hAnsi="Times New Roman" w:cs="B Nazanin"/>
      <w:sz w:val="18"/>
      <w:szCs w:val="24"/>
    </w:rPr>
  </w:style>
  <w:style w:type="table" w:styleId="MediumShading1-Accent5">
    <w:name w:val="Medium Shading 1 Accent 5"/>
    <w:basedOn w:val="TableNormal"/>
    <w:uiPriority w:val="63"/>
    <w:rsid w:val="0089223E"/>
    <w:pPr>
      <w:spacing w:after="0" w:line="240" w:lineRule="auto"/>
      <w:jc w:val="lowKashida"/>
    </w:pPr>
    <w:rPr>
      <w:rFonts w:ascii="Times New Roman" w:hAnsi="Times New Roman" w:cs="Times New Roman"/>
      <w:lang w:bidi="ar-SA"/>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uiPriority w:val="63"/>
    <w:rsid w:val="0089223E"/>
    <w:pPr>
      <w:spacing w:after="0" w:line="240" w:lineRule="auto"/>
    </w:pPr>
    <w:rPr>
      <w:lang w:bidi="ar-S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ms-pagetitle">
    <w:name w:val="ms-pagetitle"/>
    <w:basedOn w:val="DefaultParagraphFont"/>
    <w:rsid w:val="0089223E"/>
  </w:style>
  <w:style w:type="paragraph" w:customStyle="1" w:styleId="style10">
    <w:name w:val="style1"/>
    <w:basedOn w:val="Normal"/>
    <w:rsid w:val="0089223E"/>
    <w:pPr>
      <w:bidi w:val="0"/>
      <w:spacing w:beforeAutospacing="1" w:after="100" w:afterAutospacing="1" w:line="240" w:lineRule="auto"/>
      <w:jc w:val="left"/>
    </w:pPr>
    <w:rPr>
      <w:rFonts w:ascii="Times New Roman" w:eastAsia="Times New Roman" w:hAnsi="Times New Roman" w:cs="Times New Roman"/>
      <w:szCs w:val="24"/>
      <w:lang w:bidi="ar-SA"/>
    </w:rPr>
  </w:style>
  <w:style w:type="character" w:customStyle="1" w:styleId="style7">
    <w:name w:val="style7"/>
    <w:basedOn w:val="DefaultParagraphFont"/>
    <w:rsid w:val="0089223E"/>
  </w:style>
  <w:style w:type="table" w:customStyle="1" w:styleId="ColorfulShading1">
    <w:name w:val="Colorful Shading1"/>
    <w:basedOn w:val="TableNormal"/>
    <w:uiPriority w:val="71"/>
    <w:rsid w:val="0089223E"/>
    <w:pPr>
      <w:spacing w:after="0" w:line="240" w:lineRule="auto"/>
    </w:pPr>
    <w:rPr>
      <w:color w:val="000000" w:themeColor="text1"/>
      <w:lang w:bidi="ar-SA"/>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MediumList21">
    <w:name w:val="Medium List 21"/>
    <w:basedOn w:val="TableNormal"/>
    <w:uiPriority w:val="66"/>
    <w:rsid w:val="0089223E"/>
    <w:pPr>
      <w:spacing w:after="0" w:line="240" w:lineRule="auto"/>
    </w:pPr>
    <w:rPr>
      <w:rFonts w:asciiTheme="majorHAnsi" w:eastAsiaTheme="majorEastAsia" w:hAnsiTheme="majorHAnsi" w:cstheme="majorBidi"/>
      <w:color w:val="000000" w:themeColor="text1"/>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1">
    <w:name w:val="Medium Grid 21"/>
    <w:basedOn w:val="TableNormal"/>
    <w:uiPriority w:val="68"/>
    <w:rsid w:val="0089223E"/>
    <w:pPr>
      <w:spacing w:after="0" w:line="240" w:lineRule="auto"/>
    </w:pPr>
    <w:rPr>
      <w:rFonts w:asciiTheme="majorHAnsi" w:eastAsiaTheme="majorEastAsia" w:hAnsiTheme="majorHAnsi" w:cstheme="majorBidi"/>
      <w:color w:val="000000" w:themeColor="text1"/>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z-TopofForm">
    <w:name w:val="HTML Top of Form"/>
    <w:basedOn w:val="Normal"/>
    <w:next w:val="Normal"/>
    <w:link w:val="z-TopofFormChar"/>
    <w:hidden/>
    <w:uiPriority w:val="99"/>
    <w:semiHidden/>
    <w:unhideWhenUsed/>
    <w:rsid w:val="0089223E"/>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89223E"/>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89223E"/>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89223E"/>
    <w:rPr>
      <w:rFonts w:ascii="Arial" w:eastAsia="Times New Roman" w:hAnsi="Arial" w:cs="Arial"/>
      <w:vanish/>
      <w:sz w:val="16"/>
      <w:szCs w:val="16"/>
      <w:lang w:bidi="ar-SA"/>
    </w:rPr>
  </w:style>
  <w:style w:type="table" w:styleId="ColorfulList-Accent6">
    <w:name w:val="Colorful List Accent 6"/>
    <w:basedOn w:val="TableNormal"/>
    <w:uiPriority w:val="72"/>
    <w:rsid w:val="0089223E"/>
    <w:pPr>
      <w:spacing w:after="0" w:line="240" w:lineRule="auto"/>
    </w:pPr>
    <w:rPr>
      <w:color w:val="000000" w:themeColor="text1"/>
      <w:lang w:bidi="ar-SA"/>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numbering" w:customStyle="1" w:styleId="Style2">
    <w:name w:val="Style2"/>
    <w:uiPriority w:val="99"/>
    <w:rsid w:val="0089223E"/>
    <w:pPr>
      <w:numPr>
        <w:numId w:val="9"/>
      </w:numPr>
    </w:pPr>
  </w:style>
  <w:style w:type="numbering" w:customStyle="1" w:styleId="Style3">
    <w:name w:val="Style3"/>
    <w:uiPriority w:val="99"/>
    <w:rsid w:val="0089223E"/>
    <w:pPr>
      <w:numPr>
        <w:numId w:val="10"/>
      </w:numPr>
    </w:pPr>
  </w:style>
  <w:style w:type="numbering" w:customStyle="1" w:styleId="Style4">
    <w:name w:val="Style4"/>
    <w:uiPriority w:val="99"/>
    <w:rsid w:val="0089223E"/>
    <w:pPr>
      <w:numPr>
        <w:numId w:val="11"/>
      </w:numPr>
    </w:pPr>
  </w:style>
  <w:style w:type="paragraph" w:styleId="Quote">
    <w:name w:val="Quote"/>
    <w:basedOn w:val="Normal"/>
    <w:next w:val="Normal"/>
    <w:link w:val="QuoteChar"/>
    <w:uiPriority w:val="29"/>
    <w:qFormat/>
    <w:rsid w:val="00C041B0"/>
    <w:pPr>
      <w:bidi w:val="0"/>
    </w:pPr>
    <w:rPr>
      <w:i/>
      <w:iCs/>
      <w:szCs w:val="24"/>
    </w:rPr>
  </w:style>
  <w:style w:type="character" w:customStyle="1" w:styleId="QuoteChar">
    <w:name w:val="Quote Char"/>
    <w:basedOn w:val="DefaultParagraphFont"/>
    <w:link w:val="Quote"/>
    <w:uiPriority w:val="29"/>
    <w:rsid w:val="00C041B0"/>
    <w:rPr>
      <w:i/>
      <w:iCs/>
      <w:sz w:val="24"/>
      <w:szCs w:val="24"/>
    </w:rPr>
  </w:style>
  <w:style w:type="paragraph" w:styleId="IntenseQuote">
    <w:name w:val="Intense Quote"/>
    <w:basedOn w:val="Normal"/>
    <w:next w:val="Normal"/>
    <w:link w:val="IntenseQuoteChar"/>
    <w:uiPriority w:val="30"/>
    <w:qFormat/>
    <w:rsid w:val="00C041B0"/>
    <w:pPr>
      <w:bidi w:val="0"/>
      <w:spacing w:before="240" w:after="240" w:line="240" w:lineRule="auto"/>
      <w:ind w:left="1080" w:right="1080"/>
      <w:jc w:val="center"/>
    </w:pPr>
    <w:rPr>
      <w:color w:val="5B9BD5" w:themeColor="accent1"/>
      <w:szCs w:val="24"/>
    </w:rPr>
  </w:style>
  <w:style w:type="character" w:customStyle="1" w:styleId="IntenseQuoteChar">
    <w:name w:val="Intense Quote Char"/>
    <w:basedOn w:val="DefaultParagraphFont"/>
    <w:link w:val="IntenseQuote"/>
    <w:uiPriority w:val="30"/>
    <w:rsid w:val="00C041B0"/>
    <w:rPr>
      <w:color w:val="5B9BD5" w:themeColor="accent1"/>
      <w:sz w:val="24"/>
      <w:szCs w:val="24"/>
    </w:rPr>
  </w:style>
  <w:style w:type="character" w:styleId="SubtleEmphasis">
    <w:name w:val="Subtle Emphasis"/>
    <w:uiPriority w:val="19"/>
    <w:qFormat/>
    <w:rsid w:val="00C041B0"/>
    <w:rPr>
      <w:i/>
      <w:iCs/>
      <w:color w:val="1F4D78" w:themeColor="accent1" w:themeShade="7F"/>
    </w:rPr>
  </w:style>
  <w:style w:type="character" w:styleId="IntenseEmphasis">
    <w:name w:val="Intense Emphasis"/>
    <w:uiPriority w:val="21"/>
    <w:qFormat/>
    <w:rsid w:val="00C041B0"/>
    <w:rPr>
      <w:b/>
      <w:bCs/>
      <w:caps/>
      <w:color w:val="1F4D78" w:themeColor="accent1" w:themeShade="7F"/>
      <w:spacing w:val="10"/>
    </w:rPr>
  </w:style>
  <w:style w:type="character" w:styleId="SubtleReference">
    <w:name w:val="Subtle Reference"/>
    <w:uiPriority w:val="31"/>
    <w:qFormat/>
    <w:rsid w:val="00C041B0"/>
    <w:rPr>
      <w:b/>
      <w:bCs/>
      <w:color w:val="5B9BD5" w:themeColor="accent1"/>
    </w:rPr>
  </w:style>
  <w:style w:type="character" w:styleId="IntenseReference">
    <w:name w:val="Intense Reference"/>
    <w:uiPriority w:val="32"/>
    <w:qFormat/>
    <w:rsid w:val="00C041B0"/>
    <w:rPr>
      <w:b/>
      <w:bCs/>
      <w:i/>
      <w:iCs/>
      <w:caps/>
      <w:color w:val="5B9BD5" w:themeColor="accent1"/>
    </w:rPr>
  </w:style>
  <w:style w:type="character" w:styleId="BookTitle">
    <w:name w:val="Book Title"/>
    <w:uiPriority w:val="33"/>
    <w:qFormat/>
    <w:rsid w:val="00C041B0"/>
    <w:rPr>
      <w:b/>
      <w:bCs/>
      <w:i/>
      <w:iCs/>
      <w:spacing w:val="0"/>
    </w:rPr>
  </w:style>
  <w:style w:type="paragraph" w:customStyle="1" w:styleId="xl65">
    <w:name w:val="xl65"/>
    <w:basedOn w:val="Normal"/>
    <w:rsid w:val="0089223E"/>
    <w:pPr>
      <w:bidi w:val="0"/>
      <w:spacing w:beforeAutospacing="1" w:after="100" w:afterAutospacing="1" w:line="240" w:lineRule="auto"/>
      <w:jc w:val="left"/>
    </w:pPr>
    <w:rPr>
      <w:rFonts w:ascii="Times New Roman" w:eastAsia="Times New Roman" w:hAnsi="Times New Roman" w:cs="B Nazanin"/>
      <w:szCs w:val="24"/>
      <w:lang w:bidi="ar-SA"/>
    </w:rPr>
  </w:style>
  <w:style w:type="paragraph" w:customStyle="1" w:styleId="xl66">
    <w:name w:val="xl66"/>
    <w:basedOn w:val="Normal"/>
    <w:rsid w:val="0089223E"/>
    <w:pPr>
      <w:pBdr>
        <w:top w:val="single" w:sz="4" w:space="0" w:color="auto"/>
        <w:left w:val="single" w:sz="4" w:space="0" w:color="auto"/>
        <w:bottom w:val="single" w:sz="4" w:space="0" w:color="auto"/>
        <w:right w:val="single" w:sz="4" w:space="0" w:color="auto"/>
      </w:pBdr>
      <w:shd w:val="clear" w:color="000000" w:fill="92D050"/>
      <w:bidi w:val="0"/>
      <w:spacing w:beforeAutospacing="1" w:after="100" w:afterAutospacing="1" w:line="240" w:lineRule="auto"/>
      <w:jc w:val="center"/>
    </w:pPr>
    <w:rPr>
      <w:rFonts w:ascii="Times New Roman" w:eastAsia="Times New Roman" w:hAnsi="Times New Roman" w:cs="B Nazanin"/>
      <w:b/>
      <w:bCs/>
      <w:szCs w:val="24"/>
      <w:lang w:bidi="ar-SA"/>
    </w:rPr>
  </w:style>
  <w:style w:type="paragraph" w:customStyle="1" w:styleId="xl67">
    <w:name w:val="xl67"/>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szCs w:val="24"/>
      <w:lang w:bidi="ar-SA"/>
    </w:rPr>
  </w:style>
  <w:style w:type="paragraph" w:customStyle="1" w:styleId="xl68">
    <w:name w:val="xl68"/>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right"/>
      <w:textAlignment w:val="center"/>
    </w:pPr>
    <w:rPr>
      <w:rFonts w:ascii="Times New Roman" w:eastAsia="Times New Roman" w:hAnsi="Times New Roman" w:cs="B Nazanin"/>
      <w:b/>
      <w:bCs/>
      <w:szCs w:val="24"/>
      <w:lang w:bidi="ar-SA"/>
    </w:rPr>
  </w:style>
  <w:style w:type="paragraph" w:customStyle="1" w:styleId="xl69">
    <w:name w:val="xl69"/>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70">
    <w:name w:val="xl70"/>
    <w:basedOn w:val="Normal"/>
    <w:rsid w:val="0089223E"/>
    <w:pPr>
      <w:pBdr>
        <w:top w:val="single" w:sz="4" w:space="0" w:color="auto"/>
        <w:left w:val="single" w:sz="4" w:space="0" w:color="auto"/>
        <w:right w:val="single" w:sz="4" w:space="0" w:color="auto"/>
      </w:pBdr>
      <w:shd w:val="clear" w:color="000000" w:fill="D8D8D8"/>
      <w:bidi w:val="0"/>
      <w:spacing w:beforeAutospacing="1" w:after="100" w:afterAutospacing="1" w:line="240" w:lineRule="auto"/>
      <w:jc w:val="right"/>
      <w:textAlignment w:val="center"/>
    </w:pPr>
    <w:rPr>
      <w:rFonts w:ascii="Times New Roman" w:eastAsia="Times New Roman" w:hAnsi="Times New Roman" w:cs="B Nazanin"/>
      <w:b/>
      <w:bCs/>
      <w:szCs w:val="24"/>
      <w:lang w:bidi="ar-SA"/>
    </w:rPr>
  </w:style>
  <w:style w:type="paragraph" w:customStyle="1" w:styleId="xl71">
    <w:name w:val="xl71"/>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72">
    <w:name w:val="xl72"/>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left"/>
      <w:textAlignment w:val="center"/>
    </w:pPr>
    <w:rPr>
      <w:rFonts w:ascii="Times New Roman" w:eastAsia="Times New Roman" w:hAnsi="Times New Roman" w:cs="B Nazanin"/>
      <w:b/>
      <w:bCs/>
      <w:szCs w:val="24"/>
      <w:lang w:bidi="ar-SA"/>
    </w:rPr>
  </w:style>
  <w:style w:type="paragraph" w:customStyle="1" w:styleId="xl73">
    <w:name w:val="xl73"/>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74">
    <w:name w:val="xl74"/>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75">
    <w:name w:val="xl75"/>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center"/>
    </w:pPr>
    <w:rPr>
      <w:rFonts w:ascii="Times New Roman" w:eastAsia="Times New Roman" w:hAnsi="Times New Roman" w:cs="B Nazanin"/>
      <w:szCs w:val="24"/>
      <w:lang w:bidi="ar-SA"/>
    </w:rPr>
  </w:style>
  <w:style w:type="paragraph" w:customStyle="1" w:styleId="xl76">
    <w:name w:val="xl76"/>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77">
    <w:name w:val="xl77"/>
    <w:basedOn w:val="Normal"/>
    <w:rsid w:val="0089223E"/>
    <w:pPr>
      <w:pBdr>
        <w:top w:val="single" w:sz="4" w:space="0" w:color="auto"/>
        <w:left w:val="single" w:sz="4" w:space="0" w:color="auto"/>
        <w:bottom w:val="single" w:sz="4" w:space="0" w:color="auto"/>
        <w:right w:val="single" w:sz="4" w:space="0" w:color="auto"/>
      </w:pBdr>
      <w:shd w:val="clear" w:color="000000" w:fill="92D050"/>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78">
    <w:name w:val="xl78"/>
    <w:basedOn w:val="Normal"/>
    <w:rsid w:val="0089223E"/>
    <w:pPr>
      <w:bidi w:val="0"/>
      <w:spacing w:beforeAutospacing="1" w:after="100" w:afterAutospacing="1" w:line="240" w:lineRule="auto"/>
      <w:jc w:val="center"/>
    </w:pPr>
    <w:rPr>
      <w:rFonts w:ascii="Times New Roman" w:eastAsia="Times New Roman" w:hAnsi="Times New Roman" w:cs="B Nazanin"/>
      <w:sz w:val="20"/>
      <w:szCs w:val="20"/>
      <w:lang w:bidi="ar-SA"/>
    </w:rPr>
  </w:style>
  <w:style w:type="paragraph" w:customStyle="1" w:styleId="xl79">
    <w:name w:val="xl79"/>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right"/>
    </w:pPr>
    <w:rPr>
      <w:rFonts w:ascii="Times New Roman" w:eastAsia="Times New Roman" w:hAnsi="Times New Roman" w:cs="B Nazanin"/>
      <w:szCs w:val="24"/>
      <w:lang w:bidi="ar-SA"/>
    </w:rPr>
  </w:style>
  <w:style w:type="paragraph" w:customStyle="1" w:styleId="xl80">
    <w:name w:val="xl80"/>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right"/>
      <w:textAlignment w:val="center"/>
    </w:pPr>
    <w:rPr>
      <w:rFonts w:ascii="Times New Roman" w:eastAsia="Times New Roman" w:hAnsi="Times New Roman" w:cs="B Nazanin"/>
      <w:szCs w:val="24"/>
      <w:lang w:bidi="ar-SA"/>
    </w:rPr>
  </w:style>
  <w:style w:type="paragraph" w:customStyle="1" w:styleId="xl81">
    <w:name w:val="xl81"/>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center"/>
      <w:textAlignment w:val="center"/>
    </w:pPr>
    <w:rPr>
      <w:rFonts w:ascii="Times New Roman" w:eastAsia="Times New Roman" w:hAnsi="Times New Roman" w:cs="B Nazanin"/>
      <w:szCs w:val="24"/>
      <w:lang w:bidi="ar-SA"/>
    </w:rPr>
  </w:style>
  <w:style w:type="paragraph" w:customStyle="1" w:styleId="xl82">
    <w:name w:val="xl82"/>
    <w:basedOn w:val="Normal"/>
    <w:rsid w:val="0089223E"/>
    <w:pPr>
      <w:pBdr>
        <w:top w:val="single" w:sz="4" w:space="0" w:color="auto"/>
        <w:left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83">
    <w:name w:val="xl83"/>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left"/>
    </w:pPr>
    <w:rPr>
      <w:rFonts w:ascii="Times New Roman" w:eastAsia="Times New Roman" w:hAnsi="Times New Roman" w:cs="B Nazanin"/>
      <w:szCs w:val="24"/>
      <w:lang w:bidi="ar-SA"/>
    </w:rPr>
  </w:style>
  <w:style w:type="paragraph" w:customStyle="1" w:styleId="xl84">
    <w:name w:val="xl84"/>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left"/>
      <w:textAlignment w:val="center"/>
    </w:pPr>
    <w:rPr>
      <w:rFonts w:ascii="Times New Roman" w:eastAsia="Times New Roman" w:hAnsi="Times New Roman" w:cs="B Nazanin"/>
      <w:szCs w:val="24"/>
      <w:lang w:bidi="ar-SA"/>
    </w:rPr>
  </w:style>
  <w:style w:type="paragraph" w:customStyle="1" w:styleId="xl85">
    <w:name w:val="xl85"/>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right"/>
    </w:pPr>
    <w:rPr>
      <w:rFonts w:ascii="Times New Roman" w:eastAsia="Times New Roman" w:hAnsi="Times New Roman" w:cs="B Nazanin"/>
      <w:b/>
      <w:bCs/>
      <w:szCs w:val="24"/>
      <w:lang w:bidi="ar-SA"/>
    </w:rPr>
  </w:style>
  <w:style w:type="paragraph" w:customStyle="1" w:styleId="xl86">
    <w:name w:val="xl86"/>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left"/>
    </w:pPr>
    <w:rPr>
      <w:rFonts w:ascii="Times New Roman" w:eastAsia="Times New Roman" w:hAnsi="Times New Roman" w:cs="B Nazanin"/>
      <w:b/>
      <w:bCs/>
      <w:szCs w:val="24"/>
      <w:lang w:bidi="ar-SA"/>
    </w:rPr>
  </w:style>
  <w:style w:type="paragraph" w:customStyle="1" w:styleId="xl87">
    <w:name w:val="xl87"/>
    <w:basedOn w:val="Normal"/>
    <w:rsid w:val="0089223E"/>
    <w:pPr>
      <w:pBdr>
        <w:top w:val="single" w:sz="4" w:space="0" w:color="auto"/>
        <w:left w:val="single" w:sz="4" w:space="0" w:color="auto"/>
        <w:right w:val="single" w:sz="4" w:space="0" w:color="auto"/>
      </w:pBdr>
      <w:shd w:val="clear" w:color="000000" w:fill="FFFFCC"/>
      <w:bidi w:val="0"/>
      <w:spacing w:beforeAutospacing="1" w:after="100" w:afterAutospacing="1" w:line="240" w:lineRule="auto"/>
      <w:jc w:val="right"/>
      <w:textAlignment w:val="center"/>
    </w:pPr>
    <w:rPr>
      <w:rFonts w:ascii="Times New Roman" w:eastAsia="Times New Roman" w:hAnsi="Times New Roman" w:cs="B Nazanin"/>
      <w:szCs w:val="24"/>
      <w:lang w:bidi="ar-SA"/>
    </w:rPr>
  </w:style>
  <w:style w:type="paragraph" w:customStyle="1" w:styleId="xl88">
    <w:name w:val="xl88"/>
    <w:basedOn w:val="Normal"/>
    <w:rsid w:val="0089223E"/>
    <w:pPr>
      <w:pBdr>
        <w:top w:val="single" w:sz="4" w:space="0" w:color="auto"/>
        <w:left w:val="single" w:sz="4" w:space="0" w:color="auto"/>
        <w:right w:val="single" w:sz="4" w:space="0" w:color="auto"/>
      </w:pBdr>
      <w:shd w:val="clear" w:color="000000" w:fill="FFFFCC"/>
      <w:bidi w:val="0"/>
      <w:spacing w:beforeAutospacing="1" w:after="100" w:afterAutospacing="1" w:line="240" w:lineRule="auto"/>
      <w:jc w:val="center"/>
      <w:textAlignment w:val="center"/>
    </w:pPr>
    <w:rPr>
      <w:rFonts w:ascii="Times New Roman" w:eastAsia="Times New Roman" w:hAnsi="Times New Roman" w:cs="B Nazanin"/>
      <w:szCs w:val="24"/>
      <w:lang w:bidi="ar-SA"/>
    </w:rPr>
  </w:style>
  <w:style w:type="paragraph" w:customStyle="1" w:styleId="xl89">
    <w:name w:val="xl89"/>
    <w:basedOn w:val="Normal"/>
    <w:rsid w:val="0089223E"/>
    <w:pPr>
      <w:bidi w:val="0"/>
      <w:spacing w:beforeAutospacing="1" w:after="100" w:afterAutospacing="1" w:line="240" w:lineRule="auto"/>
      <w:jc w:val="left"/>
    </w:pPr>
    <w:rPr>
      <w:rFonts w:ascii="Times New Roman" w:eastAsia="Times New Roman" w:hAnsi="Times New Roman" w:cs="B Nazanin"/>
      <w:szCs w:val="24"/>
      <w:lang w:bidi="ar-SA"/>
    </w:rPr>
  </w:style>
  <w:style w:type="paragraph" w:customStyle="1" w:styleId="xl90">
    <w:name w:val="xl90"/>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91">
    <w:name w:val="xl91"/>
    <w:basedOn w:val="Normal"/>
    <w:rsid w:val="0089223E"/>
    <w:pPr>
      <w:bidi w:val="0"/>
      <w:spacing w:beforeAutospacing="1" w:after="100" w:afterAutospacing="1" w:line="240" w:lineRule="auto"/>
      <w:jc w:val="left"/>
      <w:textAlignment w:val="center"/>
    </w:pPr>
    <w:rPr>
      <w:rFonts w:ascii="Times New Roman" w:eastAsia="Times New Roman" w:hAnsi="Times New Roman" w:cs="B Nazanin"/>
      <w:b/>
      <w:bCs/>
      <w:szCs w:val="24"/>
      <w:lang w:bidi="ar-SA"/>
    </w:rPr>
  </w:style>
  <w:style w:type="paragraph" w:customStyle="1" w:styleId="xl92">
    <w:name w:val="xl92"/>
    <w:basedOn w:val="Normal"/>
    <w:rsid w:val="0089223E"/>
    <w:pPr>
      <w:pBdr>
        <w:top w:val="single" w:sz="4" w:space="0" w:color="auto"/>
        <w:left w:val="single" w:sz="4" w:space="0" w:color="auto"/>
        <w:bottom w:val="single" w:sz="4" w:space="0" w:color="auto"/>
        <w:right w:val="single" w:sz="4" w:space="0" w:color="auto"/>
      </w:pBdr>
      <w:shd w:val="clear" w:color="000000" w:fill="FFFFCC"/>
      <w:bidi w:val="0"/>
      <w:spacing w:beforeAutospacing="1" w:after="100" w:afterAutospacing="1" w:line="240" w:lineRule="auto"/>
      <w:jc w:val="center"/>
      <w:textAlignment w:val="center"/>
    </w:pPr>
    <w:rPr>
      <w:rFonts w:ascii="Times New Roman" w:eastAsia="Times New Roman" w:hAnsi="Times New Roman" w:cs="B Nazanin"/>
      <w:szCs w:val="24"/>
      <w:lang w:bidi="ar-SA"/>
    </w:rPr>
  </w:style>
  <w:style w:type="paragraph" w:customStyle="1" w:styleId="xl93">
    <w:name w:val="xl93"/>
    <w:basedOn w:val="Normal"/>
    <w:rsid w:val="0089223E"/>
    <w:pPr>
      <w:pBdr>
        <w:top w:val="single" w:sz="4" w:space="0" w:color="auto"/>
        <w:left w:val="single" w:sz="4" w:space="0" w:color="auto"/>
        <w:right w:val="single" w:sz="4" w:space="0" w:color="auto"/>
      </w:pBdr>
      <w:shd w:val="clear" w:color="000000" w:fill="FFFFCC"/>
      <w:bidi w:val="0"/>
      <w:spacing w:beforeAutospacing="1" w:after="100" w:afterAutospacing="1" w:line="240" w:lineRule="auto"/>
      <w:jc w:val="center"/>
      <w:textAlignment w:val="center"/>
    </w:pPr>
    <w:rPr>
      <w:rFonts w:ascii="Times New Roman" w:eastAsia="Times New Roman" w:hAnsi="Times New Roman" w:cs="B Nazanin"/>
      <w:szCs w:val="24"/>
      <w:lang w:bidi="ar-SA"/>
    </w:rPr>
  </w:style>
  <w:style w:type="paragraph" w:customStyle="1" w:styleId="xl94">
    <w:name w:val="xl94"/>
    <w:basedOn w:val="Normal"/>
    <w:rsid w:val="0089223E"/>
    <w:pPr>
      <w:pBdr>
        <w:top w:val="single" w:sz="4" w:space="0" w:color="auto"/>
        <w:left w:val="single" w:sz="4" w:space="0" w:color="auto"/>
        <w:bottom w:val="single" w:sz="4" w:space="0" w:color="auto"/>
        <w:right w:val="single" w:sz="4" w:space="0" w:color="auto"/>
      </w:pBdr>
      <w:shd w:val="clear" w:color="000000" w:fill="00FFFF"/>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95">
    <w:name w:val="xl95"/>
    <w:basedOn w:val="Normal"/>
    <w:rsid w:val="0089223E"/>
    <w:pPr>
      <w:bidi w:val="0"/>
      <w:spacing w:beforeAutospacing="1" w:after="100" w:afterAutospacing="1" w:line="240" w:lineRule="auto"/>
      <w:jc w:val="left"/>
      <w:textAlignment w:val="center"/>
    </w:pPr>
    <w:rPr>
      <w:rFonts w:ascii="Times New Roman" w:eastAsia="Times New Roman" w:hAnsi="Times New Roman" w:cs="B Nazanin"/>
      <w:b/>
      <w:bCs/>
      <w:szCs w:val="24"/>
      <w:lang w:bidi="ar-SA"/>
    </w:rPr>
  </w:style>
  <w:style w:type="paragraph" w:customStyle="1" w:styleId="xl96">
    <w:name w:val="xl96"/>
    <w:basedOn w:val="Normal"/>
    <w:rsid w:val="0089223E"/>
    <w:pPr>
      <w:bidi w:val="0"/>
      <w:spacing w:beforeAutospacing="1" w:after="100" w:afterAutospacing="1" w:line="240" w:lineRule="auto"/>
      <w:jc w:val="left"/>
      <w:textAlignment w:val="center"/>
    </w:pPr>
    <w:rPr>
      <w:rFonts w:ascii="Times New Roman" w:eastAsia="Times New Roman" w:hAnsi="Times New Roman" w:cs="B Nazanin"/>
      <w:szCs w:val="24"/>
      <w:lang w:bidi="ar-SA"/>
    </w:rPr>
  </w:style>
  <w:style w:type="paragraph" w:customStyle="1" w:styleId="xl97">
    <w:name w:val="xl97"/>
    <w:basedOn w:val="Normal"/>
    <w:rsid w:val="0089223E"/>
    <w:pPr>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98">
    <w:name w:val="xl98"/>
    <w:basedOn w:val="Normal"/>
    <w:rsid w:val="0089223E"/>
    <w:pPr>
      <w:pBdr>
        <w:top w:val="single" w:sz="4" w:space="0" w:color="auto"/>
        <w:left w:val="single" w:sz="4" w:space="0" w:color="auto"/>
        <w:bottom w:val="single" w:sz="4" w:space="0" w:color="auto"/>
        <w:right w:val="single" w:sz="4" w:space="0" w:color="auto"/>
      </w:pBdr>
      <w:shd w:val="clear" w:color="000000" w:fill="D8D8D8"/>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99">
    <w:name w:val="xl99"/>
    <w:basedOn w:val="Normal"/>
    <w:rsid w:val="0089223E"/>
    <w:pPr>
      <w:pBdr>
        <w:top w:val="single" w:sz="4" w:space="0" w:color="auto"/>
        <w:left w:val="single" w:sz="4" w:space="0" w:color="auto"/>
        <w:bottom w:val="single" w:sz="4" w:space="0" w:color="auto"/>
        <w:right w:val="single" w:sz="4" w:space="0" w:color="auto"/>
      </w:pBdr>
      <w:shd w:val="clear" w:color="000000" w:fill="00FFFF"/>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100">
    <w:name w:val="xl100"/>
    <w:basedOn w:val="Normal"/>
    <w:rsid w:val="0089223E"/>
    <w:pPr>
      <w:pBdr>
        <w:bottom w:val="single" w:sz="4" w:space="0" w:color="auto"/>
      </w:pBdr>
      <w:bidi w:val="0"/>
      <w:spacing w:beforeAutospacing="1" w:after="100" w:afterAutospacing="1" w:line="240" w:lineRule="auto"/>
      <w:jc w:val="center"/>
      <w:textAlignment w:val="center"/>
    </w:pPr>
    <w:rPr>
      <w:rFonts w:ascii="Times New Roman" w:eastAsia="Times New Roman" w:hAnsi="Times New Roman" w:cs="B Nazanin"/>
      <w:b/>
      <w:bCs/>
      <w:szCs w:val="24"/>
      <w:lang w:bidi="ar-SA"/>
    </w:rPr>
  </w:style>
  <w:style w:type="paragraph" w:customStyle="1" w:styleId="xl101">
    <w:name w:val="xl101"/>
    <w:basedOn w:val="Normal"/>
    <w:rsid w:val="0089223E"/>
    <w:pPr>
      <w:pBdr>
        <w:top w:val="single" w:sz="4" w:space="0" w:color="auto"/>
        <w:left w:val="single" w:sz="4" w:space="0" w:color="auto"/>
        <w:bottom w:val="single" w:sz="4" w:space="0" w:color="auto"/>
        <w:right w:val="single" w:sz="4" w:space="0" w:color="auto"/>
      </w:pBdr>
      <w:shd w:val="clear" w:color="000000" w:fill="00FFFF"/>
      <w:bidi w:val="0"/>
      <w:spacing w:beforeAutospacing="1" w:after="100" w:afterAutospacing="1" w:line="240" w:lineRule="auto"/>
      <w:jc w:val="center"/>
    </w:pPr>
    <w:rPr>
      <w:rFonts w:ascii="Times New Roman" w:eastAsia="Times New Roman" w:hAnsi="Times New Roman" w:cs="B Nazanin"/>
      <w:b/>
      <w:bCs/>
      <w:szCs w:val="24"/>
      <w:lang w:bidi="ar-SA"/>
    </w:rPr>
  </w:style>
  <w:style w:type="table" w:styleId="ColorfulList-Accent3">
    <w:name w:val="Colorful List Accent 3"/>
    <w:basedOn w:val="TableNormal"/>
    <w:uiPriority w:val="72"/>
    <w:rsid w:val="0089223E"/>
    <w:pPr>
      <w:spacing w:after="0" w:line="240" w:lineRule="auto"/>
    </w:pPr>
    <w:rPr>
      <w:color w:val="000000" w:themeColor="text1"/>
      <w:lang w:bidi="ar-SA"/>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1">
    <w:name w:val="Colorful List Accent 1"/>
    <w:basedOn w:val="TableNormal"/>
    <w:uiPriority w:val="72"/>
    <w:rsid w:val="0089223E"/>
    <w:pPr>
      <w:spacing w:after="0" w:line="240" w:lineRule="auto"/>
    </w:pPr>
    <w:rPr>
      <w:color w:val="000000" w:themeColor="text1"/>
      <w:lang w:bidi="ar-SA"/>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MediumGrid3-Accent6">
    <w:name w:val="Medium Grid 3 Accent 6"/>
    <w:basedOn w:val="TableNormal"/>
    <w:uiPriority w:val="69"/>
    <w:rsid w:val="0089223E"/>
    <w:pPr>
      <w:spacing w:after="0" w:line="240" w:lineRule="auto"/>
    </w:pPr>
    <w:rPr>
      <w:lang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Grid2-Accent6">
    <w:name w:val="Medium Grid 2 Accent 6"/>
    <w:basedOn w:val="TableNormal"/>
    <w:uiPriority w:val="68"/>
    <w:rsid w:val="0089223E"/>
    <w:pPr>
      <w:spacing w:after="0" w:line="240" w:lineRule="auto"/>
    </w:pPr>
    <w:rPr>
      <w:rFonts w:asciiTheme="majorHAnsi" w:eastAsiaTheme="majorEastAsia" w:hAnsiTheme="majorHAnsi" w:cstheme="majorBidi"/>
      <w:color w:val="000000" w:themeColor="text1"/>
      <w:lang w:bidi="ar-S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LightList1">
    <w:name w:val="Light List1"/>
    <w:basedOn w:val="TableNormal"/>
    <w:uiPriority w:val="61"/>
    <w:rsid w:val="0089223E"/>
    <w:pPr>
      <w:spacing w:after="0" w:line="240" w:lineRule="auto"/>
    </w:pPr>
    <w:rPr>
      <w:lang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rsid w:val="0089223E"/>
    <w:pPr>
      <w:spacing w:after="0" w:line="240" w:lineRule="auto"/>
    </w:pPr>
    <w:rPr>
      <w:lang w:bidi="ar-S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Grid1-Accent6">
    <w:name w:val="Medium Grid 1 Accent 6"/>
    <w:basedOn w:val="TableNormal"/>
    <w:uiPriority w:val="67"/>
    <w:rsid w:val="0089223E"/>
    <w:pPr>
      <w:spacing w:after="0" w:line="240" w:lineRule="auto"/>
    </w:pPr>
    <w:rPr>
      <w:lang w:bidi="ar-SA"/>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Revision">
    <w:name w:val="Revision"/>
    <w:hidden/>
    <w:uiPriority w:val="99"/>
    <w:semiHidden/>
    <w:rsid w:val="0089223E"/>
    <w:pPr>
      <w:spacing w:after="0" w:line="240" w:lineRule="auto"/>
    </w:pPr>
    <w:rPr>
      <w:lang w:bidi="ar-SA"/>
    </w:rPr>
  </w:style>
  <w:style w:type="character" w:customStyle="1" w:styleId="Char0">
    <w:name w:val="متن نقطه دار Char"/>
    <w:basedOn w:val="DefaultParagraphFont"/>
    <w:link w:val="ad"/>
    <w:rsid w:val="0089223E"/>
    <w:rPr>
      <w:rFonts w:cs="Nazanin"/>
      <w:szCs w:val="24"/>
    </w:rPr>
  </w:style>
  <w:style w:type="paragraph" w:customStyle="1" w:styleId="ad">
    <w:name w:val="متن نقطه دار"/>
    <w:basedOn w:val="Normal"/>
    <w:next w:val="ae"/>
    <w:link w:val="Char0"/>
    <w:autoRedefine/>
    <w:rsid w:val="0089223E"/>
    <w:pPr>
      <w:spacing w:after="0" w:line="360" w:lineRule="auto"/>
      <w:ind w:left="63"/>
    </w:pPr>
    <w:rPr>
      <w:rFonts w:eastAsiaTheme="minorHAnsi" w:cs="Nazanin"/>
      <w:sz w:val="22"/>
      <w:szCs w:val="24"/>
    </w:rPr>
  </w:style>
  <w:style w:type="paragraph" w:customStyle="1" w:styleId="ae">
    <w:name w:val="متن اصلي"/>
    <w:basedOn w:val="Normal"/>
    <w:autoRedefine/>
    <w:rsid w:val="0089223E"/>
    <w:pPr>
      <w:spacing w:after="0" w:line="360" w:lineRule="auto"/>
      <w:ind w:firstLine="567"/>
    </w:pPr>
    <w:rPr>
      <w:rFonts w:ascii="Times New Roman" w:eastAsia="Times New Roman" w:hAnsi="Times New Roman" w:cs="B Lotus"/>
      <w:sz w:val="28"/>
      <w:szCs w:val="28"/>
    </w:rPr>
  </w:style>
  <w:style w:type="character" w:customStyle="1" w:styleId="ListParagraphChar">
    <w:name w:val="List Paragraph Char"/>
    <w:basedOn w:val="DefaultParagraphFont"/>
    <w:link w:val="ListParagraph"/>
    <w:uiPriority w:val="34"/>
    <w:locked/>
    <w:rsid w:val="0089223E"/>
    <w:rPr>
      <w:sz w:val="24"/>
      <w:szCs w:val="26"/>
    </w:rPr>
  </w:style>
  <w:style w:type="paragraph" w:customStyle="1" w:styleId="af">
    <w:name w:val="بالانويس نمودار"/>
    <w:next w:val="Normal"/>
    <w:autoRedefine/>
    <w:rsid w:val="0089223E"/>
    <w:pPr>
      <w:keepNext/>
      <w:bidi/>
      <w:spacing w:before="600" w:after="100" w:line="204" w:lineRule="auto"/>
      <w:ind w:left="2520" w:hanging="360"/>
      <w:jc w:val="center"/>
      <w:outlineLvl w:val="7"/>
    </w:pPr>
    <w:rPr>
      <w:rFonts w:ascii="Times New Roman" w:hAnsi="Times New Roman" w:cs="B Nazanin"/>
      <w:color w:val="ED7D31" w:themeColor="accent2"/>
      <w:sz w:val="18"/>
      <w:szCs w:val="24"/>
    </w:rPr>
  </w:style>
  <w:style w:type="paragraph" w:customStyle="1" w:styleId="Secondarytitle">
    <w:name w:val="Secondary title"/>
    <w:basedOn w:val="Default"/>
    <w:next w:val="Default"/>
    <w:uiPriority w:val="99"/>
    <w:rsid w:val="0089223E"/>
    <w:rPr>
      <w:rFonts w:eastAsiaTheme="minorHAnsi" w:cs="Arial Unicode M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competition/consultations/2013_state_aid_environment/index_en.html" TargetMode="External"/><Relationship Id="rId18" Type="http://schemas.openxmlformats.org/officeDocument/2006/relationships/hyperlink" Target="http://data.gov.uk/"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diagramData" Target="diagrams/data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datacatalogs.org/"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data.gov.uk/"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diagramQuickStyle" Target="diagrams/quickStyle1.xml"/><Relationship Id="rId28"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hyperlink" Target="http://datacatalogs.or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c.europa.eu/competition/consultations/2013_state_aid_environment/index_en.html" TargetMode="External"/><Relationship Id="rId22" Type="http://schemas.openxmlformats.org/officeDocument/2006/relationships/diagramLayout" Target="diagrams/layout1.xm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drfosterintelligenc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HID\Desktop\&#1583;&#1605;%20&#1583;&#1587;&#1578;&#1740;%20&#1588;&#1601;&#1575;&#1601;&#1740;&#1578;\950326%20-%20TP4.ir%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914AFA-A258-4045-B8BD-8B95DC458DFA}"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en-US"/>
        </a:p>
      </dgm:t>
    </dgm:pt>
    <dgm:pt modelId="{F1DB85F3-E2AF-43A8-A7C0-1BAF4221368D}">
      <dgm:prSet phldrT="[Text]" custT="1"/>
      <dgm:spPr/>
      <dgm:t>
        <a:bodyPr/>
        <a:lstStyle/>
        <a:p>
          <a:pPr algn="ctr" rtl="1"/>
          <a:r>
            <a:rPr lang="fa-IR" sz="1300" dirty="0" smtClean="0">
              <a:cs typeface="B Mitra" pitchFamily="2" charset="-78"/>
            </a:rPr>
            <a:t>تعیین </a:t>
          </a:r>
          <a:r>
            <a:rPr lang="fa-IR" sz="1300" dirty="0">
              <a:cs typeface="B Mitra" pitchFamily="2" charset="-78"/>
            </a:rPr>
            <a:t>موضوع مورد نظر برای بررسی و نظرخواهی </a:t>
          </a:r>
          <a:endParaRPr lang="en-US" sz="1300"/>
        </a:p>
      </dgm:t>
    </dgm:pt>
    <dgm:pt modelId="{E292F240-7B48-4705-91DE-2B54331053FF}" type="parTrans" cxnId="{E4477B80-3268-4B74-8B13-058360033A98}">
      <dgm:prSet/>
      <dgm:spPr/>
      <dgm:t>
        <a:bodyPr/>
        <a:lstStyle/>
        <a:p>
          <a:pPr algn="ctr"/>
          <a:endParaRPr lang="en-US"/>
        </a:p>
      </dgm:t>
    </dgm:pt>
    <dgm:pt modelId="{612C34FB-26CB-49E3-BB18-C7942E34B542}" type="sibTrans" cxnId="{E4477B80-3268-4B74-8B13-058360033A98}">
      <dgm:prSet/>
      <dgm:spPr/>
      <dgm:t>
        <a:bodyPr/>
        <a:lstStyle/>
        <a:p>
          <a:pPr algn="ctr"/>
          <a:endParaRPr lang="en-US"/>
        </a:p>
      </dgm:t>
    </dgm:pt>
    <dgm:pt modelId="{B636794A-99F1-4F1A-9571-F196B43D10E6}">
      <dgm:prSet phldrT="[Text]" custT="1"/>
      <dgm:spPr/>
      <dgm:t>
        <a:bodyPr/>
        <a:lstStyle/>
        <a:p>
          <a:pPr algn="ctr" rtl="1"/>
          <a:r>
            <a:rPr lang="fa-IR" sz="1300" dirty="0" smtClean="0">
              <a:cs typeface="B Mitra" pitchFamily="2" charset="-78"/>
            </a:rPr>
            <a:t>اعلام </a:t>
          </a:r>
          <a:r>
            <a:rPr lang="fa-IR" sz="1300" dirty="0">
              <a:cs typeface="B Mitra" pitchFamily="2" charset="-78"/>
            </a:rPr>
            <a:t>موضوع در سایت سامانه‌ی مبارزه با مقررات و تشریفات زائد </a:t>
          </a:r>
          <a:endParaRPr lang="en-US" sz="1300"/>
        </a:p>
      </dgm:t>
    </dgm:pt>
    <dgm:pt modelId="{20949067-DE66-4525-B5A3-CBB9EEB7EBF2}" type="parTrans" cxnId="{4786ABAD-4148-4A64-AAB9-6C878ECAA688}">
      <dgm:prSet/>
      <dgm:spPr/>
      <dgm:t>
        <a:bodyPr/>
        <a:lstStyle/>
        <a:p>
          <a:pPr algn="ctr"/>
          <a:endParaRPr lang="en-US"/>
        </a:p>
      </dgm:t>
    </dgm:pt>
    <dgm:pt modelId="{7C702EAA-C220-480A-9FD3-D56AF6F5076C}" type="sibTrans" cxnId="{4786ABAD-4148-4A64-AAB9-6C878ECAA688}">
      <dgm:prSet/>
      <dgm:spPr/>
      <dgm:t>
        <a:bodyPr/>
        <a:lstStyle/>
        <a:p>
          <a:pPr algn="ctr"/>
          <a:endParaRPr lang="en-US"/>
        </a:p>
      </dgm:t>
    </dgm:pt>
    <dgm:pt modelId="{136DBA27-9797-4EF2-B330-0B686ED4D467}">
      <dgm:prSet phldrT="[Text]" custT="1"/>
      <dgm:spPr/>
      <dgm:t>
        <a:bodyPr/>
        <a:lstStyle/>
        <a:p>
          <a:pPr algn="ctr" rtl="1"/>
          <a:r>
            <a:rPr lang="fa-IR" sz="1300" dirty="0" smtClean="0">
              <a:cs typeface="B Mitra" pitchFamily="2" charset="-78"/>
            </a:rPr>
            <a:t>کسب نظرات سازمان </a:t>
          </a:r>
          <a:r>
            <a:rPr lang="fa-IR" sz="1300" dirty="0">
              <a:cs typeface="B Mitra" pitchFamily="2" charset="-78"/>
            </a:rPr>
            <a:t>ها، شرکت ها، اتحادیه ها، افراد و بخش‌های عمومی در یک مدت زمان </a:t>
          </a:r>
          <a:r>
            <a:rPr lang="fa-IR" sz="1300" dirty="0" smtClean="0">
              <a:cs typeface="B Mitra" pitchFamily="2" charset="-78"/>
            </a:rPr>
            <a:t>مشخص</a:t>
          </a:r>
          <a:endParaRPr lang="en-US" sz="1300"/>
        </a:p>
      </dgm:t>
    </dgm:pt>
    <dgm:pt modelId="{F3E78934-FD53-4BF9-B854-35620F375374}" type="parTrans" cxnId="{EDD0FA31-0AE7-48CB-AB33-0544CEB6ECEC}">
      <dgm:prSet/>
      <dgm:spPr/>
      <dgm:t>
        <a:bodyPr/>
        <a:lstStyle/>
        <a:p>
          <a:pPr algn="ctr"/>
          <a:endParaRPr lang="en-US"/>
        </a:p>
      </dgm:t>
    </dgm:pt>
    <dgm:pt modelId="{5F65B14A-DADE-4FA6-9EED-D537B226E6E0}" type="sibTrans" cxnId="{EDD0FA31-0AE7-48CB-AB33-0544CEB6ECEC}">
      <dgm:prSet/>
      <dgm:spPr/>
      <dgm:t>
        <a:bodyPr/>
        <a:lstStyle/>
        <a:p>
          <a:pPr algn="ctr"/>
          <a:endParaRPr lang="en-US"/>
        </a:p>
      </dgm:t>
    </dgm:pt>
    <dgm:pt modelId="{0E9B3B61-7A7E-4DFA-A257-F908A1A8F852}">
      <dgm:prSet phldrT="[Text]" custT="1"/>
      <dgm:spPr/>
      <dgm:t>
        <a:bodyPr/>
        <a:lstStyle/>
        <a:p>
          <a:pPr algn="ctr" rtl="1"/>
          <a:r>
            <a:rPr lang="fa-IR" sz="1100" dirty="0" smtClean="0">
              <a:cs typeface="B Mitra" pitchFamily="2" charset="-78"/>
            </a:rPr>
            <a:t>پایان </a:t>
          </a:r>
          <a:r>
            <a:rPr lang="fa-IR" sz="1100" dirty="0">
              <a:cs typeface="B Mitra" pitchFamily="2" charset="-78"/>
            </a:rPr>
            <a:t>نظرخواهی عمومی </a:t>
          </a:r>
          <a:r>
            <a:rPr lang="fa-IR" sz="1100" dirty="0" smtClean="0">
              <a:cs typeface="B Mitra" pitchFamily="2" charset="-78"/>
            </a:rPr>
            <a:t>و  بررسی </a:t>
          </a:r>
          <a:r>
            <a:rPr lang="fa-IR" sz="1100" dirty="0">
              <a:cs typeface="B Mitra" pitchFamily="2" charset="-78"/>
            </a:rPr>
            <a:t>و جمع </a:t>
          </a:r>
          <a:r>
            <a:rPr lang="fa-IR" sz="1100" dirty="0" smtClean="0">
              <a:cs typeface="B Mitra" pitchFamily="2" charset="-78"/>
            </a:rPr>
            <a:t>بندی نظرات و تهیه مجموعه </a:t>
          </a:r>
          <a:r>
            <a:rPr lang="fa-IR" sz="1100" dirty="0">
              <a:cs typeface="B Mitra" pitchFamily="2" charset="-78"/>
            </a:rPr>
            <a:t>ای از </a:t>
          </a:r>
          <a:r>
            <a:rPr lang="fa-IR" sz="1100" dirty="0" smtClean="0">
              <a:cs typeface="B Mitra" pitchFamily="2" charset="-78"/>
            </a:rPr>
            <a:t>پیشنهادها </a:t>
          </a:r>
          <a:r>
            <a:rPr lang="fa-IR" sz="1100" dirty="0">
              <a:cs typeface="B Mitra" pitchFamily="2" charset="-78"/>
            </a:rPr>
            <a:t>برای حذف، اصلاح و یا ارتقای قوانین </a:t>
          </a:r>
          <a:r>
            <a:rPr lang="fa-IR" sz="1100" dirty="0" smtClean="0">
              <a:cs typeface="B Mitra" pitchFamily="2" charset="-78"/>
            </a:rPr>
            <a:t>موجود</a:t>
          </a:r>
          <a:endParaRPr lang="en-US" sz="1100"/>
        </a:p>
      </dgm:t>
    </dgm:pt>
    <dgm:pt modelId="{6E34DFC9-5FBE-46A0-9930-829C7C6F2A8C}" type="parTrans" cxnId="{3F0B173D-2CD0-4FA9-8B7E-85A04EEA20D5}">
      <dgm:prSet/>
      <dgm:spPr/>
      <dgm:t>
        <a:bodyPr/>
        <a:lstStyle/>
        <a:p>
          <a:pPr algn="ctr"/>
          <a:endParaRPr lang="en-US"/>
        </a:p>
      </dgm:t>
    </dgm:pt>
    <dgm:pt modelId="{A11F49F8-35DF-4AD8-84BA-D54911F125A2}" type="sibTrans" cxnId="{3F0B173D-2CD0-4FA9-8B7E-85A04EEA20D5}">
      <dgm:prSet/>
      <dgm:spPr/>
      <dgm:t>
        <a:bodyPr/>
        <a:lstStyle/>
        <a:p>
          <a:pPr algn="ctr"/>
          <a:endParaRPr lang="en-US"/>
        </a:p>
      </dgm:t>
    </dgm:pt>
    <dgm:pt modelId="{C2153BAF-7B24-4F75-B117-730B49F86392}">
      <dgm:prSet phldrT="[Text]" custT="1"/>
      <dgm:spPr/>
      <dgm:t>
        <a:bodyPr/>
        <a:lstStyle/>
        <a:p>
          <a:pPr algn="ctr" rtl="1"/>
          <a:r>
            <a:rPr lang="fa-IR" sz="1300" dirty="0" smtClean="0">
              <a:cs typeface="B Mitra" pitchFamily="2" charset="-78"/>
            </a:rPr>
            <a:t>به چالش کشیدن پیشنهادها </a:t>
          </a:r>
          <a:r>
            <a:rPr lang="fa-IR" sz="1300" dirty="0">
              <a:cs typeface="B Mitra" pitchFamily="2" charset="-78"/>
            </a:rPr>
            <a:t>در داخل وزارتخانه و نیز برخی مجموعه‌های </a:t>
          </a:r>
          <a:r>
            <a:rPr lang="fa-IR" sz="1300" dirty="0" smtClean="0">
              <a:cs typeface="B Mitra" pitchFamily="2" charset="-78"/>
            </a:rPr>
            <a:t>بیرونی</a:t>
          </a:r>
          <a:endParaRPr lang="en-US" sz="1300"/>
        </a:p>
      </dgm:t>
    </dgm:pt>
    <dgm:pt modelId="{1EECC57C-E0F7-4FD7-8B34-CC9B7F21CEEE}" type="parTrans" cxnId="{7DFADBE4-D6E7-456D-BE4E-499BAB8B579C}">
      <dgm:prSet/>
      <dgm:spPr/>
      <dgm:t>
        <a:bodyPr/>
        <a:lstStyle/>
        <a:p>
          <a:pPr algn="ctr"/>
          <a:endParaRPr lang="en-US"/>
        </a:p>
      </dgm:t>
    </dgm:pt>
    <dgm:pt modelId="{449179A2-2F3A-49B1-9D5D-5A036357A92D}" type="sibTrans" cxnId="{7DFADBE4-D6E7-456D-BE4E-499BAB8B579C}">
      <dgm:prSet/>
      <dgm:spPr/>
      <dgm:t>
        <a:bodyPr/>
        <a:lstStyle/>
        <a:p>
          <a:pPr algn="ctr"/>
          <a:endParaRPr lang="en-US"/>
        </a:p>
      </dgm:t>
    </dgm:pt>
    <dgm:pt modelId="{480E48B3-6211-4982-A6C9-84D98B269DDC}">
      <dgm:prSet phldrT="[Text]" custT="1"/>
      <dgm:spPr/>
      <dgm:t>
        <a:bodyPr/>
        <a:lstStyle/>
        <a:p>
          <a:pPr algn="ctr"/>
          <a:r>
            <a:rPr lang="fa-IR" sz="1300">
              <a:cs typeface="B Mitra" pitchFamily="2" charset="-78"/>
            </a:rPr>
            <a:t>ورود به فرایند ارزیابی سریع قوانین برای پیاده سازی و اجرا </a:t>
          </a:r>
          <a:endParaRPr lang="en-US" sz="1300">
            <a:cs typeface="B Mitra" pitchFamily="2" charset="-78"/>
          </a:endParaRPr>
        </a:p>
      </dgm:t>
    </dgm:pt>
    <dgm:pt modelId="{1709E5C3-A9DC-405D-93DB-9242E313B3D2}" type="parTrans" cxnId="{24A6DE75-CEB0-44AC-A166-DC3501A644B6}">
      <dgm:prSet/>
      <dgm:spPr/>
      <dgm:t>
        <a:bodyPr/>
        <a:lstStyle/>
        <a:p>
          <a:pPr algn="ctr"/>
          <a:endParaRPr lang="en-US"/>
        </a:p>
      </dgm:t>
    </dgm:pt>
    <dgm:pt modelId="{91D71A87-6E29-4110-8CB5-76A9FA91D668}" type="sibTrans" cxnId="{24A6DE75-CEB0-44AC-A166-DC3501A644B6}">
      <dgm:prSet/>
      <dgm:spPr/>
      <dgm:t>
        <a:bodyPr/>
        <a:lstStyle/>
        <a:p>
          <a:pPr algn="ctr"/>
          <a:endParaRPr lang="en-US"/>
        </a:p>
      </dgm:t>
    </dgm:pt>
    <dgm:pt modelId="{FBB3FCD5-11AE-4194-9664-55046E4A87D6}">
      <dgm:prSet phldrT="[Text]" custT="1"/>
      <dgm:spPr/>
      <dgm:t>
        <a:bodyPr/>
        <a:lstStyle/>
        <a:p>
          <a:pPr algn="ctr" rtl="1"/>
          <a:r>
            <a:rPr lang="fa-IR" sz="1300" dirty="0" smtClean="0">
              <a:cs typeface="B Mitra" pitchFamily="2" charset="-78"/>
            </a:rPr>
            <a:t>کسب نظرات مجموعه تالار ستاره</a:t>
          </a:r>
          <a:endParaRPr lang="en-US" sz="1300"/>
        </a:p>
      </dgm:t>
    </dgm:pt>
    <dgm:pt modelId="{E2260EE3-8271-4D04-85F0-D15606DBD922}" type="parTrans" cxnId="{DCB86FDE-39A6-43FF-BB2F-976BB3D85A67}">
      <dgm:prSet/>
      <dgm:spPr/>
      <dgm:t>
        <a:bodyPr/>
        <a:lstStyle/>
        <a:p>
          <a:pPr algn="ctr"/>
          <a:endParaRPr lang="en-US"/>
        </a:p>
      </dgm:t>
    </dgm:pt>
    <dgm:pt modelId="{152F7A0D-5E7D-4BFC-8D18-5704318F4841}" type="sibTrans" cxnId="{DCB86FDE-39A6-43FF-BB2F-976BB3D85A67}">
      <dgm:prSet/>
      <dgm:spPr/>
      <dgm:t>
        <a:bodyPr/>
        <a:lstStyle/>
        <a:p>
          <a:pPr algn="ctr"/>
          <a:endParaRPr lang="en-US"/>
        </a:p>
      </dgm:t>
    </dgm:pt>
    <dgm:pt modelId="{B0C7F869-22E9-4DFD-8BE8-454839F3262F}">
      <dgm:prSet phldrT="[Text]" custT="1"/>
      <dgm:spPr/>
      <dgm:t>
        <a:bodyPr/>
        <a:lstStyle/>
        <a:p>
          <a:pPr algn="ctr"/>
          <a:r>
            <a:rPr lang="fa-IR" sz="1300">
              <a:cs typeface="B Mitra" pitchFamily="2" charset="-78"/>
            </a:rPr>
            <a:t>پاسخ وزارتخانه به توصیه‌های تالار ستاره و ارسال متن پیشنهادی به کمیته‌ی کاهش مقرراتگذاری</a:t>
          </a:r>
          <a:endParaRPr lang="en-US" sz="1300">
            <a:cs typeface="B Mitra" pitchFamily="2" charset="-78"/>
          </a:endParaRPr>
        </a:p>
      </dgm:t>
    </dgm:pt>
    <dgm:pt modelId="{0342C4FB-47A5-4EB8-8863-DB8166DC64AC}" type="parTrans" cxnId="{B0D73035-E41B-4010-BD69-693F7FC81937}">
      <dgm:prSet/>
      <dgm:spPr/>
      <dgm:t>
        <a:bodyPr/>
        <a:lstStyle/>
        <a:p>
          <a:pPr algn="ctr"/>
          <a:endParaRPr lang="en-US"/>
        </a:p>
      </dgm:t>
    </dgm:pt>
    <dgm:pt modelId="{F4CEC4A0-E6BC-419C-BD60-99CF81FD54D3}" type="sibTrans" cxnId="{B0D73035-E41B-4010-BD69-693F7FC81937}">
      <dgm:prSet/>
      <dgm:spPr/>
      <dgm:t>
        <a:bodyPr/>
        <a:lstStyle/>
        <a:p>
          <a:pPr algn="ctr"/>
          <a:endParaRPr lang="en-US"/>
        </a:p>
      </dgm:t>
    </dgm:pt>
    <dgm:pt modelId="{219CF7BD-6725-4F25-B11A-25B0DD7FF43F}">
      <dgm:prSet phldrT="[Text]" custT="1"/>
      <dgm:spPr/>
      <dgm:t>
        <a:bodyPr/>
        <a:lstStyle/>
        <a:p>
          <a:pPr algn="ctr"/>
          <a:r>
            <a:rPr lang="fa-IR" sz="1300">
              <a:cs typeface="B Mitra" pitchFamily="2" charset="-78"/>
            </a:rPr>
            <a:t>اعلام نظر کمیته‌ی کاهش مقرراتگذاری</a:t>
          </a:r>
          <a:endParaRPr lang="en-US" sz="1300">
            <a:cs typeface="B Mitra" pitchFamily="2" charset="-78"/>
          </a:endParaRPr>
        </a:p>
      </dgm:t>
    </dgm:pt>
    <dgm:pt modelId="{54DEA759-0529-4952-9FE9-CD1507CA7925}" type="parTrans" cxnId="{10987069-6266-4D39-BBBB-5D7AE496AD7C}">
      <dgm:prSet/>
      <dgm:spPr/>
      <dgm:t>
        <a:bodyPr/>
        <a:lstStyle/>
        <a:p>
          <a:pPr algn="ctr"/>
          <a:endParaRPr lang="en-US"/>
        </a:p>
      </dgm:t>
    </dgm:pt>
    <dgm:pt modelId="{FD9ED7F3-16D9-490C-ABA4-94B6793E2F1A}" type="sibTrans" cxnId="{10987069-6266-4D39-BBBB-5D7AE496AD7C}">
      <dgm:prSet/>
      <dgm:spPr/>
      <dgm:t>
        <a:bodyPr/>
        <a:lstStyle/>
        <a:p>
          <a:pPr algn="ctr"/>
          <a:endParaRPr lang="en-US"/>
        </a:p>
      </dgm:t>
    </dgm:pt>
    <dgm:pt modelId="{653CB6D0-865D-4691-BAF7-C0CD790EB1BC}" type="pres">
      <dgm:prSet presAssocID="{B4914AFA-A258-4045-B8BD-8B95DC458DFA}" presName="diagram" presStyleCnt="0">
        <dgm:presLayoutVars>
          <dgm:dir/>
          <dgm:resizeHandles val="exact"/>
        </dgm:presLayoutVars>
      </dgm:prSet>
      <dgm:spPr/>
      <dgm:t>
        <a:bodyPr/>
        <a:lstStyle/>
        <a:p>
          <a:endParaRPr lang="en-US"/>
        </a:p>
      </dgm:t>
    </dgm:pt>
    <dgm:pt modelId="{6F8A7EE2-E2C2-4877-9816-4542E9A3512F}" type="pres">
      <dgm:prSet presAssocID="{F1DB85F3-E2AF-43A8-A7C0-1BAF4221368D}" presName="node" presStyleLbl="node1" presStyleIdx="0" presStyleCnt="9">
        <dgm:presLayoutVars>
          <dgm:bulletEnabled val="1"/>
        </dgm:presLayoutVars>
      </dgm:prSet>
      <dgm:spPr/>
      <dgm:t>
        <a:bodyPr/>
        <a:lstStyle/>
        <a:p>
          <a:endParaRPr lang="en-US"/>
        </a:p>
      </dgm:t>
    </dgm:pt>
    <dgm:pt modelId="{8C523C35-0D5E-4FC8-ADFB-52A2DCA0E138}" type="pres">
      <dgm:prSet presAssocID="{612C34FB-26CB-49E3-BB18-C7942E34B542}" presName="sibTrans" presStyleLbl="sibTrans2D1" presStyleIdx="0" presStyleCnt="8"/>
      <dgm:spPr/>
      <dgm:t>
        <a:bodyPr/>
        <a:lstStyle/>
        <a:p>
          <a:endParaRPr lang="en-US"/>
        </a:p>
      </dgm:t>
    </dgm:pt>
    <dgm:pt modelId="{02F33D5B-9F59-4975-B7DF-5D8564FA8BEC}" type="pres">
      <dgm:prSet presAssocID="{612C34FB-26CB-49E3-BB18-C7942E34B542}" presName="connectorText" presStyleLbl="sibTrans2D1" presStyleIdx="0" presStyleCnt="8"/>
      <dgm:spPr/>
      <dgm:t>
        <a:bodyPr/>
        <a:lstStyle/>
        <a:p>
          <a:endParaRPr lang="en-US"/>
        </a:p>
      </dgm:t>
    </dgm:pt>
    <dgm:pt modelId="{C5681706-84DC-4ADC-A979-2200DD2AC781}" type="pres">
      <dgm:prSet presAssocID="{B636794A-99F1-4F1A-9571-F196B43D10E6}" presName="node" presStyleLbl="node1" presStyleIdx="1" presStyleCnt="9">
        <dgm:presLayoutVars>
          <dgm:bulletEnabled val="1"/>
        </dgm:presLayoutVars>
      </dgm:prSet>
      <dgm:spPr/>
      <dgm:t>
        <a:bodyPr/>
        <a:lstStyle/>
        <a:p>
          <a:endParaRPr lang="en-US"/>
        </a:p>
      </dgm:t>
    </dgm:pt>
    <dgm:pt modelId="{5D731061-EB27-47C6-A2D5-FC596C40A3C7}" type="pres">
      <dgm:prSet presAssocID="{7C702EAA-C220-480A-9FD3-D56AF6F5076C}" presName="sibTrans" presStyleLbl="sibTrans2D1" presStyleIdx="1" presStyleCnt="8"/>
      <dgm:spPr/>
      <dgm:t>
        <a:bodyPr/>
        <a:lstStyle/>
        <a:p>
          <a:endParaRPr lang="en-US"/>
        </a:p>
      </dgm:t>
    </dgm:pt>
    <dgm:pt modelId="{283CF25B-00A7-4E71-B360-C027DEF028AD}" type="pres">
      <dgm:prSet presAssocID="{7C702EAA-C220-480A-9FD3-D56AF6F5076C}" presName="connectorText" presStyleLbl="sibTrans2D1" presStyleIdx="1" presStyleCnt="8"/>
      <dgm:spPr/>
      <dgm:t>
        <a:bodyPr/>
        <a:lstStyle/>
        <a:p>
          <a:endParaRPr lang="en-US"/>
        </a:p>
      </dgm:t>
    </dgm:pt>
    <dgm:pt modelId="{429D2D66-6401-4C2F-9D24-9007B69A2F54}" type="pres">
      <dgm:prSet presAssocID="{136DBA27-9797-4EF2-B330-0B686ED4D467}" presName="node" presStyleLbl="node1" presStyleIdx="2" presStyleCnt="9">
        <dgm:presLayoutVars>
          <dgm:bulletEnabled val="1"/>
        </dgm:presLayoutVars>
      </dgm:prSet>
      <dgm:spPr/>
      <dgm:t>
        <a:bodyPr/>
        <a:lstStyle/>
        <a:p>
          <a:endParaRPr lang="en-US"/>
        </a:p>
      </dgm:t>
    </dgm:pt>
    <dgm:pt modelId="{53DB9B68-F8CA-4F75-B3CA-DCB8E149B941}" type="pres">
      <dgm:prSet presAssocID="{5F65B14A-DADE-4FA6-9EED-D537B226E6E0}" presName="sibTrans" presStyleLbl="sibTrans2D1" presStyleIdx="2" presStyleCnt="8"/>
      <dgm:spPr/>
      <dgm:t>
        <a:bodyPr/>
        <a:lstStyle/>
        <a:p>
          <a:endParaRPr lang="en-US"/>
        </a:p>
      </dgm:t>
    </dgm:pt>
    <dgm:pt modelId="{AFAE1A18-17F0-4101-B9AE-372E7F7EC459}" type="pres">
      <dgm:prSet presAssocID="{5F65B14A-DADE-4FA6-9EED-D537B226E6E0}" presName="connectorText" presStyleLbl="sibTrans2D1" presStyleIdx="2" presStyleCnt="8"/>
      <dgm:spPr/>
      <dgm:t>
        <a:bodyPr/>
        <a:lstStyle/>
        <a:p>
          <a:endParaRPr lang="en-US"/>
        </a:p>
      </dgm:t>
    </dgm:pt>
    <dgm:pt modelId="{AB00A75C-DBF8-4A1F-B587-04264C89D575}" type="pres">
      <dgm:prSet presAssocID="{0E9B3B61-7A7E-4DFA-A257-F908A1A8F852}" presName="node" presStyleLbl="node1" presStyleIdx="3" presStyleCnt="9">
        <dgm:presLayoutVars>
          <dgm:bulletEnabled val="1"/>
        </dgm:presLayoutVars>
      </dgm:prSet>
      <dgm:spPr/>
      <dgm:t>
        <a:bodyPr/>
        <a:lstStyle/>
        <a:p>
          <a:endParaRPr lang="en-US"/>
        </a:p>
      </dgm:t>
    </dgm:pt>
    <dgm:pt modelId="{4899E5EA-5D9C-4CF1-A21A-03B2EA4E2855}" type="pres">
      <dgm:prSet presAssocID="{A11F49F8-35DF-4AD8-84BA-D54911F125A2}" presName="sibTrans" presStyleLbl="sibTrans2D1" presStyleIdx="3" presStyleCnt="8"/>
      <dgm:spPr/>
      <dgm:t>
        <a:bodyPr/>
        <a:lstStyle/>
        <a:p>
          <a:endParaRPr lang="en-US"/>
        </a:p>
      </dgm:t>
    </dgm:pt>
    <dgm:pt modelId="{DAC0115B-C0D7-4FFB-AB41-F0FA81E4CC54}" type="pres">
      <dgm:prSet presAssocID="{A11F49F8-35DF-4AD8-84BA-D54911F125A2}" presName="connectorText" presStyleLbl="sibTrans2D1" presStyleIdx="3" presStyleCnt="8"/>
      <dgm:spPr/>
      <dgm:t>
        <a:bodyPr/>
        <a:lstStyle/>
        <a:p>
          <a:endParaRPr lang="en-US"/>
        </a:p>
      </dgm:t>
    </dgm:pt>
    <dgm:pt modelId="{72263046-A1E7-40E5-961E-2FC153EAADE8}" type="pres">
      <dgm:prSet presAssocID="{C2153BAF-7B24-4F75-B117-730B49F86392}" presName="node" presStyleLbl="node1" presStyleIdx="4" presStyleCnt="9">
        <dgm:presLayoutVars>
          <dgm:bulletEnabled val="1"/>
        </dgm:presLayoutVars>
      </dgm:prSet>
      <dgm:spPr/>
      <dgm:t>
        <a:bodyPr/>
        <a:lstStyle/>
        <a:p>
          <a:endParaRPr lang="en-US"/>
        </a:p>
      </dgm:t>
    </dgm:pt>
    <dgm:pt modelId="{95776B4F-9783-4A71-8A8E-131E867BA45E}" type="pres">
      <dgm:prSet presAssocID="{449179A2-2F3A-49B1-9D5D-5A036357A92D}" presName="sibTrans" presStyleLbl="sibTrans2D1" presStyleIdx="4" presStyleCnt="8"/>
      <dgm:spPr/>
      <dgm:t>
        <a:bodyPr/>
        <a:lstStyle/>
        <a:p>
          <a:endParaRPr lang="en-US"/>
        </a:p>
      </dgm:t>
    </dgm:pt>
    <dgm:pt modelId="{6604743D-78F9-46A1-8E4C-06363F843955}" type="pres">
      <dgm:prSet presAssocID="{449179A2-2F3A-49B1-9D5D-5A036357A92D}" presName="connectorText" presStyleLbl="sibTrans2D1" presStyleIdx="4" presStyleCnt="8"/>
      <dgm:spPr/>
      <dgm:t>
        <a:bodyPr/>
        <a:lstStyle/>
        <a:p>
          <a:endParaRPr lang="en-US"/>
        </a:p>
      </dgm:t>
    </dgm:pt>
    <dgm:pt modelId="{017E8099-FA8F-4808-9A9B-9F52A012CF04}" type="pres">
      <dgm:prSet presAssocID="{FBB3FCD5-11AE-4194-9664-55046E4A87D6}" presName="node" presStyleLbl="node1" presStyleIdx="5" presStyleCnt="9">
        <dgm:presLayoutVars>
          <dgm:bulletEnabled val="1"/>
        </dgm:presLayoutVars>
      </dgm:prSet>
      <dgm:spPr/>
      <dgm:t>
        <a:bodyPr/>
        <a:lstStyle/>
        <a:p>
          <a:endParaRPr lang="en-US"/>
        </a:p>
      </dgm:t>
    </dgm:pt>
    <dgm:pt modelId="{9008D395-2A68-4D72-A62B-4BF1F0F9ADB3}" type="pres">
      <dgm:prSet presAssocID="{152F7A0D-5E7D-4BFC-8D18-5704318F4841}" presName="sibTrans" presStyleLbl="sibTrans2D1" presStyleIdx="5" presStyleCnt="8"/>
      <dgm:spPr/>
      <dgm:t>
        <a:bodyPr/>
        <a:lstStyle/>
        <a:p>
          <a:endParaRPr lang="en-US"/>
        </a:p>
      </dgm:t>
    </dgm:pt>
    <dgm:pt modelId="{1FFDD5FD-BF46-499C-A522-8C9551E2DD0F}" type="pres">
      <dgm:prSet presAssocID="{152F7A0D-5E7D-4BFC-8D18-5704318F4841}" presName="connectorText" presStyleLbl="sibTrans2D1" presStyleIdx="5" presStyleCnt="8"/>
      <dgm:spPr/>
      <dgm:t>
        <a:bodyPr/>
        <a:lstStyle/>
        <a:p>
          <a:endParaRPr lang="en-US"/>
        </a:p>
      </dgm:t>
    </dgm:pt>
    <dgm:pt modelId="{418385B8-6774-4D72-BBFB-672420DF2CB0}" type="pres">
      <dgm:prSet presAssocID="{B0C7F869-22E9-4DFD-8BE8-454839F3262F}" presName="node" presStyleLbl="node1" presStyleIdx="6" presStyleCnt="9">
        <dgm:presLayoutVars>
          <dgm:bulletEnabled val="1"/>
        </dgm:presLayoutVars>
      </dgm:prSet>
      <dgm:spPr/>
      <dgm:t>
        <a:bodyPr/>
        <a:lstStyle/>
        <a:p>
          <a:endParaRPr lang="en-US"/>
        </a:p>
      </dgm:t>
    </dgm:pt>
    <dgm:pt modelId="{E40310FD-C307-4369-BEFA-78B8DEEEB1A2}" type="pres">
      <dgm:prSet presAssocID="{F4CEC4A0-E6BC-419C-BD60-99CF81FD54D3}" presName="sibTrans" presStyleLbl="sibTrans2D1" presStyleIdx="6" presStyleCnt="8"/>
      <dgm:spPr/>
      <dgm:t>
        <a:bodyPr/>
        <a:lstStyle/>
        <a:p>
          <a:endParaRPr lang="en-US"/>
        </a:p>
      </dgm:t>
    </dgm:pt>
    <dgm:pt modelId="{6FF0A466-24C9-4D76-B5B3-169DD0B6C3D8}" type="pres">
      <dgm:prSet presAssocID="{F4CEC4A0-E6BC-419C-BD60-99CF81FD54D3}" presName="connectorText" presStyleLbl="sibTrans2D1" presStyleIdx="6" presStyleCnt="8"/>
      <dgm:spPr/>
      <dgm:t>
        <a:bodyPr/>
        <a:lstStyle/>
        <a:p>
          <a:endParaRPr lang="en-US"/>
        </a:p>
      </dgm:t>
    </dgm:pt>
    <dgm:pt modelId="{64F179B3-CE87-4F93-9F26-9A96BB18CC27}" type="pres">
      <dgm:prSet presAssocID="{219CF7BD-6725-4F25-B11A-25B0DD7FF43F}" presName="node" presStyleLbl="node1" presStyleIdx="7" presStyleCnt="9">
        <dgm:presLayoutVars>
          <dgm:bulletEnabled val="1"/>
        </dgm:presLayoutVars>
      </dgm:prSet>
      <dgm:spPr/>
      <dgm:t>
        <a:bodyPr/>
        <a:lstStyle/>
        <a:p>
          <a:endParaRPr lang="en-US"/>
        </a:p>
      </dgm:t>
    </dgm:pt>
    <dgm:pt modelId="{E1FA318F-97D7-4879-B3F7-DB99780EF835}" type="pres">
      <dgm:prSet presAssocID="{FD9ED7F3-16D9-490C-ABA4-94B6793E2F1A}" presName="sibTrans" presStyleLbl="sibTrans2D1" presStyleIdx="7" presStyleCnt="8"/>
      <dgm:spPr/>
      <dgm:t>
        <a:bodyPr/>
        <a:lstStyle/>
        <a:p>
          <a:endParaRPr lang="en-US"/>
        </a:p>
      </dgm:t>
    </dgm:pt>
    <dgm:pt modelId="{645F50AE-5CDE-49AD-B3F4-41824B79D8E0}" type="pres">
      <dgm:prSet presAssocID="{FD9ED7F3-16D9-490C-ABA4-94B6793E2F1A}" presName="connectorText" presStyleLbl="sibTrans2D1" presStyleIdx="7" presStyleCnt="8"/>
      <dgm:spPr/>
      <dgm:t>
        <a:bodyPr/>
        <a:lstStyle/>
        <a:p>
          <a:endParaRPr lang="en-US"/>
        </a:p>
      </dgm:t>
    </dgm:pt>
    <dgm:pt modelId="{C11AEA8B-2356-477E-AC07-85C35E8FBD55}" type="pres">
      <dgm:prSet presAssocID="{480E48B3-6211-4982-A6C9-84D98B269DDC}" presName="node" presStyleLbl="node1" presStyleIdx="8" presStyleCnt="9">
        <dgm:presLayoutVars>
          <dgm:bulletEnabled val="1"/>
        </dgm:presLayoutVars>
      </dgm:prSet>
      <dgm:spPr/>
      <dgm:t>
        <a:bodyPr/>
        <a:lstStyle/>
        <a:p>
          <a:endParaRPr lang="en-US"/>
        </a:p>
      </dgm:t>
    </dgm:pt>
  </dgm:ptLst>
  <dgm:cxnLst>
    <dgm:cxn modelId="{53FA2C06-9EC6-46E6-83F7-5180FF4D7AEC}" type="presOf" srcId="{A11F49F8-35DF-4AD8-84BA-D54911F125A2}" destId="{DAC0115B-C0D7-4FFB-AB41-F0FA81E4CC54}" srcOrd="1" destOrd="0" presId="urn:microsoft.com/office/officeart/2005/8/layout/process5"/>
    <dgm:cxn modelId="{77116CC6-396A-4C69-B14A-E03689B22887}" type="presOf" srcId="{F4CEC4A0-E6BC-419C-BD60-99CF81FD54D3}" destId="{6FF0A466-24C9-4D76-B5B3-169DD0B6C3D8}" srcOrd="1" destOrd="0" presId="urn:microsoft.com/office/officeart/2005/8/layout/process5"/>
    <dgm:cxn modelId="{22CFFF9A-3FA1-4A12-9CD8-5DEA42E92E5B}" type="presOf" srcId="{B636794A-99F1-4F1A-9571-F196B43D10E6}" destId="{C5681706-84DC-4ADC-A979-2200DD2AC781}" srcOrd="0" destOrd="0" presId="urn:microsoft.com/office/officeart/2005/8/layout/process5"/>
    <dgm:cxn modelId="{8184C6E7-7456-45EC-BF50-226468DCCC22}" type="presOf" srcId="{5F65B14A-DADE-4FA6-9EED-D537B226E6E0}" destId="{53DB9B68-F8CA-4F75-B3CA-DCB8E149B941}" srcOrd="0" destOrd="0" presId="urn:microsoft.com/office/officeart/2005/8/layout/process5"/>
    <dgm:cxn modelId="{FEB956C3-9976-45AF-96A2-2E5E6F21ABD2}" type="presOf" srcId="{152F7A0D-5E7D-4BFC-8D18-5704318F4841}" destId="{1FFDD5FD-BF46-499C-A522-8C9551E2DD0F}" srcOrd="1" destOrd="0" presId="urn:microsoft.com/office/officeart/2005/8/layout/process5"/>
    <dgm:cxn modelId="{29711F0F-1004-4B4A-81CD-77CE2FD2390F}" type="presOf" srcId="{7C702EAA-C220-480A-9FD3-D56AF6F5076C}" destId="{5D731061-EB27-47C6-A2D5-FC596C40A3C7}" srcOrd="0" destOrd="0" presId="urn:microsoft.com/office/officeart/2005/8/layout/process5"/>
    <dgm:cxn modelId="{3E58EBB9-E0B4-48DE-AA8D-D20FDEADED9F}" type="presOf" srcId="{480E48B3-6211-4982-A6C9-84D98B269DDC}" destId="{C11AEA8B-2356-477E-AC07-85C35E8FBD55}" srcOrd="0" destOrd="0" presId="urn:microsoft.com/office/officeart/2005/8/layout/process5"/>
    <dgm:cxn modelId="{3711BC39-675A-4406-A7A7-7D591D6B6990}" type="presOf" srcId="{A11F49F8-35DF-4AD8-84BA-D54911F125A2}" destId="{4899E5EA-5D9C-4CF1-A21A-03B2EA4E2855}" srcOrd="0" destOrd="0" presId="urn:microsoft.com/office/officeart/2005/8/layout/process5"/>
    <dgm:cxn modelId="{FDB3AF4E-274F-4A91-BC82-72A8678E73DE}" type="presOf" srcId="{612C34FB-26CB-49E3-BB18-C7942E34B542}" destId="{02F33D5B-9F59-4975-B7DF-5D8564FA8BEC}" srcOrd="1" destOrd="0" presId="urn:microsoft.com/office/officeart/2005/8/layout/process5"/>
    <dgm:cxn modelId="{76A5F338-5243-452E-873F-2B72601167E8}" type="presOf" srcId="{219CF7BD-6725-4F25-B11A-25B0DD7FF43F}" destId="{64F179B3-CE87-4F93-9F26-9A96BB18CC27}" srcOrd="0" destOrd="0" presId="urn:microsoft.com/office/officeart/2005/8/layout/process5"/>
    <dgm:cxn modelId="{2986908D-B03A-471E-AE07-FF4B6EBB4A90}" type="presOf" srcId="{FD9ED7F3-16D9-490C-ABA4-94B6793E2F1A}" destId="{645F50AE-5CDE-49AD-B3F4-41824B79D8E0}" srcOrd="1" destOrd="0" presId="urn:microsoft.com/office/officeart/2005/8/layout/process5"/>
    <dgm:cxn modelId="{D3F04620-6E60-4C44-BBBF-C6455B3C224C}" type="presOf" srcId="{F1DB85F3-E2AF-43A8-A7C0-1BAF4221368D}" destId="{6F8A7EE2-E2C2-4877-9816-4542E9A3512F}" srcOrd="0" destOrd="0" presId="urn:microsoft.com/office/officeart/2005/8/layout/process5"/>
    <dgm:cxn modelId="{1D9784A8-9A3A-4317-B9E9-A73114C8E040}" type="presOf" srcId="{B0C7F869-22E9-4DFD-8BE8-454839F3262F}" destId="{418385B8-6774-4D72-BBFB-672420DF2CB0}" srcOrd="0" destOrd="0" presId="urn:microsoft.com/office/officeart/2005/8/layout/process5"/>
    <dgm:cxn modelId="{0F9E29C0-070B-441C-B525-D058E1562070}" type="presOf" srcId="{136DBA27-9797-4EF2-B330-0B686ED4D467}" destId="{429D2D66-6401-4C2F-9D24-9007B69A2F54}" srcOrd="0" destOrd="0" presId="urn:microsoft.com/office/officeart/2005/8/layout/process5"/>
    <dgm:cxn modelId="{E5C26C81-F1FF-48F3-B612-CF7AF564B534}" type="presOf" srcId="{7C702EAA-C220-480A-9FD3-D56AF6F5076C}" destId="{283CF25B-00A7-4E71-B360-C027DEF028AD}" srcOrd="1" destOrd="0" presId="urn:microsoft.com/office/officeart/2005/8/layout/process5"/>
    <dgm:cxn modelId="{EDD0FA31-0AE7-48CB-AB33-0544CEB6ECEC}" srcId="{B4914AFA-A258-4045-B8BD-8B95DC458DFA}" destId="{136DBA27-9797-4EF2-B330-0B686ED4D467}" srcOrd="2" destOrd="0" parTransId="{F3E78934-FD53-4BF9-B854-35620F375374}" sibTransId="{5F65B14A-DADE-4FA6-9EED-D537B226E6E0}"/>
    <dgm:cxn modelId="{7DFADBE4-D6E7-456D-BE4E-499BAB8B579C}" srcId="{B4914AFA-A258-4045-B8BD-8B95DC458DFA}" destId="{C2153BAF-7B24-4F75-B117-730B49F86392}" srcOrd="4" destOrd="0" parTransId="{1EECC57C-E0F7-4FD7-8B34-CC9B7F21CEEE}" sibTransId="{449179A2-2F3A-49B1-9D5D-5A036357A92D}"/>
    <dgm:cxn modelId="{24A6DE75-CEB0-44AC-A166-DC3501A644B6}" srcId="{B4914AFA-A258-4045-B8BD-8B95DC458DFA}" destId="{480E48B3-6211-4982-A6C9-84D98B269DDC}" srcOrd="8" destOrd="0" parTransId="{1709E5C3-A9DC-405D-93DB-9242E313B3D2}" sibTransId="{91D71A87-6E29-4110-8CB5-76A9FA91D668}"/>
    <dgm:cxn modelId="{E4477B80-3268-4B74-8B13-058360033A98}" srcId="{B4914AFA-A258-4045-B8BD-8B95DC458DFA}" destId="{F1DB85F3-E2AF-43A8-A7C0-1BAF4221368D}" srcOrd="0" destOrd="0" parTransId="{E292F240-7B48-4705-91DE-2B54331053FF}" sibTransId="{612C34FB-26CB-49E3-BB18-C7942E34B542}"/>
    <dgm:cxn modelId="{97302038-F136-4558-9C39-4991C7118268}" type="presOf" srcId="{F4CEC4A0-E6BC-419C-BD60-99CF81FD54D3}" destId="{E40310FD-C307-4369-BEFA-78B8DEEEB1A2}" srcOrd="0" destOrd="0" presId="urn:microsoft.com/office/officeart/2005/8/layout/process5"/>
    <dgm:cxn modelId="{41715701-5CA9-49F4-AFBC-B2E5A75AB044}" type="presOf" srcId="{C2153BAF-7B24-4F75-B117-730B49F86392}" destId="{72263046-A1E7-40E5-961E-2FC153EAADE8}" srcOrd="0" destOrd="0" presId="urn:microsoft.com/office/officeart/2005/8/layout/process5"/>
    <dgm:cxn modelId="{C35EADB5-F30D-4B8B-A2CB-8679BD777140}" type="presOf" srcId="{FD9ED7F3-16D9-490C-ABA4-94B6793E2F1A}" destId="{E1FA318F-97D7-4879-B3F7-DB99780EF835}" srcOrd="0" destOrd="0" presId="urn:microsoft.com/office/officeart/2005/8/layout/process5"/>
    <dgm:cxn modelId="{BF7C5C76-5917-4F52-BCCA-0CD25A9F2915}" type="presOf" srcId="{B4914AFA-A258-4045-B8BD-8B95DC458DFA}" destId="{653CB6D0-865D-4691-BAF7-C0CD790EB1BC}" srcOrd="0" destOrd="0" presId="urn:microsoft.com/office/officeart/2005/8/layout/process5"/>
    <dgm:cxn modelId="{35F47E7B-7021-4548-A2B1-B17E611D93DC}" type="presOf" srcId="{152F7A0D-5E7D-4BFC-8D18-5704318F4841}" destId="{9008D395-2A68-4D72-A62B-4BF1F0F9ADB3}" srcOrd="0" destOrd="0" presId="urn:microsoft.com/office/officeart/2005/8/layout/process5"/>
    <dgm:cxn modelId="{4786ABAD-4148-4A64-AAB9-6C878ECAA688}" srcId="{B4914AFA-A258-4045-B8BD-8B95DC458DFA}" destId="{B636794A-99F1-4F1A-9571-F196B43D10E6}" srcOrd="1" destOrd="0" parTransId="{20949067-DE66-4525-B5A3-CBB9EEB7EBF2}" sibTransId="{7C702EAA-C220-480A-9FD3-D56AF6F5076C}"/>
    <dgm:cxn modelId="{B0D73035-E41B-4010-BD69-693F7FC81937}" srcId="{B4914AFA-A258-4045-B8BD-8B95DC458DFA}" destId="{B0C7F869-22E9-4DFD-8BE8-454839F3262F}" srcOrd="6" destOrd="0" parTransId="{0342C4FB-47A5-4EB8-8863-DB8166DC64AC}" sibTransId="{F4CEC4A0-E6BC-419C-BD60-99CF81FD54D3}"/>
    <dgm:cxn modelId="{EC9159CC-F564-4124-AA7B-E08246773735}" type="presOf" srcId="{449179A2-2F3A-49B1-9D5D-5A036357A92D}" destId="{95776B4F-9783-4A71-8A8E-131E867BA45E}" srcOrd="0" destOrd="0" presId="urn:microsoft.com/office/officeart/2005/8/layout/process5"/>
    <dgm:cxn modelId="{3F0B173D-2CD0-4FA9-8B7E-85A04EEA20D5}" srcId="{B4914AFA-A258-4045-B8BD-8B95DC458DFA}" destId="{0E9B3B61-7A7E-4DFA-A257-F908A1A8F852}" srcOrd="3" destOrd="0" parTransId="{6E34DFC9-5FBE-46A0-9930-829C7C6F2A8C}" sibTransId="{A11F49F8-35DF-4AD8-84BA-D54911F125A2}"/>
    <dgm:cxn modelId="{C9545D76-D123-447B-AA1D-77E3278FC3D4}" type="presOf" srcId="{612C34FB-26CB-49E3-BB18-C7942E34B542}" destId="{8C523C35-0D5E-4FC8-ADFB-52A2DCA0E138}" srcOrd="0" destOrd="0" presId="urn:microsoft.com/office/officeart/2005/8/layout/process5"/>
    <dgm:cxn modelId="{D9F77E36-9E47-41D9-A7CC-6B3FE452D86B}" type="presOf" srcId="{0E9B3B61-7A7E-4DFA-A257-F908A1A8F852}" destId="{AB00A75C-DBF8-4A1F-B587-04264C89D575}" srcOrd="0" destOrd="0" presId="urn:microsoft.com/office/officeart/2005/8/layout/process5"/>
    <dgm:cxn modelId="{D320E29C-B76D-4098-854C-17C89B31EB28}" type="presOf" srcId="{FBB3FCD5-11AE-4194-9664-55046E4A87D6}" destId="{017E8099-FA8F-4808-9A9B-9F52A012CF04}" srcOrd="0" destOrd="0" presId="urn:microsoft.com/office/officeart/2005/8/layout/process5"/>
    <dgm:cxn modelId="{10987069-6266-4D39-BBBB-5D7AE496AD7C}" srcId="{B4914AFA-A258-4045-B8BD-8B95DC458DFA}" destId="{219CF7BD-6725-4F25-B11A-25B0DD7FF43F}" srcOrd="7" destOrd="0" parTransId="{54DEA759-0529-4952-9FE9-CD1507CA7925}" sibTransId="{FD9ED7F3-16D9-490C-ABA4-94B6793E2F1A}"/>
    <dgm:cxn modelId="{DCB86FDE-39A6-43FF-BB2F-976BB3D85A67}" srcId="{B4914AFA-A258-4045-B8BD-8B95DC458DFA}" destId="{FBB3FCD5-11AE-4194-9664-55046E4A87D6}" srcOrd="5" destOrd="0" parTransId="{E2260EE3-8271-4D04-85F0-D15606DBD922}" sibTransId="{152F7A0D-5E7D-4BFC-8D18-5704318F4841}"/>
    <dgm:cxn modelId="{7C5BBD19-D197-40A2-AA62-03EA7E4A0D56}" type="presOf" srcId="{5F65B14A-DADE-4FA6-9EED-D537B226E6E0}" destId="{AFAE1A18-17F0-4101-B9AE-372E7F7EC459}" srcOrd="1" destOrd="0" presId="urn:microsoft.com/office/officeart/2005/8/layout/process5"/>
    <dgm:cxn modelId="{073D4805-301C-40B9-8A44-A2B97CB58D93}" type="presOf" srcId="{449179A2-2F3A-49B1-9D5D-5A036357A92D}" destId="{6604743D-78F9-46A1-8E4C-06363F843955}" srcOrd="1" destOrd="0" presId="urn:microsoft.com/office/officeart/2005/8/layout/process5"/>
    <dgm:cxn modelId="{B3BE3DAB-09EC-4338-B033-79B8A4610F86}" type="presParOf" srcId="{653CB6D0-865D-4691-BAF7-C0CD790EB1BC}" destId="{6F8A7EE2-E2C2-4877-9816-4542E9A3512F}" srcOrd="0" destOrd="0" presId="urn:microsoft.com/office/officeart/2005/8/layout/process5"/>
    <dgm:cxn modelId="{4B323F3C-128C-45A8-926E-999B63E7F1CA}" type="presParOf" srcId="{653CB6D0-865D-4691-BAF7-C0CD790EB1BC}" destId="{8C523C35-0D5E-4FC8-ADFB-52A2DCA0E138}" srcOrd="1" destOrd="0" presId="urn:microsoft.com/office/officeart/2005/8/layout/process5"/>
    <dgm:cxn modelId="{CD946FDF-7191-4C13-9AE7-DE445FB264F3}" type="presParOf" srcId="{8C523C35-0D5E-4FC8-ADFB-52A2DCA0E138}" destId="{02F33D5B-9F59-4975-B7DF-5D8564FA8BEC}" srcOrd="0" destOrd="0" presId="urn:microsoft.com/office/officeart/2005/8/layout/process5"/>
    <dgm:cxn modelId="{05E11122-7FD1-4BCC-A574-7687B38ABD96}" type="presParOf" srcId="{653CB6D0-865D-4691-BAF7-C0CD790EB1BC}" destId="{C5681706-84DC-4ADC-A979-2200DD2AC781}" srcOrd="2" destOrd="0" presId="urn:microsoft.com/office/officeart/2005/8/layout/process5"/>
    <dgm:cxn modelId="{A0E30983-68FA-4B47-872B-91E240954B4C}" type="presParOf" srcId="{653CB6D0-865D-4691-BAF7-C0CD790EB1BC}" destId="{5D731061-EB27-47C6-A2D5-FC596C40A3C7}" srcOrd="3" destOrd="0" presId="urn:microsoft.com/office/officeart/2005/8/layout/process5"/>
    <dgm:cxn modelId="{72CB19FE-9601-4FE4-BFB9-6B2686237488}" type="presParOf" srcId="{5D731061-EB27-47C6-A2D5-FC596C40A3C7}" destId="{283CF25B-00A7-4E71-B360-C027DEF028AD}" srcOrd="0" destOrd="0" presId="urn:microsoft.com/office/officeart/2005/8/layout/process5"/>
    <dgm:cxn modelId="{D3B0D916-8AA5-4496-84E2-F79D004E8637}" type="presParOf" srcId="{653CB6D0-865D-4691-BAF7-C0CD790EB1BC}" destId="{429D2D66-6401-4C2F-9D24-9007B69A2F54}" srcOrd="4" destOrd="0" presId="urn:microsoft.com/office/officeart/2005/8/layout/process5"/>
    <dgm:cxn modelId="{84B7D046-78C6-457B-87C6-53BE185D8B51}" type="presParOf" srcId="{653CB6D0-865D-4691-BAF7-C0CD790EB1BC}" destId="{53DB9B68-F8CA-4F75-B3CA-DCB8E149B941}" srcOrd="5" destOrd="0" presId="urn:microsoft.com/office/officeart/2005/8/layout/process5"/>
    <dgm:cxn modelId="{60B7126D-CB0C-4354-BA87-F46DC68F3CD6}" type="presParOf" srcId="{53DB9B68-F8CA-4F75-B3CA-DCB8E149B941}" destId="{AFAE1A18-17F0-4101-B9AE-372E7F7EC459}" srcOrd="0" destOrd="0" presId="urn:microsoft.com/office/officeart/2005/8/layout/process5"/>
    <dgm:cxn modelId="{9E61AEF8-D81A-4025-A39D-30045A379084}" type="presParOf" srcId="{653CB6D0-865D-4691-BAF7-C0CD790EB1BC}" destId="{AB00A75C-DBF8-4A1F-B587-04264C89D575}" srcOrd="6" destOrd="0" presId="urn:microsoft.com/office/officeart/2005/8/layout/process5"/>
    <dgm:cxn modelId="{CE27F19D-4B78-46FF-B74E-1CFDEB9AF895}" type="presParOf" srcId="{653CB6D0-865D-4691-BAF7-C0CD790EB1BC}" destId="{4899E5EA-5D9C-4CF1-A21A-03B2EA4E2855}" srcOrd="7" destOrd="0" presId="urn:microsoft.com/office/officeart/2005/8/layout/process5"/>
    <dgm:cxn modelId="{D2AB89A5-E200-4F04-8E53-AED430E76365}" type="presParOf" srcId="{4899E5EA-5D9C-4CF1-A21A-03B2EA4E2855}" destId="{DAC0115B-C0D7-4FFB-AB41-F0FA81E4CC54}" srcOrd="0" destOrd="0" presId="urn:microsoft.com/office/officeart/2005/8/layout/process5"/>
    <dgm:cxn modelId="{EB86DC21-5E24-4EC3-A20E-59276F614F36}" type="presParOf" srcId="{653CB6D0-865D-4691-BAF7-C0CD790EB1BC}" destId="{72263046-A1E7-40E5-961E-2FC153EAADE8}" srcOrd="8" destOrd="0" presId="urn:microsoft.com/office/officeart/2005/8/layout/process5"/>
    <dgm:cxn modelId="{49A84F9A-DCFF-4217-997D-5ECB04306644}" type="presParOf" srcId="{653CB6D0-865D-4691-BAF7-C0CD790EB1BC}" destId="{95776B4F-9783-4A71-8A8E-131E867BA45E}" srcOrd="9" destOrd="0" presId="urn:microsoft.com/office/officeart/2005/8/layout/process5"/>
    <dgm:cxn modelId="{46DFF3C5-B040-4464-8DEA-1842ADC45B78}" type="presParOf" srcId="{95776B4F-9783-4A71-8A8E-131E867BA45E}" destId="{6604743D-78F9-46A1-8E4C-06363F843955}" srcOrd="0" destOrd="0" presId="urn:microsoft.com/office/officeart/2005/8/layout/process5"/>
    <dgm:cxn modelId="{6DCAD49E-0316-43B0-996D-B0E925C95A70}" type="presParOf" srcId="{653CB6D0-865D-4691-BAF7-C0CD790EB1BC}" destId="{017E8099-FA8F-4808-9A9B-9F52A012CF04}" srcOrd="10" destOrd="0" presId="urn:microsoft.com/office/officeart/2005/8/layout/process5"/>
    <dgm:cxn modelId="{42EA78EA-7CE3-4E92-9546-0F95C5612DFE}" type="presParOf" srcId="{653CB6D0-865D-4691-BAF7-C0CD790EB1BC}" destId="{9008D395-2A68-4D72-A62B-4BF1F0F9ADB3}" srcOrd="11" destOrd="0" presId="urn:microsoft.com/office/officeart/2005/8/layout/process5"/>
    <dgm:cxn modelId="{CC2826BA-C8B3-4E52-AAF8-7EE39A2D9158}" type="presParOf" srcId="{9008D395-2A68-4D72-A62B-4BF1F0F9ADB3}" destId="{1FFDD5FD-BF46-499C-A522-8C9551E2DD0F}" srcOrd="0" destOrd="0" presId="urn:microsoft.com/office/officeart/2005/8/layout/process5"/>
    <dgm:cxn modelId="{07443471-0773-41E0-B8F2-96E71809C8D4}" type="presParOf" srcId="{653CB6D0-865D-4691-BAF7-C0CD790EB1BC}" destId="{418385B8-6774-4D72-BBFB-672420DF2CB0}" srcOrd="12" destOrd="0" presId="urn:microsoft.com/office/officeart/2005/8/layout/process5"/>
    <dgm:cxn modelId="{B0E51D17-10BE-44D2-B5B2-7220B3A8B828}" type="presParOf" srcId="{653CB6D0-865D-4691-BAF7-C0CD790EB1BC}" destId="{E40310FD-C307-4369-BEFA-78B8DEEEB1A2}" srcOrd="13" destOrd="0" presId="urn:microsoft.com/office/officeart/2005/8/layout/process5"/>
    <dgm:cxn modelId="{3AC4FC39-A30A-4333-91E2-F9AF1D4C9966}" type="presParOf" srcId="{E40310FD-C307-4369-BEFA-78B8DEEEB1A2}" destId="{6FF0A466-24C9-4D76-B5B3-169DD0B6C3D8}" srcOrd="0" destOrd="0" presId="urn:microsoft.com/office/officeart/2005/8/layout/process5"/>
    <dgm:cxn modelId="{AD3DD006-A696-49BC-A7DC-766BFA9116BC}" type="presParOf" srcId="{653CB6D0-865D-4691-BAF7-C0CD790EB1BC}" destId="{64F179B3-CE87-4F93-9F26-9A96BB18CC27}" srcOrd="14" destOrd="0" presId="urn:microsoft.com/office/officeart/2005/8/layout/process5"/>
    <dgm:cxn modelId="{E40D08DB-D384-4C17-BF7C-F14BCB78B70D}" type="presParOf" srcId="{653CB6D0-865D-4691-BAF7-C0CD790EB1BC}" destId="{E1FA318F-97D7-4879-B3F7-DB99780EF835}" srcOrd="15" destOrd="0" presId="urn:microsoft.com/office/officeart/2005/8/layout/process5"/>
    <dgm:cxn modelId="{965D502E-09A9-46E1-82E2-43A180A3F7EB}" type="presParOf" srcId="{E1FA318F-97D7-4879-B3F7-DB99780EF835}" destId="{645F50AE-5CDE-49AD-B3F4-41824B79D8E0}" srcOrd="0" destOrd="0" presId="urn:microsoft.com/office/officeart/2005/8/layout/process5"/>
    <dgm:cxn modelId="{B4D6E4F8-2F50-4B36-87B9-737B105B49C4}" type="presParOf" srcId="{653CB6D0-865D-4691-BAF7-C0CD790EB1BC}" destId="{C11AEA8B-2356-477E-AC07-85C35E8FBD55}" srcOrd="16"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8A7EE2-E2C2-4877-9816-4542E9A3512F}">
      <dsp:nvSpPr>
        <dsp:cNvPr id="0" name=""/>
        <dsp:cNvSpPr/>
      </dsp:nvSpPr>
      <dsp:spPr>
        <a:xfrm>
          <a:off x="91632" y="3105"/>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itchFamily="2" charset="-78"/>
            </a:rPr>
            <a:t>تعیین </a:t>
          </a:r>
          <a:r>
            <a:rPr lang="fa-IR" sz="1300" kern="1200" dirty="0">
              <a:cs typeface="B Mitra" pitchFamily="2" charset="-78"/>
            </a:rPr>
            <a:t>موضوع مورد نظر برای بررسی و نظرخواهی </a:t>
          </a:r>
          <a:endParaRPr lang="en-US" sz="1300" kern="1200"/>
        </a:p>
      </dsp:txBody>
      <dsp:txXfrm>
        <a:off x="117737" y="29210"/>
        <a:ext cx="1433254" cy="839068"/>
      </dsp:txXfrm>
    </dsp:sp>
    <dsp:sp modelId="{8C523C35-0D5E-4FC8-ADFB-52A2DCA0E138}">
      <dsp:nvSpPr>
        <dsp:cNvPr id="0" name=""/>
        <dsp:cNvSpPr/>
      </dsp:nvSpPr>
      <dsp:spPr>
        <a:xfrm>
          <a:off x="1707817" y="264547"/>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707817" y="338226"/>
        <a:ext cx="220443" cy="221037"/>
      </dsp:txXfrm>
    </dsp:sp>
    <dsp:sp modelId="{C5681706-84DC-4ADC-A979-2200DD2AC781}">
      <dsp:nvSpPr>
        <dsp:cNvPr id="0" name=""/>
        <dsp:cNvSpPr/>
      </dsp:nvSpPr>
      <dsp:spPr>
        <a:xfrm>
          <a:off x="2171282" y="3105"/>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itchFamily="2" charset="-78"/>
            </a:rPr>
            <a:t>اعلام </a:t>
          </a:r>
          <a:r>
            <a:rPr lang="fa-IR" sz="1300" kern="1200" dirty="0">
              <a:cs typeface="B Mitra" pitchFamily="2" charset="-78"/>
            </a:rPr>
            <a:t>موضوع در سایت سامانه‌ی مبارزه با مقررات و تشریفات زائد </a:t>
          </a:r>
          <a:endParaRPr lang="en-US" sz="1300" kern="1200"/>
        </a:p>
      </dsp:txBody>
      <dsp:txXfrm>
        <a:off x="2197387" y="29210"/>
        <a:ext cx="1433254" cy="839068"/>
      </dsp:txXfrm>
    </dsp:sp>
    <dsp:sp modelId="{5D731061-EB27-47C6-A2D5-FC596C40A3C7}">
      <dsp:nvSpPr>
        <dsp:cNvPr id="0" name=""/>
        <dsp:cNvSpPr/>
      </dsp:nvSpPr>
      <dsp:spPr>
        <a:xfrm>
          <a:off x="3787468" y="264547"/>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787468" y="338226"/>
        <a:ext cx="220443" cy="221037"/>
      </dsp:txXfrm>
    </dsp:sp>
    <dsp:sp modelId="{429D2D66-6401-4C2F-9D24-9007B69A2F54}">
      <dsp:nvSpPr>
        <dsp:cNvPr id="0" name=""/>
        <dsp:cNvSpPr/>
      </dsp:nvSpPr>
      <dsp:spPr>
        <a:xfrm>
          <a:off x="4250933" y="3105"/>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itchFamily="2" charset="-78"/>
            </a:rPr>
            <a:t>کسب نظرات سازمان </a:t>
          </a:r>
          <a:r>
            <a:rPr lang="fa-IR" sz="1300" kern="1200" dirty="0">
              <a:cs typeface="B Mitra" pitchFamily="2" charset="-78"/>
            </a:rPr>
            <a:t>ها، شرکت ها، اتحادیه ها، افراد و بخش‌های عمومی در یک مدت زمان </a:t>
          </a:r>
          <a:r>
            <a:rPr lang="fa-IR" sz="1300" kern="1200" dirty="0" smtClean="0">
              <a:cs typeface="B Mitra" pitchFamily="2" charset="-78"/>
            </a:rPr>
            <a:t>مشخص</a:t>
          </a:r>
          <a:endParaRPr lang="en-US" sz="1300" kern="1200"/>
        </a:p>
      </dsp:txBody>
      <dsp:txXfrm>
        <a:off x="4277038" y="29210"/>
        <a:ext cx="1433254" cy="839068"/>
      </dsp:txXfrm>
    </dsp:sp>
    <dsp:sp modelId="{53DB9B68-F8CA-4F75-B3CA-DCB8E149B941}">
      <dsp:nvSpPr>
        <dsp:cNvPr id="0" name=""/>
        <dsp:cNvSpPr/>
      </dsp:nvSpPr>
      <dsp:spPr>
        <a:xfrm rot="5400000">
          <a:off x="4836206" y="998367"/>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4883147" y="1025106"/>
        <a:ext cx="221037" cy="220443"/>
      </dsp:txXfrm>
    </dsp:sp>
    <dsp:sp modelId="{AB00A75C-DBF8-4A1F-B587-04264C89D575}">
      <dsp:nvSpPr>
        <dsp:cNvPr id="0" name=""/>
        <dsp:cNvSpPr/>
      </dsp:nvSpPr>
      <dsp:spPr>
        <a:xfrm>
          <a:off x="4250933" y="1488570"/>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rtl="1">
            <a:lnSpc>
              <a:spcPct val="90000"/>
            </a:lnSpc>
            <a:spcBef>
              <a:spcPct val="0"/>
            </a:spcBef>
            <a:spcAft>
              <a:spcPct val="35000"/>
            </a:spcAft>
          </a:pPr>
          <a:r>
            <a:rPr lang="fa-IR" sz="1100" kern="1200" dirty="0" smtClean="0">
              <a:cs typeface="B Mitra" pitchFamily="2" charset="-78"/>
            </a:rPr>
            <a:t>پایان </a:t>
          </a:r>
          <a:r>
            <a:rPr lang="fa-IR" sz="1100" kern="1200" dirty="0">
              <a:cs typeface="B Mitra" pitchFamily="2" charset="-78"/>
            </a:rPr>
            <a:t>نظرخواهی عمومی </a:t>
          </a:r>
          <a:r>
            <a:rPr lang="fa-IR" sz="1100" kern="1200" dirty="0" smtClean="0">
              <a:cs typeface="B Mitra" pitchFamily="2" charset="-78"/>
            </a:rPr>
            <a:t>و  بررسی </a:t>
          </a:r>
          <a:r>
            <a:rPr lang="fa-IR" sz="1100" kern="1200" dirty="0">
              <a:cs typeface="B Mitra" pitchFamily="2" charset="-78"/>
            </a:rPr>
            <a:t>و جمع </a:t>
          </a:r>
          <a:r>
            <a:rPr lang="fa-IR" sz="1100" kern="1200" dirty="0" smtClean="0">
              <a:cs typeface="B Mitra" pitchFamily="2" charset="-78"/>
            </a:rPr>
            <a:t>بندی نظرات و تهیه مجموعه </a:t>
          </a:r>
          <a:r>
            <a:rPr lang="fa-IR" sz="1100" kern="1200" dirty="0">
              <a:cs typeface="B Mitra" pitchFamily="2" charset="-78"/>
            </a:rPr>
            <a:t>ای از </a:t>
          </a:r>
          <a:r>
            <a:rPr lang="fa-IR" sz="1100" kern="1200" dirty="0" smtClean="0">
              <a:cs typeface="B Mitra" pitchFamily="2" charset="-78"/>
            </a:rPr>
            <a:t>پیشنهادها </a:t>
          </a:r>
          <a:r>
            <a:rPr lang="fa-IR" sz="1100" kern="1200" dirty="0">
              <a:cs typeface="B Mitra" pitchFamily="2" charset="-78"/>
            </a:rPr>
            <a:t>برای حذف، اصلاح و یا ارتقای قوانین </a:t>
          </a:r>
          <a:r>
            <a:rPr lang="fa-IR" sz="1100" kern="1200" dirty="0" smtClean="0">
              <a:cs typeface="B Mitra" pitchFamily="2" charset="-78"/>
            </a:rPr>
            <a:t>موجود</a:t>
          </a:r>
          <a:endParaRPr lang="en-US" sz="1100" kern="1200"/>
        </a:p>
      </dsp:txBody>
      <dsp:txXfrm>
        <a:off x="4277038" y="1514675"/>
        <a:ext cx="1433254" cy="839068"/>
      </dsp:txXfrm>
    </dsp:sp>
    <dsp:sp modelId="{4899E5EA-5D9C-4CF1-A21A-03B2EA4E2855}">
      <dsp:nvSpPr>
        <dsp:cNvPr id="0" name=""/>
        <dsp:cNvSpPr/>
      </dsp:nvSpPr>
      <dsp:spPr>
        <a:xfrm rot="10800000">
          <a:off x="3805293" y="1750012"/>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3899768" y="1823691"/>
        <a:ext cx="220443" cy="221037"/>
      </dsp:txXfrm>
    </dsp:sp>
    <dsp:sp modelId="{72263046-A1E7-40E5-961E-2FC153EAADE8}">
      <dsp:nvSpPr>
        <dsp:cNvPr id="0" name=""/>
        <dsp:cNvSpPr/>
      </dsp:nvSpPr>
      <dsp:spPr>
        <a:xfrm>
          <a:off x="2171282" y="1488570"/>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itchFamily="2" charset="-78"/>
            </a:rPr>
            <a:t>به چالش کشیدن پیشنهادها </a:t>
          </a:r>
          <a:r>
            <a:rPr lang="fa-IR" sz="1300" kern="1200" dirty="0">
              <a:cs typeface="B Mitra" pitchFamily="2" charset="-78"/>
            </a:rPr>
            <a:t>در داخل وزارتخانه و نیز برخی مجموعه‌های </a:t>
          </a:r>
          <a:r>
            <a:rPr lang="fa-IR" sz="1300" kern="1200" dirty="0" smtClean="0">
              <a:cs typeface="B Mitra" pitchFamily="2" charset="-78"/>
            </a:rPr>
            <a:t>بیرونی</a:t>
          </a:r>
          <a:endParaRPr lang="en-US" sz="1300" kern="1200"/>
        </a:p>
      </dsp:txBody>
      <dsp:txXfrm>
        <a:off x="2197387" y="1514675"/>
        <a:ext cx="1433254" cy="839068"/>
      </dsp:txXfrm>
    </dsp:sp>
    <dsp:sp modelId="{95776B4F-9783-4A71-8A8E-131E867BA45E}">
      <dsp:nvSpPr>
        <dsp:cNvPr id="0" name=""/>
        <dsp:cNvSpPr/>
      </dsp:nvSpPr>
      <dsp:spPr>
        <a:xfrm rot="10800000">
          <a:off x="1725643" y="1750012"/>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1820118" y="1823691"/>
        <a:ext cx="220443" cy="221037"/>
      </dsp:txXfrm>
    </dsp:sp>
    <dsp:sp modelId="{017E8099-FA8F-4808-9A9B-9F52A012CF04}">
      <dsp:nvSpPr>
        <dsp:cNvPr id="0" name=""/>
        <dsp:cNvSpPr/>
      </dsp:nvSpPr>
      <dsp:spPr>
        <a:xfrm>
          <a:off x="91632" y="1488570"/>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rtl="1">
            <a:lnSpc>
              <a:spcPct val="90000"/>
            </a:lnSpc>
            <a:spcBef>
              <a:spcPct val="0"/>
            </a:spcBef>
            <a:spcAft>
              <a:spcPct val="35000"/>
            </a:spcAft>
          </a:pPr>
          <a:r>
            <a:rPr lang="fa-IR" sz="1300" kern="1200" dirty="0" smtClean="0">
              <a:cs typeface="B Mitra" pitchFamily="2" charset="-78"/>
            </a:rPr>
            <a:t>کسب نظرات مجموعه تالار ستاره</a:t>
          </a:r>
          <a:endParaRPr lang="en-US" sz="1300" kern="1200"/>
        </a:p>
      </dsp:txBody>
      <dsp:txXfrm>
        <a:off x="117737" y="1514675"/>
        <a:ext cx="1433254" cy="839068"/>
      </dsp:txXfrm>
    </dsp:sp>
    <dsp:sp modelId="{9008D395-2A68-4D72-A62B-4BF1F0F9ADB3}">
      <dsp:nvSpPr>
        <dsp:cNvPr id="0" name=""/>
        <dsp:cNvSpPr/>
      </dsp:nvSpPr>
      <dsp:spPr>
        <a:xfrm rot="5400000">
          <a:off x="676905" y="2483831"/>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723846" y="2510570"/>
        <a:ext cx="221037" cy="220443"/>
      </dsp:txXfrm>
    </dsp:sp>
    <dsp:sp modelId="{418385B8-6774-4D72-BBFB-672420DF2CB0}">
      <dsp:nvSpPr>
        <dsp:cNvPr id="0" name=""/>
        <dsp:cNvSpPr/>
      </dsp:nvSpPr>
      <dsp:spPr>
        <a:xfrm>
          <a:off x="91632" y="2974035"/>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a-IR" sz="1300" kern="1200">
              <a:cs typeface="B Mitra" pitchFamily="2" charset="-78"/>
            </a:rPr>
            <a:t>پاسخ وزارتخانه به توصیه‌های تالار ستاره و ارسال متن پیشنهادی به کمیته‌ی کاهش مقرراتگذاری</a:t>
          </a:r>
          <a:endParaRPr lang="en-US" sz="1300" kern="1200">
            <a:cs typeface="B Mitra" pitchFamily="2" charset="-78"/>
          </a:endParaRPr>
        </a:p>
      </dsp:txBody>
      <dsp:txXfrm>
        <a:off x="117737" y="3000140"/>
        <a:ext cx="1433254" cy="839068"/>
      </dsp:txXfrm>
    </dsp:sp>
    <dsp:sp modelId="{E40310FD-C307-4369-BEFA-78B8DEEEB1A2}">
      <dsp:nvSpPr>
        <dsp:cNvPr id="0" name=""/>
        <dsp:cNvSpPr/>
      </dsp:nvSpPr>
      <dsp:spPr>
        <a:xfrm>
          <a:off x="1707817" y="3235477"/>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1707817" y="3309156"/>
        <a:ext cx="220443" cy="221037"/>
      </dsp:txXfrm>
    </dsp:sp>
    <dsp:sp modelId="{64F179B3-CE87-4F93-9F26-9A96BB18CC27}">
      <dsp:nvSpPr>
        <dsp:cNvPr id="0" name=""/>
        <dsp:cNvSpPr/>
      </dsp:nvSpPr>
      <dsp:spPr>
        <a:xfrm>
          <a:off x="2171282" y="2974035"/>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a-IR" sz="1300" kern="1200">
              <a:cs typeface="B Mitra" pitchFamily="2" charset="-78"/>
            </a:rPr>
            <a:t>اعلام نظر کمیته‌ی کاهش مقرراتگذاری</a:t>
          </a:r>
          <a:endParaRPr lang="en-US" sz="1300" kern="1200">
            <a:cs typeface="B Mitra" pitchFamily="2" charset="-78"/>
          </a:endParaRPr>
        </a:p>
      </dsp:txBody>
      <dsp:txXfrm>
        <a:off x="2197387" y="3000140"/>
        <a:ext cx="1433254" cy="839068"/>
      </dsp:txXfrm>
    </dsp:sp>
    <dsp:sp modelId="{E1FA318F-97D7-4879-B3F7-DB99780EF835}">
      <dsp:nvSpPr>
        <dsp:cNvPr id="0" name=""/>
        <dsp:cNvSpPr/>
      </dsp:nvSpPr>
      <dsp:spPr>
        <a:xfrm>
          <a:off x="3787468" y="3235477"/>
          <a:ext cx="314918" cy="3683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a:off x="3787468" y="3309156"/>
        <a:ext cx="220443" cy="221037"/>
      </dsp:txXfrm>
    </dsp:sp>
    <dsp:sp modelId="{C11AEA8B-2356-477E-AC07-85C35E8FBD55}">
      <dsp:nvSpPr>
        <dsp:cNvPr id="0" name=""/>
        <dsp:cNvSpPr/>
      </dsp:nvSpPr>
      <dsp:spPr>
        <a:xfrm>
          <a:off x="4250933" y="2974035"/>
          <a:ext cx="1485464" cy="89127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a-IR" sz="1300" kern="1200">
              <a:cs typeface="B Mitra" pitchFamily="2" charset="-78"/>
            </a:rPr>
            <a:t>ورود به فرایند ارزیابی سریع قوانین برای پیاده سازی و اجرا </a:t>
          </a:r>
          <a:endParaRPr lang="en-US" sz="1300" kern="1200">
            <a:cs typeface="B Mitra" pitchFamily="2" charset="-78"/>
          </a:endParaRPr>
        </a:p>
      </dsp:txBody>
      <dsp:txXfrm>
        <a:off x="4277038" y="3000140"/>
        <a:ext cx="1433254" cy="8390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Calibri Light"/>
        <a:ea typeface=""/>
        <a:cs typeface="B Mitra"/>
      </a:majorFont>
      <a:minorFont>
        <a:latin typeface="Calibri"/>
        <a:ea typeface=""/>
        <a:cs typeface="B Mitr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 06 / 1395</PublishDate>
  <Abstract>خلاصه</Abstract>
  <CompanyAddress>TP4.ir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EE4411-F6C7-4C81-93A2-DE0BF0A1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950326 - TP4.ir Template</Template>
  <TotalTime>3</TotalTime>
  <Pages>20</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سیاست‌گذاری کسب و کار در دولت انگلستان</vt:lpstr>
    </vt:vector>
  </TitlesOfParts>
  <Company>پویش ملّی «شفّافیت داوطلبانه» نامزدهای نمایندگی مجلس شورای اسلامی</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سیاست‌گذاری کسب و کار در دولت انگلستان</dc:title>
  <dc:subject>گزارش شماره  1</dc:subject>
  <dc:creator>محمد ابراهیم صادقی، محمدرضا پورفرد</dc:creator>
  <cp:keywords/>
  <dc:description/>
  <cp:lastModifiedBy>SHAHID</cp:lastModifiedBy>
  <cp:revision>4</cp:revision>
  <dcterms:created xsi:type="dcterms:W3CDTF">2016-08-30T15:09:00Z</dcterms:created>
  <dcterms:modified xsi:type="dcterms:W3CDTF">2016-10-22T06:29:00Z</dcterms:modified>
  <cp:category>گزارش سیاست‌گذاری کسب و کار</cp:category>
  <cp:contentStatus>منتشر شده</cp:contentStatus>
</cp:coreProperties>
</file>