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D92" w:rsidRDefault="00043D92" w:rsidP="00043D92">
      <w:pPr>
        <w:tabs>
          <w:tab w:val="left" w:pos="1396"/>
        </w:tabs>
        <w:rPr>
          <w:rFonts w:ascii="Traditional Arabic" w:hAnsi="Traditional Arabic" w:cs="Traditional Arabic"/>
          <w:sz w:val="20"/>
          <w:szCs w:val="20"/>
          <w:rtl/>
        </w:rPr>
      </w:pPr>
    </w:p>
    <w:p w:rsidR="00043D92" w:rsidRPr="00043D92" w:rsidRDefault="00043D92" w:rsidP="00043D92">
      <w:pPr>
        <w:tabs>
          <w:tab w:val="left" w:pos="1396"/>
        </w:tabs>
        <w:rPr>
          <w:rFonts w:ascii="Traditional Arabic" w:hAnsi="Traditional Arabic" w:cs="Traditional Arabic"/>
          <w:sz w:val="20"/>
          <w:szCs w:val="20"/>
          <w:rtl/>
        </w:rPr>
      </w:pPr>
    </w:p>
    <w:p w:rsidR="00043D92" w:rsidRDefault="00043D92" w:rsidP="00C66060">
      <w:pPr>
        <w:tabs>
          <w:tab w:val="left" w:pos="1396"/>
        </w:tabs>
        <w:jc w:val="center"/>
        <w:rPr>
          <w:rFonts w:ascii="Traditional Arabic" w:hAnsi="Traditional Arabic" w:cs="Traditional Arabic"/>
          <w:sz w:val="26"/>
          <w:szCs w:val="26"/>
          <w:rtl/>
        </w:rPr>
      </w:pPr>
      <w:r>
        <w:rPr>
          <w:rFonts w:ascii="Traditional Arabic" w:hAnsi="Traditional Arabic" w:cs="Traditional Arabic"/>
          <w:noProof/>
          <w:sz w:val="26"/>
          <w:szCs w:val="26"/>
          <w:rtl/>
        </w:rPr>
        <w:drawing>
          <wp:inline distT="0" distB="0" distL="0" distR="0">
            <wp:extent cx="5910903" cy="7545032"/>
            <wp:effectExtent l="19050" t="0" r="0" b="0"/>
            <wp:docPr id="3" name="Picture 3" descr="G:\صادقی تهرانی\فتوشا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صادقی تهرانی\فتوشاپ\2.jpg"/>
                    <pic:cNvPicPr>
                      <a:picLocks noChangeAspect="1" noChangeArrowheads="1"/>
                    </pic:cNvPicPr>
                  </pic:nvPicPr>
                  <pic:blipFill>
                    <a:blip r:embed="rId9" cstate="print"/>
                    <a:srcRect/>
                    <a:stretch>
                      <a:fillRect/>
                    </a:stretch>
                  </pic:blipFill>
                  <pic:spPr bwMode="auto">
                    <a:xfrm>
                      <a:off x="0" y="0"/>
                      <a:ext cx="5918633" cy="7554899"/>
                    </a:xfrm>
                    <a:prstGeom prst="rect">
                      <a:avLst/>
                    </a:prstGeom>
                    <a:noFill/>
                    <a:ln w="9525">
                      <a:noFill/>
                      <a:miter lim="800000"/>
                      <a:headEnd/>
                      <a:tailEnd/>
                    </a:ln>
                  </pic:spPr>
                </pic:pic>
              </a:graphicData>
            </a:graphic>
          </wp:inline>
        </w:drawing>
      </w:r>
    </w:p>
    <w:p w:rsidR="00043D92" w:rsidRDefault="00043D92" w:rsidP="00C66060">
      <w:pPr>
        <w:tabs>
          <w:tab w:val="left" w:pos="1396"/>
        </w:tabs>
        <w:jc w:val="center"/>
        <w:rPr>
          <w:rFonts w:ascii="Traditional Arabic" w:hAnsi="Traditional Arabic" w:cs="Traditional Arabic"/>
          <w:sz w:val="26"/>
          <w:szCs w:val="26"/>
          <w:rtl/>
        </w:rPr>
      </w:pPr>
    </w:p>
    <w:p w:rsidR="00402834" w:rsidRDefault="00402834" w:rsidP="00C66060">
      <w:pPr>
        <w:tabs>
          <w:tab w:val="left" w:pos="1396"/>
        </w:tabs>
        <w:jc w:val="center"/>
        <w:rPr>
          <w:rFonts w:ascii="Traditional Arabic" w:hAnsi="Traditional Arabic" w:cs="Traditional Arabic"/>
          <w:sz w:val="26"/>
          <w:szCs w:val="26"/>
          <w:rtl/>
        </w:rPr>
      </w:pPr>
    </w:p>
    <w:p w:rsidR="00402834" w:rsidRDefault="00402834" w:rsidP="00C66060">
      <w:pPr>
        <w:tabs>
          <w:tab w:val="left" w:pos="1396"/>
        </w:tabs>
        <w:jc w:val="center"/>
        <w:rPr>
          <w:rFonts w:ascii="Traditional Arabic" w:hAnsi="Traditional Arabic" w:cs="Traditional Arabic"/>
          <w:sz w:val="26"/>
          <w:szCs w:val="26"/>
          <w:rtl/>
        </w:rPr>
      </w:pPr>
    </w:p>
    <w:p w:rsidR="00C66060" w:rsidRDefault="00C66060" w:rsidP="00C66060">
      <w:pPr>
        <w:tabs>
          <w:tab w:val="left" w:pos="1396"/>
        </w:tabs>
        <w:jc w:val="center"/>
        <w:rPr>
          <w:rFonts w:ascii="Traditional Arabic" w:hAnsi="Traditional Arabic" w:cs="Traditional Arabic"/>
          <w:sz w:val="26"/>
          <w:szCs w:val="26"/>
          <w:rtl/>
        </w:rPr>
      </w:pPr>
      <w:r>
        <w:rPr>
          <w:rFonts w:ascii="Traditional Arabic" w:hAnsi="Traditional Arabic" w:cs="Traditional Arabic" w:hint="cs"/>
          <w:sz w:val="26"/>
          <w:szCs w:val="26"/>
          <w:rtl/>
        </w:rPr>
        <w:t>بسمه تعالی</w:t>
      </w:r>
    </w:p>
    <w:p w:rsidR="00402834" w:rsidRDefault="00402834" w:rsidP="00C66060">
      <w:pPr>
        <w:tabs>
          <w:tab w:val="left" w:pos="1396"/>
        </w:tabs>
        <w:jc w:val="both"/>
        <w:rPr>
          <w:rFonts w:ascii="Traditional Arabic" w:hAnsi="Traditional Arabic" w:cs="Traditional Arabic"/>
          <w:sz w:val="26"/>
          <w:szCs w:val="26"/>
          <w:rtl/>
        </w:rPr>
      </w:pPr>
      <w:r>
        <w:rPr>
          <w:rFonts w:ascii="Traditional Arabic" w:hAnsi="Traditional Arabic" w:cs="Traditional Arabic" w:hint="cs"/>
          <w:sz w:val="26"/>
          <w:szCs w:val="26"/>
          <w:rtl/>
        </w:rPr>
        <w:t>آیت الله العظمی دکتر محمد صادقی تهرانی تنها فقیه در عصر غیبت کبری است که توانستند دو دوره درس خارج فقه را به اتمام برسانند و علت این موفقیت قرآن محوری این فقیه گرانقدر بود که قرآن محوری راه را کوتاهتر و رسیدن به مطلوب را بر پویندگان حقیقت راهوارتر و آسان می گرداند.</w:t>
      </w:r>
    </w:p>
    <w:p w:rsidR="00C66060" w:rsidRDefault="00402834" w:rsidP="00402834">
      <w:pPr>
        <w:tabs>
          <w:tab w:val="left" w:pos="1396"/>
        </w:tabs>
        <w:jc w:val="both"/>
        <w:rPr>
          <w:rFonts w:ascii="Traditional Arabic" w:hAnsi="Traditional Arabic" w:cs="Traditional Arabic"/>
          <w:sz w:val="26"/>
          <w:szCs w:val="26"/>
          <w:rtl/>
        </w:rPr>
      </w:pPr>
      <w:r>
        <w:rPr>
          <w:rFonts w:ascii="Traditional Arabic" w:hAnsi="Traditional Arabic" w:cs="Traditional Arabic" w:hint="cs"/>
          <w:sz w:val="26"/>
          <w:szCs w:val="26"/>
          <w:rtl/>
        </w:rPr>
        <w:t>این سلسله دروس</w:t>
      </w:r>
      <w:r w:rsidR="00C66060">
        <w:rPr>
          <w:rFonts w:ascii="Traditional Arabic" w:hAnsi="Traditional Arabic" w:cs="Traditional Arabic" w:hint="cs"/>
          <w:sz w:val="26"/>
          <w:szCs w:val="26"/>
          <w:rtl/>
        </w:rPr>
        <w:t xml:space="preserve"> مشتمل بر دو سلسله درس خارج فقه مقارن می باشد که از سال 1368 شروع و در سال 1377 به اتمام رسیده است و این دوسلسله درس خارج در این مجموعه ادغام گردیده است.</w:t>
      </w:r>
    </w:p>
    <w:p w:rsidR="00C66060" w:rsidRDefault="00C66060" w:rsidP="00C66060">
      <w:pPr>
        <w:tabs>
          <w:tab w:val="left" w:pos="1396"/>
        </w:tabs>
        <w:jc w:val="right"/>
        <w:rPr>
          <w:rFonts w:ascii="Traditional Arabic" w:hAnsi="Traditional Arabic" w:cs="Traditional Arabic"/>
          <w:sz w:val="26"/>
          <w:szCs w:val="26"/>
          <w:rtl/>
        </w:rPr>
      </w:pPr>
      <w:r>
        <w:rPr>
          <w:rFonts w:ascii="Traditional Arabic" w:hAnsi="Traditional Arabic" w:cs="Traditional Arabic" w:hint="cs"/>
          <w:sz w:val="26"/>
          <w:szCs w:val="26"/>
          <w:rtl/>
        </w:rPr>
        <w:t>شروع نوشتار : 20/11/1394</w:t>
      </w:r>
    </w:p>
    <w:p w:rsidR="00C66060" w:rsidRPr="00A01891" w:rsidRDefault="00C66060" w:rsidP="00C66060">
      <w:pPr>
        <w:tabs>
          <w:tab w:val="left" w:pos="1396"/>
        </w:tabs>
        <w:jc w:val="right"/>
        <w:rPr>
          <w:rFonts w:ascii="Traditional Arabic" w:hAnsi="Traditional Arabic" w:cs="Traditional Arabic"/>
          <w:sz w:val="26"/>
          <w:szCs w:val="26"/>
          <w:rtl/>
        </w:rPr>
      </w:pPr>
      <w:r>
        <w:rPr>
          <w:rFonts w:ascii="Traditional Arabic" w:hAnsi="Traditional Arabic" w:cs="Traditional Arabic" w:hint="cs"/>
          <w:sz w:val="26"/>
          <w:szCs w:val="26"/>
          <w:rtl/>
        </w:rPr>
        <w:t>اتمام نوشتار : 03/04/1395</w:t>
      </w:r>
    </w:p>
    <w:p w:rsidR="00C66060" w:rsidRDefault="00C66060" w:rsidP="00C66060">
      <w:pPr>
        <w:jc w:val="center"/>
        <w:rPr>
          <w:rFonts w:cs="Mj_Cordoba"/>
          <w:b/>
          <w:bCs/>
          <w:sz w:val="32"/>
          <w:szCs w:val="32"/>
          <w:rtl/>
        </w:rPr>
      </w:pPr>
    </w:p>
    <w:p w:rsidR="00402834" w:rsidRDefault="00402834" w:rsidP="00C66060">
      <w:pPr>
        <w:jc w:val="center"/>
        <w:rPr>
          <w:rFonts w:cs="Mj_Cordoba"/>
          <w:b/>
          <w:bCs/>
          <w:sz w:val="32"/>
          <w:szCs w:val="32"/>
          <w:rtl/>
        </w:rPr>
      </w:pPr>
    </w:p>
    <w:p w:rsidR="00402834" w:rsidRDefault="00402834" w:rsidP="00C66060">
      <w:pPr>
        <w:jc w:val="center"/>
        <w:rPr>
          <w:rFonts w:cs="Mj_Cordoba"/>
          <w:b/>
          <w:bCs/>
          <w:sz w:val="32"/>
          <w:szCs w:val="32"/>
          <w:rtl/>
        </w:rPr>
      </w:pPr>
    </w:p>
    <w:p w:rsidR="00402834" w:rsidRDefault="00402834" w:rsidP="00C66060">
      <w:pPr>
        <w:jc w:val="center"/>
        <w:rPr>
          <w:rFonts w:cs="Mj_Cordoba"/>
          <w:b/>
          <w:bCs/>
          <w:sz w:val="32"/>
          <w:szCs w:val="32"/>
          <w:rtl/>
        </w:rPr>
      </w:pPr>
    </w:p>
    <w:p w:rsidR="00402834" w:rsidRDefault="00402834" w:rsidP="00C66060">
      <w:pPr>
        <w:jc w:val="center"/>
        <w:rPr>
          <w:rFonts w:cs="Mj_Cordoba"/>
          <w:b/>
          <w:bCs/>
          <w:sz w:val="32"/>
          <w:szCs w:val="32"/>
          <w:rtl/>
        </w:rPr>
      </w:pPr>
    </w:p>
    <w:p w:rsidR="00402834" w:rsidRDefault="00402834" w:rsidP="00C66060">
      <w:pPr>
        <w:jc w:val="center"/>
        <w:rPr>
          <w:rFonts w:cs="Mj_Cordoba"/>
          <w:b/>
          <w:bCs/>
          <w:sz w:val="32"/>
          <w:szCs w:val="32"/>
          <w:rtl/>
        </w:rPr>
      </w:pPr>
    </w:p>
    <w:p w:rsidR="00402834" w:rsidRDefault="00402834" w:rsidP="00C66060">
      <w:pPr>
        <w:jc w:val="center"/>
        <w:rPr>
          <w:rFonts w:cs="Mj_Cordoba"/>
          <w:b/>
          <w:bCs/>
          <w:sz w:val="32"/>
          <w:szCs w:val="32"/>
          <w:rtl/>
        </w:rPr>
      </w:pPr>
    </w:p>
    <w:p w:rsidR="00402834" w:rsidRDefault="00402834" w:rsidP="00C66060">
      <w:pPr>
        <w:jc w:val="center"/>
        <w:rPr>
          <w:rFonts w:cs="Mj_Cordoba"/>
          <w:b/>
          <w:bCs/>
          <w:sz w:val="32"/>
          <w:szCs w:val="32"/>
          <w:rtl/>
        </w:rPr>
      </w:pPr>
    </w:p>
    <w:p w:rsidR="00402834" w:rsidRDefault="00402834" w:rsidP="00C66060">
      <w:pPr>
        <w:jc w:val="center"/>
        <w:rPr>
          <w:rFonts w:cs="Mj_Cordoba"/>
          <w:b/>
          <w:bCs/>
          <w:sz w:val="32"/>
          <w:szCs w:val="32"/>
          <w:rtl/>
        </w:rPr>
      </w:pPr>
    </w:p>
    <w:p w:rsidR="00402834" w:rsidRDefault="00402834" w:rsidP="00C66060">
      <w:pPr>
        <w:jc w:val="center"/>
        <w:rPr>
          <w:rFonts w:cs="Mj_Cordoba"/>
          <w:b/>
          <w:bCs/>
          <w:sz w:val="32"/>
          <w:szCs w:val="32"/>
          <w:rtl/>
        </w:rPr>
      </w:pPr>
    </w:p>
    <w:p w:rsidR="000452B7" w:rsidRDefault="00C66060" w:rsidP="00C66060">
      <w:pPr>
        <w:jc w:val="center"/>
        <w:rPr>
          <w:rFonts w:cs="Mj_Cordoba"/>
          <w:b/>
          <w:bCs/>
          <w:color w:val="FF0000"/>
          <w:sz w:val="32"/>
          <w:szCs w:val="32"/>
          <w:rtl/>
        </w:rPr>
      </w:pPr>
      <w:r w:rsidRPr="00C66060">
        <w:rPr>
          <w:rFonts w:cs="Mj_Cordoba" w:hint="cs"/>
          <w:b/>
          <w:bCs/>
          <w:color w:val="FF0000"/>
          <w:sz w:val="32"/>
          <w:szCs w:val="32"/>
          <w:rtl/>
        </w:rPr>
        <w:lastRenderedPageBreak/>
        <w:t>سیری اجمالی در عناوین موضوعات درس خارج فقه مقارن</w:t>
      </w:r>
    </w:p>
    <w:tbl>
      <w:tblPr>
        <w:tblStyle w:val="TableGrid"/>
        <w:bidiVisual/>
        <w:tblW w:w="0" w:type="auto"/>
        <w:tblLook w:val="04A0" w:firstRow="1" w:lastRow="0" w:firstColumn="1" w:lastColumn="0" w:noHBand="0" w:noVBand="1"/>
      </w:tblPr>
      <w:tblGrid>
        <w:gridCol w:w="4621"/>
        <w:gridCol w:w="4621"/>
      </w:tblGrid>
      <w:tr w:rsidR="00C66060" w:rsidTr="00402834">
        <w:tc>
          <w:tcPr>
            <w:tcW w:w="4621" w:type="dxa"/>
            <w:shd w:val="clear" w:color="auto" w:fill="7030A0"/>
            <w:vAlign w:val="center"/>
          </w:tcPr>
          <w:p w:rsidR="00C66060" w:rsidRPr="000C6185" w:rsidRDefault="00C66060" w:rsidP="00402834">
            <w:pPr>
              <w:jc w:val="center"/>
              <w:rPr>
                <w:rFonts w:cs="B Koodak"/>
                <w:b/>
                <w:bCs/>
                <w:color w:val="FFFFFF" w:themeColor="background1"/>
                <w:sz w:val="32"/>
                <w:szCs w:val="32"/>
                <w:rtl/>
              </w:rPr>
            </w:pPr>
            <w:r w:rsidRPr="000C6185">
              <w:rPr>
                <w:rFonts w:cs="B Koodak" w:hint="cs"/>
                <w:b/>
                <w:bCs/>
                <w:color w:val="FFFFFF" w:themeColor="background1"/>
                <w:sz w:val="32"/>
                <w:szCs w:val="32"/>
                <w:rtl/>
              </w:rPr>
              <w:t>موضوع</w:t>
            </w:r>
          </w:p>
        </w:tc>
        <w:tc>
          <w:tcPr>
            <w:tcW w:w="4621" w:type="dxa"/>
            <w:shd w:val="clear" w:color="auto" w:fill="7030A0"/>
            <w:vAlign w:val="center"/>
          </w:tcPr>
          <w:p w:rsidR="00C66060" w:rsidRPr="00402834" w:rsidRDefault="00C66060" w:rsidP="00402834">
            <w:pPr>
              <w:jc w:val="center"/>
              <w:rPr>
                <w:rFonts w:cs="B Koodak"/>
                <w:b/>
                <w:bCs/>
                <w:color w:val="FFFFFF" w:themeColor="background1"/>
                <w:sz w:val="32"/>
                <w:szCs w:val="32"/>
                <w:rtl/>
              </w:rPr>
            </w:pPr>
            <w:r w:rsidRPr="00402834">
              <w:rPr>
                <w:rFonts w:cs="B Koodak" w:hint="cs"/>
                <w:b/>
                <w:bCs/>
                <w:color w:val="FFFFFF" w:themeColor="background1"/>
                <w:sz w:val="32"/>
                <w:szCs w:val="32"/>
                <w:rtl/>
              </w:rPr>
              <w:t>جلسه</w:t>
            </w:r>
          </w:p>
        </w:tc>
      </w:tr>
      <w:tr w:rsidR="00C66060" w:rsidTr="00402834">
        <w:tc>
          <w:tcPr>
            <w:tcW w:w="4621" w:type="dxa"/>
            <w:vAlign w:val="center"/>
          </w:tcPr>
          <w:p w:rsidR="00C66060" w:rsidRDefault="008F2BB5" w:rsidP="00402834">
            <w:pPr>
              <w:jc w:val="center"/>
              <w:rPr>
                <w:rFonts w:cs="Mj_Cordoba"/>
                <w:b/>
                <w:bCs/>
                <w:color w:val="FF0000"/>
                <w:sz w:val="32"/>
                <w:szCs w:val="32"/>
                <w:rtl/>
              </w:rPr>
            </w:pPr>
            <w:r w:rsidRPr="00A01891">
              <w:rPr>
                <w:rFonts w:ascii="Traditional Arabic" w:hAnsi="Traditional Arabic" w:cs="Traditional Arabic"/>
                <w:sz w:val="26"/>
                <w:szCs w:val="26"/>
                <w:rtl/>
              </w:rPr>
              <w:t>بلوغ و تکلیف</w:t>
            </w:r>
          </w:p>
        </w:tc>
        <w:tc>
          <w:tcPr>
            <w:tcW w:w="4621" w:type="dxa"/>
            <w:vAlign w:val="center"/>
          </w:tcPr>
          <w:p w:rsidR="00C66060" w:rsidRPr="00402834" w:rsidRDefault="008F2BB5" w:rsidP="00402834">
            <w:pPr>
              <w:jc w:val="center"/>
              <w:rPr>
                <w:rFonts w:asciiTheme="majorHAnsi" w:hAnsiTheme="majorHAnsi" w:cs="B Koodak"/>
                <w:b/>
                <w:bCs/>
                <w:color w:val="C00000"/>
                <w:sz w:val="28"/>
                <w:szCs w:val="28"/>
                <w:rtl/>
              </w:rPr>
            </w:pPr>
            <w:r w:rsidRPr="00402834">
              <w:rPr>
                <w:rFonts w:asciiTheme="majorHAnsi" w:hAnsiTheme="majorHAnsi" w:cs="B Koodak"/>
                <w:b/>
                <w:bCs/>
                <w:color w:val="C00000"/>
                <w:sz w:val="28"/>
                <w:szCs w:val="28"/>
                <w:rtl/>
              </w:rPr>
              <w:t>8</w:t>
            </w:r>
            <w:r w:rsidRPr="00402834">
              <w:rPr>
                <w:rFonts w:asciiTheme="majorHAnsi" w:hAnsiTheme="majorHAnsi" w:cs="B Koodak" w:hint="cs"/>
                <w:b/>
                <w:bCs/>
                <w:color w:val="C00000"/>
                <w:sz w:val="28"/>
                <w:szCs w:val="28"/>
                <w:rtl/>
              </w:rPr>
              <w:t xml:space="preserve"> </w:t>
            </w:r>
            <w:r w:rsidRPr="00402834">
              <w:rPr>
                <w:rFonts w:asciiTheme="majorHAnsi" w:hAnsiTheme="majorHAnsi" w:cs="B Koodak"/>
                <w:b/>
                <w:bCs/>
                <w:color w:val="C00000"/>
                <w:sz w:val="28"/>
                <w:szCs w:val="28"/>
                <w:rtl/>
              </w:rPr>
              <w:t>-</w:t>
            </w:r>
            <w:r w:rsidRPr="00402834">
              <w:rPr>
                <w:rFonts w:asciiTheme="majorHAnsi" w:hAnsiTheme="majorHAnsi" w:cs="B Koodak" w:hint="cs"/>
                <w:b/>
                <w:bCs/>
                <w:color w:val="C00000"/>
                <w:sz w:val="28"/>
                <w:szCs w:val="28"/>
                <w:rtl/>
              </w:rPr>
              <w:t xml:space="preserve"> </w:t>
            </w:r>
            <w:r w:rsidRPr="00402834">
              <w:rPr>
                <w:rFonts w:asciiTheme="majorHAnsi" w:hAnsiTheme="majorHAnsi" w:cs="B Koodak"/>
                <w:b/>
                <w:bCs/>
                <w:color w:val="C00000"/>
                <w:sz w:val="28"/>
                <w:szCs w:val="28"/>
                <w:rtl/>
              </w:rPr>
              <w:t>1</w:t>
            </w:r>
          </w:p>
        </w:tc>
      </w:tr>
      <w:tr w:rsidR="008F2BB5" w:rsidTr="00402834">
        <w:tc>
          <w:tcPr>
            <w:tcW w:w="4621" w:type="dxa"/>
            <w:vAlign w:val="center"/>
          </w:tcPr>
          <w:p w:rsidR="008F2BB5" w:rsidRPr="00A01891" w:rsidRDefault="008F2BB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حقوق زنان</w:t>
            </w:r>
          </w:p>
        </w:tc>
        <w:tc>
          <w:tcPr>
            <w:tcW w:w="4621" w:type="dxa"/>
            <w:vAlign w:val="center"/>
          </w:tcPr>
          <w:p w:rsidR="008F2BB5" w:rsidRPr="00402834" w:rsidRDefault="008F2BB5" w:rsidP="00402834">
            <w:pPr>
              <w:jc w:val="center"/>
              <w:rPr>
                <w:rFonts w:cs="B Koodak"/>
                <w:b/>
                <w:bCs/>
                <w:color w:val="C00000"/>
                <w:sz w:val="28"/>
                <w:szCs w:val="28"/>
                <w:rtl/>
              </w:rPr>
            </w:pPr>
            <w:r w:rsidRPr="00402834">
              <w:rPr>
                <w:rFonts w:cs="B Koodak" w:hint="cs"/>
                <w:b/>
                <w:bCs/>
                <w:color w:val="C00000"/>
                <w:sz w:val="28"/>
                <w:szCs w:val="28"/>
                <w:rtl/>
              </w:rPr>
              <w:t>9</w:t>
            </w:r>
          </w:p>
        </w:tc>
      </w:tr>
      <w:tr w:rsidR="008F2BB5" w:rsidTr="00402834">
        <w:tc>
          <w:tcPr>
            <w:tcW w:w="4621" w:type="dxa"/>
            <w:vAlign w:val="center"/>
          </w:tcPr>
          <w:p w:rsidR="008F2BB5" w:rsidRDefault="008F2BB5" w:rsidP="00402834">
            <w:pPr>
              <w:jc w:val="center"/>
              <w:rPr>
                <w:rFonts w:cs="Mj_Cordoba"/>
                <w:b/>
                <w:bCs/>
                <w:color w:val="FF0000"/>
                <w:sz w:val="32"/>
                <w:szCs w:val="32"/>
                <w:rtl/>
              </w:rPr>
            </w:pPr>
            <w:r w:rsidRPr="00A01891">
              <w:rPr>
                <w:rFonts w:ascii="Traditional Arabic" w:hAnsi="Traditional Arabic" w:cs="Traditional Arabic"/>
                <w:sz w:val="26"/>
                <w:szCs w:val="26"/>
                <w:rtl/>
              </w:rPr>
              <w:t>حقوق زنان – ادلّه ی فقه (قرآن و تحریف)</w:t>
            </w:r>
          </w:p>
        </w:tc>
        <w:tc>
          <w:tcPr>
            <w:tcW w:w="4621" w:type="dxa"/>
            <w:vAlign w:val="center"/>
          </w:tcPr>
          <w:p w:rsidR="008F2BB5" w:rsidRPr="00402834" w:rsidRDefault="008F2BB5" w:rsidP="00402834">
            <w:pPr>
              <w:jc w:val="center"/>
              <w:rPr>
                <w:rFonts w:cs="B Koodak"/>
                <w:b/>
                <w:bCs/>
                <w:color w:val="C00000"/>
                <w:sz w:val="28"/>
                <w:szCs w:val="28"/>
                <w:rtl/>
              </w:rPr>
            </w:pPr>
            <w:r w:rsidRPr="00402834">
              <w:rPr>
                <w:rFonts w:cs="B Koodak" w:hint="cs"/>
                <w:b/>
                <w:bCs/>
                <w:color w:val="C00000"/>
                <w:sz w:val="28"/>
                <w:szCs w:val="28"/>
                <w:rtl/>
              </w:rPr>
              <w:t>10</w:t>
            </w:r>
          </w:p>
        </w:tc>
      </w:tr>
      <w:tr w:rsidR="008F2BB5" w:rsidTr="00402834">
        <w:tc>
          <w:tcPr>
            <w:tcW w:w="4621" w:type="dxa"/>
            <w:vAlign w:val="center"/>
          </w:tcPr>
          <w:p w:rsidR="008F2BB5" w:rsidRPr="008F2BB5" w:rsidRDefault="008F2BB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 (قرآن و تحریف)</w:t>
            </w:r>
          </w:p>
        </w:tc>
        <w:tc>
          <w:tcPr>
            <w:tcW w:w="4621" w:type="dxa"/>
            <w:vAlign w:val="center"/>
          </w:tcPr>
          <w:p w:rsidR="008F2BB5" w:rsidRPr="00402834" w:rsidRDefault="008F2BB5" w:rsidP="00402834">
            <w:pPr>
              <w:jc w:val="center"/>
              <w:rPr>
                <w:rFonts w:cs="B Koodak"/>
                <w:b/>
                <w:bCs/>
                <w:color w:val="C00000"/>
                <w:sz w:val="28"/>
                <w:szCs w:val="28"/>
                <w:rtl/>
              </w:rPr>
            </w:pPr>
            <w:r w:rsidRPr="00402834">
              <w:rPr>
                <w:rFonts w:cs="B Koodak" w:hint="cs"/>
                <w:b/>
                <w:bCs/>
                <w:color w:val="C00000"/>
                <w:sz w:val="28"/>
                <w:szCs w:val="28"/>
                <w:rtl/>
              </w:rPr>
              <w:t>18 - 11</w:t>
            </w:r>
          </w:p>
        </w:tc>
      </w:tr>
      <w:tr w:rsidR="008F2BB5" w:rsidTr="00402834">
        <w:tc>
          <w:tcPr>
            <w:tcW w:w="4621" w:type="dxa"/>
            <w:vAlign w:val="center"/>
          </w:tcPr>
          <w:p w:rsidR="008F2BB5" w:rsidRPr="008F2BB5" w:rsidRDefault="008F2BB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 (عدم تحریف قرآن – عصمت علمی با قرآن)</w:t>
            </w:r>
          </w:p>
        </w:tc>
        <w:tc>
          <w:tcPr>
            <w:tcW w:w="4621" w:type="dxa"/>
            <w:vAlign w:val="center"/>
          </w:tcPr>
          <w:p w:rsidR="008F2BB5" w:rsidRPr="00402834" w:rsidRDefault="008F2BB5" w:rsidP="00402834">
            <w:pPr>
              <w:jc w:val="center"/>
              <w:rPr>
                <w:rFonts w:cs="B Koodak"/>
                <w:b/>
                <w:bCs/>
                <w:color w:val="C00000"/>
                <w:sz w:val="28"/>
                <w:szCs w:val="28"/>
                <w:rtl/>
              </w:rPr>
            </w:pPr>
            <w:r w:rsidRPr="00402834">
              <w:rPr>
                <w:rFonts w:cs="B Koodak" w:hint="cs"/>
                <w:b/>
                <w:bCs/>
                <w:color w:val="C00000"/>
                <w:sz w:val="28"/>
                <w:szCs w:val="28"/>
                <w:rtl/>
              </w:rPr>
              <w:t>19</w:t>
            </w:r>
          </w:p>
        </w:tc>
      </w:tr>
      <w:tr w:rsidR="008F2BB5" w:rsidTr="00402834">
        <w:tc>
          <w:tcPr>
            <w:tcW w:w="4621" w:type="dxa"/>
            <w:vAlign w:val="center"/>
          </w:tcPr>
          <w:p w:rsidR="008F2BB5" w:rsidRPr="008F2BB5" w:rsidRDefault="008F2BB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 (عصمت علمی با قرآن)</w:t>
            </w:r>
          </w:p>
        </w:tc>
        <w:tc>
          <w:tcPr>
            <w:tcW w:w="4621" w:type="dxa"/>
            <w:vAlign w:val="center"/>
          </w:tcPr>
          <w:p w:rsidR="008F2BB5" w:rsidRPr="00402834" w:rsidRDefault="008F2BB5" w:rsidP="00402834">
            <w:pPr>
              <w:jc w:val="center"/>
              <w:rPr>
                <w:rFonts w:cs="B Koodak"/>
                <w:b/>
                <w:bCs/>
                <w:color w:val="C00000"/>
                <w:sz w:val="28"/>
                <w:szCs w:val="28"/>
                <w:rtl/>
              </w:rPr>
            </w:pPr>
            <w:r w:rsidRPr="00402834">
              <w:rPr>
                <w:rFonts w:cs="B Koodak" w:hint="cs"/>
                <w:b/>
                <w:bCs/>
                <w:color w:val="C00000"/>
                <w:sz w:val="28"/>
                <w:szCs w:val="28"/>
                <w:rtl/>
              </w:rPr>
              <w:t>25 - 20</w:t>
            </w:r>
          </w:p>
        </w:tc>
      </w:tr>
      <w:tr w:rsidR="008F2BB5" w:rsidTr="00402834">
        <w:tc>
          <w:tcPr>
            <w:tcW w:w="4621" w:type="dxa"/>
            <w:vAlign w:val="center"/>
          </w:tcPr>
          <w:p w:rsidR="008F2BB5" w:rsidRPr="00043D92" w:rsidRDefault="00043D92"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 (نسخ قرآن)</w:t>
            </w:r>
          </w:p>
        </w:tc>
        <w:tc>
          <w:tcPr>
            <w:tcW w:w="4621" w:type="dxa"/>
            <w:vAlign w:val="center"/>
          </w:tcPr>
          <w:p w:rsidR="008F2BB5" w:rsidRPr="00402834" w:rsidRDefault="00043D92" w:rsidP="00402834">
            <w:pPr>
              <w:jc w:val="center"/>
              <w:rPr>
                <w:rFonts w:cs="B Koodak"/>
                <w:b/>
                <w:bCs/>
                <w:color w:val="C00000"/>
                <w:sz w:val="32"/>
                <w:szCs w:val="32"/>
                <w:rtl/>
              </w:rPr>
            </w:pPr>
            <w:r w:rsidRPr="00402834">
              <w:rPr>
                <w:rFonts w:cs="B Koodak" w:hint="cs"/>
                <w:b/>
                <w:bCs/>
                <w:color w:val="C00000"/>
                <w:sz w:val="32"/>
                <w:szCs w:val="32"/>
                <w:rtl/>
              </w:rPr>
              <w:t>30 - 26</w:t>
            </w:r>
          </w:p>
        </w:tc>
      </w:tr>
      <w:tr w:rsidR="008F2BB5" w:rsidTr="00402834">
        <w:tc>
          <w:tcPr>
            <w:tcW w:w="4621" w:type="dxa"/>
            <w:vAlign w:val="center"/>
          </w:tcPr>
          <w:p w:rsidR="008F2BB5" w:rsidRPr="00043D92" w:rsidRDefault="00043D92"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 (سنّت)</w:t>
            </w:r>
          </w:p>
        </w:tc>
        <w:tc>
          <w:tcPr>
            <w:tcW w:w="4621" w:type="dxa"/>
            <w:vAlign w:val="center"/>
          </w:tcPr>
          <w:p w:rsidR="008F2BB5" w:rsidRPr="00402834" w:rsidRDefault="00043D92" w:rsidP="00402834">
            <w:pPr>
              <w:jc w:val="center"/>
              <w:rPr>
                <w:rFonts w:cs="B Koodak"/>
                <w:b/>
                <w:bCs/>
                <w:color w:val="C00000"/>
                <w:sz w:val="32"/>
                <w:szCs w:val="32"/>
                <w:rtl/>
              </w:rPr>
            </w:pPr>
            <w:r w:rsidRPr="00402834">
              <w:rPr>
                <w:rFonts w:cs="B Koodak" w:hint="cs"/>
                <w:b/>
                <w:bCs/>
                <w:color w:val="C00000"/>
                <w:sz w:val="32"/>
                <w:szCs w:val="32"/>
                <w:rtl/>
              </w:rPr>
              <w:t>36 - 31</w:t>
            </w:r>
          </w:p>
        </w:tc>
      </w:tr>
      <w:tr w:rsidR="008F2BB5" w:rsidTr="00402834">
        <w:tc>
          <w:tcPr>
            <w:tcW w:w="4621" w:type="dxa"/>
            <w:vAlign w:val="center"/>
          </w:tcPr>
          <w:p w:rsidR="008F2BB5" w:rsidRPr="000B75CE"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 (اجماع و عقل)</w:t>
            </w:r>
          </w:p>
        </w:tc>
        <w:tc>
          <w:tcPr>
            <w:tcW w:w="4621" w:type="dxa"/>
            <w:vAlign w:val="center"/>
          </w:tcPr>
          <w:p w:rsidR="008F2BB5"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41 - 37</w:t>
            </w:r>
          </w:p>
        </w:tc>
      </w:tr>
      <w:tr w:rsidR="008F2BB5" w:rsidTr="00402834">
        <w:tc>
          <w:tcPr>
            <w:tcW w:w="4621" w:type="dxa"/>
            <w:vAlign w:val="center"/>
          </w:tcPr>
          <w:p w:rsidR="008F2BB5" w:rsidRPr="000B75CE"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 (خبر واحد)</w:t>
            </w:r>
          </w:p>
        </w:tc>
        <w:tc>
          <w:tcPr>
            <w:tcW w:w="4621" w:type="dxa"/>
            <w:vAlign w:val="center"/>
          </w:tcPr>
          <w:p w:rsidR="008F2BB5"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50 - 42</w:t>
            </w:r>
          </w:p>
        </w:tc>
      </w:tr>
      <w:tr w:rsidR="008F2BB5" w:rsidTr="00402834">
        <w:tc>
          <w:tcPr>
            <w:tcW w:w="4621" w:type="dxa"/>
            <w:vAlign w:val="center"/>
          </w:tcPr>
          <w:p w:rsidR="008F2BB5" w:rsidRPr="000B75CE"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(علت نیاز به سنت)</w:t>
            </w:r>
          </w:p>
        </w:tc>
        <w:tc>
          <w:tcPr>
            <w:tcW w:w="4621" w:type="dxa"/>
            <w:vAlign w:val="center"/>
          </w:tcPr>
          <w:p w:rsidR="008F2BB5"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51</w:t>
            </w:r>
          </w:p>
        </w:tc>
      </w:tr>
      <w:tr w:rsidR="008F2BB5" w:rsidTr="00402834">
        <w:tc>
          <w:tcPr>
            <w:tcW w:w="4621" w:type="dxa"/>
            <w:vAlign w:val="center"/>
          </w:tcPr>
          <w:p w:rsidR="008F2BB5" w:rsidRDefault="000B75CE" w:rsidP="00402834">
            <w:pPr>
              <w:jc w:val="center"/>
              <w:rPr>
                <w:rFonts w:cs="Mj_Cordoba"/>
                <w:b/>
                <w:bCs/>
                <w:color w:val="FF0000"/>
                <w:sz w:val="32"/>
                <w:szCs w:val="32"/>
                <w:rtl/>
              </w:rPr>
            </w:pPr>
            <w:r w:rsidRPr="00A01891">
              <w:rPr>
                <w:rFonts w:ascii="Traditional Arabic" w:hAnsi="Traditional Arabic" w:cs="Traditional Arabic"/>
                <w:sz w:val="26"/>
                <w:szCs w:val="26"/>
                <w:rtl/>
              </w:rPr>
              <w:t>فریادگران قرآن</w:t>
            </w:r>
          </w:p>
        </w:tc>
        <w:tc>
          <w:tcPr>
            <w:tcW w:w="4621" w:type="dxa"/>
            <w:vAlign w:val="center"/>
          </w:tcPr>
          <w:p w:rsidR="008F2BB5"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52</w:t>
            </w:r>
          </w:p>
        </w:tc>
      </w:tr>
      <w:tr w:rsidR="008F2BB5" w:rsidTr="00402834">
        <w:tc>
          <w:tcPr>
            <w:tcW w:w="4621" w:type="dxa"/>
            <w:vAlign w:val="center"/>
          </w:tcPr>
          <w:p w:rsidR="008F2BB5" w:rsidRDefault="000B75CE" w:rsidP="00402834">
            <w:pPr>
              <w:jc w:val="center"/>
              <w:rPr>
                <w:rFonts w:cs="Mj_Cordoba"/>
                <w:b/>
                <w:bCs/>
                <w:color w:val="FF0000"/>
                <w:sz w:val="32"/>
                <w:szCs w:val="32"/>
                <w:rtl/>
              </w:rPr>
            </w:pPr>
            <w:r w:rsidRPr="00A01891">
              <w:rPr>
                <w:rFonts w:ascii="Traditional Arabic" w:hAnsi="Traditional Arabic" w:cs="Traditional Arabic"/>
                <w:sz w:val="26"/>
                <w:szCs w:val="26"/>
                <w:rtl/>
              </w:rPr>
              <w:t>مباحث لفظی علم اصول</w:t>
            </w:r>
          </w:p>
        </w:tc>
        <w:tc>
          <w:tcPr>
            <w:tcW w:w="4621" w:type="dxa"/>
            <w:vAlign w:val="center"/>
          </w:tcPr>
          <w:p w:rsidR="008F2BB5"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55 - 53</w:t>
            </w:r>
          </w:p>
        </w:tc>
      </w:tr>
      <w:tr w:rsidR="008F2BB5" w:rsidTr="00402834">
        <w:tc>
          <w:tcPr>
            <w:tcW w:w="4621" w:type="dxa"/>
            <w:vAlign w:val="center"/>
          </w:tcPr>
          <w:p w:rsidR="008F2BB5" w:rsidRDefault="000B75CE" w:rsidP="00402834">
            <w:pPr>
              <w:jc w:val="center"/>
              <w:rPr>
                <w:rFonts w:cs="Mj_Cordoba"/>
                <w:b/>
                <w:bCs/>
                <w:color w:val="FF0000"/>
                <w:sz w:val="32"/>
                <w:szCs w:val="32"/>
                <w:rtl/>
              </w:rPr>
            </w:pPr>
            <w:r w:rsidRPr="00A01891">
              <w:rPr>
                <w:rFonts w:ascii="Traditional Arabic" w:hAnsi="Traditional Arabic" w:cs="Traditional Arabic"/>
                <w:sz w:val="26"/>
                <w:szCs w:val="26"/>
                <w:rtl/>
              </w:rPr>
              <w:t>مهدویت</w:t>
            </w:r>
          </w:p>
        </w:tc>
        <w:tc>
          <w:tcPr>
            <w:tcW w:w="4621" w:type="dxa"/>
            <w:vAlign w:val="center"/>
          </w:tcPr>
          <w:p w:rsidR="008F2BB5"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56</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 xml:space="preserve">66 </w:t>
            </w:r>
            <w:r w:rsidRPr="00402834">
              <w:rPr>
                <w:rFonts w:ascii="Times New Roman" w:hAnsi="Times New Roman" w:cs="B Koodak" w:hint="cs"/>
                <w:b/>
                <w:bCs/>
                <w:color w:val="C00000"/>
                <w:sz w:val="32"/>
                <w:szCs w:val="32"/>
                <w:rtl/>
              </w:rPr>
              <w:t>-</w:t>
            </w:r>
            <w:r w:rsidRPr="00402834">
              <w:rPr>
                <w:rFonts w:cs="B Koodak" w:hint="cs"/>
                <w:b/>
                <w:bCs/>
                <w:color w:val="C00000"/>
                <w:sz w:val="32"/>
                <w:szCs w:val="32"/>
                <w:rtl/>
              </w:rPr>
              <w:t xml:space="preserve"> 57</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80 - 67</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(آب کر و قلیل)</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87 - 81</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مکاتب درونی اسلام</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93 - 88</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(آب مضاف)</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94</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طهارات ثلاثه</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95</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116 - 96</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 – غسل - تیمم</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117</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تیمم</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122 - 118</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زناشویی</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126 - 123</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140 - 127</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(قبله)</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143 - 141</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(اذان و اقامه)</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146 - 144</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152 - 147</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157 - 153</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162 - 158</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167 - 163</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182 - 168</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197 - 183</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زناشویی</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204 - 198</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تیمم</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210 - 205</w:t>
            </w:r>
          </w:p>
        </w:tc>
      </w:tr>
      <w:tr w:rsidR="000B75CE" w:rsidTr="00402834">
        <w:tc>
          <w:tcPr>
            <w:tcW w:w="4621" w:type="dxa"/>
            <w:vAlign w:val="center"/>
          </w:tcPr>
          <w:p w:rsidR="000B75CE" w:rsidRPr="00A01891" w:rsidRDefault="00A85248" w:rsidP="00402834">
            <w:pPr>
              <w:jc w:val="center"/>
              <w:rPr>
                <w:rFonts w:ascii="Traditional Arabic" w:hAnsi="Traditional Arabic" w:cs="Traditional Arabic"/>
                <w:sz w:val="26"/>
                <w:szCs w:val="26"/>
                <w:rtl/>
              </w:rPr>
            </w:pPr>
            <w:r>
              <w:rPr>
                <w:rFonts w:ascii="Traditional Arabic" w:hAnsi="Traditional Arabic" w:cs="Traditional Arabic" w:hint="cs"/>
                <w:sz w:val="26"/>
                <w:szCs w:val="26"/>
                <w:rtl/>
              </w:rPr>
              <w:t xml:space="preserve">غرر و </w:t>
            </w:r>
            <w:r w:rsidR="000B75CE" w:rsidRPr="00A01891">
              <w:rPr>
                <w:rFonts w:ascii="Traditional Arabic" w:hAnsi="Traditional Arabic" w:cs="Traditional Arabic"/>
                <w:sz w:val="26"/>
                <w:szCs w:val="26"/>
                <w:rtl/>
              </w:rPr>
              <w:t>غرور</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212 - 211</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4621" w:type="dxa"/>
            <w:vAlign w:val="center"/>
          </w:tcPr>
          <w:p w:rsidR="000B75CE" w:rsidRPr="00402834" w:rsidRDefault="000B75CE" w:rsidP="00402834">
            <w:pPr>
              <w:jc w:val="center"/>
              <w:rPr>
                <w:rFonts w:cs="B Koodak"/>
                <w:b/>
                <w:bCs/>
                <w:color w:val="C00000"/>
                <w:sz w:val="32"/>
                <w:szCs w:val="32"/>
                <w:rtl/>
              </w:rPr>
            </w:pPr>
            <w:r w:rsidRPr="00402834">
              <w:rPr>
                <w:rFonts w:cs="B Koodak" w:hint="cs"/>
                <w:b/>
                <w:bCs/>
                <w:color w:val="C00000"/>
                <w:sz w:val="32"/>
                <w:szCs w:val="32"/>
                <w:rtl/>
              </w:rPr>
              <w:t>218 - 213</w:t>
            </w:r>
          </w:p>
        </w:tc>
      </w:tr>
      <w:tr w:rsidR="000B75CE" w:rsidTr="00402834">
        <w:tc>
          <w:tcPr>
            <w:tcW w:w="4621" w:type="dxa"/>
            <w:vAlign w:val="center"/>
          </w:tcPr>
          <w:p w:rsidR="000B75CE" w:rsidRPr="00A01891" w:rsidRDefault="000B75C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(اوقات نمازهای پنجگانه)</w:t>
            </w:r>
          </w:p>
        </w:tc>
        <w:tc>
          <w:tcPr>
            <w:tcW w:w="4621" w:type="dxa"/>
            <w:vAlign w:val="center"/>
          </w:tcPr>
          <w:p w:rsidR="000B75CE" w:rsidRPr="00402834" w:rsidRDefault="00BE6B58" w:rsidP="00402834">
            <w:pPr>
              <w:jc w:val="center"/>
              <w:rPr>
                <w:rFonts w:cs="B Koodak"/>
                <w:b/>
                <w:bCs/>
                <w:color w:val="C00000"/>
                <w:sz w:val="32"/>
                <w:szCs w:val="32"/>
                <w:rtl/>
              </w:rPr>
            </w:pPr>
            <w:r w:rsidRPr="00402834">
              <w:rPr>
                <w:rFonts w:cs="B Koodak" w:hint="cs"/>
                <w:b/>
                <w:bCs/>
                <w:color w:val="C00000"/>
                <w:sz w:val="32"/>
                <w:szCs w:val="32"/>
                <w:rtl/>
              </w:rPr>
              <w:t>230 - 219</w:t>
            </w:r>
          </w:p>
        </w:tc>
      </w:tr>
      <w:tr w:rsidR="00BE6B58" w:rsidTr="00402834">
        <w:tc>
          <w:tcPr>
            <w:tcW w:w="4621" w:type="dxa"/>
            <w:vAlign w:val="center"/>
          </w:tcPr>
          <w:p w:rsidR="00BE6B58" w:rsidRPr="00A01891" w:rsidRDefault="00BE6B58"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(قبله)</w:t>
            </w:r>
          </w:p>
        </w:tc>
        <w:tc>
          <w:tcPr>
            <w:tcW w:w="4621" w:type="dxa"/>
            <w:vAlign w:val="center"/>
          </w:tcPr>
          <w:p w:rsidR="00BE6B58" w:rsidRPr="00402834" w:rsidRDefault="00BE6B58" w:rsidP="00402834">
            <w:pPr>
              <w:jc w:val="center"/>
              <w:rPr>
                <w:rFonts w:cs="B Koodak"/>
                <w:b/>
                <w:bCs/>
                <w:color w:val="C00000"/>
                <w:sz w:val="32"/>
                <w:szCs w:val="32"/>
                <w:rtl/>
              </w:rPr>
            </w:pPr>
            <w:r w:rsidRPr="00402834">
              <w:rPr>
                <w:rFonts w:cs="B Koodak" w:hint="cs"/>
                <w:b/>
                <w:bCs/>
                <w:color w:val="C00000"/>
                <w:sz w:val="32"/>
                <w:szCs w:val="32"/>
                <w:rtl/>
              </w:rPr>
              <w:t>234- 231</w:t>
            </w:r>
          </w:p>
        </w:tc>
      </w:tr>
      <w:tr w:rsidR="00BE6B58" w:rsidTr="00402834">
        <w:tc>
          <w:tcPr>
            <w:tcW w:w="4621" w:type="dxa"/>
            <w:vAlign w:val="center"/>
          </w:tcPr>
          <w:p w:rsidR="00BE6B58" w:rsidRPr="00A01891" w:rsidRDefault="00BE6B58"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r>
              <w:rPr>
                <w:rFonts w:ascii="Traditional Arabic" w:hAnsi="Traditional Arabic" w:cs="Traditional Arabic" w:hint="cs"/>
                <w:sz w:val="26"/>
                <w:szCs w:val="26"/>
                <w:rtl/>
              </w:rPr>
              <w:t xml:space="preserve"> </w:t>
            </w:r>
            <w:r w:rsidR="00F3132A">
              <w:rPr>
                <w:rFonts w:ascii="Traditional Arabic" w:hAnsi="Traditional Arabic" w:cs="Traditional Arabic"/>
                <w:sz w:val="26"/>
                <w:szCs w:val="26"/>
                <w:rtl/>
              </w:rPr>
              <w:t>(لباس و مکان نمازگ</w:t>
            </w:r>
            <w:r w:rsidR="00F3132A">
              <w:rPr>
                <w:rFonts w:ascii="Traditional Arabic" w:hAnsi="Traditional Arabic" w:cs="Traditional Arabic" w:hint="cs"/>
                <w:sz w:val="26"/>
                <w:szCs w:val="26"/>
                <w:rtl/>
              </w:rPr>
              <w:t>ز</w:t>
            </w:r>
            <w:r w:rsidRPr="00A01891">
              <w:rPr>
                <w:rFonts w:ascii="Traditional Arabic" w:hAnsi="Traditional Arabic" w:cs="Traditional Arabic"/>
                <w:sz w:val="26"/>
                <w:szCs w:val="26"/>
                <w:rtl/>
              </w:rPr>
              <w:t>ار)</w:t>
            </w:r>
          </w:p>
        </w:tc>
        <w:tc>
          <w:tcPr>
            <w:tcW w:w="4621" w:type="dxa"/>
            <w:vAlign w:val="center"/>
          </w:tcPr>
          <w:p w:rsidR="00BE6B58" w:rsidRPr="00402834" w:rsidRDefault="00BE6B58" w:rsidP="00402834">
            <w:pPr>
              <w:jc w:val="center"/>
              <w:rPr>
                <w:rFonts w:cs="B Koodak"/>
                <w:b/>
                <w:bCs/>
                <w:color w:val="C00000"/>
                <w:sz w:val="32"/>
                <w:szCs w:val="32"/>
                <w:rtl/>
              </w:rPr>
            </w:pPr>
            <w:r w:rsidRPr="00402834">
              <w:rPr>
                <w:rFonts w:cs="B Koodak" w:hint="cs"/>
                <w:b/>
                <w:bCs/>
                <w:color w:val="C00000"/>
                <w:sz w:val="32"/>
                <w:szCs w:val="32"/>
                <w:rtl/>
              </w:rPr>
              <w:t>238 - 235</w:t>
            </w:r>
          </w:p>
        </w:tc>
      </w:tr>
      <w:tr w:rsidR="00BE6B58" w:rsidTr="00402834">
        <w:tc>
          <w:tcPr>
            <w:tcW w:w="4621" w:type="dxa"/>
            <w:vAlign w:val="center"/>
          </w:tcPr>
          <w:p w:rsidR="00BE6B58" w:rsidRPr="00A01891" w:rsidRDefault="00BE6B58"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4621" w:type="dxa"/>
            <w:vAlign w:val="center"/>
          </w:tcPr>
          <w:p w:rsidR="00BE6B58" w:rsidRPr="00402834" w:rsidRDefault="00BE6B58" w:rsidP="00402834">
            <w:pPr>
              <w:jc w:val="center"/>
              <w:rPr>
                <w:rFonts w:cs="B Koodak"/>
                <w:b/>
                <w:bCs/>
                <w:color w:val="C00000"/>
                <w:sz w:val="32"/>
                <w:szCs w:val="32"/>
                <w:rtl/>
              </w:rPr>
            </w:pPr>
            <w:r w:rsidRPr="00402834">
              <w:rPr>
                <w:rFonts w:cs="B Koodak" w:hint="cs"/>
                <w:b/>
                <w:bCs/>
                <w:color w:val="C00000"/>
                <w:sz w:val="32"/>
                <w:szCs w:val="32"/>
                <w:rtl/>
              </w:rPr>
              <w:t>243 - 239</w:t>
            </w:r>
          </w:p>
        </w:tc>
      </w:tr>
      <w:tr w:rsidR="00BE6B58" w:rsidTr="00402834">
        <w:tc>
          <w:tcPr>
            <w:tcW w:w="4621" w:type="dxa"/>
            <w:vAlign w:val="center"/>
          </w:tcPr>
          <w:p w:rsidR="00BE6B58" w:rsidRPr="00A01891" w:rsidRDefault="00BE6B58"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(سجده)</w:t>
            </w:r>
          </w:p>
        </w:tc>
        <w:tc>
          <w:tcPr>
            <w:tcW w:w="4621" w:type="dxa"/>
            <w:vAlign w:val="center"/>
          </w:tcPr>
          <w:p w:rsidR="00BE6B58" w:rsidRPr="00402834" w:rsidRDefault="00BE6B58" w:rsidP="00402834">
            <w:pPr>
              <w:jc w:val="center"/>
              <w:rPr>
                <w:rFonts w:cs="B Koodak"/>
                <w:b/>
                <w:bCs/>
                <w:color w:val="C00000"/>
                <w:sz w:val="32"/>
                <w:szCs w:val="32"/>
                <w:rtl/>
              </w:rPr>
            </w:pPr>
            <w:r w:rsidRPr="00402834">
              <w:rPr>
                <w:rFonts w:cs="B Koodak" w:hint="cs"/>
                <w:b/>
                <w:bCs/>
                <w:color w:val="C00000"/>
                <w:sz w:val="32"/>
                <w:szCs w:val="32"/>
                <w:rtl/>
              </w:rPr>
              <w:t>255 - 244</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(نماز و روزه مسافر)</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260 - 256</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r>
              <w:rPr>
                <w:rFonts w:ascii="Traditional Arabic" w:hAnsi="Traditional Arabic" w:cs="Traditional Arabic" w:hint="cs"/>
                <w:sz w:val="26"/>
                <w:szCs w:val="26"/>
                <w:rtl/>
              </w:rPr>
              <w:t xml:space="preserve"> </w:t>
            </w:r>
            <w:r w:rsidR="00F3132A">
              <w:rPr>
                <w:rFonts w:ascii="Traditional Arabic" w:hAnsi="Traditional Arabic" w:cs="Traditional Arabic"/>
                <w:sz w:val="26"/>
                <w:szCs w:val="26"/>
                <w:rtl/>
              </w:rPr>
              <w:t>(</w:t>
            </w:r>
            <w:r w:rsidR="00F3132A">
              <w:rPr>
                <w:rFonts w:ascii="Traditional Arabic" w:hAnsi="Traditional Arabic" w:cs="Traditional Arabic" w:hint="cs"/>
                <w:sz w:val="26"/>
                <w:szCs w:val="26"/>
                <w:rtl/>
              </w:rPr>
              <w:t>ذکر</w:t>
            </w:r>
            <w:r w:rsidRPr="00A01891">
              <w:rPr>
                <w:rFonts w:ascii="Traditional Arabic" w:hAnsi="Traditional Arabic" w:cs="Traditional Arabic"/>
                <w:sz w:val="26"/>
                <w:szCs w:val="26"/>
                <w:rtl/>
              </w:rPr>
              <w:t xml:space="preserve"> زن حائض)</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261</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(نماز جماعت)</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268 - 262</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272 - 269</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صلاة</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(نماز جمعه)</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282 - 273</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285 - 283</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(خمس)</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286</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(زکات)</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293 - 287</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(زکات و خمس)</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295 - 294</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w:t>
            </w:r>
            <w:r>
              <w:rPr>
                <w:rFonts w:ascii="Traditional Arabic" w:hAnsi="Traditional Arabic" w:cs="Traditional Arabic" w:hint="cs"/>
                <w:sz w:val="26"/>
                <w:szCs w:val="26"/>
                <w:rtl/>
              </w:rPr>
              <w:t>زکات</w:t>
            </w:r>
            <w:r w:rsidRPr="00A01891">
              <w:rPr>
                <w:rFonts w:ascii="Traditional Arabic" w:hAnsi="Traditional Arabic" w:cs="Traditional Arabic"/>
                <w:sz w:val="26"/>
                <w:szCs w:val="26"/>
                <w:rtl/>
              </w:rPr>
              <w:t>)</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309 - 296</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(خمس)</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330 - 310</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اسلامی(خمس)</w:t>
            </w:r>
            <w:r>
              <w:rPr>
                <w:rFonts w:ascii="Traditional Arabic" w:hAnsi="Traditional Arabic" w:cs="Traditional Arabic" w:hint="cs"/>
                <w:sz w:val="26"/>
                <w:szCs w:val="26"/>
                <w:rtl/>
              </w:rPr>
              <w:t xml:space="preserve"> - </w:t>
            </w:r>
            <w:r w:rsidRPr="00A01891">
              <w:rPr>
                <w:rFonts w:ascii="Traditional Arabic" w:hAnsi="Traditional Arabic" w:cs="Traditional Arabic"/>
                <w:sz w:val="26"/>
                <w:szCs w:val="26"/>
                <w:rtl/>
              </w:rPr>
              <w:t>حج</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331</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Pr>
                <w:rFonts w:ascii="Traditional Arabic" w:hAnsi="Traditional Arabic" w:cs="Traditional Arabic" w:hint="cs"/>
                <w:sz w:val="26"/>
                <w:szCs w:val="26"/>
                <w:rtl/>
              </w:rPr>
              <w:t>حج</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342 - 332</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345 - 343</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r>
              <w:rPr>
                <w:rFonts w:ascii="Traditional Arabic" w:hAnsi="Traditional Arabic" w:cs="Traditional Arabic" w:hint="cs"/>
                <w:sz w:val="26"/>
                <w:szCs w:val="26"/>
                <w:rtl/>
              </w:rPr>
              <w:t xml:space="preserve"> - </w:t>
            </w:r>
            <w:r w:rsidRPr="00A01891">
              <w:rPr>
                <w:rFonts w:ascii="Traditional Arabic" w:hAnsi="Traditional Arabic" w:cs="Traditional Arabic"/>
                <w:sz w:val="26"/>
                <w:szCs w:val="26"/>
                <w:rtl/>
              </w:rPr>
              <w:t>حج</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346</w:t>
            </w:r>
          </w:p>
        </w:tc>
      </w:tr>
      <w:tr w:rsidR="00315A35" w:rsidTr="00402834">
        <w:tc>
          <w:tcPr>
            <w:tcW w:w="4621" w:type="dxa"/>
            <w:vAlign w:val="center"/>
          </w:tcPr>
          <w:p w:rsidR="00315A35" w:rsidRPr="00A01891" w:rsidRDefault="00315A35"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4621" w:type="dxa"/>
            <w:vAlign w:val="center"/>
          </w:tcPr>
          <w:p w:rsidR="00315A35" w:rsidRPr="00402834" w:rsidRDefault="00315A35" w:rsidP="00402834">
            <w:pPr>
              <w:jc w:val="center"/>
              <w:rPr>
                <w:rFonts w:cs="B Koodak"/>
                <w:b/>
                <w:bCs/>
                <w:color w:val="C00000"/>
                <w:sz w:val="32"/>
                <w:szCs w:val="32"/>
                <w:rtl/>
              </w:rPr>
            </w:pPr>
            <w:r w:rsidRPr="00402834">
              <w:rPr>
                <w:rFonts w:cs="B Koodak" w:hint="cs"/>
                <w:b/>
                <w:bCs/>
                <w:color w:val="C00000"/>
                <w:sz w:val="32"/>
                <w:szCs w:val="32"/>
                <w:rtl/>
              </w:rPr>
              <w:t>380 - 347</w:t>
            </w:r>
          </w:p>
        </w:tc>
      </w:tr>
      <w:tr w:rsidR="00E704AD" w:rsidTr="00402834">
        <w:tc>
          <w:tcPr>
            <w:tcW w:w="4621" w:type="dxa"/>
            <w:vAlign w:val="center"/>
          </w:tcPr>
          <w:p w:rsidR="00E704AD" w:rsidRPr="00A01891" w:rsidRDefault="00E704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امر به معروف و نهی از منکر</w:t>
            </w:r>
          </w:p>
        </w:tc>
        <w:tc>
          <w:tcPr>
            <w:tcW w:w="4621" w:type="dxa"/>
            <w:vAlign w:val="center"/>
          </w:tcPr>
          <w:p w:rsidR="00E704AD" w:rsidRPr="00402834" w:rsidRDefault="00E704AD" w:rsidP="00402834">
            <w:pPr>
              <w:jc w:val="center"/>
              <w:rPr>
                <w:rFonts w:cs="B Koodak"/>
                <w:b/>
                <w:bCs/>
                <w:color w:val="C00000"/>
                <w:sz w:val="32"/>
                <w:szCs w:val="32"/>
                <w:rtl/>
              </w:rPr>
            </w:pPr>
            <w:r w:rsidRPr="00402834">
              <w:rPr>
                <w:rFonts w:cs="B Koodak" w:hint="cs"/>
                <w:b/>
                <w:bCs/>
                <w:color w:val="C00000"/>
                <w:sz w:val="32"/>
                <w:szCs w:val="32"/>
                <w:rtl/>
              </w:rPr>
              <w:t>389 - 381</w:t>
            </w:r>
          </w:p>
        </w:tc>
      </w:tr>
      <w:tr w:rsidR="00E704AD" w:rsidTr="00402834">
        <w:tc>
          <w:tcPr>
            <w:tcW w:w="4621" w:type="dxa"/>
            <w:vAlign w:val="center"/>
          </w:tcPr>
          <w:p w:rsidR="00E704AD" w:rsidRPr="00A01891" w:rsidRDefault="00E704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جهاد</w:t>
            </w:r>
          </w:p>
        </w:tc>
        <w:tc>
          <w:tcPr>
            <w:tcW w:w="4621" w:type="dxa"/>
            <w:vAlign w:val="center"/>
          </w:tcPr>
          <w:p w:rsidR="00E704AD" w:rsidRPr="00402834" w:rsidRDefault="00E704AD" w:rsidP="00402834">
            <w:pPr>
              <w:jc w:val="center"/>
              <w:rPr>
                <w:rFonts w:cs="B Koodak"/>
                <w:b/>
                <w:bCs/>
                <w:color w:val="C00000"/>
                <w:sz w:val="32"/>
                <w:szCs w:val="32"/>
                <w:rtl/>
              </w:rPr>
            </w:pPr>
            <w:r w:rsidRPr="00402834">
              <w:rPr>
                <w:rFonts w:cs="B Koodak" w:hint="cs"/>
                <w:b/>
                <w:bCs/>
                <w:color w:val="C00000"/>
                <w:sz w:val="32"/>
                <w:szCs w:val="32"/>
                <w:rtl/>
              </w:rPr>
              <w:t>396 - 390</w:t>
            </w:r>
          </w:p>
        </w:tc>
      </w:tr>
      <w:tr w:rsidR="00E704AD" w:rsidTr="00402834">
        <w:tc>
          <w:tcPr>
            <w:tcW w:w="4621" w:type="dxa"/>
            <w:vAlign w:val="center"/>
          </w:tcPr>
          <w:p w:rsidR="00E704AD" w:rsidRPr="00A01891" w:rsidRDefault="00E704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tc>
        <w:tc>
          <w:tcPr>
            <w:tcW w:w="4621" w:type="dxa"/>
            <w:vAlign w:val="center"/>
          </w:tcPr>
          <w:p w:rsidR="00E704AD" w:rsidRPr="00402834" w:rsidRDefault="00E704AD" w:rsidP="00402834">
            <w:pPr>
              <w:jc w:val="center"/>
              <w:rPr>
                <w:rFonts w:cs="B Koodak"/>
                <w:b/>
                <w:bCs/>
                <w:color w:val="C00000"/>
                <w:sz w:val="32"/>
                <w:szCs w:val="32"/>
                <w:rtl/>
              </w:rPr>
            </w:pPr>
            <w:r w:rsidRPr="00402834">
              <w:rPr>
                <w:rFonts w:cs="B Koodak" w:hint="cs"/>
                <w:b/>
                <w:bCs/>
                <w:color w:val="C00000"/>
                <w:sz w:val="32"/>
                <w:szCs w:val="32"/>
                <w:rtl/>
              </w:rPr>
              <w:t xml:space="preserve">401 </w:t>
            </w:r>
            <w:r w:rsidRPr="00402834">
              <w:rPr>
                <w:rFonts w:ascii="Times New Roman" w:hAnsi="Times New Roman" w:cs="B Koodak" w:hint="cs"/>
                <w:b/>
                <w:bCs/>
                <w:color w:val="C00000"/>
                <w:sz w:val="32"/>
                <w:szCs w:val="32"/>
                <w:rtl/>
              </w:rPr>
              <w:t>-</w:t>
            </w:r>
            <w:r w:rsidRPr="00402834">
              <w:rPr>
                <w:rFonts w:cs="B Koodak" w:hint="cs"/>
                <w:b/>
                <w:bCs/>
                <w:color w:val="C00000"/>
                <w:sz w:val="32"/>
                <w:szCs w:val="32"/>
                <w:rtl/>
              </w:rPr>
              <w:t xml:space="preserve"> 397</w:t>
            </w:r>
          </w:p>
        </w:tc>
      </w:tr>
      <w:tr w:rsidR="00E704AD" w:rsidTr="00402834">
        <w:tc>
          <w:tcPr>
            <w:tcW w:w="4621" w:type="dxa"/>
            <w:vAlign w:val="center"/>
          </w:tcPr>
          <w:p w:rsidR="00E704AD" w:rsidRPr="00A01891" w:rsidRDefault="00E704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(تجارت های حرام)</w:t>
            </w:r>
          </w:p>
        </w:tc>
        <w:tc>
          <w:tcPr>
            <w:tcW w:w="4621" w:type="dxa"/>
            <w:vAlign w:val="center"/>
          </w:tcPr>
          <w:p w:rsidR="00E704AD" w:rsidRPr="00402834" w:rsidRDefault="00E704AD" w:rsidP="00402834">
            <w:pPr>
              <w:jc w:val="center"/>
              <w:rPr>
                <w:rFonts w:cs="B Koodak"/>
                <w:b/>
                <w:bCs/>
                <w:color w:val="C00000"/>
                <w:sz w:val="32"/>
                <w:szCs w:val="32"/>
                <w:rtl/>
              </w:rPr>
            </w:pPr>
            <w:r w:rsidRPr="00402834">
              <w:rPr>
                <w:rFonts w:cs="B Koodak" w:hint="cs"/>
                <w:b/>
                <w:bCs/>
                <w:color w:val="C00000"/>
                <w:sz w:val="32"/>
                <w:szCs w:val="32"/>
                <w:rtl/>
              </w:rPr>
              <w:t>417 - 402</w:t>
            </w:r>
          </w:p>
        </w:tc>
      </w:tr>
      <w:tr w:rsidR="00E704AD" w:rsidTr="00402834">
        <w:tc>
          <w:tcPr>
            <w:tcW w:w="4621" w:type="dxa"/>
            <w:vAlign w:val="center"/>
          </w:tcPr>
          <w:p w:rsidR="00E704AD" w:rsidRPr="00A01891" w:rsidRDefault="00E704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غیبت</w:t>
            </w:r>
          </w:p>
        </w:tc>
        <w:tc>
          <w:tcPr>
            <w:tcW w:w="4621" w:type="dxa"/>
            <w:vAlign w:val="center"/>
          </w:tcPr>
          <w:p w:rsidR="00E704AD" w:rsidRPr="00402834" w:rsidRDefault="00E704AD" w:rsidP="00402834">
            <w:pPr>
              <w:jc w:val="center"/>
              <w:rPr>
                <w:rFonts w:cs="B Koodak"/>
                <w:b/>
                <w:bCs/>
                <w:color w:val="C00000"/>
                <w:sz w:val="32"/>
                <w:szCs w:val="32"/>
                <w:rtl/>
              </w:rPr>
            </w:pPr>
            <w:r w:rsidRPr="00402834">
              <w:rPr>
                <w:rFonts w:cs="B Koodak" w:hint="cs"/>
                <w:b/>
                <w:bCs/>
                <w:color w:val="C00000"/>
                <w:sz w:val="32"/>
                <w:szCs w:val="32"/>
                <w:rtl/>
              </w:rPr>
              <w:t>423 - 418</w:t>
            </w:r>
          </w:p>
        </w:tc>
      </w:tr>
      <w:tr w:rsidR="00E704AD" w:rsidTr="00402834">
        <w:tc>
          <w:tcPr>
            <w:tcW w:w="4621" w:type="dxa"/>
            <w:vAlign w:val="center"/>
          </w:tcPr>
          <w:p w:rsidR="00E704AD" w:rsidRPr="00A01891" w:rsidRDefault="00E704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(تجارت های حرام)</w:t>
            </w:r>
          </w:p>
        </w:tc>
        <w:tc>
          <w:tcPr>
            <w:tcW w:w="4621" w:type="dxa"/>
            <w:vAlign w:val="center"/>
          </w:tcPr>
          <w:p w:rsidR="00E704AD" w:rsidRPr="00402834" w:rsidRDefault="00E704AD" w:rsidP="00402834">
            <w:pPr>
              <w:jc w:val="center"/>
              <w:rPr>
                <w:rFonts w:cs="B Koodak"/>
                <w:b/>
                <w:bCs/>
                <w:color w:val="C00000"/>
                <w:sz w:val="32"/>
                <w:szCs w:val="32"/>
                <w:rtl/>
              </w:rPr>
            </w:pPr>
            <w:r w:rsidRPr="00402834">
              <w:rPr>
                <w:rFonts w:cs="B Koodak" w:hint="cs"/>
                <w:b/>
                <w:bCs/>
                <w:color w:val="C00000"/>
                <w:sz w:val="32"/>
                <w:szCs w:val="32"/>
                <w:rtl/>
              </w:rPr>
              <w:t>424</w:t>
            </w:r>
          </w:p>
        </w:tc>
      </w:tr>
      <w:tr w:rsidR="00E704AD" w:rsidTr="00402834">
        <w:tc>
          <w:tcPr>
            <w:tcW w:w="4621" w:type="dxa"/>
            <w:vAlign w:val="center"/>
          </w:tcPr>
          <w:p w:rsidR="00E704AD" w:rsidRPr="00A01891" w:rsidRDefault="00E704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ریش تراشی</w:t>
            </w:r>
          </w:p>
        </w:tc>
        <w:tc>
          <w:tcPr>
            <w:tcW w:w="4621" w:type="dxa"/>
            <w:vAlign w:val="center"/>
          </w:tcPr>
          <w:p w:rsidR="00E704AD" w:rsidRPr="00402834" w:rsidRDefault="00E704AD" w:rsidP="00402834">
            <w:pPr>
              <w:jc w:val="center"/>
              <w:rPr>
                <w:rFonts w:cs="B Koodak"/>
                <w:b/>
                <w:bCs/>
                <w:color w:val="C00000"/>
                <w:sz w:val="32"/>
                <w:szCs w:val="32"/>
                <w:rtl/>
              </w:rPr>
            </w:pPr>
            <w:r w:rsidRPr="00402834">
              <w:rPr>
                <w:rFonts w:cs="B Koodak" w:hint="cs"/>
                <w:b/>
                <w:bCs/>
                <w:color w:val="C00000"/>
                <w:sz w:val="32"/>
                <w:szCs w:val="32"/>
                <w:rtl/>
              </w:rPr>
              <w:t>427 - 425</w:t>
            </w:r>
          </w:p>
        </w:tc>
      </w:tr>
      <w:tr w:rsidR="00E704AD" w:rsidTr="00402834">
        <w:tc>
          <w:tcPr>
            <w:tcW w:w="4621" w:type="dxa"/>
            <w:vAlign w:val="center"/>
          </w:tcPr>
          <w:p w:rsidR="00E704AD" w:rsidRPr="00A01891" w:rsidRDefault="00E704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(تجارت های حرام)</w:t>
            </w:r>
          </w:p>
        </w:tc>
        <w:tc>
          <w:tcPr>
            <w:tcW w:w="4621" w:type="dxa"/>
            <w:vAlign w:val="center"/>
          </w:tcPr>
          <w:p w:rsidR="00E704AD" w:rsidRPr="00402834" w:rsidRDefault="00E704AD" w:rsidP="00402834">
            <w:pPr>
              <w:jc w:val="center"/>
              <w:rPr>
                <w:rFonts w:cs="B Koodak"/>
                <w:b/>
                <w:bCs/>
                <w:color w:val="C00000"/>
                <w:sz w:val="32"/>
                <w:szCs w:val="32"/>
                <w:rtl/>
              </w:rPr>
            </w:pPr>
            <w:r w:rsidRPr="00402834">
              <w:rPr>
                <w:rFonts w:cs="B Koodak" w:hint="cs"/>
                <w:b/>
                <w:bCs/>
                <w:color w:val="C00000"/>
                <w:sz w:val="32"/>
                <w:szCs w:val="32"/>
                <w:rtl/>
              </w:rPr>
              <w:t>434 - 428</w:t>
            </w:r>
          </w:p>
        </w:tc>
      </w:tr>
      <w:tr w:rsidR="00E704AD" w:rsidTr="00402834">
        <w:tc>
          <w:tcPr>
            <w:tcW w:w="4621" w:type="dxa"/>
            <w:vAlign w:val="center"/>
          </w:tcPr>
          <w:p w:rsidR="00E704AD" w:rsidRPr="00A01891" w:rsidRDefault="00E704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tc>
        <w:tc>
          <w:tcPr>
            <w:tcW w:w="4621" w:type="dxa"/>
            <w:vAlign w:val="center"/>
          </w:tcPr>
          <w:p w:rsidR="00E704AD" w:rsidRPr="00402834" w:rsidRDefault="00E704AD" w:rsidP="00402834">
            <w:pPr>
              <w:jc w:val="center"/>
              <w:rPr>
                <w:rFonts w:cs="B Koodak"/>
                <w:b/>
                <w:bCs/>
                <w:color w:val="C00000"/>
                <w:sz w:val="32"/>
                <w:szCs w:val="32"/>
                <w:rtl/>
              </w:rPr>
            </w:pPr>
            <w:r w:rsidRPr="00402834">
              <w:rPr>
                <w:rFonts w:cs="B Koodak" w:hint="cs"/>
                <w:b/>
                <w:bCs/>
                <w:color w:val="C00000"/>
                <w:sz w:val="32"/>
                <w:szCs w:val="32"/>
                <w:rtl/>
              </w:rPr>
              <w:t>442 - 435</w:t>
            </w:r>
          </w:p>
        </w:tc>
      </w:tr>
      <w:tr w:rsidR="00E704AD" w:rsidTr="00402834">
        <w:tc>
          <w:tcPr>
            <w:tcW w:w="4621" w:type="dxa"/>
            <w:vAlign w:val="center"/>
          </w:tcPr>
          <w:p w:rsidR="00E704AD" w:rsidRPr="00A01891" w:rsidRDefault="00E704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(خیارات)</w:t>
            </w:r>
          </w:p>
        </w:tc>
        <w:tc>
          <w:tcPr>
            <w:tcW w:w="4621" w:type="dxa"/>
            <w:vAlign w:val="center"/>
          </w:tcPr>
          <w:p w:rsidR="00E704AD" w:rsidRPr="00402834" w:rsidRDefault="00E704AD" w:rsidP="00402834">
            <w:pPr>
              <w:jc w:val="center"/>
              <w:rPr>
                <w:rFonts w:cs="B Koodak"/>
                <w:b/>
                <w:bCs/>
                <w:color w:val="C00000"/>
                <w:sz w:val="32"/>
                <w:szCs w:val="32"/>
                <w:rtl/>
              </w:rPr>
            </w:pPr>
            <w:r w:rsidRPr="00402834">
              <w:rPr>
                <w:rFonts w:cs="B Koodak" w:hint="cs"/>
                <w:b/>
                <w:bCs/>
                <w:color w:val="C00000"/>
                <w:sz w:val="32"/>
                <w:szCs w:val="32"/>
                <w:rtl/>
              </w:rPr>
              <w:t>458 - 443</w:t>
            </w:r>
          </w:p>
        </w:tc>
      </w:tr>
      <w:tr w:rsidR="00E704AD" w:rsidTr="00402834">
        <w:tc>
          <w:tcPr>
            <w:tcW w:w="4621" w:type="dxa"/>
            <w:vAlign w:val="center"/>
          </w:tcPr>
          <w:p w:rsidR="00E704AD" w:rsidRPr="00A01891" w:rsidRDefault="00E704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tc>
        <w:tc>
          <w:tcPr>
            <w:tcW w:w="4621" w:type="dxa"/>
            <w:vAlign w:val="center"/>
          </w:tcPr>
          <w:p w:rsidR="00E704AD" w:rsidRPr="00402834" w:rsidRDefault="00E704AD" w:rsidP="00402834">
            <w:pPr>
              <w:jc w:val="center"/>
              <w:rPr>
                <w:rFonts w:cs="B Koodak"/>
                <w:b/>
                <w:bCs/>
                <w:color w:val="C00000"/>
                <w:sz w:val="32"/>
                <w:szCs w:val="32"/>
                <w:rtl/>
              </w:rPr>
            </w:pPr>
            <w:r w:rsidRPr="00402834">
              <w:rPr>
                <w:rFonts w:cs="B Koodak" w:hint="cs"/>
                <w:b/>
                <w:bCs/>
                <w:color w:val="C00000"/>
                <w:sz w:val="32"/>
                <w:szCs w:val="32"/>
                <w:rtl/>
              </w:rPr>
              <w:t>461 - 459</w:t>
            </w:r>
          </w:p>
        </w:tc>
      </w:tr>
      <w:tr w:rsidR="00E704AD" w:rsidTr="00402834">
        <w:tc>
          <w:tcPr>
            <w:tcW w:w="4621" w:type="dxa"/>
            <w:vAlign w:val="center"/>
          </w:tcPr>
          <w:p w:rsidR="00E704AD" w:rsidRPr="00A01891" w:rsidRDefault="00E704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 ربا )</w:t>
            </w:r>
          </w:p>
        </w:tc>
        <w:tc>
          <w:tcPr>
            <w:tcW w:w="4621" w:type="dxa"/>
            <w:vAlign w:val="center"/>
          </w:tcPr>
          <w:p w:rsidR="00E704AD" w:rsidRPr="00402834" w:rsidRDefault="00E704AD" w:rsidP="00402834">
            <w:pPr>
              <w:jc w:val="center"/>
              <w:rPr>
                <w:rFonts w:cs="B Koodak"/>
                <w:b/>
                <w:bCs/>
                <w:color w:val="C00000"/>
                <w:sz w:val="32"/>
                <w:szCs w:val="32"/>
                <w:rtl/>
              </w:rPr>
            </w:pPr>
            <w:r w:rsidRPr="00402834">
              <w:rPr>
                <w:rFonts w:cs="B Koodak" w:hint="cs"/>
                <w:b/>
                <w:bCs/>
                <w:color w:val="C00000"/>
                <w:sz w:val="32"/>
                <w:szCs w:val="32"/>
                <w:rtl/>
              </w:rPr>
              <w:t>479 - 462</w:t>
            </w:r>
          </w:p>
        </w:tc>
      </w:tr>
      <w:tr w:rsidR="00E704AD" w:rsidTr="00402834">
        <w:tc>
          <w:tcPr>
            <w:tcW w:w="4621" w:type="dxa"/>
            <w:vAlign w:val="center"/>
          </w:tcPr>
          <w:p w:rsidR="00E704AD" w:rsidRPr="00A01891" w:rsidRDefault="00E704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تجارت و بیع</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(مزارعه)</w:t>
            </w:r>
          </w:p>
        </w:tc>
        <w:tc>
          <w:tcPr>
            <w:tcW w:w="4621" w:type="dxa"/>
            <w:vAlign w:val="center"/>
          </w:tcPr>
          <w:p w:rsidR="00E704AD" w:rsidRPr="00402834" w:rsidRDefault="00E704AD" w:rsidP="00402834">
            <w:pPr>
              <w:jc w:val="center"/>
              <w:rPr>
                <w:rFonts w:cs="B Koodak"/>
                <w:b/>
                <w:bCs/>
                <w:color w:val="C00000"/>
                <w:sz w:val="32"/>
                <w:szCs w:val="32"/>
                <w:rtl/>
              </w:rPr>
            </w:pPr>
            <w:r w:rsidRPr="00402834">
              <w:rPr>
                <w:rFonts w:cs="B Koodak" w:hint="cs"/>
                <w:b/>
                <w:bCs/>
                <w:color w:val="C00000"/>
                <w:sz w:val="32"/>
                <w:szCs w:val="32"/>
                <w:rtl/>
              </w:rPr>
              <w:t>483 - 480</w:t>
            </w:r>
          </w:p>
        </w:tc>
      </w:tr>
      <w:tr w:rsidR="00C4514C" w:rsidTr="00402834">
        <w:tc>
          <w:tcPr>
            <w:tcW w:w="4621" w:type="dxa"/>
            <w:vAlign w:val="center"/>
          </w:tcPr>
          <w:p w:rsidR="00C4514C" w:rsidRPr="00A01891" w:rsidRDefault="00C4514C"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روزه</w:t>
            </w:r>
          </w:p>
        </w:tc>
        <w:tc>
          <w:tcPr>
            <w:tcW w:w="4621" w:type="dxa"/>
            <w:vAlign w:val="center"/>
          </w:tcPr>
          <w:p w:rsidR="00C4514C" w:rsidRPr="00402834" w:rsidRDefault="00C4514C" w:rsidP="00402834">
            <w:pPr>
              <w:jc w:val="center"/>
              <w:rPr>
                <w:rFonts w:cs="B Koodak"/>
                <w:b/>
                <w:bCs/>
                <w:color w:val="C00000"/>
                <w:sz w:val="32"/>
                <w:szCs w:val="32"/>
                <w:rtl/>
              </w:rPr>
            </w:pPr>
            <w:r w:rsidRPr="00402834">
              <w:rPr>
                <w:rFonts w:cs="B Koodak" w:hint="cs"/>
                <w:b/>
                <w:bCs/>
                <w:color w:val="C00000"/>
                <w:sz w:val="32"/>
                <w:szCs w:val="32"/>
                <w:rtl/>
              </w:rPr>
              <w:t>493 - 484</w:t>
            </w:r>
          </w:p>
        </w:tc>
      </w:tr>
      <w:tr w:rsidR="00C4514C" w:rsidTr="00402834">
        <w:tc>
          <w:tcPr>
            <w:tcW w:w="4621" w:type="dxa"/>
            <w:vAlign w:val="center"/>
          </w:tcPr>
          <w:p w:rsidR="00C4514C" w:rsidRPr="00A01891" w:rsidRDefault="00C4514C"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مکاتب فقهی</w:t>
            </w:r>
          </w:p>
        </w:tc>
        <w:tc>
          <w:tcPr>
            <w:tcW w:w="4621" w:type="dxa"/>
            <w:vAlign w:val="center"/>
          </w:tcPr>
          <w:p w:rsidR="00C4514C" w:rsidRPr="00402834" w:rsidRDefault="00C4514C" w:rsidP="00402834">
            <w:pPr>
              <w:jc w:val="center"/>
              <w:rPr>
                <w:rFonts w:cs="B Koodak"/>
                <w:b/>
                <w:bCs/>
                <w:color w:val="C00000"/>
                <w:sz w:val="32"/>
                <w:szCs w:val="32"/>
                <w:rtl/>
              </w:rPr>
            </w:pPr>
            <w:r w:rsidRPr="00402834">
              <w:rPr>
                <w:rFonts w:cs="B Koodak" w:hint="cs"/>
                <w:b/>
                <w:bCs/>
                <w:color w:val="C00000"/>
                <w:sz w:val="32"/>
                <w:szCs w:val="32"/>
                <w:rtl/>
              </w:rPr>
              <w:t>496 - 494</w:t>
            </w:r>
          </w:p>
        </w:tc>
      </w:tr>
      <w:tr w:rsidR="00C4514C" w:rsidTr="00402834">
        <w:tc>
          <w:tcPr>
            <w:tcW w:w="4621" w:type="dxa"/>
            <w:vAlign w:val="center"/>
          </w:tcPr>
          <w:p w:rsidR="00C4514C" w:rsidRPr="00A01891" w:rsidRDefault="00C4514C"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(مال الاجارة – نکاح)</w:t>
            </w:r>
          </w:p>
        </w:tc>
        <w:tc>
          <w:tcPr>
            <w:tcW w:w="4621" w:type="dxa"/>
            <w:vAlign w:val="center"/>
          </w:tcPr>
          <w:p w:rsidR="00C4514C" w:rsidRPr="00402834" w:rsidRDefault="00C4514C" w:rsidP="00402834">
            <w:pPr>
              <w:jc w:val="center"/>
              <w:rPr>
                <w:rFonts w:cs="B Koodak"/>
                <w:b/>
                <w:bCs/>
                <w:color w:val="C00000"/>
                <w:sz w:val="32"/>
                <w:szCs w:val="32"/>
                <w:rtl/>
              </w:rPr>
            </w:pPr>
            <w:r w:rsidRPr="00402834">
              <w:rPr>
                <w:rFonts w:cs="B Koodak" w:hint="cs"/>
                <w:b/>
                <w:bCs/>
                <w:color w:val="C00000"/>
                <w:sz w:val="32"/>
                <w:szCs w:val="32"/>
                <w:rtl/>
              </w:rPr>
              <w:t>497</w:t>
            </w:r>
          </w:p>
        </w:tc>
      </w:tr>
      <w:tr w:rsidR="00C4514C" w:rsidTr="00402834">
        <w:tc>
          <w:tcPr>
            <w:tcW w:w="4621" w:type="dxa"/>
            <w:vAlign w:val="center"/>
          </w:tcPr>
          <w:p w:rsidR="00C4514C" w:rsidRPr="00A01891" w:rsidRDefault="00C4514C"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 عبادات استیجاری)</w:t>
            </w:r>
          </w:p>
        </w:tc>
        <w:tc>
          <w:tcPr>
            <w:tcW w:w="4621" w:type="dxa"/>
            <w:vAlign w:val="center"/>
          </w:tcPr>
          <w:p w:rsidR="00C4514C" w:rsidRPr="00402834" w:rsidRDefault="00C4514C" w:rsidP="00402834">
            <w:pPr>
              <w:jc w:val="center"/>
              <w:rPr>
                <w:rFonts w:cs="B Koodak"/>
                <w:b/>
                <w:bCs/>
                <w:color w:val="C00000"/>
                <w:sz w:val="32"/>
                <w:szCs w:val="32"/>
                <w:rtl/>
              </w:rPr>
            </w:pPr>
            <w:r w:rsidRPr="00402834">
              <w:rPr>
                <w:rFonts w:cs="B Koodak" w:hint="cs"/>
                <w:b/>
                <w:bCs/>
                <w:color w:val="C00000"/>
                <w:sz w:val="32"/>
                <w:szCs w:val="32"/>
                <w:rtl/>
              </w:rPr>
              <w:t>503 - 498</w:t>
            </w:r>
          </w:p>
        </w:tc>
      </w:tr>
      <w:tr w:rsidR="00C4514C" w:rsidTr="00402834">
        <w:tc>
          <w:tcPr>
            <w:tcW w:w="4621" w:type="dxa"/>
            <w:vAlign w:val="center"/>
          </w:tcPr>
          <w:p w:rsidR="00C4514C" w:rsidRPr="00A01891" w:rsidRDefault="00C4514C"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 احکام الاجارة)</w:t>
            </w:r>
          </w:p>
        </w:tc>
        <w:tc>
          <w:tcPr>
            <w:tcW w:w="4621" w:type="dxa"/>
            <w:vAlign w:val="center"/>
          </w:tcPr>
          <w:p w:rsidR="00C4514C" w:rsidRPr="00402834" w:rsidRDefault="00C4514C" w:rsidP="00402834">
            <w:pPr>
              <w:jc w:val="center"/>
              <w:rPr>
                <w:rFonts w:cs="B Koodak"/>
                <w:b/>
                <w:bCs/>
                <w:color w:val="C00000"/>
                <w:sz w:val="32"/>
                <w:szCs w:val="32"/>
                <w:rtl/>
              </w:rPr>
            </w:pPr>
            <w:r w:rsidRPr="00402834">
              <w:rPr>
                <w:rFonts w:cs="B Koodak" w:hint="cs"/>
                <w:b/>
                <w:bCs/>
                <w:color w:val="C00000"/>
                <w:sz w:val="32"/>
                <w:szCs w:val="32"/>
                <w:rtl/>
              </w:rPr>
              <w:t>506 - 504</w:t>
            </w:r>
          </w:p>
        </w:tc>
      </w:tr>
      <w:tr w:rsidR="00C4514C" w:rsidTr="00402834">
        <w:tc>
          <w:tcPr>
            <w:tcW w:w="4621" w:type="dxa"/>
            <w:vAlign w:val="center"/>
          </w:tcPr>
          <w:p w:rsidR="00C4514C" w:rsidRPr="00A01891" w:rsidRDefault="00C4514C"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(الاجارة – مضارعة - جعالة)</w:t>
            </w:r>
          </w:p>
        </w:tc>
        <w:tc>
          <w:tcPr>
            <w:tcW w:w="4621" w:type="dxa"/>
            <w:vAlign w:val="center"/>
          </w:tcPr>
          <w:p w:rsidR="00C4514C" w:rsidRPr="00402834" w:rsidRDefault="00C4514C" w:rsidP="00402834">
            <w:pPr>
              <w:jc w:val="center"/>
              <w:rPr>
                <w:rFonts w:cs="B Koodak"/>
                <w:b/>
                <w:bCs/>
                <w:color w:val="C00000"/>
                <w:sz w:val="32"/>
                <w:szCs w:val="32"/>
                <w:rtl/>
              </w:rPr>
            </w:pPr>
            <w:r w:rsidRPr="00402834">
              <w:rPr>
                <w:rFonts w:cs="B Koodak" w:hint="cs"/>
                <w:b/>
                <w:bCs/>
                <w:color w:val="C00000"/>
                <w:sz w:val="32"/>
                <w:szCs w:val="32"/>
                <w:rtl/>
              </w:rPr>
              <w:t>507</w:t>
            </w:r>
          </w:p>
        </w:tc>
      </w:tr>
      <w:tr w:rsidR="00C4514C" w:rsidTr="00402834">
        <w:tc>
          <w:tcPr>
            <w:tcW w:w="4621" w:type="dxa"/>
            <w:vAlign w:val="center"/>
          </w:tcPr>
          <w:p w:rsidR="00C4514C" w:rsidRPr="00A01891" w:rsidRDefault="00C4514C"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00F3132A">
              <w:rPr>
                <w:rFonts w:ascii="Traditional Arabic" w:hAnsi="Traditional Arabic" w:cs="Traditional Arabic"/>
                <w:sz w:val="26"/>
                <w:szCs w:val="26"/>
                <w:rtl/>
              </w:rPr>
              <w:t xml:space="preserve">( </w:t>
            </w:r>
            <w:r w:rsidR="00F3132A">
              <w:rPr>
                <w:rFonts w:ascii="Traditional Arabic" w:hAnsi="Traditional Arabic" w:cs="Traditional Arabic" w:hint="cs"/>
                <w:sz w:val="26"/>
                <w:szCs w:val="26"/>
                <w:rtl/>
              </w:rPr>
              <w:t>سبق</w:t>
            </w:r>
            <w:r w:rsidRPr="00A01891">
              <w:rPr>
                <w:rFonts w:ascii="Traditional Arabic" w:hAnsi="Traditional Arabic" w:cs="Traditional Arabic"/>
                <w:sz w:val="26"/>
                <w:szCs w:val="26"/>
                <w:rtl/>
              </w:rPr>
              <w:t xml:space="preserve"> – رمایة – شرط بندی)</w:t>
            </w:r>
          </w:p>
        </w:tc>
        <w:tc>
          <w:tcPr>
            <w:tcW w:w="4621" w:type="dxa"/>
            <w:vAlign w:val="center"/>
          </w:tcPr>
          <w:p w:rsidR="00C4514C" w:rsidRPr="00402834" w:rsidRDefault="00C4514C" w:rsidP="00402834">
            <w:pPr>
              <w:jc w:val="center"/>
              <w:rPr>
                <w:rFonts w:cs="B Koodak"/>
                <w:b/>
                <w:bCs/>
                <w:color w:val="C00000"/>
                <w:sz w:val="32"/>
                <w:szCs w:val="32"/>
                <w:rtl/>
              </w:rPr>
            </w:pPr>
            <w:r w:rsidRPr="00402834">
              <w:rPr>
                <w:rFonts w:cs="B Koodak" w:hint="cs"/>
                <w:b/>
                <w:bCs/>
                <w:color w:val="C00000"/>
                <w:sz w:val="32"/>
                <w:szCs w:val="32"/>
                <w:rtl/>
              </w:rPr>
              <w:t>508</w:t>
            </w:r>
          </w:p>
        </w:tc>
      </w:tr>
      <w:tr w:rsidR="00C4514C" w:rsidTr="00402834">
        <w:tc>
          <w:tcPr>
            <w:tcW w:w="4621" w:type="dxa"/>
            <w:vAlign w:val="center"/>
          </w:tcPr>
          <w:p w:rsidR="00C4514C" w:rsidRPr="00A01891" w:rsidRDefault="00C4514C"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 شرکت)</w:t>
            </w:r>
          </w:p>
        </w:tc>
        <w:tc>
          <w:tcPr>
            <w:tcW w:w="4621" w:type="dxa"/>
            <w:vAlign w:val="center"/>
          </w:tcPr>
          <w:p w:rsidR="00C4514C" w:rsidRPr="00402834" w:rsidRDefault="00C4514C" w:rsidP="00402834">
            <w:pPr>
              <w:jc w:val="center"/>
              <w:rPr>
                <w:rFonts w:cs="B Koodak"/>
                <w:b/>
                <w:bCs/>
                <w:color w:val="C00000"/>
                <w:sz w:val="32"/>
                <w:szCs w:val="32"/>
                <w:rtl/>
              </w:rPr>
            </w:pPr>
            <w:r w:rsidRPr="00402834">
              <w:rPr>
                <w:rFonts w:cs="B Koodak" w:hint="cs"/>
                <w:b/>
                <w:bCs/>
                <w:color w:val="C00000"/>
                <w:sz w:val="32"/>
                <w:szCs w:val="32"/>
                <w:rtl/>
              </w:rPr>
              <w:t>509</w:t>
            </w:r>
          </w:p>
        </w:tc>
      </w:tr>
      <w:tr w:rsidR="00C4514C" w:rsidTr="00402834">
        <w:tc>
          <w:tcPr>
            <w:tcW w:w="4621" w:type="dxa"/>
            <w:vAlign w:val="center"/>
          </w:tcPr>
          <w:p w:rsidR="00C4514C" w:rsidRPr="00A01891" w:rsidRDefault="00C4514C"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 شرکت - مضاربة)</w:t>
            </w:r>
          </w:p>
        </w:tc>
        <w:tc>
          <w:tcPr>
            <w:tcW w:w="4621" w:type="dxa"/>
            <w:vAlign w:val="center"/>
          </w:tcPr>
          <w:p w:rsidR="00C4514C" w:rsidRPr="00402834" w:rsidRDefault="00C4514C" w:rsidP="00402834">
            <w:pPr>
              <w:jc w:val="center"/>
              <w:rPr>
                <w:rFonts w:cs="B Koodak"/>
                <w:b/>
                <w:bCs/>
                <w:color w:val="C00000"/>
                <w:sz w:val="32"/>
                <w:szCs w:val="32"/>
                <w:rtl/>
              </w:rPr>
            </w:pPr>
            <w:r w:rsidRPr="00402834">
              <w:rPr>
                <w:rFonts w:cs="B Koodak" w:hint="cs"/>
                <w:b/>
                <w:bCs/>
                <w:color w:val="C00000"/>
                <w:sz w:val="32"/>
                <w:szCs w:val="32"/>
                <w:rtl/>
              </w:rPr>
              <w:t>510</w:t>
            </w:r>
          </w:p>
        </w:tc>
      </w:tr>
      <w:tr w:rsidR="00C4514C" w:rsidTr="00402834">
        <w:tc>
          <w:tcPr>
            <w:tcW w:w="4621" w:type="dxa"/>
            <w:vAlign w:val="center"/>
          </w:tcPr>
          <w:p w:rsidR="00C4514C" w:rsidRPr="00A01891" w:rsidRDefault="00C4514C"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sidR="00A466AE">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(مضاربة)</w:t>
            </w:r>
          </w:p>
        </w:tc>
        <w:tc>
          <w:tcPr>
            <w:tcW w:w="4621" w:type="dxa"/>
            <w:vAlign w:val="center"/>
          </w:tcPr>
          <w:p w:rsidR="00C4514C"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511</w:t>
            </w:r>
          </w:p>
        </w:tc>
      </w:tr>
      <w:tr w:rsidR="00C4514C" w:rsidTr="00402834">
        <w:tc>
          <w:tcPr>
            <w:tcW w:w="4621" w:type="dxa"/>
            <w:vAlign w:val="center"/>
          </w:tcPr>
          <w:p w:rsidR="00C4514C"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(ودیعة - امانت)</w:t>
            </w:r>
          </w:p>
        </w:tc>
        <w:tc>
          <w:tcPr>
            <w:tcW w:w="4621" w:type="dxa"/>
            <w:vAlign w:val="center"/>
          </w:tcPr>
          <w:p w:rsidR="00C4514C"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513 - 512</w:t>
            </w:r>
          </w:p>
        </w:tc>
      </w:tr>
      <w:tr w:rsidR="00C4514C" w:rsidTr="00402834">
        <w:tc>
          <w:tcPr>
            <w:tcW w:w="4621" w:type="dxa"/>
            <w:vAlign w:val="center"/>
          </w:tcPr>
          <w:p w:rsidR="00C4514C"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(امانت – عاریة - اموال مفقوده)</w:t>
            </w:r>
          </w:p>
        </w:tc>
        <w:tc>
          <w:tcPr>
            <w:tcW w:w="4621" w:type="dxa"/>
            <w:vAlign w:val="center"/>
          </w:tcPr>
          <w:p w:rsidR="00C4514C"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514</w:t>
            </w:r>
          </w:p>
        </w:tc>
      </w:tr>
      <w:tr w:rsidR="00C4514C" w:rsidTr="00402834">
        <w:tc>
          <w:tcPr>
            <w:tcW w:w="4621" w:type="dxa"/>
            <w:vAlign w:val="center"/>
          </w:tcPr>
          <w:p w:rsidR="00C4514C"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(قرض)</w:t>
            </w:r>
          </w:p>
        </w:tc>
        <w:tc>
          <w:tcPr>
            <w:tcW w:w="4621" w:type="dxa"/>
            <w:vAlign w:val="center"/>
          </w:tcPr>
          <w:p w:rsidR="00C4514C"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515</w:t>
            </w:r>
          </w:p>
        </w:tc>
      </w:tr>
      <w:tr w:rsidR="00C4514C" w:rsidTr="00402834">
        <w:tc>
          <w:tcPr>
            <w:tcW w:w="4621" w:type="dxa"/>
            <w:vAlign w:val="center"/>
          </w:tcPr>
          <w:p w:rsidR="00C4514C"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 (قرض و ضمان)</w:t>
            </w:r>
            <w:r>
              <w:rPr>
                <w:rFonts w:ascii="Traditional Arabic" w:hAnsi="Traditional Arabic" w:cs="Traditional Arabic" w:hint="cs"/>
                <w:sz w:val="26"/>
                <w:szCs w:val="26"/>
                <w:rtl/>
              </w:rPr>
              <w:t xml:space="preserve"> - </w:t>
            </w:r>
            <w:r w:rsidRPr="00A01891">
              <w:rPr>
                <w:rFonts w:ascii="Traditional Arabic" w:hAnsi="Traditional Arabic" w:cs="Traditional Arabic"/>
                <w:sz w:val="26"/>
                <w:szCs w:val="26"/>
                <w:rtl/>
              </w:rPr>
              <w:t>احیاء الموات</w:t>
            </w:r>
          </w:p>
        </w:tc>
        <w:tc>
          <w:tcPr>
            <w:tcW w:w="4621" w:type="dxa"/>
            <w:vAlign w:val="center"/>
          </w:tcPr>
          <w:p w:rsidR="00C4514C"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516</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احیاء الموات</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519 - 517</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(قرض)</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521 - 520</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(اجاره و رهن)</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522</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(رهن)</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525 - 523</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(احکام الحجر)</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529 - 526</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(احکام الحجر - قرض)</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530</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(ضمان)</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531</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اختلاف منتج به وحدت</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532</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اقرار و شهادت</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535 - 533</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وکالت</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539 - 536</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هبه</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541 - 540</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هبه و صدقه</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542</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وقف</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547 - 543</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562 - 548</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569 - 563</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(اذن ولی دختر باکره)</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574 - 570</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576 - 575</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586 - 577</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 و نکاح</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587</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616 - 588</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 منقطع</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620 - 617</w:t>
            </w:r>
          </w:p>
        </w:tc>
      </w:tr>
      <w:tr w:rsidR="00A466AE" w:rsidTr="00402834">
        <w:tc>
          <w:tcPr>
            <w:tcW w:w="4621" w:type="dxa"/>
            <w:vAlign w:val="center"/>
          </w:tcPr>
          <w:p w:rsidR="00A466AE" w:rsidRPr="00A01891" w:rsidRDefault="00A466AE"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4621" w:type="dxa"/>
            <w:vAlign w:val="center"/>
          </w:tcPr>
          <w:p w:rsidR="00A466AE" w:rsidRPr="00402834" w:rsidRDefault="00A466AE" w:rsidP="00402834">
            <w:pPr>
              <w:jc w:val="center"/>
              <w:rPr>
                <w:rFonts w:cs="B Koodak"/>
                <w:b/>
                <w:bCs/>
                <w:color w:val="C00000"/>
                <w:sz w:val="32"/>
                <w:szCs w:val="32"/>
                <w:rtl/>
              </w:rPr>
            </w:pPr>
            <w:r w:rsidRPr="00402834">
              <w:rPr>
                <w:rFonts w:cs="B Koodak" w:hint="cs"/>
                <w:b/>
                <w:bCs/>
                <w:color w:val="C00000"/>
                <w:sz w:val="32"/>
                <w:szCs w:val="32"/>
                <w:rtl/>
              </w:rPr>
              <w:t>621</w:t>
            </w:r>
          </w:p>
        </w:tc>
      </w:tr>
      <w:tr w:rsidR="00E42D37" w:rsidTr="00402834">
        <w:tc>
          <w:tcPr>
            <w:tcW w:w="4621" w:type="dxa"/>
            <w:vAlign w:val="center"/>
          </w:tcPr>
          <w:p w:rsidR="00E42D37" w:rsidRPr="00A01891" w:rsidRDefault="00E42D37"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4621" w:type="dxa"/>
            <w:vAlign w:val="center"/>
          </w:tcPr>
          <w:p w:rsidR="00E42D37"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624 - 622</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625</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 منقطع</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630 - 626</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 منقطع</w:t>
            </w:r>
            <w:r>
              <w:rPr>
                <w:rFonts w:ascii="Traditional Arabic" w:hAnsi="Traditional Arabic" w:cs="Traditional Arabic" w:hint="cs"/>
                <w:sz w:val="26"/>
                <w:szCs w:val="26"/>
                <w:rtl/>
              </w:rPr>
              <w:t xml:space="preserve"> - </w:t>
            </w:r>
            <w:r w:rsidRPr="00A01891">
              <w:rPr>
                <w:rFonts w:ascii="Traditional Arabic" w:hAnsi="Traditional Arabic" w:cs="Traditional Arabic"/>
                <w:sz w:val="26"/>
                <w:szCs w:val="26"/>
                <w:rtl/>
              </w:rPr>
              <w:t>عیوب مبطل نکاح</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631</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عیوب مبطل نکاح</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634 - 632</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r>
              <w:rPr>
                <w:rFonts w:ascii="Traditional Arabic" w:hAnsi="Traditional Arabic" w:cs="Traditional Arabic" w:hint="cs"/>
                <w:sz w:val="26"/>
                <w:szCs w:val="26"/>
                <w:rtl/>
              </w:rPr>
              <w:t xml:space="preserve"> - </w:t>
            </w:r>
            <w:r w:rsidRPr="00A01891">
              <w:rPr>
                <w:rFonts w:ascii="Traditional Arabic" w:hAnsi="Traditional Arabic" w:cs="Traditional Arabic"/>
                <w:sz w:val="26"/>
                <w:szCs w:val="26"/>
                <w:rtl/>
              </w:rPr>
              <w:t>(مهریه)</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636 - 635</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Pr>
                <w:rFonts w:ascii="Traditional Arabic" w:hAnsi="Traditional Arabic" w:cs="Traditional Arabic" w:hint="cs"/>
                <w:sz w:val="26"/>
                <w:szCs w:val="26"/>
                <w:rtl/>
              </w:rPr>
              <w:t>نکاح</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637</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(حقوق مشترکه زن و شوهر)</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644 - 638</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(شیر خوارگی)</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648 - 645</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r>
              <w:rPr>
                <w:rFonts w:ascii="Traditional Arabic" w:hAnsi="Traditional Arabic" w:cs="Traditional Arabic" w:hint="cs"/>
                <w:sz w:val="26"/>
                <w:szCs w:val="26"/>
                <w:rtl/>
              </w:rPr>
              <w:t xml:space="preserve"> - </w:t>
            </w:r>
            <w:r w:rsidRPr="00A01891">
              <w:rPr>
                <w:rFonts w:ascii="Traditional Arabic" w:hAnsi="Traditional Arabic" w:cs="Traditional Arabic"/>
                <w:sz w:val="26"/>
                <w:szCs w:val="26"/>
                <w:rtl/>
              </w:rPr>
              <w:t>(حضانت طفل بعد از طلاق)</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649</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(نفقه)</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650</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طلاق</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656 - 651</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660 - 657</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669 - 661</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 - قسم</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670</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قسم</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671</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نذر و عهد</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673 - 672</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مکاتب فقهی</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674</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(صید و ذبح)</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683 - 675</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حدیث ثقلین</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684</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(صید و ذبح)</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686 - 685</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(حلال گوشت و حرام گوشت)</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690 - 687</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698 - 691</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معرفة الله</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699</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700</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حدیث ثقلین</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703 - 701</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حدیث ثقلین - ارث</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704</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736 - 705</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737</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755 - 738</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r>
              <w:rPr>
                <w:rFonts w:ascii="Traditional Arabic" w:hAnsi="Traditional Arabic" w:cs="Traditional Arabic" w:hint="cs"/>
                <w:sz w:val="26"/>
                <w:szCs w:val="26"/>
                <w:rtl/>
              </w:rPr>
              <w:t xml:space="preserve"> - </w:t>
            </w:r>
            <w:r w:rsidRPr="00A01891">
              <w:rPr>
                <w:rFonts w:ascii="Traditional Arabic" w:hAnsi="Traditional Arabic" w:cs="Traditional Arabic"/>
                <w:sz w:val="26"/>
                <w:szCs w:val="26"/>
                <w:rtl/>
              </w:rPr>
              <w:t>حدود و تعزبرات (زنا)</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756</w:t>
            </w:r>
          </w:p>
        </w:tc>
      </w:tr>
      <w:tr w:rsidR="00CE73F9" w:rsidTr="00402834">
        <w:tc>
          <w:tcPr>
            <w:tcW w:w="4621" w:type="dxa"/>
            <w:vAlign w:val="center"/>
          </w:tcPr>
          <w:p w:rsidR="00CE73F9" w:rsidRPr="00A01891" w:rsidRDefault="00CE73F9"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تعزبرات</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(زنا)</w:t>
            </w:r>
          </w:p>
        </w:tc>
        <w:tc>
          <w:tcPr>
            <w:tcW w:w="4621" w:type="dxa"/>
            <w:vAlign w:val="center"/>
          </w:tcPr>
          <w:p w:rsidR="00CE73F9" w:rsidRPr="00402834" w:rsidRDefault="00CE73F9" w:rsidP="00402834">
            <w:pPr>
              <w:jc w:val="center"/>
              <w:rPr>
                <w:rFonts w:cs="B Koodak"/>
                <w:b/>
                <w:bCs/>
                <w:color w:val="C00000"/>
                <w:sz w:val="32"/>
                <w:szCs w:val="32"/>
                <w:rtl/>
              </w:rPr>
            </w:pPr>
            <w:r w:rsidRPr="00402834">
              <w:rPr>
                <w:rFonts w:cs="B Koodak" w:hint="cs"/>
                <w:b/>
                <w:bCs/>
                <w:color w:val="C00000"/>
                <w:sz w:val="32"/>
                <w:szCs w:val="32"/>
                <w:rtl/>
              </w:rPr>
              <w:t>760 - 757</w:t>
            </w:r>
          </w:p>
        </w:tc>
      </w:tr>
      <w:tr w:rsidR="00FA09AD" w:rsidTr="00402834">
        <w:tc>
          <w:tcPr>
            <w:tcW w:w="4621" w:type="dxa"/>
            <w:vAlign w:val="center"/>
          </w:tcPr>
          <w:p w:rsidR="00FA09AD" w:rsidRPr="00A01891" w:rsidRDefault="00FA09AD"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منزلت قرآن</w:t>
            </w:r>
          </w:p>
        </w:tc>
        <w:tc>
          <w:tcPr>
            <w:tcW w:w="4621" w:type="dxa"/>
            <w:vAlign w:val="center"/>
          </w:tcPr>
          <w:p w:rsidR="00FA09AD" w:rsidRPr="00402834" w:rsidRDefault="00FA09AD" w:rsidP="00402834">
            <w:pPr>
              <w:jc w:val="center"/>
              <w:rPr>
                <w:rFonts w:cs="B Koodak"/>
                <w:b/>
                <w:bCs/>
                <w:color w:val="C00000"/>
                <w:sz w:val="32"/>
                <w:szCs w:val="32"/>
                <w:rtl/>
              </w:rPr>
            </w:pPr>
            <w:r w:rsidRPr="00402834">
              <w:rPr>
                <w:rFonts w:cs="B Koodak" w:hint="cs"/>
                <w:b/>
                <w:bCs/>
                <w:color w:val="C00000"/>
                <w:sz w:val="32"/>
                <w:szCs w:val="32"/>
                <w:rtl/>
              </w:rPr>
              <w:t>762 - 761</w:t>
            </w:r>
          </w:p>
        </w:tc>
      </w:tr>
      <w:tr w:rsidR="00FA09AD" w:rsidTr="00402834">
        <w:tc>
          <w:tcPr>
            <w:tcW w:w="4621" w:type="dxa"/>
            <w:vAlign w:val="center"/>
          </w:tcPr>
          <w:p w:rsidR="00FA09AD"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منزلت قرآن</w:t>
            </w:r>
            <w:r>
              <w:rPr>
                <w:rFonts w:ascii="Traditional Arabic" w:hAnsi="Traditional Arabic" w:cs="Traditional Arabic" w:hint="cs"/>
                <w:sz w:val="26"/>
                <w:szCs w:val="26"/>
                <w:rtl/>
              </w:rPr>
              <w:t xml:space="preserve"> - </w:t>
            </w:r>
            <w:r w:rsidRPr="00A01891">
              <w:rPr>
                <w:rFonts w:ascii="Traditional Arabic" w:hAnsi="Traditional Arabic" w:cs="Traditional Arabic"/>
                <w:sz w:val="26"/>
                <w:szCs w:val="26"/>
                <w:rtl/>
              </w:rPr>
              <w:t>جهر و اخفاء در صلاة</w:t>
            </w:r>
          </w:p>
        </w:tc>
        <w:tc>
          <w:tcPr>
            <w:tcW w:w="4621" w:type="dxa"/>
            <w:vAlign w:val="center"/>
          </w:tcPr>
          <w:p w:rsidR="00FA09AD"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763</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جهر و اخفاء در صلاة</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764</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نماز مسافر</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767 - 765</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772 - 768</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w:t>
            </w:r>
            <w:r>
              <w:rPr>
                <w:rFonts w:ascii="Traditional Arabic" w:hAnsi="Traditional Arabic" w:cs="Traditional Arabic" w:hint="cs"/>
                <w:sz w:val="26"/>
                <w:szCs w:val="26"/>
                <w:rtl/>
              </w:rPr>
              <w:t xml:space="preserve"> - </w:t>
            </w:r>
            <w:r w:rsidRPr="00A01891">
              <w:rPr>
                <w:rFonts w:ascii="Traditional Arabic" w:hAnsi="Traditional Arabic" w:cs="Traditional Arabic"/>
                <w:sz w:val="26"/>
                <w:szCs w:val="26"/>
                <w:rtl/>
              </w:rPr>
              <w:t>حدود و تعزیرات (سرقت)</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773</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(سرقت)</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778 - 774</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(سرقت -  مفسد فی الارض)</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779</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(مفسد فی الارض)</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 xml:space="preserve">787 </w:t>
            </w:r>
            <w:r w:rsidRPr="00402834">
              <w:rPr>
                <w:rFonts w:ascii="Times New Roman" w:hAnsi="Times New Roman" w:cs="Times New Roman" w:hint="cs"/>
                <w:b/>
                <w:bCs/>
                <w:color w:val="C00000"/>
                <w:sz w:val="32"/>
                <w:szCs w:val="32"/>
                <w:rtl/>
              </w:rPr>
              <w:t>–</w:t>
            </w:r>
            <w:r w:rsidRPr="00402834">
              <w:rPr>
                <w:rFonts w:cs="B Koodak" w:hint="cs"/>
                <w:b/>
                <w:bCs/>
                <w:color w:val="C00000"/>
                <w:sz w:val="32"/>
                <w:szCs w:val="32"/>
                <w:rtl/>
              </w:rPr>
              <w:t xml:space="preserve"> 780</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قصاص</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798 - 788</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تفسیر قرآن</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799</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(اجتهاد و تقلید)</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803 - 800</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مناقب امام علی (ع)</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804</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(اجتهاد و تقلید)</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813 - 805</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حضرت محمد (ص)</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814</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(اجتهاد و تقلید)</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816 - 815</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(مشورت و شوری)</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822 - 817</w:t>
            </w:r>
          </w:p>
        </w:tc>
      </w:tr>
      <w:tr w:rsidR="00B255B4" w:rsidTr="00402834">
        <w:tc>
          <w:tcPr>
            <w:tcW w:w="4621" w:type="dxa"/>
            <w:vAlign w:val="center"/>
          </w:tcPr>
          <w:p w:rsidR="00B255B4" w:rsidRPr="00A01891" w:rsidRDefault="00B255B4" w:rsidP="00402834">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r>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(اجتهاد و تقلید – نماز و روزه مسافران)</w:t>
            </w:r>
          </w:p>
        </w:tc>
        <w:tc>
          <w:tcPr>
            <w:tcW w:w="4621" w:type="dxa"/>
            <w:vAlign w:val="center"/>
          </w:tcPr>
          <w:p w:rsidR="00B255B4" w:rsidRPr="00402834" w:rsidRDefault="00B255B4" w:rsidP="00402834">
            <w:pPr>
              <w:jc w:val="center"/>
              <w:rPr>
                <w:rFonts w:cs="B Koodak"/>
                <w:b/>
                <w:bCs/>
                <w:color w:val="C00000"/>
                <w:sz w:val="32"/>
                <w:szCs w:val="32"/>
                <w:rtl/>
              </w:rPr>
            </w:pPr>
            <w:r w:rsidRPr="00402834">
              <w:rPr>
                <w:rFonts w:cs="B Koodak" w:hint="cs"/>
                <w:b/>
                <w:bCs/>
                <w:color w:val="C00000"/>
                <w:sz w:val="32"/>
                <w:szCs w:val="32"/>
                <w:rtl/>
              </w:rPr>
              <w:t>823</w:t>
            </w:r>
          </w:p>
        </w:tc>
      </w:tr>
      <w:tr w:rsidR="00981DC7" w:rsidTr="00981DC7">
        <w:tc>
          <w:tcPr>
            <w:tcW w:w="9242" w:type="dxa"/>
            <w:gridSpan w:val="2"/>
            <w:shd w:val="clear" w:color="auto" w:fill="92D050"/>
            <w:vAlign w:val="center"/>
          </w:tcPr>
          <w:p w:rsidR="00981DC7" w:rsidRDefault="00981DC7" w:rsidP="00B255B4">
            <w:pPr>
              <w:jc w:val="center"/>
              <w:rPr>
                <w:rFonts w:cs="Mj_Cordoba"/>
                <w:b/>
                <w:bCs/>
                <w:color w:val="FF0000"/>
                <w:sz w:val="32"/>
                <w:szCs w:val="32"/>
                <w:rtl/>
              </w:rPr>
            </w:pPr>
          </w:p>
        </w:tc>
      </w:tr>
    </w:tbl>
    <w:p w:rsidR="00C66060" w:rsidRDefault="00C66060">
      <w:pPr>
        <w:rPr>
          <w:rtl/>
        </w:rPr>
      </w:pPr>
    </w:p>
    <w:p w:rsidR="00C66060" w:rsidRDefault="00C66060">
      <w:pPr>
        <w:rPr>
          <w:rtl/>
        </w:rPr>
      </w:pPr>
    </w:p>
    <w:p w:rsidR="00C66060" w:rsidRDefault="00C66060">
      <w:pPr>
        <w:rPr>
          <w:rtl/>
        </w:rPr>
      </w:pPr>
    </w:p>
    <w:p w:rsidR="00C66060" w:rsidRDefault="00C66060">
      <w:pPr>
        <w:rPr>
          <w:rtl/>
        </w:rPr>
      </w:pPr>
    </w:p>
    <w:p w:rsidR="00402834" w:rsidRDefault="00402834">
      <w:pPr>
        <w:rPr>
          <w:rtl/>
        </w:rPr>
      </w:pPr>
    </w:p>
    <w:p w:rsidR="00402834" w:rsidRDefault="00402834">
      <w:pPr>
        <w:rPr>
          <w:rtl/>
        </w:rPr>
      </w:pPr>
    </w:p>
    <w:p w:rsidR="00402834" w:rsidRDefault="00402834">
      <w:pPr>
        <w:rPr>
          <w:rtl/>
        </w:rPr>
      </w:pPr>
    </w:p>
    <w:p w:rsidR="00402834" w:rsidRDefault="00402834">
      <w:pPr>
        <w:rPr>
          <w:rtl/>
        </w:rPr>
      </w:pPr>
    </w:p>
    <w:p w:rsidR="00402834" w:rsidRDefault="00402834">
      <w:pPr>
        <w:rPr>
          <w:rtl/>
        </w:rPr>
      </w:pPr>
    </w:p>
    <w:p w:rsidR="00C66060" w:rsidRPr="00402834" w:rsidRDefault="00402834" w:rsidP="00402834">
      <w:pPr>
        <w:jc w:val="center"/>
        <w:rPr>
          <w:rFonts w:cs="Mj_Cordoba"/>
          <w:b/>
          <w:bCs/>
          <w:color w:val="FF0000"/>
          <w:sz w:val="32"/>
          <w:szCs w:val="32"/>
          <w:rtl/>
        </w:rPr>
      </w:pPr>
      <w:r w:rsidRPr="00C66060">
        <w:rPr>
          <w:rFonts w:cs="Mj_Cordoba" w:hint="cs"/>
          <w:b/>
          <w:bCs/>
          <w:color w:val="FF0000"/>
          <w:sz w:val="32"/>
          <w:szCs w:val="32"/>
          <w:rtl/>
        </w:rPr>
        <w:lastRenderedPageBreak/>
        <w:t xml:space="preserve">سیری </w:t>
      </w:r>
      <w:r>
        <w:rPr>
          <w:rFonts w:cs="Mj_Cordoba" w:hint="cs"/>
          <w:b/>
          <w:bCs/>
          <w:color w:val="FF0000"/>
          <w:sz w:val="32"/>
          <w:szCs w:val="32"/>
          <w:rtl/>
        </w:rPr>
        <w:t>تفصیلی</w:t>
      </w:r>
      <w:r w:rsidRPr="00C66060">
        <w:rPr>
          <w:rFonts w:cs="Mj_Cordoba" w:hint="cs"/>
          <w:b/>
          <w:bCs/>
          <w:color w:val="FF0000"/>
          <w:sz w:val="32"/>
          <w:szCs w:val="32"/>
          <w:rtl/>
        </w:rPr>
        <w:t xml:space="preserve"> در موضوعات درس خارج فقه مقارن</w:t>
      </w:r>
    </w:p>
    <w:tbl>
      <w:tblPr>
        <w:tblStyle w:val="TableGrid"/>
        <w:bidiVisual/>
        <w:tblW w:w="0" w:type="auto"/>
        <w:tblLook w:val="04A0" w:firstRow="1" w:lastRow="0" w:firstColumn="1" w:lastColumn="0" w:noHBand="0" w:noVBand="1"/>
      </w:tblPr>
      <w:tblGrid>
        <w:gridCol w:w="957"/>
        <w:gridCol w:w="2438"/>
        <w:gridCol w:w="32"/>
        <w:gridCol w:w="4183"/>
        <w:gridCol w:w="1632"/>
      </w:tblGrid>
      <w:tr w:rsidR="00FA7758" w:rsidRPr="000C6185" w:rsidTr="00017B1F">
        <w:tc>
          <w:tcPr>
            <w:tcW w:w="957" w:type="dxa"/>
            <w:shd w:val="clear" w:color="auto" w:fill="7030A0"/>
            <w:vAlign w:val="center"/>
          </w:tcPr>
          <w:p w:rsidR="00FA7758" w:rsidRPr="000C6185" w:rsidRDefault="00FA7758" w:rsidP="008F2BB5">
            <w:pPr>
              <w:jc w:val="center"/>
              <w:rPr>
                <w:rFonts w:ascii="Traditional Arabic" w:hAnsi="Traditional Arabic" w:cs="B Koodak"/>
                <w:color w:val="FFFFFF" w:themeColor="background1"/>
                <w:sz w:val="26"/>
                <w:szCs w:val="26"/>
              </w:rPr>
            </w:pPr>
            <w:r w:rsidRPr="000C6185">
              <w:rPr>
                <w:rFonts w:ascii="Traditional Arabic" w:hAnsi="Traditional Arabic" w:cs="B Koodak" w:hint="cs"/>
                <w:color w:val="FFFFFF" w:themeColor="background1"/>
                <w:sz w:val="26"/>
                <w:szCs w:val="26"/>
                <w:rtl/>
              </w:rPr>
              <w:t>ردیف</w:t>
            </w:r>
          </w:p>
        </w:tc>
        <w:tc>
          <w:tcPr>
            <w:tcW w:w="2438" w:type="dxa"/>
            <w:shd w:val="clear" w:color="auto" w:fill="7030A0"/>
            <w:vAlign w:val="center"/>
          </w:tcPr>
          <w:p w:rsidR="00FA7758" w:rsidRPr="000C6185" w:rsidRDefault="00FA7758" w:rsidP="008F2BB5">
            <w:pPr>
              <w:jc w:val="center"/>
              <w:rPr>
                <w:rFonts w:ascii="Traditional Arabic" w:hAnsi="Traditional Arabic" w:cs="B Koodak"/>
                <w:color w:val="FFFFFF" w:themeColor="background1"/>
                <w:sz w:val="26"/>
                <w:szCs w:val="26"/>
                <w:rtl/>
              </w:rPr>
            </w:pPr>
            <w:r w:rsidRPr="000C6185">
              <w:rPr>
                <w:rFonts w:ascii="Traditional Arabic" w:hAnsi="Traditional Arabic" w:cs="B Koodak"/>
                <w:color w:val="FFFFFF" w:themeColor="background1"/>
                <w:sz w:val="26"/>
                <w:szCs w:val="26"/>
                <w:rtl/>
              </w:rPr>
              <w:t>موضوع</w:t>
            </w:r>
          </w:p>
        </w:tc>
        <w:tc>
          <w:tcPr>
            <w:tcW w:w="5847" w:type="dxa"/>
            <w:gridSpan w:val="3"/>
            <w:shd w:val="clear" w:color="auto" w:fill="7030A0"/>
            <w:vAlign w:val="center"/>
          </w:tcPr>
          <w:p w:rsidR="00FA7758" w:rsidRPr="000C6185" w:rsidRDefault="00FA7758" w:rsidP="00FA7758">
            <w:pPr>
              <w:jc w:val="center"/>
              <w:rPr>
                <w:rFonts w:ascii="Traditional Arabic" w:hAnsi="Traditional Arabic" w:cs="B Koodak"/>
                <w:color w:val="FFFFFF" w:themeColor="background1"/>
                <w:sz w:val="26"/>
                <w:szCs w:val="26"/>
                <w:rtl/>
              </w:rPr>
            </w:pPr>
            <w:r w:rsidRPr="000C6185">
              <w:rPr>
                <w:rFonts w:ascii="Traditional Arabic" w:hAnsi="Traditional Arabic" w:cs="B Koodak"/>
                <w:color w:val="FFFFFF" w:themeColor="background1"/>
                <w:sz w:val="26"/>
                <w:szCs w:val="26"/>
                <w:rtl/>
              </w:rPr>
              <w:t>مباحث اصلی</w:t>
            </w: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p>
        </w:tc>
        <w:tc>
          <w:tcPr>
            <w:tcW w:w="5847" w:type="dxa"/>
            <w:gridSpan w:val="3"/>
            <w:vAlign w:val="center"/>
          </w:tcPr>
          <w:p w:rsidR="00FA7758" w:rsidRPr="00A01891" w:rsidRDefault="00FA775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 شرح آیه ی </w:t>
            </w:r>
            <w:r w:rsidRPr="00A01891">
              <w:rPr>
                <w:rFonts w:ascii="Traditional Arabic" w:hAnsi="Traditional Arabic" w:cs="Traditional Arabic"/>
                <w:color w:val="006600"/>
                <w:sz w:val="26"/>
                <w:szCs w:val="26"/>
                <w:rtl/>
              </w:rPr>
              <w:t>«سَنُريهِمْ‏ آياتِنا فِي الْآفاقِ وَ في‏ أَنْفُسِهِمْ حَتَّى يَتَبَيَّنَ لَهُمْ أَنَّهُ الْحَقُّ...»</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آیات و احادیثی که بیانگر مسبّح بودن و شعور داشتن کل کائنات با اختلاف درجاتشان می باشد.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3-شرح عبارت قرآنی </w:t>
            </w:r>
            <w:r w:rsidRPr="00A01891">
              <w:rPr>
                <w:rFonts w:ascii="Traditional Arabic" w:hAnsi="Traditional Arabic" w:cs="Traditional Arabic"/>
                <w:color w:val="006600"/>
                <w:sz w:val="26"/>
                <w:szCs w:val="26"/>
                <w:rtl/>
              </w:rPr>
              <w:t xml:space="preserve">« يُسَبِّحُونَ‏ بِحَمْدِ رَبِّهِمْ » </w:t>
            </w:r>
            <w:r w:rsidRPr="00A01891">
              <w:rPr>
                <w:rFonts w:ascii="Traditional Arabic" w:hAnsi="Traditional Arabic" w:cs="Traditional Arabic"/>
                <w:sz w:val="26"/>
                <w:szCs w:val="26"/>
                <w:rtl/>
              </w:rPr>
              <w:t>با اشاره به عدم کفایت تسبیح تنها و حمد تنها و کفایت تسبیح همراه حمد.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4-توضیحاتی حول دو آیه ی صریح بر وجود انسانهای آسمانی.</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5-اثبات مردود بودن فتوای معروف سن بلوغ دختر و پسر.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سن بلوغ از مسائلی است که در آن نیاز به بیان شریعت نیست.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2-بیاناتی حول دو نوع بلوغ فعلی (خود شخص استعداد به دست آوردن احکام را دارد) و بلوغ شأنی (اگر به شخص احکام فهمانده شود قدرت تشخیص صحت و سقمش را دارد)</w:t>
            </w:r>
          </w:p>
          <w:p w:rsidR="00FA7758" w:rsidRPr="00A01891" w:rsidRDefault="00FA775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3- منظور از شهادت الله در آیه ی </w:t>
            </w:r>
            <w:r w:rsidRPr="00A01891">
              <w:rPr>
                <w:rFonts w:ascii="Traditional Arabic" w:hAnsi="Traditional Arabic" w:cs="Traditional Arabic"/>
                <w:color w:val="006600"/>
                <w:sz w:val="26"/>
                <w:szCs w:val="26"/>
                <w:rtl/>
              </w:rPr>
              <w:t>«قُلْ أَيُّ شَيْ‏ءٍ أَكْبَرُ شَهادَةً قُلِ اللَّهُ شَهيدٌ بَيْني‏ وَ بَيْنَكُمْ وَ أُوحِيَ إِلَيَّ هذَا الْقُرْآنُ لِأُنْذِرَكُمْ‏ بِهِ وَ مَنْ بَلَغَ...»</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آیا استعمال لفظ در اکثر از یک معنا ممکن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5-پاسخ دو سوال زیر حول آیه ی محوری در مبحث بلوغ :</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 xml:space="preserve">کلمه ی </w:t>
            </w:r>
            <w:r w:rsidRPr="00A01891">
              <w:rPr>
                <w:rFonts w:ascii="Traditional Arabic" w:hAnsi="Traditional Arabic" w:cs="Traditional Arabic"/>
                <w:color w:val="006600"/>
                <w:sz w:val="26"/>
                <w:szCs w:val="26"/>
                <w:rtl/>
              </w:rPr>
              <w:t xml:space="preserve">(مَنْ بَلَغَ) </w:t>
            </w:r>
            <w:r w:rsidRPr="00A01891">
              <w:rPr>
                <w:rFonts w:ascii="Traditional Arabic" w:hAnsi="Traditional Arabic" w:cs="Traditional Arabic"/>
                <w:sz w:val="26"/>
                <w:szCs w:val="26"/>
                <w:rtl/>
              </w:rPr>
              <w:t xml:space="preserve">در آیه ی بلوغ </w:t>
            </w:r>
            <w:r w:rsidRPr="00A01891">
              <w:rPr>
                <w:rFonts w:ascii="Traditional Arabic" w:hAnsi="Traditional Arabic" w:cs="Traditional Arabic"/>
                <w:color w:val="006600"/>
                <w:sz w:val="26"/>
                <w:szCs w:val="26"/>
                <w:rtl/>
              </w:rPr>
              <w:t>« أُوحِيَ إِلَيَّ هذَا الْقُرْآنُ لِأُنْذِرَكُمْ‏ بِهِ وَ مَنْ بَلَغَ »</w:t>
            </w:r>
            <w:r w:rsidRPr="00A01891">
              <w:rPr>
                <w:rFonts w:ascii="Traditional Arabic" w:hAnsi="Traditional Arabic" w:cs="Traditional Arabic"/>
                <w:sz w:val="26"/>
                <w:szCs w:val="26"/>
                <w:rtl/>
              </w:rPr>
              <w:t xml:space="preserve"> عطف به فاعل است یا مفعول ؟</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 xml:space="preserve">فعل </w:t>
            </w:r>
            <w:r w:rsidRPr="00A01891">
              <w:rPr>
                <w:rFonts w:ascii="Traditional Arabic" w:hAnsi="Traditional Arabic" w:cs="Traditional Arabic"/>
                <w:color w:val="006600"/>
                <w:sz w:val="26"/>
                <w:szCs w:val="26"/>
                <w:rtl/>
              </w:rPr>
              <w:t xml:space="preserve">(بَلَغَ) </w:t>
            </w:r>
            <w:r w:rsidRPr="00A01891">
              <w:rPr>
                <w:rFonts w:ascii="Traditional Arabic" w:hAnsi="Traditional Arabic" w:cs="Traditional Arabic"/>
                <w:sz w:val="26"/>
                <w:szCs w:val="26"/>
                <w:rtl/>
              </w:rPr>
              <w:t>لازم است یا متعدی و فاعل و مفعولش چه چیزهایی هستند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منابع احکام تنها قرآن و سنت است و فردی که تنها در فروع احکام مجتهد بوده و در اصول دین مجتهد نیست حق اجتهاد در فروع احکام را هم ندارد.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اشتباه صاحب جواهر که اطلاع معصومین (ع) از موضوعات احکام را لازم نداسته و اشتباه کردنشان در موضوعات احکامی را امری ممکن و واقع دانسته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خدا و معصومین (ع) دارای مقام جمع الجمع بوده و به کار بردن یک لفظ در اکثر از یک معنا برایشان امکان و واقعیت دارد.</w:t>
            </w:r>
          </w:p>
          <w:p w:rsidR="00FA7758" w:rsidRPr="00A01891" w:rsidRDefault="00FA775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4-بیان مطالب زیر حول آیه ی بلوغ </w:t>
            </w:r>
            <w:r w:rsidRPr="00A01891">
              <w:rPr>
                <w:rFonts w:ascii="Traditional Arabic" w:hAnsi="Traditional Arabic" w:cs="Traditional Arabic"/>
                <w:color w:val="006600"/>
                <w:sz w:val="26"/>
                <w:szCs w:val="26"/>
                <w:rtl/>
              </w:rPr>
              <w:t>« أُوحِيَ إِلَيَّ هذَا الْقُرْآنُ لِأُنْذِرَكُمْ‏ بِهِ وَ مَنْ بَلَغَ »:</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همه ی وحی های غیر قرآن در برابر قرآن وحی فرعی محسوب می شوند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 xml:space="preserve">اگر لفظ </w:t>
            </w:r>
            <w:r w:rsidRPr="00A01891">
              <w:rPr>
                <w:rFonts w:ascii="Traditional Arabic" w:hAnsi="Traditional Arabic" w:cs="Traditional Arabic"/>
                <w:color w:val="006600"/>
                <w:sz w:val="26"/>
                <w:szCs w:val="26"/>
                <w:rtl/>
              </w:rPr>
              <w:t xml:space="preserve">(الْقُرْآنُ) </w:t>
            </w:r>
            <w:r w:rsidRPr="00A01891">
              <w:rPr>
                <w:rFonts w:ascii="Traditional Arabic" w:hAnsi="Traditional Arabic" w:cs="Traditional Arabic"/>
                <w:sz w:val="26"/>
                <w:szCs w:val="26"/>
                <w:rtl/>
              </w:rPr>
              <w:t xml:space="preserve">عَلَم برای این قرآن است پس چرا </w:t>
            </w:r>
            <w:r w:rsidRPr="00A01891">
              <w:rPr>
                <w:rFonts w:ascii="Traditional Arabic" w:hAnsi="Traditional Arabic" w:cs="Traditional Arabic"/>
                <w:color w:val="006600"/>
                <w:sz w:val="26"/>
                <w:szCs w:val="26"/>
                <w:rtl/>
              </w:rPr>
              <w:t xml:space="preserve">(هذَا الْقُرْآنُ) </w:t>
            </w:r>
            <w:r w:rsidRPr="00A01891">
              <w:rPr>
                <w:rFonts w:ascii="Traditional Arabic" w:hAnsi="Traditional Arabic" w:cs="Traditional Arabic"/>
                <w:sz w:val="26"/>
                <w:szCs w:val="26"/>
                <w:rtl/>
              </w:rPr>
              <w:t xml:space="preserve">آمده </w:t>
            </w:r>
            <w:r w:rsidRPr="00A01891">
              <w:rPr>
                <w:rFonts w:ascii="Traditional Arabic" w:hAnsi="Traditional Arabic" w:cs="Traditional Arabic"/>
                <w:sz w:val="26"/>
                <w:szCs w:val="26"/>
                <w:rtl/>
              </w:rPr>
              <w:lastRenderedPageBreak/>
              <w:t>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بحث نحوی و ادبی حول احتمالات موجود در این آیه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1-ادامه ی بحث حول آیه ی محوری در بحث بلوغ همراه با بیاناتی حول آیات ما قبل آن</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2-ترجیحاتی که در عطف </w:t>
            </w:r>
            <w:r w:rsidRPr="00A01891">
              <w:rPr>
                <w:rFonts w:ascii="Traditional Arabic" w:hAnsi="Traditional Arabic" w:cs="Traditional Arabic"/>
                <w:color w:val="006600"/>
                <w:sz w:val="26"/>
                <w:szCs w:val="26"/>
                <w:rtl/>
              </w:rPr>
              <w:t xml:space="preserve">(مَنْ بَلَغَ) </w:t>
            </w:r>
            <w:r w:rsidRPr="00A01891">
              <w:rPr>
                <w:rFonts w:ascii="Traditional Arabic" w:hAnsi="Traditional Arabic" w:cs="Traditional Arabic"/>
                <w:sz w:val="26"/>
                <w:szCs w:val="26"/>
                <w:rtl/>
              </w:rPr>
              <w:t xml:space="preserve">به فاعل یا مفعول </w:t>
            </w:r>
            <w:r w:rsidRPr="00A01891">
              <w:rPr>
                <w:rFonts w:ascii="Traditional Arabic" w:hAnsi="Traditional Arabic" w:cs="Traditional Arabic"/>
                <w:color w:val="006600"/>
                <w:sz w:val="26"/>
                <w:szCs w:val="26"/>
                <w:rtl/>
              </w:rPr>
              <w:t xml:space="preserve">(لِأُنْذِرَكُمْ‏) </w:t>
            </w:r>
            <w:r w:rsidRPr="00A01891">
              <w:rPr>
                <w:rFonts w:ascii="Traditional Arabic" w:hAnsi="Traditional Arabic" w:cs="Traditional Arabic"/>
                <w:sz w:val="26"/>
                <w:szCs w:val="26"/>
                <w:rtl/>
              </w:rPr>
              <w:t>در آیه ی بلوغ موجود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احادیثی که </w:t>
            </w:r>
            <w:r w:rsidRPr="00A01891">
              <w:rPr>
                <w:rFonts w:ascii="Traditional Arabic" w:hAnsi="Traditional Arabic" w:cs="Traditional Arabic"/>
                <w:color w:val="006600"/>
                <w:sz w:val="26"/>
                <w:szCs w:val="26"/>
                <w:rtl/>
              </w:rPr>
              <w:t xml:space="preserve">(مَنْ بَلَغَ) </w:t>
            </w:r>
            <w:r w:rsidRPr="00A01891">
              <w:rPr>
                <w:rFonts w:ascii="Traditional Arabic" w:hAnsi="Traditional Arabic" w:cs="Traditional Arabic"/>
                <w:sz w:val="26"/>
                <w:szCs w:val="26"/>
                <w:rtl/>
              </w:rPr>
              <w:t xml:space="preserve">در آیه ی بلوغ را معطوف به فاعل </w:t>
            </w:r>
            <w:r w:rsidRPr="00A01891">
              <w:rPr>
                <w:rFonts w:ascii="Traditional Arabic" w:hAnsi="Traditional Arabic" w:cs="Traditional Arabic"/>
                <w:color w:val="006600"/>
                <w:sz w:val="26"/>
                <w:szCs w:val="26"/>
                <w:rtl/>
              </w:rPr>
              <w:t xml:space="preserve">(لِأُنْذِرَكُمْ‏) </w:t>
            </w:r>
            <w:r w:rsidRPr="00A01891">
              <w:rPr>
                <w:rFonts w:ascii="Traditional Arabic" w:hAnsi="Traditional Arabic" w:cs="Traditional Arabic"/>
                <w:sz w:val="26"/>
                <w:szCs w:val="26"/>
                <w:rtl/>
              </w:rPr>
              <w:t>کرده اند.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4-انتقاد از عقیده به ظنی الدلالة بودن قرآن که از طرف علمای شیعه مطرح گردیده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 اولین مرحله ی بلوغ ،بلوغ عقلی است که مُوجِب وجوب نماز شده و سپس بلوغ جسمی است که مُوجِب وجوب روزه می گردد.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p>
        </w:tc>
        <w:tc>
          <w:tcPr>
            <w:tcW w:w="5847" w:type="dxa"/>
            <w:gridSpan w:val="3"/>
            <w:vAlign w:val="center"/>
          </w:tcPr>
          <w:p w:rsidR="00FA7758" w:rsidRPr="00A01891" w:rsidRDefault="00FA775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1-ادامه ی بحث حول آیه ی محوری در بحث بلوغ </w:t>
            </w:r>
            <w:r w:rsidRPr="00A01891">
              <w:rPr>
                <w:rFonts w:ascii="Traditional Arabic" w:hAnsi="Traditional Arabic" w:cs="Traditional Arabic"/>
                <w:color w:val="006600"/>
                <w:sz w:val="26"/>
                <w:szCs w:val="26"/>
                <w:rtl/>
              </w:rPr>
              <w:t>« أُوحِيَ إِلَيَّ هذَا الْقُرْآنُ لِأُنْذِرَكُمْ‏ بِهِ وَ مَنْ بَلَغَ »</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شخصی مکلف بالقرآن است که دارای این شرایط باشد :1-بالغ 2-قرآن به او رسیده باشد 3-زمان کافی برای تفکر داشته باشد.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اولین مرحله ی بلوغ ،بلوغ عقلی است که مُوجِب وجوب نماز شده و سپس بلوغ جسمی است که مُوجِب وجوب روزه می گردد.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لزوم تبعیت از نظرات قرآنی و احیاء ی آن</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 سنّ بلوغ برای نماز و روزه سنّ مشخصی ندارد و نسبت به توان جسمی و عقلی افراد متغیر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1-بیاناتی حول ادله ی چهارگانه یا پنجگانه شیعیان و ادله هفتگانه یا هشتگانه اهل سنت که برای ورود به بیت فقه نیاز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2-امتیازات قرآن بر حدیث</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3-احتمالات چهارگانه از نظر متن و سند در احادیث موجود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کم اهمیت بودن علم رجال در به دست آورن احکام به خاطر محوریت قرآن در نفی و اثبات احادیث.</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 احادیث ده گانه ی موافق قرآن در مبحث بلوغ</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روایاتی که سن سیزده سالگی را به عنوان قاعده ی استثناء پذیر برای وجوب روزه مشخص کرده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2-توضیح حول سه نوع تکلیف یُسری ، عُسری و حَرَجی</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3-بیاناتی حول مراحل مختلفه ی بلوغ : بلوغ عقلی ، جسمی ، جنسی ، اقتصادی </w:t>
            </w:r>
            <w:r w:rsidRPr="00A01891">
              <w:rPr>
                <w:rFonts w:ascii="Traditional Arabic" w:hAnsi="Traditional Arabic" w:cs="Traditional Arabic"/>
                <w:sz w:val="26"/>
                <w:szCs w:val="26"/>
                <w:rtl/>
              </w:rPr>
              <w:lastRenderedPageBreak/>
              <w:t>، جهاد ، امر و نهی  و ...</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اولین مرحله در تلقی احکام اجتهاد است نه تقلید.</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 محور در تلقی احکام قرآن و سنت قطعیه است که در حوزه های علمیه مهجور مانده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لفظ (بلوغ) خود دلیل بر این است که برا ی بلوغ دختر و پسر سن خاصی ملاک نیست.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بلوغ یک مساله عقلی است و برای تشخیص سن بلوغ هیچ نیازی به روایت نیست.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3-بیاناتی حول بلوغ عقلی که اولین مرحله ی بلوغ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4-توضیحاتی حول آیاتی که لفظ </w:t>
            </w:r>
            <w:r w:rsidRPr="00A01891">
              <w:rPr>
                <w:rFonts w:ascii="Traditional Arabic" w:hAnsi="Traditional Arabic" w:cs="Traditional Arabic"/>
                <w:color w:val="006600"/>
                <w:sz w:val="26"/>
                <w:szCs w:val="26"/>
                <w:rtl/>
              </w:rPr>
              <w:t xml:space="preserve">(اَشُدّ) </w:t>
            </w:r>
            <w:r w:rsidRPr="00A01891">
              <w:rPr>
                <w:rFonts w:ascii="Traditional Arabic" w:hAnsi="Traditional Arabic" w:cs="Traditional Arabic"/>
                <w:sz w:val="26"/>
                <w:szCs w:val="26"/>
                <w:rtl/>
              </w:rPr>
              <w:t xml:space="preserve">در آن آمده است با بیان منظور از لفظ </w:t>
            </w:r>
            <w:r w:rsidRPr="00A01891">
              <w:rPr>
                <w:rFonts w:ascii="Traditional Arabic" w:hAnsi="Traditional Arabic" w:cs="Traditional Arabic"/>
                <w:color w:val="006600"/>
                <w:sz w:val="26"/>
                <w:szCs w:val="26"/>
                <w:rtl/>
              </w:rPr>
              <w:t xml:space="preserve">(اَشُدّ) </w:t>
            </w:r>
            <w:r w:rsidRPr="00A01891">
              <w:rPr>
                <w:rFonts w:ascii="Traditional Arabic" w:hAnsi="Traditional Arabic" w:cs="Traditional Arabic"/>
                <w:sz w:val="26"/>
                <w:szCs w:val="26"/>
                <w:rtl/>
              </w:rPr>
              <w:t>در روایاتی که آن را ملاک وجوب روزه دانسته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 موارد وجوب رعایت حجاب و عدم رعایت حجاب</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9</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حقوق زنان</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1-بیاناتی حول سه نوع برخورد افراطی و تفریطی و عادلانه نسبت به حقوق زنان در طول تاریخ</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مزایایی که اسلام برای مردان یا زنان در نظر گرفته است برای جنس مخالفشان به صورت سلبی مزیت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برخی از ظلم های ده گانه که به نام اسلام برای حقوق زنان صورت گرفته است که عبارتند از :</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وجوب نماز و روزه ی دختر را 6 سال جلوتر از پسر دانسته اند.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تزویج دختر صغیرة قبل از بلوغ</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اطاعت مطلقه زن از مرد حتی در مستحبات مگر در محرمات و ترک واجبات تعینییه</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طلاق ( مرد بدون دلیل می تواند زن را طلاق دهد)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مرد حق امر به معروف  و نهی از منکر زن را دارد اما زن حق امر و نهی مرد را ندارذد</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10</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حقوق زنان – ادلّه ی فقه (قرآن و تحریف)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1-رد حدیث منقول از امام علی (ع) در نهج البلاغه که زنان را ناقص العقول و ناقص الحظوظ و ناقص الایمان معرفی شده اند.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ادله ی چندگانه ی شیعه و سنی در دستیابی به احکام فقه کدامشان قطعی و کدامشان ظنی و کدامشان دلیل نیستند؟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عدم تحریف قرآن و عقیده ی علمای اسلام در این رابطه</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 قرآن کریم خود دلیل بر وحیانی بودن خویش است و به دلیل خارجی برای اثبات </w:t>
            </w:r>
            <w:r w:rsidRPr="00A01891">
              <w:rPr>
                <w:rFonts w:ascii="Traditional Arabic" w:hAnsi="Traditional Arabic" w:cs="Traditional Arabic"/>
                <w:sz w:val="26"/>
                <w:szCs w:val="26"/>
                <w:rtl/>
              </w:rPr>
              <w:lastRenderedPageBreak/>
              <w:t>وحیانی بودنش نیازی ندارد.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11</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(قرآن و تحریف)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انواع تحریف لفظی و تحریف معنوی</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2-رد عقیده ی علامه طباطبایی که تحریف مکانی در قرآن را ممکن دانسته اند و احتمال داده اند که آیه ی تطهیر مورد تحریف مکانی قرار گرفته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ادله ی چهارده گانه که مُثبِت عدم تحریف قرآن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4- اولین دلیل بر عدم تحریف قرآن که عصمت ربانیة خداست.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12</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(قرآن و تحریف)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1-اشاره به اینکه در میان موجودات انسان شامل بیشترین رحمت رحمانیه و رحیمیه گردیده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علت لزوم صیانت قرآن از تحریف و عدم لزوم صیانت کتب انبیاء قبلی از تحریف</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آیاتی که ربّانیت خدا و قرآن را بالغ دانسته است که نفی کننده ی تحریف قرآن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بحث حول دومین دلیل بر عدم تحریف قرآن که عصمت رسالتی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5-بیاناتی حول ثقلین (قرآن و عترت) با اشاره به این نکته که اعتقاد به تحریف قرآن ، قرآن و عترت را از حجیت می اندازد.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13</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(قرآن و تحریف)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1-اشاره به حرمت تهمت بدون دلیل با بیان اینکه عقیده به تحریف قرآن و ظنی الدلالة بودنش از بدترین مصادیق تهمت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2-ذکر خاطره ای از آیت الله مرعشی نجفی و آقا بزرگ تهرانی حول علت نوشتن کتاب فصل الخطاب فی تحریف کتاب رب الارباب نوشته ی حاجی نوری صاحب مستدرک الوسائل</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3-انتقاد از شیخ انصاری که بدون مراجعه به قرآن فتوا به حلیت غیبت اهل سنت داده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عقیده به تحریف قرآن نقض رسالت رسول الله (ص)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5-بیاناتی حول حدیث ثقلین که مردود کننده ی تحریف قرآن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14</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(قرآن و تحریف)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1-بیاناتی حول حدیث ثقلین که مردود کننده ی تحریف قرآن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2-رد احادیث 19 گانه ای که میرزا حاجی نوری در کتاب فصل الخطاب فی تحریف کتاب رب الارباب برای تحریف قرآن آورده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15</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(قرآن و تحریف)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در میان مباحث دینی خیالات و واقعیاتی وجود دارد که افراد ظاهر بین خیالات آن را و افراد واقع بین واقعیات آن را می بیینند.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در میان علماء کسی قائل به تحریف قرآن یا ظنی الدلالة بودن آن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3-بعلت فتاوای ضد قرآنی که از علمای شیعه صادر شده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4-علت نوشتن کتاب (غوص فی البحار) و لزوم دفاع از اهل بیت (ع) با نقد احادیث جعلی</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5-استفسار آیات اول تا نهم سوره ی (الحجر) که حول منزلت قرآن و اثبات عدم تحریف آن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16</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(قرآن و تحریف)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1-بحث حول آیه ی </w:t>
            </w:r>
            <w:r w:rsidRPr="00A01891">
              <w:rPr>
                <w:rFonts w:ascii="Traditional Arabic" w:hAnsi="Traditional Arabic" w:cs="Traditional Arabic"/>
                <w:color w:val="006600"/>
                <w:sz w:val="26"/>
                <w:szCs w:val="26"/>
                <w:rtl/>
              </w:rPr>
              <w:t xml:space="preserve">«إِنَّا نَحْنُ نَزَّلْنَا الذِّكْرَ وَ إِنَّا لَهُ لَحافِظُونَ‏» </w:t>
            </w:r>
            <w:r w:rsidRPr="00A01891">
              <w:rPr>
                <w:rFonts w:ascii="Traditional Arabic" w:hAnsi="Traditional Arabic" w:cs="Traditional Arabic"/>
                <w:sz w:val="26"/>
                <w:szCs w:val="26"/>
                <w:rtl/>
              </w:rPr>
              <w:t>از آیات مُثبِت عدم تحریف قرآن</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برخی از آیات که مراد از </w:t>
            </w:r>
            <w:r w:rsidRPr="00A01891">
              <w:rPr>
                <w:rFonts w:ascii="Traditional Arabic" w:hAnsi="Traditional Arabic" w:cs="Traditional Arabic"/>
                <w:color w:val="006600"/>
                <w:sz w:val="26"/>
                <w:szCs w:val="26"/>
                <w:rtl/>
              </w:rPr>
              <w:t xml:space="preserve">(الذِّكْرَ) </w:t>
            </w:r>
            <w:r w:rsidRPr="00A01891">
              <w:rPr>
                <w:rFonts w:ascii="Traditional Arabic" w:hAnsi="Traditional Arabic" w:cs="Traditional Arabic"/>
                <w:sz w:val="26"/>
                <w:szCs w:val="26"/>
                <w:rtl/>
              </w:rPr>
              <w:t>در آنها قرآن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3-بحث مفصل حول آیه ی </w:t>
            </w:r>
            <w:r w:rsidRPr="00A01891">
              <w:rPr>
                <w:rFonts w:ascii="Traditional Arabic" w:hAnsi="Traditional Arabic" w:cs="Traditional Arabic"/>
                <w:color w:val="006600"/>
                <w:sz w:val="26"/>
                <w:szCs w:val="26"/>
                <w:rtl/>
              </w:rPr>
              <w:t xml:space="preserve">«إِنَّ الَّذِينَ كَفَرُوا بِالذِّكْرِ لَمَّا جَاءَهُمْ </w:t>
            </w:r>
            <w:r w:rsidRPr="00A01891">
              <w:rPr>
                <w:rFonts w:ascii="Traditional Arabic" w:hAnsi="Traditional Arabic" w:cs="Times New Roman"/>
                <w:color w:val="006600"/>
                <w:sz w:val="26"/>
                <w:szCs w:val="26"/>
                <w:rtl/>
              </w:rPr>
              <w:t>ۖ</w:t>
            </w:r>
            <w:r w:rsidRPr="00A01891">
              <w:rPr>
                <w:rFonts w:ascii="Traditional Arabic" w:hAnsi="Traditional Arabic" w:cs="Traditional Arabic"/>
                <w:color w:val="006600"/>
                <w:sz w:val="26"/>
                <w:szCs w:val="26"/>
                <w:rtl/>
              </w:rPr>
              <w:t xml:space="preserve"> وَإِنَّهُ لَكِتَابٌ عَزِيزٌ – لَا يَأْتِيهِ الْبَاطِلُ مِنْ بَيْنِ يَدَيْهِ وَلَا مِنْ خَلْفِهِ تَنْزِيلٌ مِنْ حَكِيمٍ حَمِيدٍ»</w:t>
            </w:r>
            <w:r w:rsidRPr="00A01891">
              <w:rPr>
                <w:rFonts w:ascii="Traditional Arabic" w:hAnsi="Traditional Arabic" w:cs="Traditional Arabic"/>
                <w:sz w:val="26"/>
                <w:szCs w:val="26"/>
                <w:rtl/>
              </w:rPr>
              <w:t xml:space="preserve"> از آیات مُثبِت عدم تحریف قرآن</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4-بحثی مختصر حول آیه ی «</w:t>
            </w:r>
            <w:r w:rsidRPr="00A01891">
              <w:rPr>
                <w:rFonts w:ascii="Traditional Arabic" w:hAnsi="Traditional Arabic" w:cs="Traditional Arabic"/>
                <w:color w:val="006600"/>
                <w:sz w:val="26"/>
                <w:szCs w:val="26"/>
                <w:rtl/>
              </w:rPr>
              <w:t xml:space="preserve">وَ اتْلُ ما أُوحِيَ إِلَيْكَ مِنْ كِتابِ رَبِّكَ لا مُبَدِّلَ لِكَلِماتِهِ وَ لَنْ تَجِدَ مِنْ دُونِهِ مُلْتَحَداً » </w:t>
            </w:r>
            <w:r w:rsidRPr="00A01891">
              <w:rPr>
                <w:rFonts w:ascii="Traditional Arabic" w:hAnsi="Traditional Arabic" w:cs="Traditional Arabic"/>
                <w:sz w:val="26"/>
                <w:szCs w:val="26"/>
                <w:rtl/>
              </w:rPr>
              <w:t>از آیات مُثبِت عدم تحریف قرآن</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 علت عدم صیانت ربانی برای جلوگیری از تحریف تورات و انجیل</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17</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(قرآن و تحریف)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استدلال به آیات قرآن برای اثبات قطعی الدلاله و غیر محرف بودن بودن قرآن دور و توقف شی علی شی نیست؟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2-شرح آیه ی </w:t>
            </w:r>
            <w:r w:rsidRPr="00A01891">
              <w:rPr>
                <w:rFonts w:ascii="Traditional Arabic" w:hAnsi="Traditional Arabic" w:cs="Traditional Arabic"/>
                <w:color w:val="006600"/>
                <w:sz w:val="26"/>
                <w:szCs w:val="26"/>
                <w:rtl/>
              </w:rPr>
              <w:t xml:space="preserve">«إِنَّ هَذَا الْقُرْآنَ يَهْدِي لِلَّتِي هِيَ أَقْوَمُ وَيُبَشِّرُ الْمُؤْمِنِينَ الَّذِينَ يَعْمَلُونَ الصَّالِحَاتِ أَنَّ لَهُمْ أَجْرًا كَبِيرًا» </w:t>
            </w:r>
            <w:r w:rsidRPr="00A01891">
              <w:rPr>
                <w:rFonts w:ascii="Traditional Arabic" w:hAnsi="Traditional Arabic" w:cs="Traditional Arabic"/>
                <w:sz w:val="26"/>
                <w:szCs w:val="26"/>
                <w:rtl/>
              </w:rPr>
              <w:t>از آیات مُثبِت قطعی الدلاله بودن و غیر محرف بودن قرآن</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3-بیان اسامی قرآن با اشاره به این نکته که تمامی اسامی و اوصاف موجود در قرآن دارای مسمّی هستند.</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4-بیان معنای قرآن و علت نامگذاری آخرین کتاب آسمانی به این نام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18</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(قرآن و تحریف)</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1-پاسخ به کسانی که به آیت الله محمد صادقی تهرانی تهمت می زنند که ایشان (حسبنا کتاب الله) هستند.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وجوب ساکت کردن خود و دیگران هنگام قرائت قرآن</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3-شرح آیه ی </w:t>
            </w:r>
            <w:r w:rsidRPr="00A01891">
              <w:rPr>
                <w:rFonts w:ascii="Traditional Arabic" w:hAnsi="Traditional Arabic" w:cs="Traditional Arabic"/>
                <w:color w:val="006600"/>
                <w:sz w:val="26"/>
                <w:szCs w:val="26"/>
                <w:rtl/>
              </w:rPr>
              <w:t>«وَالَّذِينَ يُمَسِّكُونَ بِالْكِتَابِ وَأَقَامُوا الصَّلَاةَ إِنَّا لَا نُضِيعُ أَجْرَ الْمُصْلِحِينَ»</w:t>
            </w:r>
            <w:r w:rsidRPr="00A01891">
              <w:rPr>
                <w:rFonts w:ascii="Traditional Arabic" w:hAnsi="Traditional Arabic" w:cs="Traditional Arabic"/>
                <w:sz w:val="26"/>
                <w:szCs w:val="26"/>
                <w:rtl/>
              </w:rPr>
              <w:t xml:space="preserve"> از آیات مُثبِت قطعی الدلاله بودن و غیر محرف بودن قرآن</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4- کلیدی بودن دانستن ادبیات عرب در فهم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19</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(عدم تحریف قرآن – عصمت علمی با قرآن)</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1-بیان علت تکرار برخی مسائل در قرآن</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2-شرح آیات 7 الی 10 سوره ی شوری که مُثبِت قطعی الدلاله بودن و غیر محرف بودن قرآن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با توجه به آیه ی </w:t>
            </w:r>
            <w:r w:rsidRPr="00A01891">
              <w:rPr>
                <w:rFonts w:ascii="Traditional Arabic" w:hAnsi="Traditional Arabic" w:cs="Traditional Arabic"/>
                <w:color w:val="006600"/>
                <w:sz w:val="26"/>
                <w:szCs w:val="26"/>
                <w:rtl/>
              </w:rPr>
              <w:t>« وَ اعْتَصِمُوا بِحَبْلِ اللَّهِ جَميعاً وَ لا تَفَرَّقُوا...»</w:t>
            </w:r>
            <w:r w:rsidRPr="00A01891">
              <w:rPr>
                <w:rFonts w:ascii="Traditional Arabic" w:hAnsi="Traditional Arabic" w:cs="Traditional Arabic"/>
                <w:sz w:val="26"/>
                <w:szCs w:val="26"/>
                <w:rtl/>
              </w:rPr>
              <w:t xml:space="preserve"> امت اسلام </w:t>
            </w:r>
            <w:r w:rsidRPr="00A01891">
              <w:rPr>
                <w:rFonts w:ascii="Traditional Arabic" w:hAnsi="Traditional Arabic" w:cs="Traditional Arabic"/>
                <w:sz w:val="26"/>
                <w:szCs w:val="26"/>
                <w:rtl/>
              </w:rPr>
              <w:lastRenderedPageBreak/>
              <w:t>میتوانند صاحب عصمت علمی گردند.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آیا خدا خواهان وحدت همه جانبه در ادیان و انسانهاست؟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 علت اختلاف میان ادیان و فرق مختلف و راه رسیدن به وحدت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20</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(عصمت علمی با قرآن)</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1-توضیحاتی حول عصمت مطلقه ی الهی و عصمت غیر مطلقه ی بشری</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2-شرح آیات 100 الی 103 سوره ی آل عمران که تمامی مومنین را امر به دستیابی به عصمت علمی با قرآن کرده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3-بیاناتی حول الفاظ ایمان و اسلام و مراتب این دو در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21</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(عصمت علمی با قرآن)</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آیا آیه ی </w:t>
            </w:r>
            <w:r w:rsidRPr="00A01891">
              <w:rPr>
                <w:rFonts w:ascii="Traditional Arabic" w:hAnsi="Traditional Arabic" w:cs="Traditional Arabic"/>
                <w:color w:val="006600"/>
                <w:sz w:val="26"/>
                <w:szCs w:val="26"/>
                <w:rtl/>
              </w:rPr>
              <w:t>« يَا أَيُّهَا الَّذِينَ آمَنُوا اتَّقُوا اللَّهَ حَقَّ تُقَاتِهِ وَلَا تَمُوتُنَّ إِلَّا وَأَنْتُمْ مُسْلِمُونَ»</w:t>
            </w:r>
            <w:r w:rsidRPr="00A01891">
              <w:rPr>
                <w:rFonts w:ascii="Traditional Arabic" w:hAnsi="Traditional Arabic" w:cs="Traditional Arabic"/>
                <w:sz w:val="26"/>
                <w:szCs w:val="26"/>
                <w:rtl/>
              </w:rPr>
              <w:t xml:space="preserve"> با آیه ی </w:t>
            </w:r>
            <w:r w:rsidRPr="00A01891">
              <w:rPr>
                <w:rFonts w:ascii="Traditional Arabic" w:hAnsi="Traditional Arabic" w:cs="Traditional Arabic"/>
                <w:color w:val="006600"/>
                <w:sz w:val="26"/>
                <w:szCs w:val="26"/>
                <w:rtl/>
              </w:rPr>
              <w:t>« فَاتَّقُوا اللَّهَ مَا اسْتَطَعْتُمْ‏...»</w:t>
            </w:r>
            <w:r w:rsidRPr="00A01891">
              <w:rPr>
                <w:rFonts w:ascii="Traditional Arabic" w:hAnsi="Traditional Arabic" w:cs="Traditional Arabic"/>
                <w:sz w:val="26"/>
                <w:szCs w:val="26"/>
                <w:rtl/>
              </w:rPr>
              <w:t xml:space="preserve"> نسخ شده است؟</w:t>
            </w:r>
          </w:p>
          <w:p w:rsidR="00FA7758" w:rsidRPr="00A01891" w:rsidRDefault="00FA775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2-شرح آیه ی 102 و 103 سوره ی آل عمران </w:t>
            </w:r>
            <w:r w:rsidRPr="00A01891">
              <w:rPr>
                <w:rFonts w:ascii="Traditional Arabic" w:hAnsi="Traditional Arabic" w:cs="Traditional Arabic"/>
                <w:color w:val="006600"/>
                <w:sz w:val="26"/>
                <w:szCs w:val="26"/>
                <w:rtl/>
              </w:rPr>
              <w:t>« يَا أَيُّهَا الَّذِينَ آمَنُوا اتَّقُوا اللَّهَ حَقَّ تُقَاتِهِ وَلَا تَمُوتُنَّ إِلَّا وَأَنْتُمْ مُسْلِمُونَ - وَاعْتَصِمُوا بِحَبْلِ اللَّهِ جَمِيعًا وَلَا تَفَرَّقُوا...»</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احادیثی که منظور از </w:t>
            </w:r>
            <w:r w:rsidRPr="00A01891">
              <w:rPr>
                <w:rFonts w:ascii="Traditional Arabic" w:hAnsi="Traditional Arabic" w:cs="Traditional Arabic"/>
                <w:color w:val="006600"/>
                <w:sz w:val="26"/>
                <w:szCs w:val="26"/>
                <w:rtl/>
              </w:rPr>
              <w:t xml:space="preserve">(َحبْلِ اللَّهِ) </w:t>
            </w:r>
            <w:r w:rsidRPr="00A01891">
              <w:rPr>
                <w:rFonts w:ascii="Traditional Arabic" w:hAnsi="Traditional Arabic" w:cs="Traditional Arabic"/>
                <w:sz w:val="26"/>
                <w:szCs w:val="26"/>
                <w:rtl/>
              </w:rPr>
              <w:t xml:space="preserve">در آیه ی </w:t>
            </w:r>
            <w:r w:rsidRPr="00A01891">
              <w:rPr>
                <w:rFonts w:ascii="Traditional Arabic" w:hAnsi="Traditional Arabic" w:cs="Traditional Arabic"/>
                <w:color w:val="006600"/>
                <w:sz w:val="26"/>
                <w:szCs w:val="26"/>
                <w:rtl/>
              </w:rPr>
              <w:t>« وَاعْتَصِمُوا بِحَبْلِ اللَّهِ جَمِيعًا وَلَا تَفَرَّقُوا...»</w:t>
            </w:r>
            <w:r w:rsidRPr="00A01891">
              <w:rPr>
                <w:rFonts w:ascii="Traditional Arabic" w:hAnsi="Traditional Arabic" w:cs="Traditional Arabic"/>
                <w:sz w:val="26"/>
                <w:szCs w:val="26"/>
                <w:rtl/>
              </w:rPr>
              <w:t xml:space="preserve"> را قرآن دانسته 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22</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(عصمت علمی با قرآن)</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تقوای مطلقه و تقوای غبر مطلقه (تقیه)</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امکان معصوم شدن غیر معصومین رسمی در سه بعد علمی ، عقیدتی و عملی بر مبنای آیه ی </w:t>
            </w:r>
            <w:r w:rsidRPr="00A01891">
              <w:rPr>
                <w:rFonts w:ascii="Traditional Arabic" w:hAnsi="Traditional Arabic" w:cs="Traditional Arabic"/>
                <w:color w:val="006600"/>
                <w:sz w:val="26"/>
                <w:szCs w:val="26"/>
                <w:rtl/>
              </w:rPr>
              <w:t xml:space="preserve">«وَاعْتَصِمُوا بِحَبْلِ اللَّهِ جَمِيعًا وَلَا تَفَرَّقُوا...» </w:t>
            </w:r>
            <w:r w:rsidRPr="00A01891">
              <w:rPr>
                <w:rFonts w:ascii="Traditional Arabic" w:hAnsi="Traditional Arabic" w:cs="Traditional Arabic"/>
                <w:sz w:val="26"/>
                <w:szCs w:val="26"/>
                <w:rtl/>
              </w:rPr>
              <w:t>با بیان فرق عصمت معصومین رسمی با معصومین غیر رسمی</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اختلافات مسلمین ناشی از عدم اعتصام به قرآن بوده و تمام مکلفین در این امر مقصر هستند.</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 برخی از احادیث وارده حول آیه ی </w:t>
            </w:r>
            <w:r w:rsidRPr="00A01891">
              <w:rPr>
                <w:rFonts w:ascii="Traditional Arabic" w:hAnsi="Traditional Arabic" w:cs="Traditional Arabic"/>
                <w:color w:val="006600"/>
                <w:sz w:val="26"/>
                <w:szCs w:val="26"/>
                <w:rtl/>
              </w:rPr>
              <w:t>«يَا أَيُّهَا الَّذِينَ آمَنُوا اتَّقُوا اللَّهَ حَقَّ تُقَاتِهِ وَلَا تَمُوتُنَّ إِلَّا وَأَنْتُمْ مُسْلِمُونَ»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23</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(عصمت علمی با قرآن)</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1-بحث حول آیات زیر که معتقدین به ظنی الدلاله بودن قرآن برای اثبات ظنی الدلاله بودن قرآن به آن استدلال می کنند :</w:t>
            </w:r>
          </w:p>
          <w:p w:rsidR="00FA7758" w:rsidRPr="00A01891" w:rsidRDefault="00FA775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r>
            <w:r w:rsidRPr="00A01891">
              <w:rPr>
                <w:rFonts w:ascii="Traditional Arabic" w:hAnsi="Traditional Arabic" w:cs="Traditional Arabic"/>
                <w:color w:val="006600"/>
                <w:sz w:val="26"/>
                <w:szCs w:val="26"/>
                <w:rtl/>
              </w:rPr>
              <w:t>وَأَنْزَلْنَا إِلَيْكَ الذِّكْرَ لِتُبَيِّنَ لِلنَّاسِ مَا نُزِّلَ إِلَيْهِمْ وَلَعَلَّهُمْ يَتَفَكَّرُونَ</w:t>
            </w:r>
          </w:p>
          <w:p w:rsidR="00FA7758" w:rsidRPr="00A01891" w:rsidRDefault="00FA775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r>
            <w:r w:rsidRPr="00A01891">
              <w:rPr>
                <w:rFonts w:ascii="Traditional Arabic" w:hAnsi="Traditional Arabic" w:cs="Traditional Arabic"/>
                <w:color w:val="006600"/>
                <w:sz w:val="26"/>
                <w:szCs w:val="26"/>
                <w:rtl/>
              </w:rPr>
              <w:t>وَمَا أَنْزَلْنَا عَلَيْكَ الْكِتَابَ إِلَّا لِتُبَيِّنَ لَهُمُ الَّذِي اخْتَلَفُوا فِيهِ  وَهُدًى وَرَحْمَةً لِقَوْمٍ يُؤْمِنُونَ</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2-بحث حول آیه ی </w:t>
            </w:r>
            <w:r w:rsidRPr="00A01891">
              <w:rPr>
                <w:rFonts w:ascii="Traditional Arabic" w:hAnsi="Traditional Arabic" w:cs="Traditional Arabic"/>
                <w:color w:val="006600"/>
                <w:sz w:val="26"/>
                <w:szCs w:val="26"/>
                <w:rtl/>
              </w:rPr>
              <w:t xml:space="preserve">« وَإِذْ أَخَذَ اللَّهُ مِيثَاقَ الَّذِينَ أُوتُوا الْكِتَابَ لَتُبَيِّنُنَّهُ لِلنَّاسِ وَلَا تَكْتُمُونَهُ فَنَبَذُوهُ وَرَاءَ ظُهُورِهِمْ...» </w:t>
            </w:r>
            <w:r w:rsidRPr="00A01891">
              <w:rPr>
                <w:rFonts w:ascii="Traditional Arabic" w:hAnsi="Traditional Arabic" w:cs="Traditional Arabic"/>
                <w:sz w:val="26"/>
                <w:szCs w:val="26"/>
                <w:rtl/>
              </w:rPr>
              <w:t>از آیات اثباتگر مبین بودن قرآن</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3-اشاره به اوصافی که در قرآن برای مدح قرآن ذکر شده است برای اثبات قطعی الدلاله بودن قرآن</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4-بحثی حول آیه ی </w:t>
            </w:r>
            <w:r w:rsidRPr="00A01891">
              <w:rPr>
                <w:rFonts w:ascii="Traditional Arabic" w:hAnsi="Traditional Arabic" w:cs="Traditional Arabic"/>
                <w:color w:val="006600"/>
                <w:sz w:val="26"/>
                <w:szCs w:val="26"/>
                <w:rtl/>
              </w:rPr>
              <w:t xml:space="preserve">« إِنَّ الَّذينَ يَكْتُمُونَ‏ ما أَنْزَلْنا مِنَ الْبَيِّناتِ وَ الْهُدى‏ مِنْ بَعْدِ ما </w:t>
            </w:r>
            <w:r w:rsidRPr="00A01891">
              <w:rPr>
                <w:rFonts w:ascii="Traditional Arabic" w:hAnsi="Traditional Arabic" w:cs="Traditional Arabic"/>
                <w:color w:val="006600"/>
                <w:sz w:val="26"/>
                <w:szCs w:val="26"/>
                <w:rtl/>
              </w:rPr>
              <w:lastRenderedPageBreak/>
              <w:t>بَيَّنَّاهُ لِلنَّاسِ فِي الْكِتابِ أُولئِكَ يَلْعَنُهُمُ اللَّهُ وَ يَلْعَنُهُمُ اللاَّعِنُونَ»</w:t>
            </w:r>
            <w:r w:rsidRPr="00A01891">
              <w:rPr>
                <w:rFonts w:ascii="Traditional Arabic" w:hAnsi="Traditional Arabic" w:cs="Traditional Arabic"/>
                <w:sz w:val="26"/>
                <w:szCs w:val="26"/>
                <w:rtl/>
              </w:rPr>
              <w:t xml:space="preserve"> روشنترین آیه حول قابل فهم بودن قرآن برای عموم</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 عدم اعتصام به قرآن بین علماء و عوام و وجوب اعتصام به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24</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(عصمت علمی با قرآن)</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1-بیاناتی حول علمای شیعه و سنی و دسته بندی آنان در اعتصام به قرآن </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وجوب نشر احکام قرآن توسط قرآنیون به خاطر مهجوریت قرآن</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3-بیاناتی حول آیه ی تطهیر و حضرت زهراء (ع) به مناسبت ولادت حضرت زهراء (ع)</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4-روایتهای اهانت آمییز بحار الانوار حول معاشرت حضرت زهراء با حضرت علی (علیهما السلام)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25</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(عصمت علمی با قرآن)</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عصمت قرآن و سنت مبینه و مقصر بودن مکلفین در برداشتهای مختلف از کتاب و سنت </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2-پاسخ این شبهه که قرآن کفایت برای همه ی زمانها نمی کند چون برداشتها از لغت و بیان قرآن متفاوت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3-اثبات بی پایه بودن این فتوا که سیادت تنها از طرف پدر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4-انتقاداتی از فقه سنتی در مباحثی از قبیل مرجع تقلید، سن بلوغ، منجس نبودن متنجس، طهارت غیر مسلمین 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26</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(نسخ قرآن)</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علت تقیه نکردن آیت الله صادقی در بیان فتاوای قرآنی</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حجیت ظاهر یک آیه ی قرآنی و منسوخ نشدن قرآن با حدیث</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اگر قرآن حکمی از شرایع قبلی را نقل و آن را نسخ نکند آن حکم در شریعت اسلام جاری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4-توضیح حول احکام منقوله از شرایع قبلی در قرآن که منسوخ نشده اند که عبارتند از حلیت ساختن مجسمه ، حلیت سلام به کفار و دادن جواب سلامشان و حلیت روزه ی سکوت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27</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(نسخ قرآن)</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معنای کلمه ی نسخ و فرق آن با کلمات نسخه و استنساخ</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بحث حول دو آیه ی </w:t>
            </w:r>
            <w:r w:rsidRPr="00A01891">
              <w:rPr>
                <w:rFonts w:ascii="Traditional Arabic" w:hAnsi="Traditional Arabic" w:cs="Traditional Arabic"/>
                <w:color w:val="006600"/>
                <w:sz w:val="26"/>
                <w:szCs w:val="26"/>
                <w:rtl/>
              </w:rPr>
              <w:t xml:space="preserve">«وَ تَمَّتْ كَلِمَةُ رَبِّكَ صِدْقاً وَ عَدْلاً لا مُبَدِّلَ‏ لِكَلِماتِهِ وَ هُوَ السَّميعُ الْعَليمُ » </w:t>
            </w:r>
            <w:r w:rsidRPr="00A01891">
              <w:rPr>
                <w:rFonts w:ascii="Traditional Arabic" w:hAnsi="Traditional Arabic" w:cs="Traditional Arabic"/>
                <w:sz w:val="26"/>
                <w:szCs w:val="26"/>
                <w:rtl/>
              </w:rPr>
              <w:t xml:space="preserve">و </w:t>
            </w:r>
            <w:r w:rsidRPr="00A01891">
              <w:rPr>
                <w:rFonts w:ascii="Traditional Arabic" w:hAnsi="Traditional Arabic" w:cs="Traditional Arabic"/>
                <w:color w:val="006600"/>
                <w:sz w:val="26"/>
                <w:szCs w:val="26"/>
                <w:rtl/>
              </w:rPr>
              <w:t>« وَ اتْلُ ما أُوحِيَ إِلَيْكَ مِنْ كِتابِ رَبِّكَ لا مُبَدِّلَ‏ لِكَلِماتِهِ وَ لَنْ تَجِدَ مِنْ دُونِهِ مُلْتَحَداً»</w:t>
            </w:r>
            <w:r w:rsidRPr="00A01891">
              <w:rPr>
                <w:rFonts w:ascii="Traditional Arabic" w:hAnsi="Traditional Arabic" w:cs="Traditional Arabic"/>
                <w:sz w:val="26"/>
                <w:szCs w:val="26"/>
                <w:rtl/>
              </w:rPr>
              <w:t xml:space="preserve"> که مبین عدم نسخ قرآن با غیر قرآن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3-پاسخ به یهودیان که شریعت موسی را آخرین شریعت میدانند زیرا معتقدند که ناسخ و منسوخ متضادند و اگرشریعتی ناسخ تورات باشد به معنای اشتباه بودن شریعت موسی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4-مطالبی حول دو آیه ی نسخ </w:t>
            </w:r>
            <w:r w:rsidRPr="00A01891">
              <w:rPr>
                <w:rFonts w:ascii="Traditional Arabic" w:hAnsi="Traditional Arabic" w:cs="Traditional Arabic"/>
                <w:color w:val="006600"/>
                <w:sz w:val="26"/>
                <w:szCs w:val="26"/>
                <w:rtl/>
              </w:rPr>
              <w:t xml:space="preserve">«مَا نَنْسَخْ مِنْ آيَةٍ أَوْ نُنْسِهَا نَأْتِ بِخَيْرٍ مِنْهَا أَوْ مِثْلِهَا </w:t>
            </w:r>
            <w:r w:rsidRPr="00A01891">
              <w:rPr>
                <w:rFonts w:ascii="Traditional Arabic" w:hAnsi="Traditional Arabic" w:cs="Traditional Arabic"/>
                <w:color w:val="006600"/>
                <w:sz w:val="26"/>
                <w:szCs w:val="26"/>
                <w:rtl/>
              </w:rPr>
              <w:lastRenderedPageBreak/>
              <w:t>...» و « وَ إِذا بَدَّلْنا آيَةً مَكانَ آيَةٍ وَ اللَّهُ أَعْلَمُ بِما يُنَزِّلُ قالُوا إِنَّما أَنْتَ مُفْتَرٍ بَلْ أَكْثَرُهُمْ لا يَعْلَمُونَ»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28</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(نسخ قرآن)</w:t>
            </w:r>
          </w:p>
        </w:tc>
        <w:tc>
          <w:tcPr>
            <w:tcW w:w="5847" w:type="dxa"/>
            <w:gridSpan w:val="3"/>
            <w:vAlign w:val="center"/>
          </w:tcPr>
          <w:p w:rsidR="00FA7758" w:rsidRPr="00A01891" w:rsidRDefault="00FA775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 نقش نحوی (ما و او) در آیه ی </w:t>
            </w:r>
            <w:r w:rsidRPr="00A01891">
              <w:rPr>
                <w:rFonts w:ascii="Traditional Arabic" w:hAnsi="Traditional Arabic" w:cs="Traditional Arabic"/>
                <w:color w:val="006600"/>
                <w:sz w:val="26"/>
                <w:szCs w:val="26"/>
                <w:rtl/>
              </w:rPr>
              <w:t>«مَا نَنْسَخْ مِنْ آيَةٍ أَوْ نُنْسِهَا نَأْتِ بِخَيْرٍ مِنْهَا أَوْ مِثْلِهَا ...»</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کلمه </w:t>
            </w:r>
            <w:r w:rsidRPr="00A01891">
              <w:rPr>
                <w:rFonts w:ascii="Traditional Arabic" w:hAnsi="Traditional Arabic" w:cs="Traditional Arabic"/>
                <w:color w:val="006600"/>
                <w:sz w:val="26"/>
                <w:szCs w:val="26"/>
                <w:rtl/>
              </w:rPr>
              <w:t xml:space="preserve">(آيَةٍ) </w:t>
            </w:r>
            <w:r w:rsidRPr="00A01891">
              <w:rPr>
                <w:rFonts w:ascii="Traditional Arabic" w:hAnsi="Traditional Arabic" w:cs="Traditional Arabic"/>
                <w:sz w:val="26"/>
                <w:szCs w:val="26"/>
                <w:rtl/>
              </w:rPr>
              <w:t>به معنای نشانه است و در آیه ی نسخ هر سه آیت رسولی و رسالتی و لفظی را شامل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3-بیان حول نسخ لفظی و معنوی آیات با بیان اینکه حضرت رسول الله (ص) آیتی است که منسوخ واقع نمی شوند.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بر مبنای آیه ی</w:t>
            </w:r>
            <w:r w:rsidRPr="00A01891">
              <w:rPr>
                <w:rFonts w:ascii="Traditional Arabic" w:hAnsi="Traditional Arabic" w:cs="Traditional Arabic"/>
                <w:color w:val="006600"/>
                <w:sz w:val="26"/>
                <w:szCs w:val="26"/>
                <w:rtl/>
              </w:rPr>
              <w:t xml:space="preserve"> «قالُوا رَبُّنا يَعْلَمُ إِنَّا إِلَيْكُمْ لَمُرْسَلُونَ‏ »</w:t>
            </w:r>
            <w:r w:rsidRPr="00A01891">
              <w:rPr>
                <w:rFonts w:ascii="Traditional Arabic" w:hAnsi="Traditional Arabic" w:cs="Traditional Arabic"/>
                <w:sz w:val="26"/>
                <w:szCs w:val="26"/>
                <w:rtl/>
              </w:rPr>
              <w:t xml:space="preserve"> تربیت اخلاقی و عملی و علمی و... رسولان الهی مُثبت رسول بودن آنان است هرچند هیچ آیت رسالتی برای اثبات رسالت خویش نیاورند.</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 معجره ی خاتم النبیین (ص) منحصر در قرآن است یا اینکه معچزات دیگر نیز داشته 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29</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(نسخ قرآن)</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1-بحث حول آیه ی </w:t>
            </w:r>
            <w:r w:rsidRPr="00A01891">
              <w:rPr>
                <w:rFonts w:ascii="Traditional Arabic" w:hAnsi="Traditional Arabic" w:cs="Traditional Arabic"/>
                <w:color w:val="006600"/>
                <w:sz w:val="26"/>
                <w:szCs w:val="26"/>
                <w:rtl/>
              </w:rPr>
              <w:t xml:space="preserve">« سَنُقْرِئُكَ فَلَا تَنْسَى - إِلَّا مَا شَاءَ اللَّهُ...» </w:t>
            </w:r>
            <w:r w:rsidRPr="00A01891">
              <w:rPr>
                <w:rFonts w:ascii="Traditional Arabic" w:hAnsi="Traditional Arabic" w:cs="Traditional Arabic"/>
                <w:sz w:val="26"/>
                <w:szCs w:val="26"/>
                <w:rtl/>
              </w:rPr>
              <w:t>که گمان می رود رسول الله (ص) بعضی از وحی را فراموش می کردند.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مطلع بودن رسول الله (ص) ازاحکام شرایع قبلی و ناسخ بودن قرآن نسبت به شرایع قبلی و وحی سنتی</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3-بیاناتی حول نسخ درونی قرآن و سه حکم قرآنی که بعدا منسوخ شده اند که عبارتند از : 1-حد زنا  2-ازدواج با زناکار و مشرک 3-نجوا با رسول الله (ص)</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30</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(نسخ قرآن)</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1-توضیحاتی حول نسخ درونی ( نسخ احکام یک شریعت توسط همان شریعت) و نسخ برونی (نسخ احکام یک شریعت توسط شریعت دیگر)</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2-شرح آیات 65 و 66 سوره ی انفال </w:t>
            </w:r>
            <w:r w:rsidRPr="00A01891">
              <w:rPr>
                <w:rFonts w:ascii="Traditional Arabic" w:hAnsi="Traditional Arabic" w:cs="Traditional Arabic"/>
                <w:color w:val="006600"/>
                <w:sz w:val="26"/>
                <w:szCs w:val="26"/>
                <w:rtl/>
              </w:rPr>
              <w:t xml:space="preserve">« يَا أَيُّهَا النَّبِيُّ حَرِّضِ الْمُؤْمِنِينَ عَلَى الْقِتَالِ إِنْ يَكُنْ مِنْكُمْ عِشْرُونَ صَابِرُونَ يَغْلِبُوا مِائَتَيْنِ  وَإِنْ يَكُنْ مِنْكُمْ مِائَةٌ يَغْلِبُوا أَلْفًا ...- الْآنَ خَفَّفَ اللَّهُ عَنْكُمْ وَعَلِمَ أَنَّ فِيكُمْ ضَعْفًا فَإِنْ يَكُنْ مِنْكُمْ مِائَةٌ صَابِرَةٌ يَغْلِبُوا مِائَتَيْنِ وَإِنْ يَكُنْ مِنْكُمْ أَلْفٌ يَغْلِبُوا أَلْفَيْنِ بِإِذْنِ اللَّهِ ...» </w:t>
            </w:r>
            <w:r w:rsidRPr="00A01891">
              <w:rPr>
                <w:rFonts w:ascii="Traditional Arabic" w:hAnsi="Traditional Arabic" w:cs="Traditional Arabic"/>
                <w:sz w:val="26"/>
                <w:szCs w:val="26"/>
                <w:rtl/>
              </w:rPr>
              <w:t>با اشاره به عدم نسخ میان این دو آیه</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 قبله ی اول مسلمین کعبه بوده است نه بیت المقدس.</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31</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(سنّت)</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در دست بودن سنت رسول الله (ص) و شرایط ائمه در نقل احادیث</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مکاتب مختلف در برخورد با ادله ی شرعی</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3-پاسخ ادعای کسانی که ادله ی فقه را منحصر در قرآن میدانند و حجیت سنت را نفی میکنند.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4-رد دعای منقول از سید ابن طاووس حول کفایت حضرت محمد و علی (علیهم الصلاة) «یا محمد و یا علی اکفیانی فانکما کافیای»</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5-اثبات شارع نبودن رسول الله (ص) و اختصاص آن به خدای متعال</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6-انتقاد از فتاوای فقهاء که زکات را منحصر در نه چیز دانسته اند.</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color w:val="FF0000"/>
                <w:sz w:val="26"/>
                <w:szCs w:val="26"/>
                <w:rtl/>
              </w:rPr>
              <w:t>حضرت آیت الله العظمی محمد صادقی تهرانی در بیانیه ای در اواخر عمرشان دعای «یا محمد و یا علی اکفیانی فانکما کافیای» را با توجیهاتی صحیح دانستند.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32</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(سنّت)</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1-توضیحاتی حول اطاعت مطلقة و اطاعت محدودة</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2-اشاره به وجوب اطاعت از سنت رسول الله (ص) بر مبنای آیاتی از قرآن و شرح برخی از آیات که اطاعت الله و رسول و اولی الامر را واجب دانسته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3-شرح آیه ی </w:t>
            </w:r>
            <w:r w:rsidRPr="00A01891">
              <w:rPr>
                <w:rFonts w:ascii="Traditional Arabic" w:hAnsi="Traditional Arabic" w:cs="Traditional Arabic"/>
                <w:color w:val="006600"/>
                <w:sz w:val="26"/>
                <w:szCs w:val="26"/>
                <w:rtl/>
              </w:rPr>
              <w:t>« وَ ما يَنْطِقُ عَنِ الْهَوى‏ - إِنْ هُوَ إِلاَّ وَحْيٌ یُوحی »</w:t>
            </w:r>
            <w:r w:rsidRPr="00A01891">
              <w:rPr>
                <w:rFonts w:ascii="Traditional Arabic" w:hAnsi="Traditional Arabic" w:cs="Traditional Arabic"/>
                <w:sz w:val="26"/>
                <w:szCs w:val="26"/>
                <w:rtl/>
              </w:rPr>
              <w:t xml:space="preserve"> که سخنان رسالتی رسول الله (ص) را وحیانی می داند.</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4-شروع بحث حول آیه ی </w:t>
            </w:r>
            <w:r w:rsidRPr="00A01891">
              <w:rPr>
                <w:rFonts w:ascii="Traditional Arabic" w:hAnsi="Traditional Arabic" w:cs="Traditional Arabic"/>
                <w:color w:val="006600"/>
                <w:sz w:val="26"/>
                <w:szCs w:val="26"/>
                <w:rtl/>
              </w:rPr>
              <w:t xml:space="preserve">« يا أَيُّهَا الَّذينَ آمَنُوا أَطيعُوا اللَّهَ وَ أَطيعُوا الرَّسُولَ وَ أُولِي الْأَمْرِ مِنْكُمْ فَإِنْ تَنازَعْتُمْ في‏ شَيْ‏ءٍ فَرُدُّوهُ إِلَى اللَّهِ وَ الرَّسُولِ إِنْ كُنْتُمْ تُؤْمِنُونَ بِاللَّهِ وَ الْيَوْمِ الْآخِرِ ذلِكَ خَيْرٌ وَ أَحْسَنُ تَأْويلاً » </w:t>
            </w:r>
            <w:r w:rsidRPr="00A01891">
              <w:rPr>
                <w:rFonts w:ascii="Traditional Arabic" w:hAnsi="Traditional Arabic" w:cs="Traditional Arabic"/>
                <w:sz w:val="26"/>
                <w:szCs w:val="26"/>
                <w:rtl/>
              </w:rPr>
              <w:t>که اتباع از سنت رسول و اهل بیت را بر مومنین واجب کرده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33</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(سنّت)</w:t>
            </w:r>
          </w:p>
        </w:tc>
        <w:tc>
          <w:tcPr>
            <w:tcW w:w="5847" w:type="dxa"/>
            <w:gridSpan w:val="3"/>
            <w:vAlign w:val="center"/>
          </w:tcPr>
          <w:p w:rsidR="00FA7758" w:rsidRPr="00A01891" w:rsidRDefault="00FA775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1-بیان ارتباط آیه ی </w:t>
            </w:r>
            <w:r w:rsidRPr="00A01891">
              <w:rPr>
                <w:rFonts w:ascii="Traditional Arabic" w:hAnsi="Traditional Arabic" w:cs="Traditional Arabic"/>
                <w:color w:val="006600"/>
                <w:sz w:val="26"/>
                <w:szCs w:val="26"/>
                <w:rtl/>
              </w:rPr>
              <w:t>« يا أَيُّهَا الَّذينَ آمَنُوا أَطيعُوا اللَّهَ وَ أَطيعُوا الرَّسُولَ وَ أُولِي الْأَمْرِ مِنْكُمْ...»</w:t>
            </w:r>
            <w:r w:rsidRPr="00A01891">
              <w:rPr>
                <w:rFonts w:ascii="Traditional Arabic" w:hAnsi="Traditional Arabic" w:cs="Traditional Arabic"/>
                <w:sz w:val="26"/>
                <w:szCs w:val="26"/>
                <w:rtl/>
              </w:rPr>
              <w:t xml:space="preserve"> با آیه ی قبلش </w:t>
            </w:r>
            <w:r w:rsidRPr="00A01891">
              <w:rPr>
                <w:rFonts w:ascii="Traditional Arabic" w:hAnsi="Traditional Arabic" w:cs="Traditional Arabic"/>
                <w:color w:val="006600"/>
                <w:sz w:val="26"/>
                <w:szCs w:val="26"/>
                <w:rtl/>
              </w:rPr>
              <w:t>« إِنَّ اللَّهَ يَأْمُرُكُمْ أَنْ تُؤَدُّوا الْأَمَانَاتِ إِلَى أَهْلِهَا...»</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2-پاسخ به سوالات ذیل حول آیه ی </w:t>
            </w:r>
            <w:r w:rsidRPr="00A01891">
              <w:rPr>
                <w:rFonts w:ascii="Traditional Arabic" w:hAnsi="Traditional Arabic" w:cs="Traditional Arabic"/>
                <w:color w:val="006600"/>
                <w:sz w:val="26"/>
                <w:szCs w:val="26"/>
                <w:rtl/>
              </w:rPr>
              <w:t xml:space="preserve">« يا أَيُّهَا الَّذينَ آمَنُوا أَطيعُوا اللَّهَ وَ أَطيعُوا الرَّسُولَ وَ أُولِي الْأَمْرِ مِنْكُمْ...» </w:t>
            </w:r>
            <w:r w:rsidRPr="00A01891">
              <w:rPr>
                <w:rFonts w:ascii="Traditional Arabic" w:hAnsi="Traditional Arabic" w:cs="Traditional Arabic"/>
                <w:sz w:val="26"/>
                <w:szCs w:val="26"/>
                <w:rtl/>
              </w:rPr>
              <w:t>:</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 xml:space="preserve">آیا الله و الرسول و اولی الامر مشمول </w:t>
            </w:r>
            <w:r w:rsidRPr="00A01891">
              <w:rPr>
                <w:rFonts w:ascii="Traditional Arabic" w:hAnsi="Traditional Arabic" w:cs="Traditional Arabic"/>
                <w:color w:val="006600"/>
                <w:sz w:val="26"/>
                <w:szCs w:val="26"/>
                <w:rtl/>
              </w:rPr>
              <w:t xml:space="preserve">(أَيُّهَا الَّذينَ آمَنُوا) </w:t>
            </w:r>
            <w:r w:rsidRPr="00A01891">
              <w:rPr>
                <w:rFonts w:ascii="Traditional Arabic" w:hAnsi="Traditional Arabic" w:cs="Traditional Arabic"/>
                <w:sz w:val="26"/>
                <w:szCs w:val="26"/>
                <w:rtl/>
              </w:rPr>
              <w:t>هستند؟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 xml:space="preserve">چرا کلمه ی </w:t>
            </w:r>
            <w:r w:rsidRPr="00A01891">
              <w:rPr>
                <w:rFonts w:ascii="Traditional Arabic" w:hAnsi="Traditional Arabic" w:cs="Traditional Arabic"/>
                <w:color w:val="006600"/>
                <w:sz w:val="26"/>
                <w:szCs w:val="26"/>
                <w:rtl/>
              </w:rPr>
              <w:t xml:space="preserve">(أَطيعُوا) </w:t>
            </w:r>
            <w:r w:rsidRPr="00A01891">
              <w:rPr>
                <w:rFonts w:ascii="Traditional Arabic" w:hAnsi="Traditional Arabic" w:cs="Traditional Arabic"/>
                <w:sz w:val="26"/>
                <w:szCs w:val="26"/>
                <w:rtl/>
              </w:rPr>
              <w:t xml:space="preserve">بین </w:t>
            </w:r>
            <w:r w:rsidRPr="00A01891">
              <w:rPr>
                <w:rFonts w:ascii="Traditional Arabic" w:hAnsi="Traditional Arabic" w:cs="Traditional Arabic"/>
                <w:color w:val="006600"/>
                <w:sz w:val="26"/>
                <w:szCs w:val="26"/>
                <w:rtl/>
              </w:rPr>
              <w:t xml:space="preserve">(الله) </w:t>
            </w:r>
            <w:r w:rsidRPr="00A01891">
              <w:rPr>
                <w:rFonts w:ascii="Traditional Arabic" w:hAnsi="Traditional Arabic" w:cs="Traditional Arabic"/>
                <w:sz w:val="26"/>
                <w:szCs w:val="26"/>
                <w:rtl/>
              </w:rPr>
              <w:t xml:space="preserve">و </w:t>
            </w:r>
            <w:r w:rsidRPr="00A01891">
              <w:rPr>
                <w:rFonts w:ascii="Traditional Arabic" w:hAnsi="Traditional Arabic" w:cs="Traditional Arabic"/>
                <w:color w:val="006600"/>
                <w:sz w:val="26"/>
                <w:szCs w:val="26"/>
                <w:rtl/>
              </w:rPr>
              <w:t>(الرَّسُولَ)</w:t>
            </w:r>
            <w:r w:rsidRPr="00A01891">
              <w:rPr>
                <w:rFonts w:ascii="Traditional Arabic" w:hAnsi="Traditional Arabic" w:cs="Traditional Arabic"/>
                <w:sz w:val="26"/>
                <w:szCs w:val="26"/>
                <w:rtl/>
              </w:rPr>
              <w:t xml:space="preserve"> جدایی انداخته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 xml:space="preserve">به چه دلیل </w:t>
            </w:r>
            <w:r w:rsidRPr="00A01891">
              <w:rPr>
                <w:rFonts w:ascii="Traditional Arabic" w:hAnsi="Traditional Arabic" w:cs="Traditional Arabic"/>
                <w:color w:val="006600"/>
                <w:sz w:val="26"/>
                <w:szCs w:val="26"/>
                <w:rtl/>
              </w:rPr>
              <w:t xml:space="preserve">(أَطيعُوا الرَّسُولَ) </w:t>
            </w:r>
            <w:r w:rsidRPr="00A01891">
              <w:rPr>
                <w:rFonts w:ascii="Traditional Arabic" w:hAnsi="Traditional Arabic" w:cs="Traditional Arabic"/>
                <w:sz w:val="26"/>
                <w:szCs w:val="26"/>
                <w:rtl/>
              </w:rPr>
              <w:t>طاعت مطلقه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 xml:space="preserve">متعلّق </w:t>
            </w:r>
            <w:r w:rsidRPr="00A01891">
              <w:rPr>
                <w:rFonts w:ascii="Traditional Arabic" w:hAnsi="Traditional Arabic" w:cs="Traditional Arabic"/>
                <w:color w:val="006600"/>
                <w:sz w:val="26"/>
                <w:szCs w:val="26"/>
                <w:rtl/>
              </w:rPr>
              <w:t xml:space="preserve">(مِنْكُمْ) </w:t>
            </w:r>
            <w:r w:rsidRPr="00A01891">
              <w:rPr>
                <w:rFonts w:ascii="Traditional Arabic" w:hAnsi="Traditional Arabic" w:cs="Traditional Arabic"/>
                <w:sz w:val="26"/>
                <w:szCs w:val="26"/>
                <w:rtl/>
              </w:rPr>
              <w:t xml:space="preserve">کلمه </w:t>
            </w:r>
            <w:r w:rsidRPr="00A01891">
              <w:rPr>
                <w:rFonts w:ascii="Traditional Arabic" w:hAnsi="Traditional Arabic" w:cs="Traditional Arabic"/>
                <w:color w:val="006600"/>
                <w:sz w:val="26"/>
                <w:szCs w:val="26"/>
                <w:rtl/>
              </w:rPr>
              <w:t xml:space="preserve">(أُولِي) </w:t>
            </w:r>
            <w:r w:rsidRPr="00A01891">
              <w:rPr>
                <w:rFonts w:ascii="Traditional Arabic" w:hAnsi="Traditional Arabic" w:cs="Traditional Arabic"/>
                <w:sz w:val="26"/>
                <w:szCs w:val="26"/>
                <w:rtl/>
              </w:rPr>
              <w:t xml:space="preserve">است یا </w:t>
            </w:r>
            <w:r w:rsidRPr="00A01891">
              <w:rPr>
                <w:rFonts w:ascii="Traditional Arabic" w:hAnsi="Traditional Arabic" w:cs="Traditional Arabic"/>
                <w:color w:val="006600"/>
                <w:sz w:val="26"/>
                <w:szCs w:val="26"/>
                <w:rtl/>
              </w:rPr>
              <w:t xml:space="preserve">(الْأَمْرِ) </w:t>
            </w:r>
            <w:r w:rsidRPr="00A01891">
              <w:rPr>
                <w:rFonts w:ascii="Traditional Arabic" w:hAnsi="Traditional Arabic" w:cs="Traditional Arabic"/>
                <w:sz w:val="26"/>
                <w:szCs w:val="26"/>
                <w:rtl/>
              </w:rPr>
              <w:t>یا کائنین محذوف؟</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بیان معنای </w:t>
            </w:r>
            <w:r w:rsidRPr="00A01891">
              <w:rPr>
                <w:rFonts w:ascii="Traditional Arabic" w:hAnsi="Traditional Arabic" w:cs="Traditional Arabic"/>
                <w:color w:val="006600"/>
                <w:sz w:val="26"/>
                <w:szCs w:val="26"/>
                <w:rtl/>
              </w:rPr>
              <w:t xml:space="preserve">(الْأَمْر) </w:t>
            </w:r>
            <w:r w:rsidRPr="00A01891">
              <w:rPr>
                <w:rFonts w:ascii="Traditional Arabic" w:hAnsi="Traditional Arabic" w:cs="Traditional Arabic"/>
                <w:sz w:val="26"/>
                <w:szCs w:val="26"/>
                <w:rtl/>
              </w:rPr>
              <w:t xml:space="preserve">در کلمه ی </w:t>
            </w:r>
            <w:r w:rsidRPr="00A01891">
              <w:rPr>
                <w:rFonts w:ascii="Traditional Arabic" w:hAnsi="Traditional Arabic" w:cs="Traditional Arabic"/>
                <w:color w:val="006600"/>
                <w:sz w:val="26"/>
                <w:szCs w:val="26"/>
                <w:rtl/>
              </w:rPr>
              <w:t xml:space="preserve">(أُولِي الْأَمْرِ) </w:t>
            </w:r>
            <w:r w:rsidRPr="00A01891">
              <w:rPr>
                <w:rFonts w:ascii="Traditional Arabic" w:hAnsi="Traditional Arabic" w:cs="Traditional Arabic"/>
                <w:sz w:val="26"/>
                <w:szCs w:val="26"/>
                <w:rtl/>
              </w:rPr>
              <w:t>و سایر آیات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34</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(سنّت)</w:t>
            </w:r>
          </w:p>
        </w:tc>
        <w:tc>
          <w:tcPr>
            <w:tcW w:w="5847" w:type="dxa"/>
            <w:gridSpan w:val="3"/>
            <w:vAlign w:val="center"/>
          </w:tcPr>
          <w:p w:rsidR="00FA7758" w:rsidRPr="00A01891" w:rsidRDefault="00FA775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1-پاسخ به سوالات ذیل حول آیه ی </w:t>
            </w:r>
            <w:r w:rsidRPr="00A01891">
              <w:rPr>
                <w:rFonts w:ascii="Traditional Arabic" w:hAnsi="Traditional Arabic" w:cs="Traditional Arabic"/>
                <w:color w:val="006600"/>
                <w:sz w:val="26"/>
                <w:szCs w:val="26"/>
                <w:rtl/>
              </w:rPr>
              <w:t>« يا أَيُّهَا الَّذينَ آمَنُوا أَطيعُوا اللَّهَ وَ أَطيعُوا الرَّسُولَ وَ أُولِي الْأَمْرِ مِنْكُمْ فَإِنْ تَنازَعْتُمْ في‏ شَيْ‏ءٍ فَرُدُّوهُ إِلَى اللَّهِ وَ الرَّسُولِ إِنْ كُنْتُمْ تُؤْمِنُونَ بِاللَّهِ وَ الْيَوْمِ الْآخِرِ ذلِكَ خَيْرٌ وَ أَحْسَنُ تَأْويلاً »:</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 xml:space="preserve">کدام درجه از ایمان در </w:t>
            </w:r>
            <w:r w:rsidRPr="00A01891">
              <w:rPr>
                <w:rFonts w:ascii="Traditional Arabic" w:hAnsi="Traditional Arabic" w:cs="Traditional Arabic"/>
                <w:color w:val="006600"/>
                <w:sz w:val="26"/>
                <w:szCs w:val="26"/>
                <w:rtl/>
              </w:rPr>
              <w:t xml:space="preserve">(الذین آمنوا) </w:t>
            </w:r>
            <w:r w:rsidRPr="00A01891">
              <w:rPr>
                <w:rFonts w:ascii="Traditional Arabic" w:hAnsi="Traditional Arabic" w:cs="Traditional Arabic"/>
                <w:sz w:val="26"/>
                <w:szCs w:val="26"/>
                <w:rtl/>
              </w:rPr>
              <w:t>مراد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 xml:space="preserve">منظور از </w:t>
            </w:r>
            <w:r w:rsidRPr="00A01891">
              <w:rPr>
                <w:rFonts w:ascii="Traditional Arabic" w:hAnsi="Traditional Arabic" w:cs="Traditional Arabic"/>
                <w:color w:val="006600"/>
                <w:sz w:val="26"/>
                <w:szCs w:val="26"/>
                <w:rtl/>
              </w:rPr>
              <w:t xml:space="preserve">(‏ شَيْ‏ءٍ) </w:t>
            </w:r>
            <w:r w:rsidRPr="00A01891">
              <w:rPr>
                <w:rFonts w:ascii="Traditional Arabic" w:hAnsi="Traditional Arabic" w:cs="Traditional Arabic"/>
                <w:sz w:val="26"/>
                <w:szCs w:val="26"/>
                <w:rtl/>
              </w:rPr>
              <w:t xml:space="preserve">در </w:t>
            </w:r>
            <w:r w:rsidRPr="00A01891">
              <w:rPr>
                <w:rFonts w:ascii="Traditional Arabic" w:hAnsi="Traditional Arabic" w:cs="Traditional Arabic"/>
                <w:color w:val="006600"/>
                <w:sz w:val="26"/>
                <w:szCs w:val="26"/>
                <w:rtl/>
              </w:rPr>
              <w:t xml:space="preserve">(فَإِنْ تَنازَعْتُمْ في‏ شَيْ‏ءٍ فَرُدُّوهُ إِلَى اللَّهِ وَ الرَّسُولِ) </w:t>
            </w:r>
            <w:r w:rsidRPr="00A01891">
              <w:rPr>
                <w:rFonts w:ascii="Traditional Arabic" w:hAnsi="Traditional Arabic" w:cs="Traditional Arabic"/>
                <w:sz w:val="26"/>
                <w:szCs w:val="26"/>
                <w:rtl/>
              </w:rPr>
              <w:t>چیست؟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 xml:space="preserve">متعلّق </w:t>
            </w:r>
            <w:r w:rsidRPr="00A01891">
              <w:rPr>
                <w:rFonts w:ascii="Traditional Arabic" w:hAnsi="Traditional Arabic" w:cs="Traditional Arabic"/>
                <w:color w:val="006600"/>
                <w:sz w:val="26"/>
                <w:szCs w:val="26"/>
                <w:rtl/>
              </w:rPr>
              <w:t xml:space="preserve">(مِنْكُمْ) </w:t>
            </w:r>
            <w:r w:rsidRPr="00A01891">
              <w:rPr>
                <w:rFonts w:ascii="Traditional Arabic" w:hAnsi="Traditional Arabic" w:cs="Traditional Arabic"/>
                <w:sz w:val="26"/>
                <w:szCs w:val="26"/>
                <w:rtl/>
              </w:rPr>
              <w:t xml:space="preserve">کلمه </w:t>
            </w:r>
            <w:r w:rsidRPr="00A01891">
              <w:rPr>
                <w:rFonts w:ascii="Traditional Arabic" w:hAnsi="Traditional Arabic" w:cs="Traditional Arabic"/>
                <w:color w:val="006600"/>
                <w:sz w:val="26"/>
                <w:szCs w:val="26"/>
                <w:rtl/>
              </w:rPr>
              <w:t xml:space="preserve">(أُولِي) </w:t>
            </w:r>
            <w:r w:rsidRPr="00A01891">
              <w:rPr>
                <w:rFonts w:ascii="Traditional Arabic" w:hAnsi="Traditional Arabic" w:cs="Traditional Arabic"/>
                <w:sz w:val="26"/>
                <w:szCs w:val="26"/>
                <w:rtl/>
              </w:rPr>
              <w:t xml:space="preserve">است یا </w:t>
            </w:r>
            <w:r w:rsidRPr="00A01891">
              <w:rPr>
                <w:rFonts w:ascii="Traditional Arabic" w:hAnsi="Traditional Arabic" w:cs="Traditional Arabic"/>
                <w:color w:val="006600"/>
                <w:sz w:val="26"/>
                <w:szCs w:val="26"/>
                <w:rtl/>
              </w:rPr>
              <w:t xml:space="preserve">(الْأَمْرِ) </w:t>
            </w:r>
            <w:r w:rsidRPr="00A01891">
              <w:rPr>
                <w:rFonts w:ascii="Traditional Arabic" w:hAnsi="Traditional Arabic" w:cs="Traditional Arabic"/>
                <w:sz w:val="26"/>
                <w:szCs w:val="26"/>
                <w:rtl/>
              </w:rPr>
              <w:t>یا کائنین محذوف؟</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2-پاسخ این ایراد که مراد از </w:t>
            </w:r>
            <w:r w:rsidRPr="00A01891">
              <w:rPr>
                <w:rFonts w:ascii="Traditional Arabic" w:hAnsi="Traditional Arabic" w:cs="Traditional Arabic"/>
                <w:color w:val="006600"/>
                <w:sz w:val="26"/>
                <w:szCs w:val="26"/>
                <w:rtl/>
              </w:rPr>
              <w:t xml:space="preserve">(أُولِي الْأَمْرِ) </w:t>
            </w:r>
            <w:r w:rsidRPr="00A01891">
              <w:rPr>
                <w:rFonts w:ascii="Traditional Arabic" w:hAnsi="Traditional Arabic" w:cs="Traditional Arabic"/>
                <w:sz w:val="26"/>
                <w:szCs w:val="26"/>
                <w:rtl/>
              </w:rPr>
              <w:t xml:space="preserve">میتواند غیر معصومین باشند چون که کلمه </w:t>
            </w:r>
            <w:r w:rsidRPr="00A01891">
              <w:rPr>
                <w:rFonts w:ascii="Traditional Arabic" w:hAnsi="Traditional Arabic" w:cs="Traditional Arabic"/>
                <w:sz w:val="26"/>
                <w:szCs w:val="26"/>
                <w:rtl/>
              </w:rPr>
              <w:lastRenderedPageBreak/>
              <w:t xml:space="preserve">ی </w:t>
            </w:r>
            <w:r w:rsidRPr="00A01891">
              <w:rPr>
                <w:rFonts w:ascii="Traditional Arabic" w:hAnsi="Traditional Arabic" w:cs="Traditional Arabic"/>
                <w:color w:val="006600"/>
                <w:sz w:val="26"/>
                <w:szCs w:val="26"/>
                <w:rtl/>
              </w:rPr>
              <w:t xml:space="preserve">(أُولِي الْأَمْرِ) </w:t>
            </w:r>
            <w:r w:rsidRPr="00A01891">
              <w:rPr>
                <w:rFonts w:ascii="Traditional Arabic" w:hAnsi="Traditional Arabic" w:cs="Traditional Arabic"/>
                <w:sz w:val="26"/>
                <w:szCs w:val="26"/>
                <w:rtl/>
              </w:rPr>
              <w:t xml:space="preserve">در آیه </w:t>
            </w:r>
            <w:r w:rsidRPr="00A01891">
              <w:rPr>
                <w:rFonts w:ascii="Traditional Arabic" w:hAnsi="Traditional Arabic" w:cs="Traditional Arabic"/>
                <w:color w:val="006600"/>
                <w:sz w:val="26"/>
                <w:szCs w:val="26"/>
                <w:rtl/>
              </w:rPr>
              <w:t xml:space="preserve">ی « وَإِذَا جَاءَهُمْ أَمْرٌ مِنَ الْأَمْنِ أَوِ الْخَوْفِ أَذَاعُوا بِهِ  وَلَوْ رَدُّوهُ إِلَى الرَّسُولِ وَإِلَى أُولِي الْأَمْرِ مِنْهُمْ...» </w:t>
            </w:r>
            <w:r w:rsidRPr="00A01891">
              <w:rPr>
                <w:rFonts w:ascii="Traditional Arabic" w:hAnsi="Traditional Arabic" w:cs="Traditional Arabic"/>
                <w:sz w:val="26"/>
                <w:szCs w:val="26"/>
                <w:rtl/>
              </w:rPr>
              <w:t>برای غیر معصومین آمده است .</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بیان معانی کلمه (ولی) در قرآن و معنای کلمه ی </w:t>
            </w:r>
            <w:r w:rsidRPr="00A01891">
              <w:rPr>
                <w:rFonts w:ascii="Traditional Arabic" w:hAnsi="Traditional Arabic" w:cs="Traditional Arabic"/>
                <w:color w:val="006600"/>
                <w:sz w:val="26"/>
                <w:szCs w:val="26"/>
                <w:rtl/>
              </w:rPr>
              <w:t xml:space="preserve">(أُولِي) </w:t>
            </w:r>
            <w:r w:rsidRPr="00A01891">
              <w:rPr>
                <w:rFonts w:ascii="Traditional Arabic" w:hAnsi="Traditional Arabic" w:cs="Traditional Arabic"/>
                <w:sz w:val="26"/>
                <w:szCs w:val="26"/>
                <w:rtl/>
              </w:rPr>
              <w:t xml:space="preserve">در کلمه ی </w:t>
            </w:r>
            <w:r w:rsidRPr="00A01891">
              <w:rPr>
                <w:rFonts w:ascii="Traditional Arabic" w:hAnsi="Traditional Arabic" w:cs="Traditional Arabic"/>
                <w:color w:val="006600"/>
                <w:sz w:val="26"/>
                <w:szCs w:val="26"/>
                <w:rtl/>
              </w:rPr>
              <w:t>(أُولِي الْأَمْرِ)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35</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(سنّت)</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1-اشاره به آیاتی که حاکمیت را منحصر در الله دانسته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2-توضیحاتی حول سه نوع حکم تکوینی ، تشریعی و شرع.</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3-بیاناتی حول آیه ی </w:t>
            </w:r>
            <w:r w:rsidRPr="00A01891">
              <w:rPr>
                <w:rFonts w:ascii="Traditional Arabic" w:hAnsi="Traditional Arabic" w:cs="Traditional Arabic"/>
                <w:color w:val="006600"/>
                <w:sz w:val="26"/>
                <w:szCs w:val="26"/>
                <w:rtl/>
              </w:rPr>
              <w:t xml:space="preserve">« وَ لا يُشْرِكُ‏ في‏ حُكْمِهِ أَحَداً » </w:t>
            </w:r>
            <w:r w:rsidRPr="00A01891">
              <w:rPr>
                <w:rFonts w:ascii="Traditional Arabic" w:hAnsi="Traditional Arabic" w:cs="Traditional Arabic"/>
                <w:sz w:val="26"/>
                <w:szCs w:val="26"/>
                <w:rtl/>
              </w:rPr>
              <w:t>برای اثبات انحصار حکم تشریعی و تکوینی در الله و رد احادیثی که رسول الله را مشّرع می دانند.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4-ادامه ی بحث حول آیه ی اولی الامر و رد عقیده ی اهل سنت که اولی الامر را غیر معصوم می دانند.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5- حضرت علی در زمان خود رسول الله در درجه ی دوم ولی امر مسلمین بوده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6- آیا </w:t>
            </w:r>
            <w:r w:rsidRPr="00A01891">
              <w:rPr>
                <w:rFonts w:ascii="Traditional Arabic" w:hAnsi="Traditional Arabic" w:cs="Traditional Arabic"/>
                <w:color w:val="006600"/>
                <w:sz w:val="26"/>
                <w:szCs w:val="26"/>
                <w:rtl/>
              </w:rPr>
              <w:t xml:space="preserve">(أُولِي الْأَمْرِ) </w:t>
            </w:r>
            <w:r w:rsidRPr="00A01891">
              <w:rPr>
                <w:rFonts w:ascii="Traditional Arabic" w:hAnsi="Traditional Arabic" w:cs="Traditional Arabic"/>
                <w:sz w:val="26"/>
                <w:szCs w:val="26"/>
                <w:rtl/>
              </w:rPr>
              <w:t>می تواند مشمول معصوم و غیر معصوم 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36</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(سنّت)</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w:t>
            </w:r>
            <w:r w:rsidRPr="00A01891">
              <w:rPr>
                <w:rFonts w:ascii="Traditional Arabic" w:hAnsi="Traditional Arabic" w:cs="Traditional Arabic"/>
                <w:color w:val="006600"/>
                <w:sz w:val="26"/>
                <w:szCs w:val="26"/>
                <w:rtl/>
              </w:rPr>
              <w:t xml:space="preserve">(أُولِي الْأَمْرِ) </w:t>
            </w:r>
            <w:r w:rsidRPr="00A01891">
              <w:rPr>
                <w:rFonts w:ascii="Traditional Arabic" w:hAnsi="Traditional Arabic" w:cs="Traditional Arabic"/>
                <w:sz w:val="26"/>
                <w:szCs w:val="26"/>
                <w:rtl/>
              </w:rPr>
              <w:t>به علت تقارن اطاعتش با اطاعت الله و رسول نمی تواند مشمول غیر معصومین شود.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در زمان غیبت رسول و اولی الامر چگونه طاعت از آنان محقق می شود؟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با چه قیودی می توان از غیر معصومین طاعت غیر مطلق داشت؟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4-بحثی حول آیه ی </w:t>
            </w:r>
            <w:r w:rsidRPr="00A01891">
              <w:rPr>
                <w:rFonts w:ascii="Traditional Arabic" w:hAnsi="Traditional Arabic" w:cs="Traditional Arabic"/>
                <w:color w:val="006600"/>
                <w:sz w:val="26"/>
                <w:szCs w:val="26"/>
                <w:rtl/>
              </w:rPr>
              <w:t xml:space="preserve">«الَّذينَ يَسْتَمِعُونَ الْقَوْلَ فَيَتَّبِعُونَ أَحْسَنَهُ‏ أُولئِكَ الَّذينَ هَداهُمُ اللَّهُ وَ أُولئِكَ هُمْ أُولُوا الْأَلْبابِ» </w:t>
            </w:r>
            <w:r w:rsidRPr="00A01891">
              <w:rPr>
                <w:rFonts w:ascii="Traditional Arabic" w:hAnsi="Traditional Arabic" w:cs="Traditional Arabic"/>
                <w:sz w:val="26"/>
                <w:szCs w:val="26"/>
                <w:rtl/>
              </w:rPr>
              <w:t>که بهترین آیه حول مبحث وجوب تقلید از اعلم و اتقی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5-بحثی حول آیه ی </w:t>
            </w:r>
            <w:r w:rsidRPr="00A01891">
              <w:rPr>
                <w:rFonts w:ascii="Traditional Arabic" w:hAnsi="Traditional Arabic" w:cs="Traditional Arabic"/>
                <w:color w:val="006600"/>
                <w:sz w:val="26"/>
                <w:szCs w:val="26"/>
                <w:rtl/>
              </w:rPr>
              <w:t>«ثُمَّ أَوْرَثْنَا الْكِتابَ الَّذينَ اصْطَفَيْنا مِنْ عِبادِنا فَمِنْهُمْ ظالِمٌ لِنَفْسِهِ وَ مِنْهُمْ مُقْتَصِدٌ وَ مِنْهُمْ سابِقٌ بِالْخَيْراتِ...»</w:t>
            </w:r>
            <w:r w:rsidRPr="00A01891">
              <w:rPr>
                <w:rFonts w:ascii="Traditional Arabic" w:hAnsi="Traditional Arabic" w:cs="Traditional Arabic"/>
                <w:sz w:val="26"/>
                <w:szCs w:val="26"/>
                <w:rtl/>
              </w:rPr>
              <w:t xml:space="preserve"> که اثباتگر ولایت شرعی اهل بیت(ع) بعد از حضرت رسول (ص) می باشد.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37</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(اجماع و عقل)</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عدم مشرّعیت اجماع و عقل و کاشفیت این دو از شرع در صورت عدم وجود حکمی در قرآن و سنت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عدم حجیت ظن وگمان در اصول و فروع دین</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بیهوده بودن علم اصول حوزوی خصوصا در بخش اصول لفظی</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color w:val="FF0000"/>
                <w:sz w:val="26"/>
                <w:szCs w:val="26"/>
                <w:rtl/>
              </w:rPr>
              <w:t>نکنه : این تراک صوتی تقریبا 20 دقیقه بوده که اکثر آن  به علت مشکلات فنی خراب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38</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(اجماع و عقل)</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1-بحث حول آیاتی که برای اثبات شارعیت رسول الله (ص) به آنها استدلال می شود.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2-ردّ احادیثی جعلی که حضرت پیامبر و ائمه (ع) را دارای مقام شارعیت دانسته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3-اشاره به احادیثی جعلی که با استدلال غلط به برخی آیات در صدد اثبات موضوعی غلط مانند اثبات سیادت از طرف پدر ، شارعیت رسول الله (ص) و... برآمده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4- عدم شارعیت سلیمان و یعقوب نبی و تابعیت سلیمان از شریعت موسی و تابعیت یعقوب از شریعت ابراهیم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39</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(اجماع و عقل)</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1-شرح آیه ی </w:t>
            </w:r>
            <w:r w:rsidRPr="00A01891">
              <w:rPr>
                <w:rFonts w:ascii="Traditional Arabic" w:hAnsi="Traditional Arabic" w:cs="Traditional Arabic"/>
                <w:color w:val="006600"/>
                <w:sz w:val="26"/>
                <w:szCs w:val="26"/>
                <w:rtl/>
              </w:rPr>
              <w:t xml:space="preserve">« وَ ما يَنْطِقُ‏ عَنِ الْهَوى‏ - إِنْ هُوَ إِلاَّ وَحْيٌ يُوحى‏ » </w:t>
            </w:r>
            <w:r w:rsidRPr="00A01891">
              <w:rPr>
                <w:rFonts w:ascii="Traditional Arabic" w:hAnsi="Traditional Arabic" w:cs="Traditional Arabic"/>
                <w:sz w:val="26"/>
                <w:szCs w:val="26"/>
                <w:rtl/>
              </w:rPr>
              <w:t>به عنوان آیه ی محوری در مبحث انحصار شارعیت در الله.</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2-اشاره به آیاتی که با دربرداشتن کلمات حکم ، شریعت ، دین ، امر ، طاعت ، فریضه و تحریم انحصار شارعیت در الله را اثبات می کنند.</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بر مبنای آیه ی </w:t>
            </w:r>
            <w:r w:rsidRPr="00A01891">
              <w:rPr>
                <w:rFonts w:ascii="Traditional Arabic" w:hAnsi="Traditional Arabic" w:cs="Traditional Arabic"/>
                <w:color w:val="006600"/>
                <w:sz w:val="26"/>
                <w:szCs w:val="26"/>
                <w:rtl/>
              </w:rPr>
              <w:t xml:space="preserve">« وَ ما لَكُمْ أَلاَّ تَأْكُلُوا مِمَّا ذُكِرَ اسْمُ اللَّهِ عَلَيْهِ وَ قَدْ فَصَّلَ‏ لَكُمْ ما حَرَّمَ عَلَيْكُمْ ...» </w:t>
            </w:r>
            <w:r w:rsidRPr="00A01891">
              <w:rPr>
                <w:rFonts w:ascii="Traditional Arabic" w:hAnsi="Traditional Arabic" w:cs="Traditional Arabic"/>
                <w:sz w:val="26"/>
                <w:szCs w:val="26"/>
                <w:rtl/>
              </w:rPr>
              <w:t>تمامی محرمات اصلی و فرعی در قرآن ذکر شده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40</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(اجماع و عقل)</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1-رد قاعده ی اصولی </w:t>
            </w:r>
            <w:r w:rsidRPr="00A01891">
              <w:rPr>
                <w:rFonts w:ascii="Traditional Arabic" w:hAnsi="Traditional Arabic" w:cs="Traditional Arabic"/>
                <w:color w:val="E36C0A" w:themeColor="accent6" w:themeShade="BF"/>
                <w:sz w:val="26"/>
                <w:szCs w:val="26"/>
                <w:rtl/>
              </w:rPr>
              <w:t>(کلما حکم به العقل حکم به الشرع و کلما حکم به الشرع حکم به العقل</w:t>
            </w:r>
            <w:r w:rsidRPr="00A01891">
              <w:rPr>
                <w:rFonts w:ascii="Traditional Arabic" w:hAnsi="Traditional Arabic" w:cs="Traditional Arabic"/>
                <w:sz w:val="26"/>
                <w:szCs w:val="26"/>
                <w:rtl/>
              </w:rPr>
              <w:t>)</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منظور از سنت در فقه و ملاک تصدیق یا تکذیب اخبار واحد و متواتر</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3-اثبات مشرع نبودن عقل و اجماع و اشتباه فقهاء در تقسیم بندی ادله ی فقه</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بی فایده بودن مباحث 17 گانه ی علم اصول لفظی و عملی حوزوی</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5-بحث مفصل حول عقل و جایگاه عقل در دستیابی به احکام دین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41</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 xml:space="preserve">ادله ی فقه </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(اجماع و عقل)</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1-بحث حول آيه ي </w:t>
            </w:r>
            <w:r w:rsidRPr="00A01891">
              <w:rPr>
                <w:rFonts w:ascii="Traditional Arabic" w:hAnsi="Traditional Arabic" w:cs="Traditional Arabic"/>
                <w:color w:val="006600"/>
                <w:sz w:val="26"/>
                <w:szCs w:val="26"/>
                <w:rtl/>
              </w:rPr>
              <w:t>« وَ مَنْ يُشاقِقِ‏ الرَّسُولَ مِنْ بَعْدِ ما تَبَيَّنَ لَهُ الْهُدى‏ وَ يَتَّبِعْ غَيْرَ سَبيلِ الْمُؤْمِنينَ نُوَلِّهِ ما تَوَلَّى وَ نُصْلِهِ جَهَنَّمَ وَ ساءَتْ مَصيراً»</w:t>
            </w:r>
            <w:r w:rsidRPr="00A01891">
              <w:rPr>
                <w:rFonts w:ascii="Traditional Arabic" w:hAnsi="Traditional Arabic" w:cs="Traditional Arabic"/>
                <w:sz w:val="26"/>
                <w:szCs w:val="26"/>
                <w:rtl/>
              </w:rPr>
              <w:t xml:space="preserve"> كه براي اثبات حجيت اجماع به آن استدلال مي شود.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بحث حول حديث </w:t>
            </w:r>
            <w:r w:rsidRPr="00A01891">
              <w:rPr>
                <w:rFonts w:ascii="Traditional Arabic" w:hAnsi="Traditional Arabic" w:cs="Traditional Arabic"/>
                <w:color w:val="E36C0A" w:themeColor="accent6" w:themeShade="BF"/>
                <w:sz w:val="26"/>
                <w:szCs w:val="26"/>
                <w:rtl/>
              </w:rPr>
              <w:t xml:space="preserve">(ان الله لا يجمع امتي علي خطيء) </w:t>
            </w:r>
            <w:r w:rsidRPr="00A01891">
              <w:rPr>
                <w:rFonts w:ascii="Traditional Arabic" w:hAnsi="Traditional Arabic" w:cs="Traditional Arabic"/>
                <w:sz w:val="26"/>
                <w:szCs w:val="26"/>
                <w:rtl/>
              </w:rPr>
              <w:t>كه براي اثبات حجيت اجماع به آن استدلال مي شود.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آياتي كه امر به تفكر مي كند حجيت عقل را نمي رساند بلكه دلیل بر كاشف بودن عقل از شرع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رابطه ي ميان سنت و روايت و فرق ميان اين دو</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5- كم رنگ بودن علم رجال در فهم شريعت و تاکید بر اهميت متن حديث</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42</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(خبر واحد)</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1-بحث حول حجيت يا عدم حجيت اخبار متواتر و مستفيض و واحد كه موافق و مخالف كتاب نيستند.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2-شرحي حول حالات دروني انسان ( يقين – اطمينان – ظن – شك – احتمال ) </w:t>
            </w:r>
            <w:r w:rsidRPr="00A01891">
              <w:rPr>
                <w:rFonts w:ascii="Traditional Arabic" w:hAnsi="Traditional Arabic" w:cs="Traditional Arabic"/>
                <w:sz w:val="26"/>
                <w:szCs w:val="26"/>
                <w:rtl/>
              </w:rPr>
              <w:lastRenderedPageBreak/>
              <w:t>كه در مواجهه با اخبار و وقايع براي انسان بيش مي آيد.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انتقاد از نظريه ي انسداد باب علم و اشاره به انفتاح باب علم</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رد عقيده ي عالماني كه آيات حرمت اتباع از ظن را مختص اصول دين دانسته اند.</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5- بحث مفصل حول آيه ي </w:t>
            </w:r>
            <w:r w:rsidRPr="00A01891">
              <w:rPr>
                <w:rFonts w:ascii="Traditional Arabic" w:hAnsi="Traditional Arabic" w:cs="Traditional Arabic"/>
                <w:color w:val="006600"/>
                <w:sz w:val="26"/>
                <w:szCs w:val="26"/>
                <w:rtl/>
              </w:rPr>
              <w:t xml:space="preserve">« وَ لا تَقْفُ‏ ما لَيْسَ لَكَ بِهِ عِلْمٌ إِنَّ السَّمْعَ وَ الْبَصَرَ وَ الْفُؤادَ كُلُّ أُولئِكَ كانَ عَنْهُ مَسْؤُلاً  »  </w:t>
            </w:r>
            <w:r w:rsidRPr="00A01891">
              <w:rPr>
                <w:rFonts w:ascii="Traditional Arabic" w:hAnsi="Traditional Arabic" w:cs="Traditional Arabic"/>
                <w:sz w:val="26"/>
                <w:szCs w:val="26"/>
                <w:rtl/>
              </w:rPr>
              <w:t>كه دليل بر حرمت اتباع از ظن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43</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(خبر واحد)</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1-بحث حول برخي آيات كه ظن در احكام را فاقد حجت می داند و حکم اتباع از آن را افترا علي الله مي داند.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فرارحضرت يونس از قومش قبل از نزول عذاب و توبيخ الهي </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ظن در عقايد اگر در تكاپوي يافتن حق و رسيدن به حق باشد ظن خير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4-رد استدلال برخی از علمای اصول به آيه ي </w:t>
            </w:r>
            <w:r w:rsidRPr="00A01891">
              <w:rPr>
                <w:rFonts w:ascii="Traditional Arabic" w:hAnsi="Traditional Arabic" w:cs="Traditional Arabic"/>
                <w:color w:val="006600"/>
                <w:sz w:val="26"/>
                <w:szCs w:val="26"/>
                <w:rtl/>
              </w:rPr>
              <w:t xml:space="preserve">«يا أَيُّهَا الَّذينَ آمَنُوا إِنْ جاءَكُمْ فاسِقٌ‏ بِنَبَإٍ فَتَبَيَّنُوا أَنْ تُصيبُوا قَوْماً بِجَهالَةٍ فَتُصْبِحُوا عَلى‏ ما فَعَلْتُمْ نادِمينَ» </w:t>
            </w:r>
            <w:r w:rsidRPr="00A01891">
              <w:rPr>
                <w:rFonts w:ascii="Traditional Arabic" w:hAnsi="Traditional Arabic" w:cs="Traditional Arabic"/>
                <w:sz w:val="26"/>
                <w:szCs w:val="26"/>
                <w:rtl/>
              </w:rPr>
              <w:t>براي اثبات حجيت اتباع از ظن در خبر واحد.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44</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(خبر واحد)</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1-نقد و بررسي عقيده ي علماي اصول كه معتقدند در قرآن ظن به معناي علم و علم به معناي ظن به كار رفته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2-بررسي آيه ي </w:t>
            </w:r>
            <w:r w:rsidRPr="00A01891">
              <w:rPr>
                <w:rFonts w:ascii="Traditional Arabic" w:hAnsi="Traditional Arabic" w:cs="Traditional Arabic"/>
                <w:color w:val="006600"/>
                <w:sz w:val="26"/>
                <w:szCs w:val="26"/>
                <w:rtl/>
              </w:rPr>
              <w:t>«وَ اسْتَعينُوا بِالصَّبْرِ وَ الصَّلاةِ وَ إِنَّها لَكَبيرَةٌ إِلاَّ عَلَى الْخاشِعينَ»</w:t>
            </w:r>
            <w:r w:rsidRPr="00A01891">
              <w:rPr>
                <w:rFonts w:ascii="Traditional Arabic" w:hAnsi="Traditional Arabic" w:cs="Traditional Arabic"/>
                <w:sz w:val="26"/>
                <w:szCs w:val="26"/>
                <w:rtl/>
              </w:rPr>
              <w:t xml:space="preserve"> كه بنا به عقيده ي علماي اصولي ظن به معناي علم آمده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3-بررسي آيه ي </w:t>
            </w:r>
            <w:r w:rsidRPr="00A01891">
              <w:rPr>
                <w:rFonts w:ascii="Traditional Arabic" w:hAnsi="Traditional Arabic" w:cs="Traditional Arabic"/>
                <w:color w:val="006600"/>
                <w:sz w:val="26"/>
                <w:szCs w:val="26"/>
                <w:rtl/>
              </w:rPr>
              <w:t>«يا أَيُّهَا الَّذينَ آمَنُوا إِنْ جاءَكُمْ فاسِقٌ‏ بِنَبَإٍ فَتَبَيَّنُوا أَنْ تُصيبُوا قَوْماً بِجَهالَةٍ فَتُصْبِحُوا عَلى‏ ما فَعَلْتُمْ نادِمينَ»</w:t>
            </w:r>
            <w:r w:rsidRPr="00A01891">
              <w:rPr>
                <w:rFonts w:ascii="Traditional Arabic" w:hAnsi="Traditional Arabic" w:cs="Traditional Arabic"/>
                <w:sz w:val="26"/>
                <w:szCs w:val="26"/>
                <w:rtl/>
              </w:rPr>
              <w:t xml:space="preserve"> كه بر حسب برخي روايات در مذمت و توبيخ رسول الله نازل شده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4-نقد روايات جعلي حول شان نزول آيه ي</w:t>
            </w:r>
            <w:r w:rsidRPr="00A01891">
              <w:rPr>
                <w:rFonts w:ascii="Traditional Arabic" w:hAnsi="Traditional Arabic" w:cs="Traditional Arabic"/>
                <w:color w:val="006600"/>
                <w:sz w:val="26"/>
                <w:szCs w:val="26"/>
                <w:rtl/>
              </w:rPr>
              <w:t>«يا أَيُّهَا الَّذينَ آمَنُوا إِنْ جاءَكُمْ فاسِقٌ‏ بِنَبَإٍ فَتَبَيَّنُوا أَنْ تُصيبُوا قَوْماً بِجَهالَةٍ فَتُصْبِحُوا عَلى‏ ما فَعَلْتُمْ نادِمينَ»</w:t>
            </w:r>
            <w:r w:rsidRPr="00A01891">
              <w:rPr>
                <w:rFonts w:ascii="Traditional Arabic" w:hAnsi="Traditional Arabic" w:cs="Traditional Arabic"/>
                <w:sz w:val="26"/>
                <w:szCs w:val="26"/>
                <w:rtl/>
              </w:rPr>
              <w:t xml:space="preserve"> که مقام عصمت رسول الله را لكه دار كرده 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45</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(خبر واحد)</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1-ادامه بحث حول آيه ي </w:t>
            </w:r>
            <w:r w:rsidRPr="00A01891">
              <w:rPr>
                <w:rFonts w:ascii="Traditional Arabic" w:hAnsi="Traditional Arabic" w:cs="Traditional Arabic"/>
                <w:color w:val="006600"/>
                <w:sz w:val="26"/>
                <w:szCs w:val="26"/>
                <w:rtl/>
              </w:rPr>
              <w:t>«يا أَيُّهَا الَّذينَ آمَنُوا إِنْ جاءَكُمْ فاسِقٌ‏ بِنَبَإٍ فَتَبَيَّنُوا أَنْ تُصيبُوا قَوْماً بِجَهالَةٍ فَتُصْبِحُوا عَلى‏ ما فَعَلْتُمْ نادِمينَ»</w:t>
            </w:r>
            <w:r w:rsidRPr="00A01891">
              <w:rPr>
                <w:rFonts w:ascii="Traditional Arabic" w:hAnsi="Traditional Arabic" w:cs="Traditional Arabic"/>
                <w:sz w:val="26"/>
                <w:szCs w:val="26"/>
                <w:rtl/>
              </w:rPr>
              <w:t xml:space="preserve"> كه مستدَل آقايان اصولي براي حجيت خبر واحد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2-اشاره به اينكه مصداق اولی و اصلی از کلمه </w:t>
            </w:r>
            <w:r w:rsidRPr="00A01891">
              <w:rPr>
                <w:rFonts w:ascii="Traditional Arabic" w:hAnsi="Traditional Arabic" w:cs="Traditional Arabic"/>
                <w:color w:val="006600"/>
                <w:sz w:val="26"/>
                <w:szCs w:val="26"/>
                <w:rtl/>
              </w:rPr>
              <w:t>(النَّبَإِ الْعَظيمِ)</w:t>
            </w:r>
            <w:r w:rsidRPr="00A01891">
              <w:rPr>
                <w:rFonts w:ascii="Traditional Arabic" w:hAnsi="Traditional Arabic" w:cs="Traditional Arabic"/>
                <w:sz w:val="26"/>
                <w:szCs w:val="26"/>
                <w:rtl/>
              </w:rPr>
              <w:t xml:space="preserve"> در آيه ي </w:t>
            </w:r>
            <w:r w:rsidRPr="00A01891">
              <w:rPr>
                <w:rFonts w:ascii="Traditional Arabic" w:hAnsi="Traditional Arabic" w:cs="Traditional Arabic"/>
                <w:color w:val="006600"/>
                <w:sz w:val="26"/>
                <w:szCs w:val="26"/>
                <w:rtl/>
              </w:rPr>
              <w:t xml:space="preserve">«عَمَ‏ يَتَساءَلُونَ -  عنِ النَّبَإِ الْعَظيمِ» </w:t>
            </w:r>
            <w:r w:rsidRPr="00A01891">
              <w:rPr>
                <w:rFonts w:ascii="Traditional Arabic" w:hAnsi="Traditional Arabic" w:cs="Traditional Arabic"/>
                <w:sz w:val="26"/>
                <w:szCs w:val="26"/>
                <w:rtl/>
              </w:rPr>
              <w:t>ولايت اميرالمومنين علي ع نمي باشد.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3-بيان معني نبا و فرق آن با خبر.</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4-بحث حول آيه ي </w:t>
            </w:r>
            <w:r w:rsidRPr="00A01891">
              <w:rPr>
                <w:rFonts w:ascii="Traditional Arabic" w:hAnsi="Traditional Arabic" w:cs="Traditional Arabic"/>
                <w:color w:val="006600"/>
                <w:sz w:val="26"/>
                <w:szCs w:val="26"/>
                <w:rtl/>
              </w:rPr>
              <w:t xml:space="preserve">« وَ ما كانَ الْمُؤْمِنُونَ لِيَنْفِرُوا كَافَّةً فَلَوْ لا نَفَرَ مِنْ كُلِّ فِرْقَةٍ مِنْهُمْ طائِفَةٌ لِيَتَفَقَّهُوا فِي الدِّينِ وَ لِيُنْذِرُوا قَوْمَهُمْ إِذا رَجَعُوا إِلَيْهِمْ لَعَلَّهُمْ يَحْذَرُونَ» </w:t>
            </w:r>
            <w:r w:rsidRPr="00A01891">
              <w:rPr>
                <w:rFonts w:ascii="Traditional Arabic" w:hAnsi="Traditional Arabic" w:cs="Traditional Arabic"/>
                <w:sz w:val="26"/>
                <w:szCs w:val="26"/>
                <w:rtl/>
              </w:rPr>
              <w:t>كه  دومين آيه ي مستدَل آقايان اصولي براي حجيت خبر واحد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46</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(خبر واحد)</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شرح و تفسیر کلمات کلیدی زیر در آیه ی </w:t>
            </w:r>
            <w:r w:rsidRPr="00A01891">
              <w:rPr>
                <w:rFonts w:ascii="Traditional Arabic" w:hAnsi="Traditional Arabic" w:cs="Traditional Arabic"/>
                <w:color w:val="006600"/>
                <w:sz w:val="26"/>
                <w:szCs w:val="26"/>
                <w:rtl/>
              </w:rPr>
              <w:t>« وَ ما كانَ الْمُؤْمِنُونَ لِيَنْفِرُوا كَافَّةً فَلَوْ لا نَفَرَ مِنْ كُلِّ فِرْقَةٍ مِنْهُمْ طائِفَةٌ لِيَتَفَقَّهُوا فِي الدِّينِ وَ لِيُنْذِرُوا قَوْمَهُمْ إِذا رَجَعُوا إِلَيْهِمْ لَعَلَّهُمْ يَحْذَرُونَ»</w:t>
            </w:r>
            <w:r w:rsidRPr="00A01891">
              <w:rPr>
                <w:rFonts w:ascii="Traditional Arabic" w:hAnsi="Traditional Arabic" w:cs="Traditional Arabic"/>
                <w:sz w:val="26"/>
                <w:szCs w:val="26"/>
                <w:rtl/>
              </w:rPr>
              <w:t xml:space="preserve"> :</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بیان اشتراک و اختلاف معانی کلمات (علم ، فقه و تفقه)</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معنای کلمه ی (نفر) در قرآن و لغت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معنای کلمه ی (طائف) که به معنای گردنده می باشد.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معنای کلمه ی (دین) و نقد نظریه مفسرین که دین را دارای 2 یا 3 معنای ساعت ، جزاء و عقیده دانسته اند.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معنای کلمه ی (انذار) که به معنای ترساندن از عاقبت قطعی خطرناک است.</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معنای کلمه ی (فرقه) و اختلاف آن با کلمات (طائفه و قوم)</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معنای کلمه ی (کف) که به معنای بازدارنده می باشد.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47</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(خبر واحد)</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دو برخورد ایجابی و سلبی بین مسلمین در برخورد با قرآن مجید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ادامه تفسیر آیه ی </w:t>
            </w:r>
            <w:r w:rsidRPr="00A01891">
              <w:rPr>
                <w:rFonts w:ascii="Traditional Arabic" w:hAnsi="Traditional Arabic" w:cs="Traditional Arabic"/>
                <w:color w:val="006600"/>
                <w:sz w:val="26"/>
                <w:szCs w:val="26"/>
                <w:rtl/>
              </w:rPr>
              <w:t>« وَ ما كانَ الْمُؤْمِنُونَ لِيَنْفِرُوا كَافَّةً فَلَوْ لا نَفَرَ مِنْ كُلِّ فِرْقَةٍ مِنْهُمْ طائِفَةٌ لِيَتَفَقَّهُوا فِي الدِّينِ وَ لِيُنْذِرُوا قَوْمَهُمْ إِذا رَجَعُوا إِلَيْهِمْ لَعَلَّهُمْ يَحْذَرُونَ»</w:t>
            </w:r>
            <w:r w:rsidRPr="00A01891">
              <w:rPr>
                <w:rFonts w:ascii="Traditional Arabic" w:hAnsi="Traditional Arabic" w:cs="Traditional Arabic"/>
                <w:sz w:val="26"/>
                <w:szCs w:val="26"/>
                <w:rtl/>
              </w:rPr>
              <w:t xml:space="preserve"> که به شرح مطالب زیر پرداخته می شود :</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معنای کلمه ی (نفر) در لغت و آیه ی مربوطه</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 xml:space="preserve">بر طبق لغت که ضمیر مذکر کلمه ی </w:t>
            </w:r>
            <w:r w:rsidRPr="00A01891">
              <w:rPr>
                <w:rFonts w:ascii="Traditional Arabic" w:hAnsi="Traditional Arabic" w:cs="Traditional Arabic"/>
                <w:color w:val="006600"/>
                <w:sz w:val="26"/>
                <w:szCs w:val="26"/>
                <w:rtl/>
              </w:rPr>
              <w:t xml:space="preserve">(لِيَتَفَقَّهُوا)  </w:t>
            </w:r>
            <w:r w:rsidRPr="00A01891">
              <w:rPr>
                <w:rFonts w:ascii="Traditional Arabic" w:hAnsi="Traditional Arabic" w:cs="Traditional Arabic"/>
                <w:sz w:val="26"/>
                <w:szCs w:val="26"/>
                <w:rtl/>
              </w:rPr>
              <w:t xml:space="preserve">به </w:t>
            </w:r>
            <w:r w:rsidRPr="00A01891">
              <w:rPr>
                <w:rFonts w:ascii="Traditional Arabic" w:hAnsi="Traditional Arabic" w:cs="Traditional Arabic"/>
                <w:color w:val="006600"/>
                <w:sz w:val="26"/>
                <w:szCs w:val="26"/>
                <w:rtl/>
              </w:rPr>
              <w:t xml:space="preserve">(الْمُؤْمِنُونَ) </w:t>
            </w:r>
            <w:r w:rsidRPr="00A01891">
              <w:rPr>
                <w:rFonts w:ascii="Traditional Arabic" w:hAnsi="Traditional Arabic" w:cs="Traditional Arabic"/>
                <w:sz w:val="26"/>
                <w:szCs w:val="26"/>
                <w:rtl/>
              </w:rPr>
              <w:t>مذکر باز می گردد نه به کلمه ی (طائِفَةٌ ) که مونث مجازی می باشد.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 xml:space="preserve">بر حسب مذکر بودن کلمه ی </w:t>
            </w:r>
            <w:r w:rsidRPr="00A01891">
              <w:rPr>
                <w:rFonts w:ascii="Traditional Arabic" w:hAnsi="Traditional Arabic" w:cs="Traditional Arabic"/>
                <w:color w:val="006600"/>
                <w:sz w:val="26"/>
                <w:szCs w:val="26"/>
                <w:rtl/>
              </w:rPr>
              <w:t xml:space="preserve">(لِيَتَفَقَّهُوا)، </w:t>
            </w:r>
            <w:r w:rsidRPr="00A01891">
              <w:rPr>
                <w:rFonts w:ascii="Traditional Arabic" w:hAnsi="Traditional Arabic" w:cs="Traditional Arabic"/>
                <w:sz w:val="26"/>
                <w:szCs w:val="26"/>
                <w:rtl/>
              </w:rPr>
              <w:t>نافرین مامور به تفقه در دین نیستند بلکه مومنان بازمانده نزد رسول الله (ص) مامور به تفقه هستند.</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 xml:space="preserve">با توجه به جمع بودن </w:t>
            </w:r>
            <w:r w:rsidRPr="00A01891">
              <w:rPr>
                <w:rFonts w:ascii="Traditional Arabic" w:hAnsi="Traditional Arabic" w:cs="Traditional Arabic"/>
                <w:color w:val="006600"/>
                <w:sz w:val="26"/>
                <w:szCs w:val="26"/>
                <w:rtl/>
              </w:rPr>
              <w:t xml:space="preserve">(لِيُنْذِرُوا) </w:t>
            </w:r>
            <w:r w:rsidRPr="00A01891">
              <w:rPr>
                <w:rFonts w:ascii="Traditional Arabic" w:hAnsi="Traditional Arabic" w:cs="Traditional Arabic"/>
                <w:sz w:val="26"/>
                <w:szCs w:val="26"/>
                <w:rtl/>
              </w:rPr>
              <w:t>انذار جمعی مقبول است که دلالتی بر خبر واحد ندارد.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48</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(خبر واحد)</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پاسخ این اعتراض که چرا ایشان مخالفین خویش را به شدت مورد هجمه و حمله قرار می دهند.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اگر قرآن تبیان و نور است پس چرا اینقدر نیاز به تفکر دارد؟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بیان خاطره ای از آیت الله بروجردی حول تقلید علماء از علمای سلف</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4- نقل خاطرات و گفتگوهایی با آیت الله حکیم حول نجاست کفار و آیت الله خوانساری حول ازدواج با زانی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49</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(خبر واحد)</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ادامه ی بحث این مطلب که بر طبق لغت که ضمیر مذکر کلمه ی </w:t>
            </w:r>
            <w:r w:rsidRPr="00A01891">
              <w:rPr>
                <w:rFonts w:ascii="Traditional Arabic" w:hAnsi="Traditional Arabic" w:cs="Traditional Arabic"/>
                <w:color w:val="006600"/>
                <w:sz w:val="26"/>
                <w:szCs w:val="26"/>
                <w:rtl/>
              </w:rPr>
              <w:t xml:space="preserve">(لِيَتَفَقَّهُوا)  </w:t>
            </w:r>
            <w:r w:rsidRPr="00A01891">
              <w:rPr>
                <w:rFonts w:ascii="Traditional Arabic" w:hAnsi="Traditional Arabic" w:cs="Traditional Arabic"/>
                <w:sz w:val="26"/>
                <w:szCs w:val="26"/>
                <w:rtl/>
              </w:rPr>
              <w:t xml:space="preserve">به </w:t>
            </w:r>
            <w:r w:rsidRPr="00A01891">
              <w:rPr>
                <w:rFonts w:ascii="Traditional Arabic" w:hAnsi="Traditional Arabic" w:cs="Traditional Arabic"/>
                <w:color w:val="006600"/>
                <w:sz w:val="26"/>
                <w:szCs w:val="26"/>
                <w:rtl/>
              </w:rPr>
              <w:t xml:space="preserve">(الْمُؤْمِنُونَ) </w:t>
            </w:r>
            <w:r w:rsidRPr="00A01891">
              <w:rPr>
                <w:rFonts w:ascii="Traditional Arabic" w:hAnsi="Traditional Arabic" w:cs="Traditional Arabic"/>
                <w:sz w:val="26"/>
                <w:szCs w:val="26"/>
                <w:rtl/>
              </w:rPr>
              <w:t>مذکر باز می گردد نه به کلمه ی (طائِفَةٌ ) که مونث مجازی می باشد.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2- با توجه به جمع بودن</w:t>
            </w:r>
            <w:r w:rsidRPr="00A01891">
              <w:rPr>
                <w:rFonts w:ascii="Traditional Arabic" w:hAnsi="Traditional Arabic" w:cs="Traditional Arabic"/>
                <w:color w:val="006600"/>
                <w:sz w:val="26"/>
                <w:szCs w:val="26"/>
                <w:rtl/>
              </w:rPr>
              <w:t xml:space="preserve"> (لِيُنْذِرُوا) </w:t>
            </w:r>
            <w:r w:rsidRPr="00A01891">
              <w:rPr>
                <w:rFonts w:ascii="Traditional Arabic" w:hAnsi="Traditional Arabic" w:cs="Traditional Arabic"/>
                <w:sz w:val="26"/>
                <w:szCs w:val="26"/>
                <w:rtl/>
              </w:rPr>
              <w:t>انذار جمعی مقبول است که دلالتی بر خبر واحد ندارد.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انذار مرحله ی بعد از علم داشتن به حرمت و حلیت چیزی است و در خبر واحد که مخاطب علم به حرمت و حلیت ندارد و گوینده ی خبر واحد فرد را تعلیم می دهد نه انذار.</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4-شرح سه مرحله ی تبلیغ : تعلیم - امر و نهی - انذار</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5-نقد فرموده ی شیخ انصاری که حجیت خبر واحد را از عقل ، اجماع و سنت ثابت می کند.</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6-بررسی 5 آیه از قرآن که توسط اصولیون برای حجیت خبر واحد به آن استدلال شده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50</w:t>
            </w:r>
          </w:p>
        </w:tc>
        <w:tc>
          <w:tcPr>
            <w:tcW w:w="2438" w:type="dxa"/>
            <w:vAlign w:val="center"/>
          </w:tcPr>
          <w:p w:rsidR="00FA7758" w:rsidRPr="00A01891" w:rsidRDefault="00FA775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(خبر واحد)</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اگر علماء قرآن را محک و محور اصلی در دستیابی به احکام الهی قرار می دادند سریع و درست به حکم الهی می رسیدند و درصد اشتباهات آنان بسیار کم می شد.</w:t>
            </w:r>
          </w:p>
          <w:p w:rsidR="00FA7758" w:rsidRPr="00A01891" w:rsidRDefault="00FA775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2- حرمت تبعیت از ظن با محوریت آیه </w:t>
            </w:r>
            <w:r w:rsidRPr="00A01891">
              <w:rPr>
                <w:rFonts w:ascii="Traditional Arabic" w:hAnsi="Traditional Arabic" w:cs="Traditional Arabic"/>
                <w:color w:val="006600"/>
                <w:sz w:val="26"/>
                <w:szCs w:val="26"/>
                <w:rtl/>
              </w:rPr>
              <w:t>ی «وَلَا تَقْفُ مَا لَيْسَ لَكَ بِهِ عِلْمٌ  إِنَّ السَّمْعَ وَالْبَصَرَ وَالْفُؤَادَ كُلُّ أُولَئِكَ كَانَ عَنْهُ مَسْئُولًا»</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ملاک در تواتر روایات تعدد روایات نیست بلکه تعدد راویان بلا فصل از امام معصوم است.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4- برخی محرمات نکاح که توسط برخی روایات حلال شمرده شده است مثل حرمت ازدواج با زانی و برخی محللات نکاح که توسط برخی روایات حرام شمرده شده است مثل نکاح با کتابیات  و ازدواج با زن عده دار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51</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ادله ی فقه</w:t>
            </w:r>
          </w:p>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(علت نیاز به سنت)</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اگر تمامی احکام در قرآن آمده است پس چه نیازی به سنت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52</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فریادگران قرآن</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چه کسانی می توانند زمینه سازان ظهور حضرت مهدی (عج) باشند؟</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شرح فرموده های امام خمینی حول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53</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مباحث لفظی علم اصول</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بیاناتی حول برخی از مباحث لفظی 17 گانه علم اصول : حقیقت شرعیه – مشترک و مشتق – مفهوم و منطوق – امر و نهی – مقدمه واجب و حرام – مقتضیات نهی – اجتماع امر و نهی – نهی مقتضی فساد منهی عنه است یا نه؟ - فوق و تراخی – مره و تکرار – عام و خاص – مطلق و مقید – استثناء بعد از جملات متعدده – مجمل و مبیّن – نص و ظاهر قرآن - نسخ</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54</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مباحث لفظی علم اصول</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بیاناتی حول برخی از مباحث لفظی 17 گانه علم اصول : حقیقت شرعیه – </w:t>
            </w:r>
            <w:r w:rsidRPr="00A01891">
              <w:rPr>
                <w:rFonts w:ascii="Traditional Arabic" w:hAnsi="Traditional Arabic" w:cs="Traditional Arabic"/>
                <w:sz w:val="26"/>
                <w:szCs w:val="26"/>
                <w:rtl/>
              </w:rPr>
              <w:lastRenderedPageBreak/>
              <w:t>مشترک و مشتق – مفهوم و منطوق – امر و نهی – مقدمه واجب و حرام – مقتضیات نهی – اجتماع امر و نهی – نهی مقتضی فساد منهی عنه است یا نه؟ - فوق و تراخی – مره و تکرار – عام و خاص – مطلق و مقید – استثناء بعد از جملات متعدده – مجمل و مبیّن – نص و ظاهر قرآن - نسخ</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55</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مباحث لفظی علم اصول</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بیاناتی حول برخی از مباحث لفظی 17 گانه علم اصول : حقیقت شرعیه – مشترک و مشتق – مفهوم و منطوق – امر و نهی – مقدمه واجب و حرام – مقتضیات نهی – اجتماع امر و نهی – نهی مقتضی فساد منهی عنه است یا نه؟ - فوق و تراخی – مره و تکرار – عام و خاص – مطلق و مقید – استثناء بعد از جملات متعدده – مجمل و مبیّن – نص و ظاهر قرآن - نسخ</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56</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مهدویت</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به مناسبت میلاد ولی امر (عج)  به شرح برخی از مباحث مهدویت مثل رجعت و حکومت و  امامت امام مهدی (عج) پرداخته می 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57</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بحث حول آیات اجتهاد و تقلید و برخی از شروط مرجعیت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58</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بحث حول آیات اجتهاد و تقلید و برخی از شروط مرجعیت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59</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بحث حول آیات اجتهاد و تقلید و برخی از شروط مرجعیت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60</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بحث حول آیات اجتهاد و تقلید و برخی از شروط مرجعیت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61</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بحث حول آیات اجتهاد و تقلید و برخی از شروط مرجعیت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62</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بحث حول آیات اجتهاد و تقلید و برخی از شروط مرجعیت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63</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بحث حول آیات اجتهاد و تقلید و برخی از شروط مرجعیت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64</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بحث حول آیات اجتهاد و تقلید و برخی از شروط مرجعیت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65</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بحث حول آیات اجتهاد و تقلید و برخی از شروط مرجعیت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66</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بحث حول آیات اجتهاد و تقلید و برخی از شروط مرجعیت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67</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توضیح حول اصطلاحات لغوی این مبحث از قبیل : کراهت ، نجس، طهر، طیب، خبیث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68</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توضیح حول اصطلاحات لغوی این مبحث از قبیل : کراهت ، نجس، طهر، طیب، خبیث و ...</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طهارت های واجب و طهارت های راجع</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69</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چیزهای نجس علاوه بر تاثیرگذاری جسمی، تاثیرگذاری روحی هم دارند؟</w:t>
            </w:r>
          </w:p>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متنجس منجس هم هست؟</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 آیا مکان نجس هم نجس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7758" w:rsidRPr="00A01891" w:rsidTr="00017B1F">
        <w:tc>
          <w:tcPr>
            <w:tcW w:w="957" w:type="dxa"/>
            <w:vMerge w:val="restart"/>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70</w:t>
            </w:r>
          </w:p>
        </w:tc>
        <w:tc>
          <w:tcPr>
            <w:tcW w:w="2438" w:type="dxa"/>
            <w:vAlign w:val="center"/>
          </w:tcPr>
          <w:p w:rsidR="00FA7758" w:rsidRPr="00A01891" w:rsidRDefault="00FA775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FA7758" w:rsidRPr="00A01891" w:rsidRDefault="00FA775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پاسخ این سوال که کدام یک از این 3 اصل باید اصل در زندگی مکلفان باشد؟</w:t>
            </w:r>
          </w:p>
          <w:p w:rsidR="00FA7758" w:rsidRPr="00A01891" w:rsidRDefault="00FA7758" w:rsidP="008F2BB5">
            <w:pPr>
              <w:pStyle w:val="ListParagraph"/>
              <w:numPr>
                <w:ilvl w:val="0"/>
                <w:numId w:val="1"/>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اصاله الحضر (مخصوص وهابیون)</w:t>
            </w:r>
          </w:p>
          <w:p w:rsidR="00FA7758" w:rsidRPr="00A01891" w:rsidRDefault="00FA7758" w:rsidP="008F2BB5">
            <w:pPr>
              <w:pStyle w:val="ListParagraph"/>
              <w:numPr>
                <w:ilvl w:val="0"/>
                <w:numId w:val="1"/>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اصاله الاحتیاط (مخصوص اخباریون)</w:t>
            </w:r>
          </w:p>
          <w:p w:rsidR="00FA7758" w:rsidRPr="00A01891" w:rsidRDefault="00FA775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اصاله الاباهه ( روش آیت الله صادقی تهرانی)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71</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تعداد نجاسات و روش های تطهیر نجاست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72</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نجاست سگ، خوک ، دم و میته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73</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نجاست سگ، خوک ، دم و میته</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نجاست مشرکین و اهل کتاب</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74</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نجاست مشرکین و اهل کتاب</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75</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نجاست مشرکین و اهل کتاب</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76</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حرمت و نجاست خمر و سکر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77</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حرمت و نجاست خمر و سکر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78</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حرمت و نجاست خمر و سکر</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انتقاد از اصاله الروایه بودن و بی اعتنایی به قرآن توسط علماء</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79</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بررسی روایی حول حرمت و نجاست عصاره انگور و خرما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80</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vAlign w:val="center"/>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بررسی روایی پیرامون آغشته بودن لباس نماز گزار به خمر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81</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(آب کر و قلیل)</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طهوریت و انفعال آب چگونه است و آیا نجاست شی نجس در صورتی زائل می شود که آب مطهر باشد؟</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بحث حول آیات طهارت آب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82</w:t>
            </w:r>
          </w:p>
        </w:tc>
        <w:tc>
          <w:tcPr>
            <w:tcW w:w="2438" w:type="dxa"/>
            <w:vAlign w:val="center"/>
          </w:tcPr>
          <w:p w:rsidR="008E1BDE" w:rsidRPr="00A01891" w:rsidRDefault="008E1BDE"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طهارت و نجاست</w:t>
            </w:r>
          </w:p>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(آب کر و قلیل)</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علمای شیعی و سنی در کنارگذاری قرآن</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آب کر چیست؟</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 عدم لزوم کر بودن آب در تطهیر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83</w:t>
            </w:r>
          </w:p>
        </w:tc>
        <w:tc>
          <w:tcPr>
            <w:tcW w:w="2438" w:type="dxa"/>
            <w:vAlign w:val="center"/>
          </w:tcPr>
          <w:p w:rsidR="008E1BDE" w:rsidRPr="00A01891" w:rsidRDefault="008E1BDE"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طهارت و نجاست</w:t>
            </w:r>
          </w:p>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(آب کر و قلیل)</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کر بودن آب راکد در اعتصام لازم است؟</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آیا آب قلیل با برخورد به نجاست، نجس می 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84</w:t>
            </w:r>
          </w:p>
        </w:tc>
        <w:tc>
          <w:tcPr>
            <w:tcW w:w="2438" w:type="dxa"/>
            <w:vAlign w:val="center"/>
          </w:tcPr>
          <w:p w:rsidR="008E1BDE" w:rsidRPr="00A01891" w:rsidRDefault="008E1BDE"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طهارت و نجاست</w:t>
            </w:r>
          </w:p>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(آب کر و قلیل)</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کر بودن آب راکد در اعتصام لازم است؟</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روایی حول آب کر و قلیل</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 دو شرط مطلق بودن آب و خبیث نبودنش در طهارت و مطهر بودن کافی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85</w:t>
            </w:r>
          </w:p>
        </w:tc>
        <w:tc>
          <w:tcPr>
            <w:tcW w:w="2438" w:type="dxa"/>
            <w:vAlign w:val="center"/>
          </w:tcPr>
          <w:p w:rsidR="008E1BDE" w:rsidRPr="00A01891" w:rsidRDefault="008E1BDE"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طهارت و نجاست</w:t>
            </w:r>
          </w:p>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(آب کر و قلیل)</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1-خبیث چیست و در چه مواردی تحریم شده است؟</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کر بودن آب در اعتصام لازم است؟</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 بررسی روایاتی که برای آب کر ، وزن و مساحت بیان کرده 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86</w:t>
            </w:r>
          </w:p>
        </w:tc>
        <w:tc>
          <w:tcPr>
            <w:tcW w:w="2438" w:type="dxa"/>
            <w:vAlign w:val="center"/>
          </w:tcPr>
          <w:p w:rsidR="008E1BDE" w:rsidRPr="00A01891" w:rsidRDefault="008E1BDE"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طهارت و نجاست</w:t>
            </w:r>
          </w:p>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(آب کر و قلیل)</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 معنای کلمه «کر» از دید لغت و روایت</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روایاتی که برای آب کر ، وزن و مساحت بیان کرده 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87</w:t>
            </w:r>
          </w:p>
        </w:tc>
        <w:tc>
          <w:tcPr>
            <w:tcW w:w="2438" w:type="dxa"/>
            <w:vAlign w:val="center"/>
          </w:tcPr>
          <w:p w:rsidR="008E1BDE" w:rsidRPr="00A01891" w:rsidRDefault="008E1BDE"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طهارت و نجاست</w:t>
            </w:r>
          </w:p>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(آب کر و قلیل)</w:t>
            </w:r>
          </w:p>
        </w:tc>
        <w:tc>
          <w:tcPr>
            <w:tcW w:w="5847" w:type="dxa"/>
            <w:gridSpan w:val="3"/>
            <w:vAlign w:val="center"/>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بحث روایی حول آب کر و قلیل</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88</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مکاتب درونی اسلام</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4 مکتب درونی اسلام در مواجهه با وحی :</w:t>
            </w:r>
          </w:p>
          <w:p w:rsidR="008E1BDE" w:rsidRPr="00A01891" w:rsidRDefault="008E1BDE" w:rsidP="008F2BB5">
            <w:pPr>
              <w:pStyle w:val="ListParagraph"/>
              <w:numPr>
                <w:ilvl w:val="0"/>
                <w:numId w:val="2"/>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انفصال کلی از وحی</w:t>
            </w:r>
          </w:p>
          <w:p w:rsidR="008E1BDE" w:rsidRPr="00A01891" w:rsidRDefault="008E1BDE" w:rsidP="008F2BB5">
            <w:pPr>
              <w:pStyle w:val="ListParagraph"/>
              <w:numPr>
                <w:ilvl w:val="0"/>
                <w:numId w:val="2"/>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تحمیل بر وحی</w:t>
            </w:r>
          </w:p>
          <w:p w:rsidR="008E1BDE" w:rsidRPr="00A01891" w:rsidRDefault="008E1BDE" w:rsidP="008F2BB5">
            <w:pPr>
              <w:pStyle w:val="ListParagraph"/>
              <w:numPr>
                <w:ilvl w:val="0"/>
                <w:numId w:val="2"/>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تفکیک مطالب وحیانی و غیر وحیانی</w:t>
            </w:r>
          </w:p>
          <w:p w:rsidR="008E1BDE" w:rsidRPr="00A01891" w:rsidRDefault="008E1BDE" w:rsidP="008F2BB5">
            <w:pPr>
              <w:pStyle w:val="ListParagraph"/>
              <w:numPr>
                <w:ilvl w:val="0"/>
                <w:numId w:val="2"/>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lastRenderedPageBreak/>
              <w:t>مکتب استقلالی وحیانی</w:t>
            </w:r>
          </w:p>
          <w:p w:rsidR="008E1BDE" w:rsidRPr="00A01891" w:rsidRDefault="008E1BDE" w:rsidP="008F2BB5">
            <w:pPr>
              <w:rPr>
                <w:rFonts w:ascii="Traditional Arabic" w:hAnsi="Traditional Arabic" w:cs="Traditional Arabic"/>
                <w:sz w:val="26"/>
                <w:szCs w:val="26"/>
                <w:rtl/>
              </w:rPr>
            </w:pP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89</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مکاتب درونی اسلام</w:t>
            </w:r>
          </w:p>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آب کر وقلیل</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4 مکتب درونی اسلام در مواجهه با وحی :</w:t>
            </w:r>
          </w:p>
          <w:p w:rsidR="008E1BDE" w:rsidRPr="00A01891" w:rsidRDefault="008E1BDE" w:rsidP="008F2BB5">
            <w:pPr>
              <w:pStyle w:val="ListParagraph"/>
              <w:numPr>
                <w:ilvl w:val="0"/>
                <w:numId w:val="3"/>
              </w:num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انفصال کلی از وحی</w:t>
            </w:r>
          </w:p>
          <w:p w:rsidR="008E1BDE" w:rsidRPr="00A01891" w:rsidRDefault="008E1BDE" w:rsidP="008F2BB5">
            <w:pPr>
              <w:pStyle w:val="ListParagraph"/>
              <w:numPr>
                <w:ilvl w:val="0"/>
                <w:numId w:val="3"/>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تحمیل بر وحی</w:t>
            </w:r>
          </w:p>
          <w:p w:rsidR="008E1BDE" w:rsidRPr="00A01891" w:rsidRDefault="008E1BDE" w:rsidP="008F2BB5">
            <w:pPr>
              <w:pStyle w:val="ListParagraph"/>
              <w:numPr>
                <w:ilvl w:val="0"/>
                <w:numId w:val="3"/>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تفکیک مطالب وحیانی و غیر وحیانی</w:t>
            </w:r>
          </w:p>
          <w:p w:rsidR="008E1BDE" w:rsidRPr="00A01891" w:rsidRDefault="008E1BDE" w:rsidP="008F2BB5">
            <w:pPr>
              <w:pStyle w:val="ListParagraph"/>
              <w:numPr>
                <w:ilvl w:val="0"/>
                <w:numId w:val="3"/>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مکتب استقلالی وحیانی</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آب قلیل پاک کننده (مطهر) است؟</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 بررسی روایی ویژه اینکه آب قلیل هنگام برخورد با نجاست در صورت عدم تغییر نجس نمی 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90</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مکاتب درونی اسلام</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4 مکتب درونی اسلام در مواجهه با وحی :</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انفصال کلی از وحی</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تحمیل بر وحی</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تفکیک مطالب وحیانی و غیر وحیانی</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مکتب استقلالی وحیانی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91</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مکاتب درونی اسلام</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4 مکتب درونی اسلام در مواجهه با وحی :</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انفصال کلی از وحی</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تحمیل بر وحی</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تفکیک مطالب وحیانی و غیر وحیانی</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مکتب استقلالی وحیانی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92</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مکاتب درونی اسلام</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4 مکتب درونی اسلام در مواجهه با وحی :</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انفصال کلی از وحی</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تحمیل بر وحی</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تفکیک مطالب وحیانی و غیر وحیانی</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مکتب استقلالی وحیانی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93</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مکاتب درونی اسلام</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4 مکتب درونی اسلام در مواجهه با وحی :</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انفصال کلی از وحی</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تحمیل بر وحی</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تفکیک مطالب وحیانی و غیر وحیانی</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sz w:val="26"/>
                <w:szCs w:val="26"/>
                <w:rtl/>
              </w:rPr>
              <w:tab/>
              <w:t>مکتب استقلالی وحیانی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94</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(آب مضاف)</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آب مضاف یا مایعات ملحق به مضاف در برخورد با نجس مطلقا نجس نمی شوند.</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بیان رابطه منطقی نجس و خبیث و عدم نجاست هر خبیث</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95</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طهارات ثلاثه</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آیا قبل از آیه مائده </w:t>
            </w:r>
            <w:r w:rsidRPr="00A01891">
              <w:rPr>
                <w:rFonts w:ascii="Traditional Arabic" w:hAnsi="Traditional Arabic" w:cs="Traditional Arabic"/>
                <w:color w:val="006600"/>
                <w:sz w:val="26"/>
                <w:szCs w:val="26"/>
                <w:rtl/>
              </w:rPr>
              <w:t>« يَا أَيُّهَا الَّذِينَ آمَنُوا إِذَا قُمْتُمْ إِلَى الصَّلَاةِ فَاغْسِلُوا وُجُوهَكُمْ</w:t>
            </w:r>
            <w:r w:rsidRPr="00A01891">
              <w:rPr>
                <w:rFonts w:ascii="Traditional Arabic" w:hAnsi="Traditional Arabic" w:cs="Traditional Arabic"/>
                <w:color w:val="006600"/>
                <w:sz w:val="26"/>
                <w:szCs w:val="26"/>
              </w:rPr>
              <w:t>...</w:t>
            </w:r>
            <w:r w:rsidRPr="00A01891">
              <w:rPr>
                <w:rFonts w:ascii="Traditional Arabic" w:hAnsi="Traditional Arabic" w:cs="Traditional Arabic"/>
                <w:color w:val="006600"/>
                <w:sz w:val="26"/>
                <w:szCs w:val="26"/>
                <w:rtl/>
              </w:rPr>
              <w:t xml:space="preserve">» </w:t>
            </w:r>
            <w:r w:rsidRPr="00A01891">
              <w:rPr>
                <w:rFonts w:ascii="Traditional Arabic" w:hAnsi="Traditional Arabic" w:cs="Traditional Arabic"/>
                <w:sz w:val="26"/>
                <w:szCs w:val="26"/>
                <w:rtl/>
              </w:rPr>
              <w:t>نص و اشاره ای بر لزوم طهارت از حدث برای نماز داریم؟</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کیفیت وضو قبل از آیه مائده </w:t>
            </w:r>
            <w:r w:rsidRPr="00A01891">
              <w:rPr>
                <w:rFonts w:ascii="Traditional Arabic" w:hAnsi="Traditional Arabic" w:cs="Traditional Arabic"/>
                <w:color w:val="006600"/>
                <w:sz w:val="26"/>
                <w:szCs w:val="26"/>
                <w:rtl/>
              </w:rPr>
              <w:t>« يَا أَيُّهَا الَّذِينَ آمَنُوا إِذَا قُمْتُمْ إِلَى الصَّلَاةِ فَاغْسِلُوا وُجُوهَكُمْ...».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96</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چرا خطاب در آیه </w:t>
            </w:r>
            <w:r w:rsidRPr="00A01891">
              <w:rPr>
                <w:rFonts w:ascii="Traditional Arabic" w:hAnsi="Traditional Arabic" w:cs="Traditional Arabic"/>
                <w:color w:val="006600"/>
                <w:sz w:val="26"/>
                <w:szCs w:val="26"/>
                <w:rtl/>
              </w:rPr>
              <w:t xml:space="preserve">« يَا أَيُّهَا الَّذِينَ آمَنُوا إِذَا قُمْتُمْ إِلَى الصَّلَاةِ فَاغْسِلُوا وُجُوهَكُمْ...» </w:t>
            </w:r>
            <w:r w:rsidRPr="00A01891">
              <w:rPr>
                <w:rFonts w:ascii="Traditional Arabic" w:hAnsi="Traditional Arabic" w:cs="Traditional Arabic"/>
                <w:sz w:val="26"/>
                <w:szCs w:val="26"/>
                <w:rtl/>
              </w:rPr>
              <w:t xml:space="preserve">با « </w:t>
            </w:r>
            <w:r w:rsidRPr="00A01891">
              <w:rPr>
                <w:rFonts w:ascii="Traditional Arabic" w:hAnsi="Traditional Arabic" w:cs="Traditional Arabic"/>
                <w:color w:val="006600"/>
                <w:sz w:val="26"/>
                <w:szCs w:val="26"/>
                <w:rtl/>
              </w:rPr>
              <w:t>يَا أَيُّهَا الَّذِينَ آمَنُوا»</w:t>
            </w:r>
            <w:r w:rsidRPr="00A01891">
              <w:rPr>
                <w:rFonts w:ascii="Traditional Arabic" w:hAnsi="Traditional Arabic" w:cs="Traditional Arabic"/>
                <w:sz w:val="26"/>
                <w:szCs w:val="26"/>
                <w:rtl/>
              </w:rPr>
              <w:t xml:space="preserve"> شروع شده است؟</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فرق ایمان و اسلام چیست و کدام افضل است؟</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بحث حول آیه وضو </w:t>
            </w:r>
            <w:r w:rsidRPr="00A01891">
              <w:rPr>
                <w:rFonts w:ascii="Traditional Arabic" w:hAnsi="Traditional Arabic" w:cs="Traditional Arabic"/>
                <w:color w:val="006600"/>
                <w:sz w:val="26"/>
                <w:szCs w:val="26"/>
                <w:rtl/>
              </w:rPr>
              <w:t>« يَا أَيُّهَا الَّذِينَ آمَنُوا إِذَا قُمْتُمْ إِلَى الصَّلَاةِ فَاغْسِلُوا وُجُوهَكُمْ...»</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4- مشروعیت طهارت (وضو-غسل-تیمم) از حدث قبل از وقت صلاة برای نماز</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97</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بحث حول آیه وضو </w:t>
            </w:r>
            <w:r w:rsidRPr="00A01891">
              <w:rPr>
                <w:rFonts w:ascii="Traditional Arabic" w:hAnsi="Traditional Arabic" w:cs="Traditional Arabic"/>
                <w:color w:val="006600"/>
                <w:sz w:val="26"/>
                <w:szCs w:val="26"/>
                <w:rtl/>
              </w:rPr>
              <w:t>« يَا أَيُّهَا الَّذِينَ آمَنُوا إِذَا قُمْتُمْ إِلَى الصَّلَاةِ فَاغْسِلُوا وُجُوهَكُمْ...»</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احادیث اهل سنت ویژه وضو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98</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لزوم حفظ امانت الهی (قرآن) توسط شرع مداران</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بیان اختلاف موجود شیعه و سنی در کیفیت غسل و مسح در وضو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99</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وضو مسحتان و غسلتان است (نظر شیعه) یا غسلات اربعه (نظر اهل سنت) است؟</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بررسی کیفیت غسل و مسح وضو از نظر قرآن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100</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vAlign w:val="center"/>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حول مطلقات و عمومات قرآن</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بررسی کیفیت غسل و مسح وضو از نظر قرآن و سنت</w:t>
            </w:r>
          </w:p>
        </w:tc>
      </w:tr>
      <w:tr w:rsidR="00C66060" w:rsidRPr="00A01891" w:rsidTr="008F2BB5">
        <w:tc>
          <w:tcPr>
            <w:tcW w:w="957" w:type="dxa"/>
            <w:vMerge/>
          </w:tcPr>
          <w:p w:rsidR="00C66060" w:rsidRPr="00A01891" w:rsidRDefault="00C66060" w:rsidP="008F2BB5">
            <w:pP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101</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مخاطبین در فهم قرآن چه کسانی هستند و مراتب فهم و تضاد فهم قرآن بر چه مبناست؟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102</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مفهوم بودن دلالات قرآنی برای وصول به احکام برای علماء عارف به لغت قرآن و سنت</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انتقاد از ترجمه های فارسی قرآن کریم که بیش از 10000 غلط دارد.</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مشروعیت طهارت (وضو-غسل-تیمم) از حدث قبل از وقت صلاة برای نماز</w:t>
            </w:r>
          </w:p>
          <w:p w:rsidR="008E1BDE" w:rsidRPr="00A01891" w:rsidRDefault="008E1BDE" w:rsidP="008F2BB5">
            <w:pPr>
              <w:rPr>
                <w:rFonts w:ascii="Traditional Arabic" w:hAnsi="Traditional Arabic" w:cs="Traditional Arabic"/>
                <w:sz w:val="26"/>
                <w:szCs w:val="26"/>
                <w:rtl/>
              </w:rPr>
            </w:pP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103</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مشروعیت طهارت (وضو-غسل-تیمم) از حدث قبل از وقت صلاة برای نماز</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104</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کیفیت وضو در اسلام (قبل از نزول آیه وضو) و شرایع قبل از اسلام</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حول شریعت تورات و انجیل و فلسفه تعدد شرایع</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تفسیر آیه </w:t>
            </w:r>
            <w:r w:rsidRPr="00A01891">
              <w:rPr>
                <w:rFonts w:ascii="Traditional Arabic" w:hAnsi="Traditional Arabic" w:cs="Traditional Arabic"/>
                <w:color w:val="006600"/>
                <w:sz w:val="26"/>
                <w:szCs w:val="26"/>
                <w:rtl/>
              </w:rPr>
              <w:t>« إِنِّي أَنَا رَبُّكَ فَاخْلَعْ نَعْلَيْكَ‏ إِنَّكَ بِالْوادِ الْمُقَدَّسِ طُوىً»</w:t>
            </w:r>
            <w:r w:rsidRPr="00A01891">
              <w:rPr>
                <w:rFonts w:ascii="Traditional Arabic" w:hAnsi="Traditional Arabic" w:cs="Traditional Arabic"/>
                <w:sz w:val="26"/>
                <w:szCs w:val="26"/>
                <w:rtl/>
              </w:rPr>
              <w:t xml:space="preserve"> که اشاره به داشتن طهارت از خبث و حدث برای نماز دارد.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105</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آیا لزوم طهارت از حدث قبل از صلاة برای غیر محدثین هم لازم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106</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1-بررسی احادیث ویژه علت نزول آیه وضو و لزوم یا عدم لزوم طهارت قبل از نماز برای غیر محدثین</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آیا کیفیت و ترتیبی برای وضو غیر از آنچه در آیه وضو آمده است واجب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107</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کیفیت شستن دستها در وضو</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مرفق چیست؟</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(الی) در آیه وضو به چه معناست؟ </w:t>
            </w:r>
            <w:r w:rsidRPr="00A01891">
              <w:rPr>
                <w:rFonts w:ascii="Traditional Arabic" w:hAnsi="Traditional Arabic" w:cs="Traditional Arabic"/>
                <w:color w:val="006600"/>
                <w:sz w:val="26"/>
                <w:szCs w:val="26"/>
                <w:rtl/>
              </w:rPr>
              <w:t>« يا أَيُّهَا الَّذينَ آمَنُوا إِذا قُمْتُمْ إِلَى الصَّلاةِ فَاغْسِلُوا وُجُوهَكُمْ‏ وَ أَيْدِيَكُمْ إِلَى الْمَرافِق‏...»</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108</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کیفیت شستن دستها در وضو</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w:t>
            </w:r>
            <w:r w:rsidRPr="00A01891">
              <w:rPr>
                <w:rFonts w:ascii="Traditional Arabic" w:hAnsi="Traditional Arabic" w:cs="Traditional Arabic"/>
                <w:color w:val="006600"/>
                <w:sz w:val="26"/>
                <w:szCs w:val="26"/>
                <w:rtl/>
              </w:rPr>
              <w:t xml:space="preserve">(الی) </w:t>
            </w:r>
            <w:r w:rsidRPr="00A01891">
              <w:rPr>
                <w:rFonts w:ascii="Traditional Arabic" w:hAnsi="Traditional Arabic" w:cs="Traditional Arabic"/>
                <w:sz w:val="26"/>
                <w:szCs w:val="26"/>
                <w:rtl/>
              </w:rPr>
              <w:t>در آیه غایت مغسول است نه غایت غسل</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 کیفیت مسح پا در وضو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109</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بیاناتی حول مرحله عملی و عقلانی تکلیف با اشاره به هدف تشکل فقه مقارن و اهمیت قرآن در فقه مقارن قرآنی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110</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فقه و اصول فقه حوزوی</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ازدیاد توضیح و تکامل وضو بعد از نزول آیه وضو نسبت به وضوی عهد مکی </w:t>
            </w:r>
            <w:r w:rsidRPr="00A01891">
              <w:rPr>
                <w:rFonts w:ascii="Traditional Arabic" w:hAnsi="Traditional Arabic" w:cs="Traditional Arabic"/>
                <w:sz w:val="26"/>
                <w:szCs w:val="26"/>
                <w:rtl/>
              </w:rPr>
              <w:lastRenderedPageBreak/>
              <w:t>و وضوی مدنی قبل از نزول آیه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111</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مشروعیت طهارت (وضو-غسل-تیمم) از حدث قبل از وقت صلاة برای نماز</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آیا طهارات ثلاثة قبل از نزول آیات مربوطه آنها و شرایع قبلی نیز بوده 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112</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عدم دقت در معانی کلمات قرآن توسط اندیشمندان</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مشروعیت طهارت (وضو-غسل-تیمم) از حدث قبل از وقت صلاة برای نماز</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113</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بررسی کیفیت و ترتیب غسل و مسح اعضای وضو با موشکافی قرآن وسنت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114</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بررسی کیفیت و ترتیب غسل و مسح اعضای وضو با موشکافی قرآن وسنت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115</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بررسی کیفیت و ترتیب غسل و مسح اعضای وضو با موشکافی قرآن وسنت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116</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بررسی کیفیت و ترتیب غسل و مسح اعضای وضو با موشکافی قرآن وسنت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117</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 – غسل - تیمم</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کیفیت و ترتیب غسل و مسح اعضای وضو با موشکافی قرآن وسنت</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عدم کیفیت در غسل و لزوم کمیت در غسل</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بحث ویژه محورهای زیر در آیه تیمم </w:t>
            </w:r>
            <w:r w:rsidRPr="00A01891">
              <w:rPr>
                <w:rFonts w:ascii="Traditional Arabic" w:hAnsi="Traditional Arabic" w:cs="Traditional Arabic"/>
                <w:color w:val="006600"/>
                <w:sz w:val="26"/>
                <w:szCs w:val="26"/>
                <w:rtl/>
              </w:rPr>
              <w:t>« يا أَيُّهَا الَّذينَ آمَنُوا لا تَقْرَبُوا الصَّلاةَ وَ أَنْتُمْ سُكارى‏ حَتَّى تَعْلَمُوا ما تَقُولُونَ وَ لا جُنُباً إِلاَّ عابِري‏ سَبيلٍ حَتَّى‏ تَغْتَسِلُوا وَ إِنْ كُنْتُمْ مَرْضى‏ أَوْ عَلى‏ سَفَرٍ أَوْ جاءَ أَحَدٌ مِنْكُمْ مِنَ الْغائِطِ أَوْ لامَسْتُمُ النِّساءَ فَلَمْ تَجِدُوا ماءً فَتَيَمَّمُوا صَعيداً طَيِّباً فَامْسَحُوا بِوُجُوهِكُمْ وَ أَيْديكُمْ إِنَّ اللَّهَ كانَ عَفُوًّا غَفُوراً»</w:t>
            </w:r>
          </w:p>
          <w:p w:rsidR="008E1BDE" w:rsidRPr="00A01891" w:rsidRDefault="008E1BDE" w:rsidP="008F2BB5">
            <w:pPr>
              <w:pStyle w:val="ListParagraph"/>
              <w:numPr>
                <w:ilvl w:val="0"/>
                <w:numId w:val="3"/>
              </w:num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حرمت دخول جنب به مسجد جز برای (</w:t>
            </w:r>
            <w:r w:rsidRPr="00A01891">
              <w:rPr>
                <w:rFonts w:ascii="Traditional Arabic" w:hAnsi="Traditional Arabic" w:cs="Traditional Arabic"/>
                <w:color w:val="006600"/>
                <w:sz w:val="26"/>
                <w:szCs w:val="26"/>
                <w:rtl/>
              </w:rPr>
              <w:t>عابری سبیل)</w:t>
            </w:r>
            <w:r w:rsidRPr="00A01891">
              <w:rPr>
                <w:rFonts w:ascii="Traditional Arabic" w:hAnsi="Traditional Arabic" w:cs="Traditional Arabic"/>
                <w:sz w:val="26"/>
                <w:szCs w:val="26"/>
                <w:rtl/>
              </w:rPr>
              <w:t xml:space="preserve"> با شروطش</w:t>
            </w:r>
          </w:p>
          <w:p w:rsidR="008E1BDE" w:rsidRPr="00A01891" w:rsidRDefault="008E1BDE" w:rsidP="008F2BB5">
            <w:pPr>
              <w:pStyle w:val="ListParagraph"/>
              <w:numPr>
                <w:ilvl w:val="0"/>
                <w:numId w:val="3"/>
              </w:num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بیماری های زنان از قبیل حیض و نفاس</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مبطلات طهارات ثلاثه (وضو-غسل-تیمم)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118</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تیمم</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مباحث ذیل در آیه تیمم :</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w:t>
            </w:r>
            <w:r w:rsidRPr="00A01891">
              <w:rPr>
                <w:rFonts w:ascii="Traditional Arabic" w:hAnsi="Traditional Arabic" w:cs="Traditional Arabic"/>
                <w:sz w:val="26"/>
                <w:szCs w:val="26"/>
                <w:rtl/>
              </w:rPr>
              <w:tab/>
            </w:r>
            <w:r w:rsidRPr="00A01891">
              <w:rPr>
                <w:rFonts w:ascii="Traditional Arabic" w:hAnsi="Traditional Arabic" w:cs="Traditional Arabic"/>
                <w:color w:val="006600"/>
                <w:sz w:val="26"/>
                <w:szCs w:val="26"/>
                <w:rtl/>
              </w:rPr>
              <w:t xml:space="preserve">(إِنْ كُنْتُمْ مَرْضى‏ أَوْ عَلى‏ سَفَرٍ) </w:t>
            </w:r>
            <w:r w:rsidRPr="00A01891">
              <w:rPr>
                <w:rFonts w:ascii="Traditional Arabic" w:hAnsi="Traditional Arabic" w:cs="Traditional Arabic"/>
                <w:sz w:val="26"/>
                <w:szCs w:val="26"/>
                <w:rtl/>
              </w:rPr>
              <w:t>هر مرض و هر سفری را شامل می شود؟</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w:t>
            </w:r>
            <w:r w:rsidRPr="00A01891">
              <w:rPr>
                <w:rFonts w:ascii="Traditional Arabic" w:hAnsi="Traditional Arabic" w:cs="Traditional Arabic"/>
                <w:sz w:val="26"/>
                <w:szCs w:val="26"/>
                <w:rtl/>
              </w:rPr>
              <w:tab/>
              <w:t>چه زمانی تیمم بدل از غسل و وضو لازم است؟</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بیان ویژگی های </w:t>
            </w:r>
            <w:r w:rsidRPr="00A01891">
              <w:rPr>
                <w:rFonts w:ascii="Traditional Arabic" w:hAnsi="Traditional Arabic" w:cs="Traditional Arabic"/>
                <w:color w:val="006600"/>
                <w:sz w:val="26"/>
                <w:szCs w:val="26"/>
                <w:rtl/>
              </w:rPr>
              <w:t xml:space="preserve">(صَعيداً طَيِّباً) </w:t>
            </w:r>
            <w:r w:rsidRPr="00A01891">
              <w:rPr>
                <w:rFonts w:ascii="Traditional Arabic" w:hAnsi="Traditional Arabic" w:cs="Traditional Arabic"/>
                <w:sz w:val="26"/>
                <w:szCs w:val="26"/>
                <w:rtl/>
              </w:rPr>
              <w:t>که از شروط تیمم هستند.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119</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تیمم</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مباحث ذیل در آیه تیمم :</w:t>
            </w:r>
          </w:p>
          <w:p w:rsidR="008E1BDE" w:rsidRPr="00A01891" w:rsidRDefault="008E1BDE" w:rsidP="008F2BB5">
            <w:pPr>
              <w:pStyle w:val="ListParagraph"/>
              <w:numPr>
                <w:ilvl w:val="0"/>
                <w:numId w:val="4"/>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 xml:space="preserve">با کجای دست باید </w:t>
            </w:r>
            <w:r w:rsidRPr="00A01891">
              <w:rPr>
                <w:rFonts w:ascii="Traditional Arabic" w:hAnsi="Traditional Arabic" w:cs="Traditional Arabic"/>
                <w:color w:val="006600"/>
                <w:sz w:val="26"/>
                <w:szCs w:val="26"/>
                <w:rtl/>
              </w:rPr>
              <w:t>(صَعيداً طَيِّباً)</w:t>
            </w:r>
            <w:r w:rsidRPr="00A01891">
              <w:rPr>
                <w:rFonts w:ascii="Traditional Arabic" w:hAnsi="Traditional Arabic" w:cs="Traditional Arabic"/>
                <w:sz w:val="26"/>
                <w:szCs w:val="26"/>
                <w:rtl/>
              </w:rPr>
              <w:t xml:space="preserve"> را مسح کرد و با دست مسح شده باید کل صورت و دست را مسح کرد یا مقداری از آن</w:t>
            </w:r>
          </w:p>
          <w:p w:rsidR="008E1BDE" w:rsidRPr="00A01891" w:rsidRDefault="008E1BDE" w:rsidP="008F2BB5">
            <w:pPr>
              <w:pStyle w:val="ListParagraph"/>
              <w:numPr>
                <w:ilvl w:val="0"/>
                <w:numId w:val="4"/>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lastRenderedPageBreak/>
              <w:t>کیفیت و ترتیب مسح اعضای وضو</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چه چیزهایی در نماز می توانند مسجود علیه باشند؟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120</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تیمم</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مباحث ذیل در آیه تیمم :</w:t>
            </w:r>
          </w:p>
          <w:p w:rsidR="008E1BDE" w:rsidRPr="00A01891" w:rsidRDefault="008E1BDE" w:rsidP="008F2BB5">
            <w:pPr>
              <w:pStyle w:val="ListParagraph"/>
              <w:numPr>
                <w:ilvl w:val="0"/>
                <w:numId w:val="5"/>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 xml:space="preserve">معنای کلمه </w:t>
            </w:r>
            <w:r w:rsidRPr="00A01891">
              <w:rPr>
                <w:rFonts w:ascii="Traditional Arabic" w:hAnsi="Traditional Arabic" w:cs="Traditional Arabic"/>
                <w:color w:val="006600"/>
                <w:sz w:val="26"/>
                <w:szCs w:val="26"/>
                <w:rtl/>
              </w:rPr>
              <w:t>(فَتَيَمَّمُوا)</w:t>
            </w:r>
          </w:p>
          <w:p w:rsidR="008E1BDE" w:rsidRPr="00A01891" w:rsidRDefault="008E1BDE" w:rsidP="008F2BB5">
            <w:pPr>
              <w:pStyle w:val="ListParagraph"/>
              <w:numPr>
                <w:ilvl w:val="0"/>
                <w:numId w:val="5"/>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برخی از مباحث ادبی آیه</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حدث مخالف و نابودگر کدام یک از طهارات جسمانی ، باطنی و روحانی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121</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تیمم</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مباحث ذیل در آیه تیمم :</w:t>
            </w:r>
          </w:p>
          <w:p w:rsidR="008E1BDE" w:rsidRPr="00A01891" w:rsidRDefault="008E1BDE" w:rsidP="008F2BB5">
            <w:pPr>
              <w:pStyle w:val="ListParagraph"/>
              <w:numPr>
                <w:ilvl w:val="0"/>
                <w:numId w:val="6"/>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 xml:space="preserve">چرا </w:t>
            </w:r>
            <w:r w:rsidRPr="00A01891">
              <w:rPr>
                <w:rFonts w:ascii="Traditional Arabic" w:hAnsi="Traditional Arabic" w:cs="Traditional Arabic"/>
                <w:color w:val="006600"/>
                <w:sz w:val="26"/>
                <w:szCs w:val="26"/>
                <w:rtl/>
              </w:rPr>
              <w:t xml:space="preserve">(مَرْضى‏ أَوْ عَلى‏ سَفَرٍ) </w:t>
            </w:r>
            <w:r w:rsidRPr="00A01891">
              <w:rPr>
                <w:rFonts w:ascii="Traditional Arabic" w:hAnsi="Traditional Arabic" w:cs="Traditional Arabic"/>
                <w:sz w:val="26"/>
                <w:szCs w:val="26"/>
                <w:rtl/>
              </w:rPr>
              <w:t xml:space="preserve">که حدث نیستند و </w:t>
            </w:r>
            <w:r w:rsidRPr="00A01891">
              <w:rPr>
                <w:rFonts w:ascii="Traditional Arabic" w:hAnsi="Traditional Arabic" w:cs="Traditional Arabic"/>
                <w:color w:val="006600"/>
                <w:sz w:val="26"/>
                <w:szCs w:val="26"/>
                <w:rtl/>
              </w:rPr>
              <w:t>(جاءَ أَحَدٌ مِنْكُمْ مِنَ الْغائِطِ أَوْ لامَسْتُمُ النِّساءَ)</w:t>
            </w:r>
            <w:r w:rsidRPr="00A01891">
              <w:rPr>
                <w:rFonts w:ascii="Traditional Arabic" w:hAnsi="Traditional Arabic" w:cs="Traditional Arabic"/>
                <w:sz w:val="26"/>
                <w:szCs w:val="26"/>
                <w:rtl/>
              </w:rPr>
              <w:t xml:space="preserve"> که حدث هستند با کلمه </w:t>
            </w:r>
            <w:r w:rsidRPr="00A01891">
              <w:rPr>
                <w:rFonts w:ascii="Traditional Arabic" w:hAnsi="Traditional Arabic" w:cs="Traditional Arabic"/>
                <w:color w:val="006600"/>
                <w:sz w:val="26"/>
                <w:szCs w:val="26"/>
                <w:rtl/>
              </w:rPr>
              <w:t xml:space="preserve">(او) </w:t>
            </w:r>
            <w:r w:rsidRPr="00A01891">
              <w:rPr>
                <w:rFonts w:ascii="Traditional Arabic" w:hAnsi="Traditional Arabic" w:cs="Traditional Arabic"/>
                <w:sz w:val="26"/>
                <w:szCs w:val="26"/>
                <w:rtl/>
              </w:rPr>
              <w:t>به هم عطف شده اند؟</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آیا خواب و مستی از احداث هستند؟ با محوریت </w:t>
            </w:r>
            <w:r w:rsidRPr="00A01891">
              <w:rPr>
                <w:rFonts w:ascii="Traditional Arabic" w:hAnsi="Traditional Arabic" w:cs="Traditional Arabic"/>
                <w:color w:val="006600"/>
                <w:sz w:val="26"/>
                <w:szCs w:val="26"/>
                <w:rtl/>
              </w:rPr>
              <w:t>آیه « إِذْ يُغَشِّيكُمُ النُّعاسَ أَمَنَةً مِنْهُ وَ يُنَزِّلُ عَلَيْكُمْ مِنَ السَّماءِ ماءً لِيُطَهِّرَكُمْ بِهِ وَ يُذْهِبَ‏ عَنْكُمْ رِجْزَ الشَّيْطانِ وَ لِيَرْبِطَ عَلى‏ قُلُوبِكُمْ وَ يُثَبِّتَ بِهِ الْأَقْدامَ»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122</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تیمم</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عدم حرمت مجسمه سازی کامل انسان و حیوان</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2-بررسی </w:t>
            </w:r>
            <w:r w:rsidRPr="00A01891">
              <w:rPr>
                <w:rFonts w:ascii="Traditional Arabic" w:hAnsi="Traditional Arabic" w:cs="Traditional Arabic"/>
                <w:color w:val="006600"/>
                <w:sz w:val="26"/>
                <w:szCs w:val="26"/>
                <w:rtl/>
              </w:rPr>
              <w:t xml:space="preserve">آیه « إِذْ يُغَشِّيكُمُ النُّعاسَ أَمَنَةً مِنْهُ وَ يُنَزِّلُ عَلَيْكُمْ مِنَ السَّماءِ ماءً لِيُطَهِّرَكُمْ بِهِ وَ يُذْهِبَ‏ عَنْكُمْ رِجْزَ الشَّيْطانِ...» </w:t>
            </w:r>
            <w:r w:rsidRPr="00A01891">
              <w:rPr>
                <w:rFonts w:ascii="Traditional Arabic" w:hAnsi="Traditional Arabic" w:cs="Traditional Arabic"/>
                <w:sz w:val="26"/>
                <w:szCs w:val="26"/>
                <w:rtl/>
              </w:rPr>
              <w:t xml:space="preserve">: </w:t>
            </w:r>
          </w:p>
          <w:p w:rsidR="008E1BDE" w:rsidRPr="00A01891" w:rsidRDefault="008E1BDE" w:rsidP="008F2BB5">
            <w:pPr>
              <w:pStyle w:val="ListParagraph"/>
              <w:numPr>
                <w:ilvl w:val="0"/>
                <w:numId w:val="6"/>
              </w:numPr>
              <w:jc w:val="both"/>
              <w:rPr>
                <w:rFonts w:ascii="Traditional Arabic" w:hAnsi="Traditional Arabic" w:cs="Traditional Arabic"/>
                <w:sz w:val="26"/>
                <w:szCs w:val="26"/>
              </w:rPr>
            </w:pPr>
            <w:r w:rsidRPr="00A01891">
              <w:rPr>
                <w:rFonts w:ascii="Traditional Arabic" w:hAnsi="Traditional Arabic" w:cs="Traditional Arabic"/>
                <w:color w:val="006600"/>
                <w:sz w:val="26"/>
                <w:szCs w:val="26"/>
                <w:rtl/>
              </w:rPr>
              <w:t xml:space="preserve">(رِجْزَ الشَّيْطانِ) </w:t>
            </w:r>
            <w:r w:rsidRPr="00A01891">
              <w:rPr>
                <w:rFonts w:ascii="Traditional Arabic" w:hAnsi="Traditional Arabic" w:cs="Traditional Arabic"/>
                <w:sz w:val="26"/>
                <w:szCs w:val="26"/>
                <w:rtl/>
              </w:rPr>
              <w:t xml:space="preserve">چناچه گفته اند جنابت است؟ </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color w:val="006600"/>
                <w:sz w:val="26"/>
                <w:szCs w:val="26"/>
                <w:rtl/>
              </w:rPr>
              <w:t xml:space="preserve">(لِيُطَهِّرَكُمْ) </w:t>
            </w:r>
            <w:r w:rsidRPr="00A01891">
              <w:rPr>
                <w:rFonts w:ascii="Traditional Arabic" w:hAnsi="Traditional Arabic" w:cs="Traditional Arabic"/>
                <w:sz w:val="26"/>
                <w:szCs w:val="26"/>
                <w:rtl/>
              </w:rPr>
              <w:t>تطهیر از خبث است یا حدث یا نجس؟</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123</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زناشویی</w:t>
            </w:r>
          </w:p>
        </w:tc>
        <w:tc>
          <w:tcPr>
            <w:tcW w:w="5847" w:type="dxa"/>
            <w:gridSpan w:val="3"/>
          </w:tcPr>
          <w:p w:rsidR="008E1BDE" w:rsidRPr="00A01891" w:rsidRDefault="008E1BDE"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بررسی موارد ذیل در آیه حیض : </w:t>
            </w:r>
            <w:r w:rsidRPr="00A01891">
              <w:rPr>
                <w:rFonts w:ascii="Traditional Arabic" w:hAnsi="Traditional Arabic" w:cs="Traditional Arabic"/>
                <w:color w:val="006600"/>
                <w:sz w:val="26"/>
                <w:szCs w:val="26"/>
                <w:rtl/>
              </w:rPr>
              <w:t>« وَ يَسْئَلُونَكَ‏ عَنِ الْمَحيضِ قُلْ هُوَ أَذىً فَاعْتَزِلُوا النِّساءَ فِي الْمَحيضِ وَ لا تَقْرَبُوهُنَّ حَتَّى يَطْهُرْنَ فَإِذا تَطَهَّرْنَ فَأْتُوهُنَّ مِنْ حَيْثُ أَمَرَكُمُ اللَّهُ إِنَّ اللَّهَ يُحِبُّ التَّوَّابينَ وَ يُحِبُّ الْمُتَطَهِّرينَ»</w:t>
            </w:r>
          </w:p>
          <w:p w:rsidR="008E1BDE" w:rsidRPr="00A01891" w:rsidRDefault="008E1BDE" w:rsidP="008F2BB5">
            <w:pPr>
              <w:pStyle w:val="ListParagraph"/>
              <w:numPr>
                <w:ilvl w:val="0"/>
                <w:numId w:val="7"/>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 xml:space="preserve">چرا </w:t>
            </w:r>
            <w:r w:rsidRPr="00A01891">
              <w:rPr>
                <w:rFonts w:ascii="Traditional Arabic" w:hAnsi="Traditional Arabic" w:cs="Traditional Arabic"/>
                <w:color w:val="006600"/>
                <w:sz w:val="26"/>
                <w:szCs w:val="26"/>
                <w:rtl/>
              </w:rPr>
              <w:t xml:space="preserve">(يَسْئَلُونَكَ‏) </w:t>
            </w:r>
            <w:r w:rsidRPr="00A01891">
              <w:rPr>
                <w:rFonts w:ascii="Traditional Arabic" w:hAnsi="Traditional Arabic" w:cs="Traditional Arabic"/>
                <w:sz w:val="26"/>
                <w:szCs w:val="26"/>
                <w:rtl/>
              </w:rPr>
              <w:t>مضارع است و (سالوک) ماضی نیست؟</w:t>
            </w:r>
          </w:p>
          <w:p w:rsidR="008E1BDE" w:rsidRPr="00A01891" w:rsidRDefault="008E1BDE" w:rsidP="008F2BB5">
            <w:pPr>
              <w:pStyle w:val="ListParagraph"/>
              <w:numPr>
                <w:ilvl w:val="0"/>
                <w:numId w:val="7"/>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سوال حکمی بوده یا طبی یا هر دو؟</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اعتزال از زنان در حال حیض اعتزال کلی است یا جزئی؟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124</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زناشویی</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حرمت آمیزش با زنان از دبر (سکس مقعدی)</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علت اعتزال از زنان در حال حیض</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زمان و مکان جواز آمیزش با زنان</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4- حرمت حکم بستن رحم و عقیم کردن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125</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زناشویی</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حرمت آمیزش با زنان از دبر (سکس مقعدی)</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حرمت حکم بستن رحم و عقیم کردن</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 بیاناتی حول حیض و نفاس و استحاضه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126</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زناشویی</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حرمت آمیزش با زنان از دبر (سکس مقعدی)</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روایی حرمت و حلیت آمیزش از دبر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127</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شرح آیاتی که بیانگر هدایت و تسیبح کل کائنات است مانند : </w:t>
            </w:r>
            <w:r w:rsidRPr="00A01891">
              <w:rPr>
                <w:rFonts w:ascii="Traditional Arabic" w:hAnsi="Traditional Arabic" w:cs="Traditional Arabic"/>
                <w:color w:val="006600"/>
                <w:sz w:val="26"/>
                <w:szCs w:val="26"/>
                <w:rtl/>
              </w:rPr>
              <w:t>«قالَ رَبُّنَا الَّذي أَعْطى‏ كُلَّ شَيْ‏ءٍ خَلْقَهُ ثُمَّ هَدى‏»</w:t>
            </w:r>
            <w:r w:rsidRPr="00A01891">
              <w:rPr>
                <w:rFonts w:ascii="Traditional Arabic" w:hAnsi="Traditional Arabic" w:cs="Traditional Arabic"/>
                <w:sz w:val="26"/>
                <w:szCs w:val="26"/>
                <w:rtl/>
              </w:rPr>
              <w:t xml:space="preserve"> و</w:t>
            </w:r>
            <w:r w:rsidRPr="00A01891">
              <w:rPr>
                <w:rFonts w:ascii="Traditional Arabic" w:hAnsi="Traditional Arabic" w:cs="Traditional Arabic"/>
                <w:color w:val="006600"/>
                <w:sz w:val="26"/>
                <w:szCs w:val="26"/>
                <w:rtl/>
              </w:rPr>
              <w:t xml:space="preserve"> «أَ لَمْ تَرَ أَنَّ اللَّهَ يُسَبِّحُ لَهُ مَنْ فِي السَّماواتِ وَ الْأَرْضِ وَ الطَّيْرُ صَافَّاتٍ‏ كُلٌّ قَدْ عَلِمَ صَلاتَهُ وَ تَسْبيحَهُ وَ اللَّهُ عَليمٌ بِما يَفْعَلُونَ»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128</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بیاناتی اخلاقی و عرفانی حول عبودیت رب و اهمیت صلاة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129</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اخلاقی و عرفانی حول عبودیت رب و اهمیت صلاة</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قرآنی ویژه تدبر و تفکر در قرآن</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بررسی آیه </w:t>
            </w:r>
            <w:r w:rsidRPr="00A01891">
              <w:rPr>
                <w:rFonts w:ascii="Traditional Arabic" w:hAnsi="Traditional Arabic" w:cs="Traditional Arabic"/>
                <w:color w:val="006600"/>
                <w:sz w:val="26"/>
                <w:szCs w:val="26"/>
                <w:rtl/>
              </w:rPr>
              <w:t xml:space="preserve">« إِنِّي أَنَا رَبُّكَ فَاخْلَعْ نَعْلَيْكَ‏ إِنَّكَ بِالْوادِ الْمُقَدَّسِ طُوىً» </w:t>
            </w:r>
            <w:r w:rsidRPr="00A01891">
              <w:rPr>
                <w:rFonts w:ascii="Traditional Arabic" w:hAnsi="Traditional Arabic" w:cs="Traditional Arabic"/>
                <w:sz w:val="26"/>
                <w:szCs w:val="26"/>
                <w:rtl/>
              </w:rPr>
              <w:t>که بیانگر لزوم طهارت جسمی و روحی برای حضور در عبادتگاه رب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130</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اخلاقی و عرفانی حول عبودیت رب و اهمیت صلاة</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توضیحاتی حول 7 مرحله در فهم قرآن : 1-لفظ 2- نص 3-ظاهر 4-اشاره 5-لطائف 6-بعض از حقائق (تاویل)</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7-تاویل مطلق آیات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131</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اخلاقی و عرفانی حول عبودیت رب و اهمیت صلاة</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2-چرا در نماز در حال انفرادی (ایاک اعبد) نمی گوییم و (ایاک نعبد) می گوییم؟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132</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بیاناتی ویژه اعمال ده گانه نماز و معنای اقامه آن : 1-نیت</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2-قیام 3-تکبیرة الاحرام 4-رکوع 5-سجود 6-تشهد 7-حمد 8-سوره 9-سلام 10-قعود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133</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پاسخ سوالات ذیل ویژه آیه </w:t>
            </w:r>
            <w:r w:rsidRPr="00A01891">
              <w:rPr>
                <w:rFonts w:ascii="Traditional Arabic" w:hAnsi="Traditional Arabic" w:cs="Traditional Arabic"/>
                <w:color w:val="006600"/>
                <w:sz w:val="26"/>
                <w:szCs w:val="26"/>
                <w:rtl/>
              </w:rPr>
              <w:t>«وَ ما خَلَقْتُ الْجِنَّ وَ الْإِنْسَ إِلاَّ لِيَعْبُدُونِ‏»</w:t>
            </w:r>
            <w:r w:rsidRPr="00A01891">
              <w:rPr>
                <w:rFonts w:ascii="Traditional Arabic" w:hAnsi="Traditional Arabic" w:cs="Traditional Arabic"/>
                <w:sz w:val="26"/>
                <w:szCs w:val="26"/>
                <w:rtl/>
              </w:rPr>
              <w:t xml:space="preserve"> :</w:t>
            </w:r>
          </w:p>
          <w:p w:rsidR="008E1BDE" w:rsidRPr="00A01891" w:rsidRDefault="008E1BDE" w:rsidP="008F2BB5">
            <w:pPr>
              <w:pStyle w:val="ListParagraph"/>
              <w:numPr>
                <w:ilvl w:val="0"/>
                <w:numId w:val="8"/>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چرا از میان عابدین تنها جن و انس به میان آمده؟</w:t>
            </w:r>
          </w:p>
          <w:p w:rsidR="008E1BDE" w:rsidRPr="00A01891" w:rsidRDefault="008E1BDE" w:rsidP="008F2BB5">
            <w:pPr>
              <w:pStyle w:val="ListParagraph"/>
              <w:numPr>
                <w:ilvl w:val="0"/>
                <w:numId w:val="8"/>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t>چرا جن بر انس مقدم شده در حالی که انس بر جن و ملک مقدم است؟</w:t>
            </w:r>
          </w:p>
          <w:p w:rsidR="008E1BDE" w:rsidRPr="00A01891" w:rsidRDefault="008E1BDE" w:rsidP="008F2BB5">
            <w:pPr>
              <w:pStyle w:val="ListParagraph"/>
              <w:numPr>
                <w:ilvl w:val="0"/>
                <w:numId w:val="8"/>
              </w:numPr>
              <w:jc w:val="both"/>
              <w:rPr>
                <w:rFonts w:ascii="Traditional Arabic" w:hAnsi="Traditional Arabic" w:cs="Traditional Arabic"/>
                <w:sz w:val="26"/>
                <w:szCs w:val="26"/>
              </w:rPr>
            </w:pPr>
            <w:r w:rsidRPr="00A01891">
              <w:rPr>
                <w:rFonts w:ascii="Traditional Arabic" w:hAnsi="Traditional Arabic" w:cs="Traditional Arabic"/>
                <w:sz w:val="26"/>
                <w:szCs w:val="26"/>
                <w:rtl/>
              </w:rPr>
              <w:lastRenderedPageBreak/>
              <w:t>چرا (لیعرفون) نیست در حالی که معرفت بر عبادت تقدم دارد؟</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ویژه رکوع و سجود و مقدمه بودن رکوع برای سجود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134</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ویژه سجود و مشتقات آن (مَسجد – مسجِد – مساجد)</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ویژه مساجد الهی خصوصا مسجد ضرار و قبا</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135</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1-لزوم داشتن نقش لا اله الا الله در اعمال مکلفین</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خطابات قرآنی نسبت به بنی اسرائیل غیر بنی اسرائیل را هم شامل می شود؟</w:t>
            </w:r>
          </w:p>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آیا استعاهة الله با استعانة بالله و استعانة بالصبر فرق دارد؟</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 بحث ویژه آیه </w:t>
            </w:r>
            <w:r w:rsidRPr="00A01891">
              <w:rPr>
                <w:rFonts w:ascii="Traditional Arabic" w:hAnsi="Traditional Arabic" w:cs="Traditional Arabic"/>
                <w:color w:val="006600"/>
                <w:sz w:val="26"/>
                <w:szCs w:val="26"/>
                <w:rtl/>
              </w:rPr>
              <w:t>«الَّذينَ يَظُنُّونَ‏ أَنَّهُمْ مُلاقُوا رَبِّهِمْ وَ أَنَّهُمْ إِلَيْهِ راجِعُونَ»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136</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بیان ارتباطات میان عبارات آیه </w:t>
            </w:r>
            <w:r w:rsidRPr="00A01891">
              <w:rPr>
                <w:rFonts w:ascii="Traditional Arabic" w:hAnsi="Traditional Arabic" w:cs="Traditional Arabic"/>
                <w:color w:val="006600"/>
                <w:sz w:val="26"/>
                <w:szCs w:val="26"/>
                <w:rtl/>
              </w:rPr>
              <w:t>«اتْلُ‏ ما أُوحِيَ إِلَيْكَ مِنَ الْكِتابِ وَ أَقِمِ الصَّلاةَ إِنَّ الصَّلاةَ تَنْهى‏ عَنِ الْفَحْشاءِ وَ الْمُنْكَرِ وَ لَذِكْرُ اللَّهِ أَكْبَرُ وَ اللَّهُ يَعْلَمُ ما تَصْنَعُونَ»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137</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بیان معانی کلمه </w:t>
            </w:r>
            <w:r w:rsidRPr="00A01891">
              <w:rPr>
                <w:rFonts w:ascii="Traditional Arabic" w:hAnsi="Traditional Arabic" w:cs="Traditional Arabic"/>
                <w:color w:val="006600"/>
                <w:sz w:val="26"/>
                <w:szCs w:val="26"/>
                <w:rtl/>
              </w:rPr>
              <w:t xml:space="preserve">(اکبر) </w:t>
            </w:r>
            <w:r w:rsidRPr="00A01891">
              <w:rPr>
                <w:rFonts w:ascii="Traditional Arabic" w:hAnsi="Traditional Arabic" w:cs="Traditional Arabic"/>
                <w:sz w:val="26"/>
                <w:szCs w:val="26"/>
                <w:rtl/>
              </w:rPr>
              <w:t>که در جای جای قرآن نسبت به ذات، صفات و افعال الله و عبد آمده است.</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مباحث فقهی سوره حمد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138</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آیا </w:t>
            </w:r>
            <w:r w:rsidRPr="00A01891">
              <w:rPr>
                <w:rFonts w:ascii="Traditional Arabic" w:hAnsi="Traditional Arabic" w:cs="Traditional Arabic"/>
                <w:color w:val="006600"/>
                <w:sz w:val="26"/>
                <w:szCs w:val="26"/>
                <w:rtl/>
              </w:rPr>
              <w:t xml:space="preserve">(بسم الله الرحمن الرحیم) </w:t>
            </w:r>
            <w:r w:rsidRPr="00A01891">
              <w:rPr>
                <w:rFonts w:ascii="Traditional Arabic" w:hAnsi="Traditional Arabic" w:cs="Traditional Arabic"/>
                <w:sz w:val="26"/>
                <w:szCs w:val="26"/>
                <w:rtl/>
              </w:rPr>
              <w:t>جز سوره حمد است و خواندنش در نماز واجب است؟</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بحث روایی و قرآنی ویژه قرائت آیه </w:t>
            </w:r>
            <w:r w:rsidRPr="00A01891">
              <w:rPr>
                <w:rFonts w:ascii="Traditional Arabic" w:hAnsi="Traditional Arabic" w:cs="Traditional Arabic"/>
                <w:color w:val="006600"/>
                <w:sz w:val="26"/>
                <w:szCs w:val="26"/>
                <w:rtl/>
              </w:rPr>
              <w:t>(مالک یوم الدین)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139</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بحث ویژه آیه </w:t>
            </w:r>
            <w:r w:rsidRPr="00A01891">
              <w:rPr>
                <w:rFonts w:ascii="Traditional Arabic" w:hAnsi="Traditional Arabic" w:cs="Traditional Arabic"/>
                <w:color w:val="006600"/>
                <w:sz w:val="26"/>
                <w:szCs w:val="26"/>
                <w:rtl/>
              </w:rPr>
              <w:t xml:space="preserve">«اتْلُ‏ ما أُوحِيَ إِلَيْكَ مِنَ الْكِتابِ وَ أَقِمِ الصَّلاةَ إِنَّ الصَّلاةَ تَنْهى‏ عَنِ الْفَحْشاءِ وَ الْمُنْكَرِ وَ لَذِكْرُ اللَّهِ أَكْبَرُ وَ اللَّهُ يَعْلَمُ ما تَصْنَعُونَ» </w:t>
            </w:r>
            <w:r w:rsidRPr="00A01891">
              <w:rPr>
                <w:rFonts w:ascii="Traditional Arabic" w:hAnsi="Traditional Arabic" w:cs="Traditional Arabic"/>
                <w:sz w:val="26"/>
                <w:szCs w:val="26"/>
                <w:rtl/>
              </w:rPr>
              <w:t>بر مبنای تقسیمات 4 گانه اعتقادی عبد نسبت به رب در چهار بعد ظن، علم الیقین، عین الیقین و حق الیقین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E1BDE" w:rsidRPr="00A01891" w:rsidTr="00017B1F">
        <w:tc>
          <w:tcPr>
            <w:tcW w:w="957" w:type="dxa"/>
            <w:vMerge w:val="restart"/>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140</w:t>
            </w:r>
          </w:p>
        </w:tc>
        <w:tc>
          <w:tcPr>
            <w:tcW w:w="2438" w:type="dxa"/>
            <w:vAlign w:val="center"/>
          </w:tcPr>
          <w:p w:rsidR="008E1BDE" w:rsidRPr="00A01891" w:rsidRDefault="008E1BDE"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E1BDE" w:rsidRPr="00A01891" w:rsidRDefault="008E1BDE"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1-بیاناتی ویژه لغت (صلاة)  و امتیاز عبودتی صلاة</w:t>
            </w:r>
          </w:p>
          <w:p w:rsidR="008E1BDE" w:rsidRPr="00A01891" w:rsidRDefault="008E1BDE"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از میان معانی 10 گانه صلاة (دعا – تعظیم – استغفار – لزوم ما فرض الله – صلاة الیوم – الارکان المخصوصة – رحمت – استرحام و ...) کدام معنا در آیاتی که اقامه صلاة را واجب کرده است مراد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017B1F" w:rsidRPr="00A01891" w:rsidTr="00017B1F">
        <w:tc>
          <w:tcPr>
            <w:tcW w:w="957" w:type="dxa"/>
            <w:vMerge w:val="restart"/>
            <w:vAlign w:val="center"/>
          </w:tcPr>
          <w:p w:rsidR="00017B1F" w:rsidRPr="00A01891" w:rsidRDefault="00017B1F"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141</w:t>
            </w:r>
          </w:p>
        </w:tc>
        <w:tc>
          <w:tcPr>
            <w:tcW w:w="2438" w:type="dxa"/>
            <w:vAlign w:val="center"/>
          </w:tcPr>
          <w:p w:rsidR="00017B1F" w:rsidRPr="00A01891" w:rsidRDefault="00017B1F"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017B1F" w:rsidRPr="00A01891" w:rsidRDefault="00017B1F"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(قبله)</w:t>
            </w:r>
          </w:p>
        </w:tc>
        <w:tc>
          <w:tcPr>
            <w:tcW w:w="5847" w:type="dxa"/>
            <w:gridSpan w:val="3"/>
          </w:tcPr>
          <w:p w:rsidR="00017B1F" w:rsidRPr="00A01891" w:rsidRDefault="00017B1F"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قبله  مسلمین در عهد مکی و مدنی کعبه بوده است یا بیت المقدس؟</w:t>
            </w:r>
          </w:p>
          <w:p w:rsidR="00017B1F" w:rsidRPr="00A01891" w:rsidRDefault="00017B1F"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2-بر مبنای آیاتی از قبیل </w:t>
            </w:r>
            <w:r w:rsidRPr="00A01891">
              <w:rPr>
                <w:rFonts w:ascii="Traditional Arabic" w:hAnsi="Traditional Arabic" w:cs="Traditional Arabic"/>
                <w:color w:val="006600"/>
                <w:sz w:val="26"/>
                <w:szCs w:val="26"/>
                <w:rtl/>
              </w:rPr>
              <w:t xml:space="preserve">« إِنَّ أَوَّلَ بَيْتٍ وُضِعَ‏ لِلنَّاسِ لَلَّذي بِبَكَّةَ مُبارَكاً وَ هُدىً </w:t>
            </w:r>
            <w:r w:rsidRPr="00A01891">
              <w:rPr>
                <w:rFonts w:ascii="Traditional Arabic" w:hAnsi="Traditional Arabic" w:cs="Traditional Arabic"/>
                <w:color w:val="006600"/>
                <w:sz w:val="26"/>
                <w:szCs w:val="26"/>
                <w:rtl/>
              </w:rPr>
              <w:lastRenderedPageBreak/>
              <w:t xml:space="preserve">لِلْعالَمينَ» </w:t>
            </w:r>
            <w:r w:rsidRPr="00A01891">
              <w:rPr>
                <w:rFonts w:ascii="Traditional Arabic" w:hAnsi="Traditional Arabic" w:cs="Traditional Arabic"/>
                <w:sz w:val="26"/>
                <w:szCs w:val="26"/>
                <w:rtl/>
              </w:rPr>
              <w:t>کعبه اولین قبله مکلفین در طول تاریخ تکلیف بوده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017B1F" w:rsidRPr="00A01891" w:rsidTr="00017B1F">
        <w:tc>
          <w:tcPr>
            <w:tcW w:w="957" w:type="dxa"/>
            <w:vMerge w:val="restart"/>
            <w:vAlign w:val="center"/>
          </w:tcPr>
          <w:p w:rsidR="00017B1F" w:rsidRPr="00A01891" w:rsidRDefault="00017B1F"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142</w:t>
            </w:r>
          </w:p>
        </w:tc>
        <w:tc>
          <w:tcPr>
            <w:tcW w:w="2438" w:type="dxa"/>
            <w:vAlign w:val="center"/>
          </w:tcPr>
          <w:p w:rsidR="00017B1F" w:rsidRPr="00A01891" w:rsidRDefault="00017B1F"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صلاة</w:t>
            </w:r>
          </w:p>
          <w:p w:rsidR="00017B1F" w:rsidRPr="00A01891" w:rsidRDefault="00017B1F"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(قبله)</w:t>
            </w:r>
          </w:p>
        </w:tc>
        <w:tc>
          <w:tcPr>
            <w:tcW w:w="5847" w:type="dxa"/>
            <w:gridSpan w:val="3"/>
          </w:tcPr>
          <w:p w:rsidR="00017B1F" w:rsidRPr="00A01891" w:rsidRDefault="00017B1F"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بررسی آیه </w:t>
            </w:r>
            <w:r w:rsidRPr="00A01891">
              <w:rPr>
                <w:rFonts w:ascii="Traditional Arabic" w:hAnsi="Traditional Arabic" w:cs="Traditional Arabic"/>
                <w:color w:val="006600"/>
                <w:sz w:val="26"/>
                <w:szCs w:val="26"/>
                <w:rtl/>
              </w:rPr>
              <w:t xml:space="preserve">« وَ كَذلِكَ جَعَلْناكُمْ أُمَّةً وَسَطاً لِتَكُونُوا شُهَداءَ عَلَى النَّاسِ وَ يَكُونَ الرَّسُولُ عَلَيْكُمْ شَهيداً وَ ما جَعَلْنَا الْقِبْلَةَ الَّتي‏ كُنْتَ عَلَيْها إِلاَّ لِنَعْلَمَ مَنْ يَتَّبِعُ الرَّسُولَ مِمَّنْ يَنْقَلِبُ عَلى‏ عَقِبَيْهِ...» </w:t>
            </w:r>
            <w:r w:rsidRPr="00A01891">
              <w:rPr>
                <w:rFonts w:ascii="Traditional Arabic" w:hAnsi="Traditional Arabic" w:cs="Traditional Arabic"/>
                <w:sz w:val="26"/>
                <w:szCs w:val="26"/>
                <w:rtl/>
              </w:rPr>
              <w:t xml:space="preserve">از آیات بیانگر قبله بودن کعبه در عهد مکی </w:t>
            </w:r>
          </w:p>
          <w:p w:rsidR="00017B1F" w:rsidRPr="00A01891" w:rsidRDefault="00017B1F"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بررسی تمام آیات ویژه کعبه ، قبله اول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017B1F" w:rsidRPr="00A01891" w:rsidTr="00017B1F">
        <w:tc>
          <w:tcPr>
            <w:tcW w:w="957" w:type="dxa"/>
            <w:vMerge w:val="restart"/>
            <w:vAlign w:val="center"/>
          </w:tcPr>
          <w:p w:rsidR="00017B1F" w:rsidRPr="00A01891" w:rsidRDefault="00017B1F"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143</w:t>
            </w:r>
          </w:p>
        </w:tc>
        <w:tc>
          <w:tcPr>
            <w:tcW w:w="2438" w:type="dxa"/>
            <w:vAlign w:val="center"/>
          </w:tcPr>
          <w:p w:rsidR="00017B1F" w:rsidRPr="00A01891" w:rsidRDefault="00017B1F"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صلاة</w:t>
            </w:r>
          </w:p>
          <w:p w:rsidR="00017B1F" w:rsidRPr="00A01891" w:rsidRDefault="00017B1F"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(قبله)</w:t>
            </w:r>
          </w:p>
        </w:tc>
        <w:tc>
          <w:tcPr>
            <w:tcW w:w="5847" w:type="dxa"/>
            <w:gridSpan w:val="3"/>
          </w:tcPr>
          <w:p w:rsidR="00017B1F" w:rsidRPr="00A01891" w:rsidRDefault="00017B1F"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بیان مصداق (وجه) در آیه </w:t>
            </w:r>
            <w:r w:rsidRPr="00A01891">
              <w:rPr>
                <w:rFonts w:ascii="Traditional Arabic" w:hAnsi="Traditional Arabic" w:cs="Traditional Arabic"/>
                <w:color w:val="006600"/>
                <w:sz w:val="26"/>
                <w:szCs w:val="26"/>
                <w:rtl/>
              </w:rPr>
              <w:t xml:space="preserve">« وَ مِنْ حَيْثُ خَرَجْتَ فَوَلِّ وَجْهَكَ شَطْرَ الْمَسْجِدِ الْحَرامِ» </w:t>
            </w:r>
            <w:r w:rsidRPr="00A01891">
              <w:rPr>
                <w:rFonts w:ascii="Traditional Arabic" w:hAnsi="Traditional Arabic" w:cs="Traditional Arabic"/>
                <w:sz w:val="26"/>
                <w:szCs w:val="26"/>
                <w:rtl/>
              </w:rPr>
              <w:t>که واجب است در حال نماز سمت مسجد الحرام باشد.</w:t>
            </w:r>
          </w:p>
          <w:p w:rsidR="00017B1F" w:rsidRPr="00A01891" w:rsidRDefault="00017B1F"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معنای کلمه </w:t>
            </w:r>
            <w:r w:rsidRPr="00A01891">
              <w:rPr>
                <w:rFonts w:ascii="Traditional Arabic" w:hAnsi="Traditional Arabic" w:cs="Traditional Arabic"/>
                <w:color w:val="006600"/>
                <w:sz w:val="26"/>
                <w:szCs w:val="26"/>
                <w:rtl/>
              </w:rPr>
              <w:t xml:space="preserve">(شطر) </w:t>
            </w:r>
            <w:r w:rsidRPr="00A01891">
              <w:rPr>
                <w:rFonts w:ascii="Traditional Arabic" w:hAnsi="Traditional Arabic" w:cs="Traditional Arabic"/>
                <w:sz w:val="26"/>
                <w:szCs w:val="26"/>
                <w:rtl/>
              </w:rPr>
              <w:t>چیست؟</w:t>
            </w:r>
          </w:p>
          <w:p w:rsidR="00017B1F" w:rsidRPr="00A01891" w:rsidRDefault="00017B1F"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 بررسی آیات ویژه کعبه ، قبله اول</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017B1F" w:rsidRPr="00A01891" w:rsidTr="00017B1F">
        <w:tc>
          <w:tcPr>
            <w:tcW w:w="957" w:type="dxa"/>
            <w:vMerge w:val="restart"/>
            <w:vAlign w:val="center"/>
          </w:tcPr>
          <w:p w:rsidR="00017B1F" w:rsidRPr="00A01891" w:rsidRDefault="00017B1F"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144</w:t>
            </w:r>
          </w:p>
        </w:tc>
        <w:tc>
          <w:tcPr>
            <w:tcW w:w="2438" w:type="dxa"/>
            <w:vAlign w:val="center"/>
          </w:tcPr>
          <w:p w:rsidR="00017B1F" w:rsidRPr="00A01891" w:rsidRDefault="00017B1F"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017B1F" w:rsidRPr="00A01891" w:rsidRDefault="00017B1F"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(اذان و اقامه)</w:t>
            </w:r>
          </w:p>
        </w:tc>
        <w:tc>
          <w:tcPr>
            <w:tcW w:w="5847" w:type="dxa"/>
            <w:gridSpan w:val="3"/>
          </w:tcPr>
          <w:p w:rsidR="00017B1F" w:rsidRPr="00A01891" w:rsidRDefault="00017B1F"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1-بررسی معنای اذان و اقامه از منظر لغت</w:t>
            </w:r>
          </w:p>
          <w:p w:rsidR="00017B1F" w:rsidRPr="00A01891" w:rsidRDefault="00017B1F"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حکم اذان و اقامه از حیث وجوب و استحباب چیست؟</w:t>
            </w:r>
          </w:p>
          <w:p w:rsidR="00017B1F" w:rsidRPr="00A01891" w:rsidRDefault="00017B1F"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3-فصول اذان و اقامه جند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017B1F" w:rsidRPr="00A01891" w:rsidTr="00017B1F">
        <w:tc>
          <w:tcPr>
            <w:tcW w:w="957" w:type="dxa"/>
            <w:vMerge w:val="restart"/>
            <w:vAlign w:val="center"/>
          </w:tcPr>
          <w:p w:rsidR="00017B1F" w:rsidRPr="00A01891" w:rsidRDefault="00017B1F"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145</w:t>
            </w:r>
          </w:p>
        </w:tc>
        <w:tc>
          <w:tcPr>
            <w:tcW w:w="2438" w:type="dxa"/>
            <w:vAlign w:val="center"/>
          </w:tcPr>
          <w:p w:rsidR="00017B1F" w:rsidRPr="00A01891" w:rsidRDefault="00017B1F"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صلاة</w:t>
            </w:r>
          </w:p>
          <w:p w:rsidR="00017B1F" w:rsidRPr="00A01891" w:rsidRDefault="00017B1F"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(اذان و اقامه)</w:t>
            </w:r>
          </w:p>
        </w:tc>
        <w:tc>
          <w:tcPr>
            <w:tcW w:w="5847" w:type="dxa"/>
            <w:gridSpan w:val="3"/>
          </w:tcPr>
          <w:p w:rsidR="00017B1F" w:rsidRPr="00A01891" w:rsidRDefault="00017B1F"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بدعت بودن اضافه کردن شهادت ثالثه (اشهد ان علیا ولی الله) و (الصلاة خیر من النوم) و کم کردن (حی علی خیر العمل)</w:t>
            </w:r>
          </w:p>
          <w:p w:rsidR="00017B1F" w:rsidRPr="00A01891" w:rsidRDefault="00017B1F"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2-وجوب صلوات بر آل محمد (ص) پس از صلوات بر حضرت محمد (ص)</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4A071B">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146</w:t>
            </w:r>
          </w:p>
        </w:tc>
        <w:tc>
          <w:tcPr>
            <w:tcW w:w="2438" w:type="dxa"/>
            <w:vAlign w:val="center"/>
          </w:tcPr>
          <w:p w:rsidR="00FA3748" w:rsidRPr="00A01891" w:rsidRDefault="00FA3748" w:rsidP="008F2BB5">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(اذان و اقامه)</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اشاره ای نسبت به اذان و اقامه در قرآن هست؟</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ندای </w:t>
            </w:r>
            <w:r w:rsidRPr="00A01891">
              <w:rPr>
                <w:rFonts w:ascii="Traditional Arabic" w:hAnsi="Traditional Arabic" w:cs="Traditional Arabic"/>
                <w:color w:val="006600"/>
                <w:sz w:val="26"/>
                <w:szCs w:val="26"/>
                <w:rtl/>
              </w:rPr>
              <w:t xml:space="preserve">« وَ إِذا نادَيْتُمْ‏ إِلَى الصَّلاةِ اتَّخَذُوها هُزُواً وَ لَعِباً ذلِكَ بِأَنَّهُمْ قَوْمٌ لا يَعْقِلُونَ» </w:t>
            </w:r>
            <w:r w:rsidRPr="00A01891">
              <w:rPr>
                <w:rFonts w:ascii="Traditional Arabic" w:hAnsi="Traditional Arabic" w:cs="Traditional Arabic"/>
                <w:sz w:val="26"/>
                <w:szCs w:val="26"/>
                <w:rtl/>
              </w:rPr>
              <w:t>الصلاة الصلاة است یا اذان و اقامه؟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DD0EC9">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147</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بحث ویژه آیه </w:t>
            </w:r>
            <w:r w:rsidRPr="00A01891">
              <w:rPr>
                <w:rFonts w:ascii="Traditional Arabic" w:hAnsi="Traditional Arabic" w:cs="Traditional Arabic"/>
                <w:color w:val="006600"/>
                <w:sz w:val="26"/>
                <w:szCs w:val="26"/>
                <w:rtl/>
              </w:rPr>
              <w:t xml:space="preserve">«اتْلُ‏ ما أُوحِيَ إِلَيْكَ مِنَ الْكِتابِ وَ أَقِمِ الصَّلاةَ إِنَّ الصَّلاةَ تَنْهى‏ عَنِ الْفَحْشاءِ وَ الْمُنْكَرِ وَ لَذِكْرُ اللَّهِ أَكْبَرُ وَ اللَّهُ يَعْلَمُ ما تَصْنَعُونَ» </w:t>
            </w:r>
            <w:r w:rsidRPr="00A01891">
              <w:rPr>
                <w:rFonts w:ascii="Traditional Arabic" w:hAnsi="Traditional Arabic" w:cs="Traditional Arabic"/>
                <w:sz w:val="26"/>
                <w:szCs w:val="26"/>
                <w:rtl/>
              </w:rPr>
              <w:t>که جامع فقه اکبر (معرفت) و فقه اصغر (لفظ و عمل)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5426D0">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148</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1-بیاناتی ویژه عظمت قرآن و دلالات آن</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2-بیان ارتباطات میان عبارات آیه </w:t>
            </w:r>
            <w:r w:rsidRPr="00A01891">
              <w:rPr>
                <w:rFonts w:ascii="Traditional Arabic" w:hAnsi="Traditional Arabic" w:cs="Traditional Arabic"/>
                <w:color w:val="006600"/>
                <w:sz w:val="26"/>
                <w:szCs w:val="26"/>
                <w:rtl/>
              </w:rPr>
              <w:t>«اتْلُ‏ ما أُوحِيَ إِلَيْكَ مِنَ الْكِتابِ وَ أَقِمِ الصَّلاةَ إِنَّ الصَّلاةَ تَنْهى‏ عَنِ الْفَحْشاءِ وَ الْمُنْكَرِ وَ لَذِكْرُ اللَّهِ أَكْبَرُ وَ اللَّهُ يَعْلَمُ ما تَصْنَعُونَ»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9D1B0C">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149</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بررسی ویژه آیه </w:t>
            </w:r>
            <w:r w:rsidRPr="00A01891">
              <w:rPr>
                <w:rFonts w:ascii="Traditional Arabic" w:hAnsi="Traditional Arabic" w:cs="Traditional Arabic"/>
                <w:color w:val="006600"/>
                <w:sz w:val="26"/>
                <w:szCs w:val="26"/>
                <w:rtl/>
              </w:rPr>
              <w:t>«حافِظُوا عَلَى الصَّلَواتِ وَ الصَّلاةِ الْوُسْطى‏ وَ قُومُوا لِلَّهِ قانِتينَ»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155BF0">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150</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1-بیاناتی حول دو نوع بیان نصی و بیان تاویلی قرآن</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رابطه میان اهل البیت و قرآن در تبیین و تفسیر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D318D6">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151</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تفسیر آیه </w:t>
            </w:r>
            <w:r w:rsidRPr="00A01891">
              <w:rPr>
                <w:rFonts w:ascii="Traditional Arabic" w:hAnsi="Traditional Arabic" w:cs="Traditional Arabic"/>
                <w:color w:val="006600"/>
                <w:sz w:val="26"/>
                <w:szCs w:val="26"/>
                <w:rtl/>
              </w:rPr>
              <w:t>«أَقِمِ الصَّلاةَ لِدُلُوكِ‏ الشَّمْسِ إِلى‏ غَسَقِ اللَّيْلِ وَ قُرْآنَ الْفَجْرِ إِنَّ قُرْآنَ الْفَجْرِ كانَ مَشْهُوداً»</w:t>
            </w:r>
            <w:r w:rsidRPr="00A01891">
              <w:rPr>
                <w:rFonts w:ascii="Traditional Arabic" w:hAnsi="Traditional Arabic" w:cs="Traditional Arabic"/>
                <w:sz w:val="26"/>
                <w:szCs w:val="26"/>
                <w:rtl/>
              </w:rPr>
              <w:t xml:space="preserve"> برای استخراج احکام و تعداد صلوات یومیه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E14D5C">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152</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1-بررسی آیاتی که تعداد نمازهای روزانه را بیان می کند.</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2-از منظر قرآن و روایات حکم خواندن نمازهای (ظهر و عصر) و (مغرب و عشاء) 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137A30">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153</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بررسی موارد هفتگانه که فقها از مبطلات طهارتهای ثلاثه می دانند : خواب، باد معده، مدفوع، ادرار، مستی، دیوانگی و جنابت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B42B70">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154</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1-حکم ستر العورتین در صلاة و غیر صلاة</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حکم استقبال (رو به قبله بودن) و است</w:t>
            </w:r>
            <w:r w:rsidR="0064081B">
              <w:rPr>
                <w:rFonts w:ascii="Traditional Arabic" w:hAnsi="Traditional Arabic" w:cs="Traditional Arabic"/>
                <w:sz w:val="26"/>
                <w:szCs w:val="26"/>
                <w:rtl/>
              </w:rPr>
              <w:t>دبار (پشت به قبله بودن) در حالت</w:t>
            </w:r>
            <w:r w:rsidR="0064081B">
              <w:rPr>
                <w:rFonts w:ascii="Traditional Arabic" w:hAnsi="Traditional Arabic" w:cs="Traditional Arabic" w:hint="cs"/>
                <w:sz w:val="26"/>
                <w:szCs w:val="26"/>
                <w:rtl/>
              </w:rPr>
              <w:t xml:space="preserve"> </w:t>
            </w:r>
            <w:r w:rsidRPr="00A01891">
              <w:rPr>
                <w:rFonts w:ascii="Traditional Arabic" w:hAnsi="Traditional Arabic" w:cs="Traditional Arabic"/>
                <w:sz w:val="26"/>
                <w:szCs w:val="26"/>
                <w:rtl/>
              </w:rPr>
              <w:t>تخلّی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75647E">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155</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1-مستحبات و مکروهات تخلّی</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2-کلمه (مکروه) در لغت قرآن  به معنای حرمت غلیظه است نه به معنای مرجوع.</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43010A">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156</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1-آیا نجاست با غیر آب هم تطهیر می شود؟</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اگر تطهیر مخرج بول و غائط مشروط به آب باشد تا چه مقدار لازم است از آب استفاده گردد؟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E86824">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157</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1-برخورد ما با احادیث وارده از طرق شیعی در مقایسه با احادیث وارده از طرق اهل سنت چگونه باید باشد؟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چگونگی روش تطهیر مخرج بول و غائط </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 حکم ماء الاستنجاس 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6206C6">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158</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1-آیا نیت وضو از واجبات وضوست؟</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 قُلْ إِنَّما أَنَا بَشَرٌ مِثْلُكُمْ‏ يُوحى‏ إِلَيَّ أَنَّما إِلهُكُمْ إِلهٌ واحِدٌ فَمَنْ كانَ يَرْجُوا لِقاءَ رَبِّهِ فَلْيَعْمَلْ عَمَلاً صالِحاً وَ لا يُشْرِكْ بِعِبادَةِ رَبِّهِ أَحَدا»</w:t>
            </w:r>
            <w:r w:rsidRPr="00A01891">
              <w:rPr>
                <w:rFonts w:ascii="Traditional Arabic" w:hAnsi="Traditional Arabic" w:cs="Traditional Arabic"/>
                <w:color w:val="000000"/>
                <w:sz w:val="26"/>
                <w:szCs w:val="26"/>
                <w:rtl/>
              </w:rPr>
              <w:t xml:space="preserve"> که بیانگر شروط عبادت (خالص لله و دور از ریا بودن)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AE7819">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159</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تفسیر آیه </w:t>
            </w:r>
            <w:r w:rsidRPr="00A01891">
              <w:rPr>
                <w:rFonts w:ascii="Traditional Arabic" w:hAnsi="Traditional Arabic" w:cs="Traditional Arabic"/>
                <w:color w:val="006600"/>
                <w:sz w:val="26"/>
                <w:szCs w:val="26"/>
                <w:rtl/>
              </w:rPr>
              <w:t>« قُلْ إِنَّما أَنَا بَشَرٌ مِثْلُكُمْ‏ يُوحى‏ إِلَيَّ أَنَّما إِلهُكُمْ إِلهٌ واحِدٌ فَمَنْ كانَ يَرْجُوا لِقاءَ رَبِّهِ فَلْيَعْمَلْ عَمَلاً صالِحاً وَ لا يُشْرِكْ بِعِبادَةِ رَبِّهِ أَحَدا»</w:t>
            </w:r>
            <w:r w:rsidRPr="00A01891">
              <w:rPr>
                <w:rFonts w:ascii="Traditional Arabic" w:hAnsi="Traditional Arabic" w:cs="Traditional Arabic"/>
                <w:color w:val="000000"/>
                <w:sz w:val="26"/>
                <w:szCs w:val="26"/>
                <w:rtl/>
              </w:rPr>
              <w:t xml:space="preserve"> که بیانگر شروط عبادت (خالص لله و دور از ریا بودن)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BE022C">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160</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1-تفسیر آیاتی از قبیل </w:t>
            </w:r>
            <w:r w:rsidRPr="00A01891">
              <w:rPr>
                <w:rFonts w:ascii="Traditional Arabic" w:hAnsi="Traditional Arabic" w:cs="Traditional Arabic"/>
                <w:color w:val="006600"/>
                <w:sz w:val="26"/>
                <w:szCs w:val="26"/>
                <w:rtl/>
              </w:rPr>
              <w:t>« قُلْ إِنَّما أَنَا بَشَرٌ مِثْلُكُمْ‏ يُوحى‏ إِلَيَّ أَنَّما إِلهُكُمْ إِلهٌ واحِدٌ فَمَنْ كانَ يَرْجُوا لِقاءَ رَبِّهِ فَلْيَعْمَلْ عَمَلاً صالِحاً وَ لا يُشْرِكْ بِعِبادَةِ رَبِّهِ أَحَدا»</w:t>
            </w:r>
            <w:r w:rsidRPr="00A01891">
              <w:rPr>
                <w:rFonts w:ascii="Traditional Arabic" w:hAnsi="Traditional Arabic" w:cs="Traditional Arabic"/>
                <w:color w:val="000000"/>
                <w:sz w:val="26"/>
                <w:szCs w:val="26"/>
                <w:rtl/>
              </w:rPr>
              <w:t xml:space="preserve"> که بیانگر شروط عبادت (خالص لله و دور از ریا بودن) است.</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آیا میتوان نماز را اول وقت با طهارت ترابی (تیمم) در حالتی که آب تا پایان وقت نماز یافت شود؛ خواند؟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C82640">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161</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1-طهارت وضو دارای 4 بعد تطهیر از خبث و حدث و نجس و تطهیر روح است.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حکم استفاده از خبائث چیست؟</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 لزوم طهارت از خبث و نجس و حدث (همگانی) و طهارت روح (اختصاصی) هنگام توضّو.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D94A08">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162</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1-علوم اسلامی باید بر مبنای علم ، معرفت و تزکیه باشد.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لزوم تقلید از مرجع تقلید اتقی نسبت به مرجع تقلید اعلم و باتقوا.</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3-لزوم طهارت از خبث و نجس و حدث هنگام توضّو.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271EFC">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163</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تکرار جلسه 153</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9C1055">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164</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تکرار جلسه 154</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F76C66">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165</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تکرار جلسه 155</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072722">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166</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تکرار جلسه 156</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8575B4">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167</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طهارت و نجاست</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تکرار جلسه 157</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7C0091">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168</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تکرار جلسه 158</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D67596">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169</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تکرار جلسه 159</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C24E1A">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170</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تکرار جلسه 160</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6D2057">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171</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1-مشروعیت طهارت (وضو-غسل-تیمم) از حدث قبل از وقت صلاة برای نماز</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2-نباید فلسفه را در فقه داخل کرد.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395713">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172</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1-مشروعیت طهارت (وضو-غسل-تیمم) از حدث قبل از وقت صلاة برای نماز</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 اخلاقی و عرفانی ویژه فلسفه عبادات و عبودیت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D3581E">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173</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کیفیت غسلتان (شستن صورت و دست) و مسحتان (مسح سو و پا)</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E12EA3">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174</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1-مشروعیت طهارت (وضو-غسل-تیمم) از حدث قبل از وقت صلاة برای نماز</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 حکم وجوب نیت و قصد قربت برای وضو و حکم ریا در عبادات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175</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1-بیاناتی ویژه اطلاق و تقیید در قرآن</w:t>
            </w:r>
          </w:p>
          <w:p w:rsidR="00FA3748" w:rsidRPr="00A01891" w:rsidRDefault="00FA3748"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2-ترتیب و کیفیت غسل و مسح اعضای وضو</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176</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کیفیت غسل صورت و دستها در وضو</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177</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علل رجحان و افضلیت قرآن بر حدیث</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کیفیت غسل دستها در وضو</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178</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autoSpaceDE w:val="0"/>
              <w:autoSpaceDN w:val="0"/>
              <w:adjustRightInd w:val="0"/>
              <w:jc w:val="both"/>
              <w:rPr>
                <w:rFonts w:ascii="Traditional Arabic" w:hAnsi="Traditional Arabic" w:cs="Traditional Arabic"/>
                <w:color w:val="000000"/>
                <w:sz w:val="26"/>
                <w:szCs w:val="26"/>
                <w:rtl/>
              </w:rPr>
            </w:pPr>
            <w:r w:rsidRPr="00A01891">
              <w:rPr>
                <w:rFonts w:ascii="Traditional Arabic" w:hAnsi="Traditional Arabic" w:cs="Traditional Arabic"/>
                <w:sz w:val="26"/>
                <w:szCs w:val="26"/>
                <w:rtl/>
              </w:rPr>
              <w:t xml:space="preserve">1- انتقاد از نظر شیخ طوسی که «الی المرافق» در آیه وضو </w:t>
            </w:r>
            <w:r w:rsidRPr="00A01891">
              <w:rPr>
                <w:rFonts w:ascii="Traditional Arabic" w:hAnsi="Traditional Arabic" w:cs="Traditional Arabic"/>
                <w:color w:val="006600"/>
                <w:sz w:val="26"/>
                <w:szCs w:val="26"/>
                <w:rtl/>
              </w:rPr>
              <w:t>(يا أَيُّهَا الَّذينَ آمَنُوا إِذا قُمْتُمْ إِلَى الصَّلاةِ فَاغْسِلُوا وُجُوهَكُمْ وَ أَيْدِيَكُمْ إِلَى الْمَرافِقِ‏ وَ امْسَحُوا بِرُؤُسِكُمْ وَ أَرْجُلَكُمْ إِلَى الْكَعْبَيْن‏)</w:t>
            </w:r>
            <w:r w:rsidRPr="00A01891">
              <w:rPr>
                <w:rFonts w:ascii="Traditional Arabic" w:hAnsi="Traditional Arabic" w:cs="Traditional Arabic"/>
                <w:color w:val="000000"/>
                <w:sz w:val="26"/>
                <w:szCs w:val="26"/>
                <w:rtl/>
              </w:rPr>
              <w:t xml:space="preserve"> </w:t>
            </w:r>
            <w:r w:rsidRPr="00A01891">
              <w:rPr>
                <w:rFonts w:ascii="Traditional Arabic" w:hAnsi="Traditional Arabic" w:cs="Traditional Arabic"/>
                <w:sz w:val="26"/>
                <w:szCs w:val="26"/>
                <w:rtl/>
              </w:rPr>
              <w:t>را به معنای «مع المرافق» گرفته اند.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color w:val="000000"/>
                <w:sz w:val="26"/>
                <w:szCs w:val="26"/>
                <w:rtl/>
              </w:rPr>
              <w:t xml:space="preserve">2- </w:t>
            </w:r>
            <w:r w:rsidRPr="00A01891">
              <w:rPr>
                <w:rFonts w:ascii="Traditional Arabic" w:hAnsi="Traditional Arabic" w:cs="Traditional Arabic"/>
                <w:sz w:val="26"/>
                <w:szCs w:val="26"/>
                <w:rtl/>
              </w:rPr>
              <w:t>کیفیت غسل دستها در وضو</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179</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کیفیت غسل صورت و دستها در وضو</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در وضو چند بار لازم است دست و صورت را شست؟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کیفیت مسح سر در وضو</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Pr>
            </w:pPr>
            <w:r w:rsidRPr="00A01891">
              <w:rPr>
                <w:rFonts w:ascii="Traditional Arabic" w:hAnsi="Traditional Arabic" w:cs="Traditional Arabic"/>
                <w:sz w:val="26"/>
                <w:szCs w:val="26"/>
                <w:rtl/>
              </w:rPr>
              <w:t>180</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بیان کیفیت مسح سر و پا در وضو</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181</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بیان کیفیت مسح پا در وضو</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182</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وضو</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بیان وظیفه شرعمداران هنگام برخورد قرآن باروایات (زمانی که قرآن و روایت مخالف </w:t>
            </w:r>
            <w:r w:rsidRPr="00A01891">
              <w:rPr>
                <w:rFonts w:ascii="Traditional Arabic" w:hAnsi="Traditional Arabic" w:cs="Traditional Arabic"/>
                <w:sz w:val="26"/>
                <w:szCs w:val="26"/>
                <w:rtl/>
              </w:rPr>
              <w:lastRenderedPageBreak/>
              <w:t>یک دیگرند).</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183</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حدثهای اکبر چندتا هستند و آیا غسل مُکفی از وضو می باشد؟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غرض اصلی از طهارت وضو و غسل شستشو است؟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بحث ویژه آیه محوری غسل </w:t>
            </w:r>
            <w:r w:rsidRPr="00A01891">
              <w:rPr>
                <w:rFonts w:ascii="Traditional Arabic" w:hAnsi="Traditional Arabic" w:cs="Traditional Arabic"/>
                <w:color w:val="006600"/>
                <w:sz w:val="26"/>
                <w:szCs w:val="26"/>
                <w:rtl/>
              </w:rPr>
              <w:t>« وَ إِنْ كُنْتُمْ جُنُباً فَاطَّهَّرُوا وَ إِنْ كُنْتُمْ مَرْضى‏ أَوْ عَلى‏ سَفَرٍ أَوْ جاءَ أَحَدٌ مِنْكُمْ مِنَ الْغائِطِ أَوْ لامَسْتُمُ النِّساءَ فَلَمْ تَجِدُوا ماءً فَتَيَمَّمُوا صَعيداً طَيِّباً فَامْسَحُوا بِوُجُوهِكُمْ وَ أَيْديكُمْ مِنْه‏»</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آیا احداث کبیره ای از قبیل حیض و نفاس و 4-استحاضه و مس میت به قید «</w:t>
            </w:r>
            <w:r w:rsidRPr="00A01891">
              <w:rPr>
                <w:rFonts w:ascii="Traditional Arabic" w:hAnsi="Traditional Arabic" w:cs="Traditional Arabic"/>
                <w:color w:val="000000"/>
                <w:sz w:val="26"/>
                <w:szCs w:val="26"/>
                <w:rtl/>
              </w:rPr>
              <w:t xml:space="preserve"> لامَسْتُمُ النِّساءَ</w:t>
            </w:r>
            <w:r w:rsidRPr="00A01891">
              <w:rPr>
                <w:rFonts w:ascii="Traditional Arabic" w:hAnsi="Traditional Arabic" w:cs="Traditional Arabic"/>
                <w:sz w:val="26"/>
                <w:szCs w:val="26"/>
                <w:rtl/>
              </w:rPr>
              <w:t>» ملحق ی شوند؟</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184</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pStyle w:val="NormalWeb"/>
              <w:bidi/>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آیه ی </w:t>
            </w:r>
            <w:r w:rsidRPr="00A01891">
              <w:rPr>
                <w:rFonts w:ascii="Traditional Arabic" w:hAnsi="Traditional Arabic" w:cs="Traditional Arabic"/>
                <w:color w:val="006600"/>
                <w:sz w:val="26"/>
                <w:szCs w:val="26"/>
                <w:rtl/>
              </w:rPr>
              <w:t>« وَ إِنْ كُنْتُمْ جُنُباً فَاطَّهَّرُوا وَ إِنْ كُنْتُمْ مَرْضى‏ أَوْ عَلى‏ سَفَرٍ أَوْ جاءَ أَحَدٌ مِنْكُمْ مِنَ الْغائِطِ أَوْ لامَسْتُمُ النِّساءَ فَلَمْ تَجِدُوا ماءً فَتَيَمَّمُوا صَعيداً طَيِّباً فَامْسَحُوا بِوُجُوهِكُمْ وَ أَيْديكُمْ مِنْه‏»(</w:t>
            </w:r>
            <w:r w:rsidRPr="00A01891">
              <w:rPr>
                <w:rFonts w:ascii="Traditional Arabic" w:hAnsi="Traditional Arabic" w:cs="Traditional Arabic"/>
                <w:color w:val="000000"/>
                <w:sz w:val="26"/>
                <w:szCs w:val="26"/>
                <w:rtl/>
              </w:rPr>
              <w:t xml:space="preserve">سوره مائده) نسبت به آیه </w:t>
            </w:r>
            <w:r w:rsidRPr="00A01891">
              <w:rPr>
                <w:rFonts w:ascii="Traditional Arabic" w:hAnsi="Traditional Arabic" w:cs="Traditional Arabic"/>
                <w:color w:val="006600"/>
                <w:sz w:val="26"/>
                <w:szCs w:val="26"/>
                <w:rtl/>
              </w:rPr>
              <w:t>«يا أَيُّهَا الَّذينَ آمَنُوا لا تَقْرَبُوا الصَّلاةَ وَ أَنْتُمْ سُكارى‏ حَتَّى تَعْلَمُوا ما تَقُولُونَ وَ لا جُنُباً إِلاَّ عابِري سَبيلٍ حَتَّى‏ تَغْتَسِلُوا وَ إِنْ كُنْتُمْ مَرْضى‏ أَوْ عَلى‏ سَفَرٍ أَوْ جاءَ أَحَدٌ مِنْكُمْ مِنَ الْغائِطِ أَوْ لامَسْتُمُ النِّساءَ فَلَمْ تَجِدُوا ماءً فَتَيَمَّمُوا صَعيداً طَيِّباً فَامْسَحُوا بِوُجُوهِكُمْ وَ أَيْديكُمْ إِنَّ اللَّهَ كانَ عَفُوًّا غَفُورا»</w:t>
            </w:r>
            <w:r w:rsidRPr="00A01891">
              <w:rPr>
                <w:rFonts w:ascii="Traditional Arabic" w:hAnsi="Traditional Arabic" w:cs="Traditional Arabic"/>
                <w:sz w:val="26"/>
                <w:szCs w:val="26"/>
                <w:rtl/>
              </w:rPr>
              <w:t xml:space="preserve"> (سوره نساء) ناسخ است یا مبین؟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 این مطلب که بر مبنای قرآن غسل های واجب مُکفی از وضو هستند.-تفسیر آیات غسل در سوره مائده و نساء</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185</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پاسخ ای سوال اعتراضی که چرا آیت الله صادقی تهرانی با وجود مسائل مهم سیاسی، اقتصادی، فرهنگی و ... وقت خود را صرف بحث حول مباحث جزئی مانند کیفیت وضو، غسل و ... می کنند؟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 کیفیت مسح راس و رجل در وضو</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186</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جایگاه علم رجال در استخراج احکام اسلامی چ میزان است؟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برخورد شرعمداران با قرآن چگونه باید باشد؟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بحثی ویژه ی آیه </w:t>
            </w:r>
            <w:r w:rsidRPr="00A01891">
              <w:rPr>
                <w:rFonts w:ascii="Traditional Arabic" w:hAnsi="Traditional Arabic" w:cs="Traditional Arabic"/>
                <w:color w:val="006600"/>
                <w:sz w:val="26"/>
                <w:szCs w:val="26"/>
                <w:rtl/>
              </w:rPr>
              <w:t>«يا أَيُّهَا الَّذينَ آمَنُوا لا تَأْكُلُوا أَمْوالَكُمْ بَيْنَكُمْ بِالْباطِلِ إِلاَّ أَنْ تَكُونَ تِجارَةً عَنْ تَراضٍ‏ مِنْكُمْ وَ لا تَقْتُلُوا أَنْفُسَكُمْ إِنَّ اللَّهَ كانَ بِكُمْ رَحيما»</w:t>
            </w:r>
            <w:r w:rsidRPr="00A01891">
              <w:rPr>
                <w:rFonts w:ascii="Traditional Arabic" w:hAnsi="Traditional Arabic" w:cs="Traditional Arabic"/>
                <w:color w:val="000000"/>
                <w:sz w:val="26"/>
                <w:szCs w:val="26"/>
                <w:rtl/>
              </w:rPr>
              <w:t xml:space="preserve"> با اثبات حرمت ربا مابین زوج و زوجه، کافر و مسلم، ولد و والد</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187</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روایی کیفیت مسح پا در وضو</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2-حکم استعانة از دیگران در وضو گرفتن چیست؟</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188</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احکام موالاة در وضو</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حکم استعانة از دیگران در وضو گرفتن چیست؟</w:t>
            </w:r>
          </w:p>
          <w:p w:rsidR="00FA3748" w:rsidRPr="00A01891" w:rsidRDefault="00FA374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3- تفسیر ویژه آیه </w:t>
            </w:r>
            <w:r w:rsidRPr="00A01891">
              <w:rPr>
                <w:rFonts w:ascii="Traditional Arabic" w:hAnsi="Traditional Arabic" w:cs="Traditional Arabic"/>
                <w:color w:val="006600"/>
                <w:sz w:val="26"/>
                <w:szCs w:val="26"/>
                <w:rtl/>
              </w:rPr>
              <w:t>« لا يَمَسُّهُ إِلاَّ الْمُطَهَّرُون‏»</w:t>
            </w:r>
          </w:p>
          <w:p w:rsidR="00FA3748" w:rsidRPr="00A01891" w:rsidRDefault="00FA3748" w:rsidP="008F2BB5">
            <w:pPr>
              <w:jc w:val="both"/>
              <w:rPr>
                <w:rFonts w:ascii="Traditional Arabic" w:hAnsi="Traditional Arabic" w:cs="Traditional Arabic"/>
                <w:color w:val="000000"/>
                <w:sz w:val="26"/>
                <w:szCs w:val="26"/>
                <w:rtl/>
              </w:rPr>
            </w:pPr>
            <w:r w:rsidRPr="00A01891">
              <w:rPr>
                <w:rFonts w:ascii="Traditional Arabic" w:hAnsi="Traditional Arabic" w:cs="Traditional Arabic"/>
                <w:color w:val="000000"/>
                <w:sz w:val="26"/>
                <w:szCs w:val="26"/>
                <w:rtl/>
              </w:rPr>
              <w:t>4- بیان حکم شک مکلف هنگامی که هم وضو گرفته است و هم حدثی از او صورت پذیرفته و شک کند که حدث زودتر انجام شده است یا وضو.</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color w:val="000000"/>
                <w:sz w:val="26"/>
                <w:szCs w:val="26"/>
                <w:rtl/>
              </w:rPr>
              <w:t>5-حکم وضو گرفتن با ماء الورد و آب خبیث چیست؟</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189</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وضو زائل حدث اصغر و غسل زائل حدث اکبر است.</w:t>
            </w:r>
          </w:p>
          <w:p w:rsidR="00FA3748" w:rsidRPr="00A01891" w:rsidRDefault="00FA374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2- تفسیر آیه محوری غسل </w:t>
            </w:r>
            <w:r w:rsidRPr="00A01891">
              <w:rPr>
                <w:rFonts w:ascii="Traditional Arabic" w:hAnsi="Traditional Arabic" w:cs="Traditional Arabic"/>
                <w:color w:val="006600"/>
                <w:sz w:val="26"/>
                <w:szCs w:val="26"/>
                <w:rtl/>
              </w:rPr>
              <w:t>« وَ إِنْ كُنْتُمْ جُنُباً فَاطَّهَّرُوا وَ إِنْ كُنْتُمْ مَرْضى‏ أَوْ عَلى‏ سَفَرٍ أَوْ جاءَ أَحَدٌ مِنْكُمْ مِنَ الْغائِطِ أَوْ لامَسْتُمُ النِّساءَ فَلَمْ تَجِدُوا ماءً فَتَيَمَّمُوا صَعيداً طَيِّباً فَامْسَحُوا بِوُجُوهِكُمْ وَ أَيْديكُمْ مِنْه‏»</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بیاناتی ویژه معنای کلمه (جنب)</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190</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اخلاقی و عرفانی ویژه دائم الجنابة بودن انسان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محوری غسل </w:t>
            </w:r>
            <w:r w:rsidRPr="00A01891">
              <w:rPr>
                <w:rFonts w:ascii="Traditional Arabic" w:hAnsi="Traditional Arabic" w:cs="Traditional Arabic"/>
                <w:color w:val="006600"/>
                <w:sz w:val="26"/>
                <w:szCs w:val="26"/>
                <w:rtl/>
              </w:rPr>
              <w:t>« وَ إِنْ كُنْتُمْ جُنُباً فَاطَّهَّرُوا وَ إِنْ كُنْتُمْ مَرْضى‏ أَوْ عَلى‏ سَفَرٍ أَوْ جاءَ أَحَدٌ مِنْكُمْ مِنَ الْغائِطِ أَوْ لامَسْتُمُ النِّساءَ فَلَمْ تَجِدُوا ماءً فَتَيَمَّمُوا صَعيداً طَيِّباً فَامْسَحُوا بِوُجُوهِكُمْ وَ أَيْديكُمْ مِنْه‏»</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191</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اثبات عدم وجوب رعایت ترتیب در غسل ارتماسی و ترتیبی از منظر قرآن و روایات</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192</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ویژه فصاحت و بلاغت زبان عربی خصوصا قرآن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ریشه کلمه </w:t>
            </w:r>
            <w:r w:rsidRPr="00A01891">
              <w:rPr>
                <w:rFonts w:ascii="Traditional Arabic" w:hAnsi="Traditional Arabic" w:cs="Traditional Arabic"/>
                <w:color w:val="006600"/>
                <w:sz w:val="26"/>
                <w:szCs w:val="26"/>
                <w:rtl/>
              </w:rPr>
              <w:t>(فَاطَّهَّرُوا)</w:t>
            </w:r>
            <w:r w:rsidRPr="00A01891">
              <w:rPr>
                <w:rFonts w:ascii="Traditional Arabic" w:hAnsi="Traditional Arabic" w:cs="Traditional Arabic"/>
                <w:sz w:val="26"/>
                <w:szCs w:val="26"/>
                <w:rtl/>
              </w:rPr>
              <w:t xml:space="preserve"> در آیه </w:t>
            </w:r>
            <w:r w:rsidRPr="00A01891">
              <w:rPr>
                <w:rFonts w:ascii="Traditional Arabic" w:hAnsi="Traditional Arabic" w:cs="Traditional Arabic"/>
                <w:color w:val="006600"/>
                <w:sz w:val="26"/>
                <w:szCs w:val="26"/>
                <w:rtl/>
              </w:rPr>
              <w:t>« وَ إِنْ كُنْتُمْ جُنُباً فَاطَّهَّرُوا...»</w:t>
            </w:r>
            <w:r w:rsidRPr="00A01891">
              <w:rPr>
                <w:rFonts w:ascii="Traditional Arabic" w:hAnsi="Traditional Arabic" w:cs="Traditional Arabic"/>
                <w:sz w:val="26"/>
                <w:szCs w:val="26"/>
                <w:rtl/>
              </w:rPr>
              <w:t xml:space="preserve"> چیست؟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تفسیر آیه محوری غسل </w:t>
            </w:r>
            <w:r w:rsidRPr="00A01891">
              <w:rPr>
                <w:rFonts w:ascii="Traditional Arabic" w:hAnsi="Traditional Arabic" w:cs="Traditional Arabic"/>
                <w:color w:val="006600"/>
                <w:sz w:val="26"/>
                <w:szCs w:val="26"/>
                <w:rtl/>
              </w:rPr>
              <w:t>« وَ إِنْ كُنْتُمْ جُنُباً فَاطَّهَّرُوا وَ إِنْ كُنْتُمْ مَرْضى‏ أَوْ عَلى‏ سَفَرٍ أَوْ جاءَ أَحَدٌ مِنْكُمْ مِنَ الْغائِطِ أَوْ لامَسْتُمُ النِّساءَ فَلَمْ تَجِدُوا ماءً فَتَيَمَّمُوا صَعيداً طَيِّباً فَامْسَحُوا بِوُجُوهِكُمْ وَ أَيْديكُمْ مِنْه‏»</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193</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عدم وجوب رعایت ترتیب در غسل ارتماسی و ترتیبی از منظر قرآن و روایات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محوری غسل </w:t>
            </w:r>
            <w:r w:rsidRPr="00A01891">
              <w:rPr>
                <w:rFonts w:ascii="Traditional Arabic" w:hAnsi="Traditional Arabic" w:cs="Traditional Arabic"/>
                <w:color w:val="006600"/>
                <w:sz w:val="26"/>
                <w:szCs w:val="26"/>
                <w:rtl/>
              </w:rPr>
              <w:t>« وَ إِنْ كُنْتُمْ جُنُباً فَاطَّهَّرُوا وَ إِنْ كُنْتُمْ مَرْضى‏ أَوْ عَلى‏ سَفَرٍ أَوْ جاءَ أَحَدٌ مِنْكُمْ مِنَ الْغائِطِ أَوْ لامَسْتُمُ النِّساءَ فَلَمْ تَجِدُوا ماءً فَتَيَمَّمُوا صَعيداً طَيِّباً فَامْسَحُوا بِوُجُوهِكُمْ وَ أَيْديكُمْ مِنْه‏»</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194</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 تفسیر آیه محوری غسل </w:t>
            </w:r>
            <w:r w:rsidRPr="00A01891">
              <w:rPr>
                <w:rFonts w:ascii="Traditional Arabic" w:hAnsi="Traditional Arabic" w:cs="Traditional Arabic"/>
                <w:color w:val="006600"/>
                <w:sz w:val="26"/>
                <w:szCs w:val="26"/>
                <w:rtl/>
              </w:rPr>
              <w:t>« وَ إِنْ كُنْتُمْ جُنُباً فَاطَّهَّرُوا وَ إِنْ كُنْتُمْ مَرْضى‏ أَوْ عَلى‏ سَفَرٍ أَوْ جاءَ أَحَدٌ مِنْكُمْ مِنَ الْغائِطِ أَوْ لامَسْتُمُ النِّساءَ فَلَمْ تَجِدُوا ماءً فَتَيَمَّمُوا صَعيداً طَيِّباً فَامْسَحُوا بِوُجُوهِكُمْ وَ أَيْديكُمْ مِنْه‏»</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2- آیا بروز حدث اصغر ما بین غسل مبطل غسل است؟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مُکفی بودن غسل های مستحب از وضو</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195</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وجوب غسل جمعه از منظر سنت نبوی (ص)</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غسل جمعه مُکفی از وضوست؟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زمانی که مکلف شک کند که رطوبت خارج شده بول است یا منی تکلیف چیست؟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اگر بعد از بول انسان استبراء نکند حکم رطوبت خارج شده چیست؟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5- اگر بعد از خروج منی انسان بول نکند حکم رطوبت خارج شده چیست؟</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196</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 تفسیر آیه محوری غسل </w:t>
            </w:r>
            <w:r w:rsidRPr="00A01891">
              <w:rPr>
                <w:rFonts w:ascii="Traditional Arabic" w:hAnsi="Traditional Arabic" w:cs="Traditional Arabic"/>
                <w:color w:val="006600"/>
                <w:sz w:val="26"/>
                <w:szCs w:val="26"/>
                <w:rtl/>
              </w:rPr>
              <w:t>« وَ إِنْ كُنْتُمْ جُنُباً فَاطَّهَّرُوا وَ إِنْ كُنْتُمْ مَرْضى‏ أَوْ عَلى‏ سَفَرٍ أَوْ جاءَ أَحَدٌ مِنْكُمْ مِنَ الْغائِطِ أَوْ لامَسْتُمُ النِّساءَ فَلَمْ تَجِدُوا ماءً فَتَيَمَّمُوا صَعيداً طَيِّباً فَامْسَحُوا بِوُجُوهِكُمْ وَ أَيْديكُمْ مِنْه‏»</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اشاره به عدم قصر نماز مسافر در حالت غیر خوف</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آیا رطوبت مشکوک خارج شده نجس و جنابت آور است؟</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197</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غسل</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خروج منی با چه شرایطی جنابت آور است؟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جنب شدن در خواب، عملِ شیطان است؟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بحث ویژه آیه </w:t>
            </w:r>
            <w:r w:rsidRPr="00A01891">
              <w:rPr>
                <w:rFonts w:ascii="Traditional Arabic" w:hAnsi="Traditional Arabic" w:cs="Traditional Arabic"/>
                <w:color w:val="006600"/>
                <w:sz w:val="26"/>
                <w:szCs w:val="26"/>
                <w:rtl/>
              </w:rPr>
              <w:t>«وَ يَسْئَلُونَكَ عَنِ الْمَحيضِ‏ قُلْ هُوَ أَذىً فَاعْتَزِلُوا النِّساءَ فِي الْمَحيضِ‏ وَ لا تَقْرَبُوهُنَّ حَتَّى يَطْهُرْنَ فَإِذا تَطَهَّرْنَ فَأْتُوهُنَّ مِنْ حَيْثُ أَمَرَكُمُ اللَّهُ إِنَّ اللَّهَ يُحِبُّ التَّوَّابينَ وَ يُحِبُّ الْمُتَطَهِّرين‏»</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198</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زناشویی</w:t>
            </w:r>
          </w:p>
        </w:tc>
        <w:tc>
          <w:tcPr>
            <w:tcW w:w="5847" w:type="dxa"/>
            <w:gridSpan w:val="3"/>
          </w:tcPr>
          <w:p w:rsidR="00FA3748" w:rsidRPr="00A01891" w:rsidRDefault="00FA374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 بحث ویژه آیه </w:t>
            </w:r>
            <w:r w:rsidRPr="00A01891">
              <w:rPr>
                <w:rFonts w:ascii="Traditional Arabic" w:hAnsi="Traditional Arabic" w:cs="Traditional Arabic"/>
                <w:color w:val="006600"/>
                <w:sz w:val="26"/>
                <w:szCs w:val="26"/>
                <w:rtl/>
              </w:rPr>
              <w:t>«وَ يَسْئَلُونَكَ عَنِ الْمَحيضِ‏ قُلْ هُوَ أَذىً فَاعْتَزِلُوا النِّساءَ فِي الْمَحيضِ‏ وَ لا تَقْرَبُوهُنَّ حَتَّى يَطْهُرْنَ فَإِذا تَطَهَّرْنَ فَأْتُوهُنَّ مِنْ حَيْثُ أَمَرَكُمُ اللَّهُ إِنَّ اللَّهَ يُحِبُّ التَّوَّابينَ وَ يُحِبُّ الْمُتَطَهِّرين‏»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حکم مقاربت جنسی با زنان در حالت حیض</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199</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زناشویی</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اثبات حرمت آمیزش با زنان از دبر (سکس مقعدی) از منظر قرآن و سنت</w:t>
            </w:r>
          </w:p>
        </w:tc>
      </w:tr>
      <w:tr w:rsidR="00C66060" w:rsidRPr="00A01891" w:rsidTr="00A717B7">
        <w:tc>
          <w:tcPr>
            <w:tcW w:w="957" w:type="dxa"/>
            <w:vMerge/>
            <w:vAlign w:val="center"/>
          </w:tcPr>
          <w:p w:rsidR="00C66060" w:rsidRPr="00A01891" w:rsidRDefault="00C66060" w:rsidP="00A717B7">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717B7">
        <w:tc>
          <w:tcPr>
            <w:tcW w:w="957" w:type="dxa"/>
            <w:vMerge w:val="restart"/>
            <w:vAlign w:val="center"/>
          </w:tcPr>
          <w:p w:rsidR="00FA3748" w:rsidRPr="00A01891" w:rsidRDefault="00FA3748" w:rsidP="00A717B7">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200</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زناشویی</w:t>
            </w:r>
          </w:p>
        </w:tc>
        <w:tc>
          <w:tcPr>
            <w:tcW w:w="5847" w:type="dxa"/>
            <w:gridSpan w:val="3"/>
          </w:tcPr>
          <w:p w:rsidR="00FA3748" w:rsidRPr="00A01891" w:rsidRDefault="00FA374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 بحث ویژه آیه </w:t>
            </w:r>
            <w:r w:rsidRPr="00A01891">
              <w:rPr>
                <w:rFonts w:ascii="Traditional Arabic" w:hAnsi="Traditional Arabic" w:cs="Traditional Arabic"/>
                <w:color w:val="006600"/>
                <w:sz w:val="26"/>
                <w:szCs w:val="26"/>
                <w:rtl/>
              </w:rPr>
              <w:t>«وَ يَسْئَلُونَكَ عَنِ الْمَحيضِ‏ قُلْ هُوَ أَذىً فَاعْتَزِلُوا النِّساءَ فِي الْمَحيضِ‏ وَ لا تَقْرَبُوهُنَّ حَتَّى يَطْهُرْنَ فَإِذا تَطَهَّرْنَ فَأْتُوهُنَّ مِنْ حَيْثُ أَمَرَكُمُ اللَّهُ إِنَّ اللَّهَ يُحِبُّ التَّوَّابينَ وَ يُحِبُّ الْمُتَطَهِّرين‏»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حکم مقاربت جنسی با زنان در حالت حیض</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اثبات حرمت آمیزش با زنان از دبر (سکس مقعدی)</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4-بر مبنای آیه </w:t>
            </w:r>
            <w:r w:rsidRPr="00A01891">
              <w:rPr>
                <w:rFonts w:ascii="Traditional Arabic" w:hAnsi="Traditional Arabic" w:cs="Traditional Arabic"/>
                <w:color w:val="006600"/>
                <w:sz w:val="26"/>
                <w:szCs w:val="26"/>
                <w:rtl/>
              </w:rPr>
              <w:t>«نِساؤُكُمْ حَرْثٌ‏ لَكُمْ فَأْتُوا حَرْثَكُمْ أَنَّى شِئْتُمْ وَ قَدِّمُوا لِأَنْفُسِكُمْ...»</w:t>
            </w:r>
            <w:r w:rsidRPr="00A01891">
              <w:rPr>
                <w:rFonts w:ascii="Traditional Arabic" w:hAnsi="Traditional Arabic" w:cs="Traditional Arabic"/>
                <w:color w:val="000000"/>
                <w:sz w:val="26"/>
                <w:szCs w:val="26"/>
                <w:rtl/>
              </w:rPr>
              <w:t xml:space="preserve"> </w:t>
            </w:r>
            <w:r w:rsidRPr="00A01891">
              <w:rPr>
                <w:rFonts w:ascii="Traditional Arabic" w:hAnsi="Traditional Arabic" w:cs="Traditional Arabic"/>
                <w:sz w:val="26"/>
                <w:szCs w:val="26"/>
                <w:rtl/>
              </w:rPr>
              <w:lastRenderedPageBreak/>
              <w:t>هدف از آمیزش جنسی 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907EE2">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201</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زناشویی</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 حکمت امثال قرآنی</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«نِساؤُكُمْ حَرْثٌ‏ لَكُمْ فَأْتُوا حَرْثَكُمْ أَنَّى شِئْتُمْ وَ قَدِّمُوا لِأَنْفُسِكُمْ وَ اتَّقُوا اللَّهَ وَ اعْلَمُوا أَنَّكُمْ مُلاقُوهُ وَ بَشِّرِ الْمُؤْمِنين‏»</w:t>
            </w:r>
            <w:r w:rsidRPr="00A01891">
              <w:rPr>
                <w:rFonts w:ascii="Traditional Arabic" w:hAnsi="Traditional Arabic" w:cs="Traditional Arabic"/>
                <w:sz w:val="26"/>
                <w:szCs w:val="26"/>
                <w:rtl/>
              </w:rPr>
              <w:t xml:space="preserve"> آیه محوری در مبحث آمیزش با زنان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آیا ایلاد (درست کردن اولاد) واجب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BD08C8">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202</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زناشویی</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حرمت آمیزش با زنان از دبر (سکس مقعدی)</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ایلاد (درست کردن اولاد) واجب است؟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بررسی آیات مبین حرمت لواط و فواحش</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F13A31">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203</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زناشویی</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ایلاد (درست کردن اولاد) واجب است؟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یائسگی زنان از چه سنی است؟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آیا سیادت تنها از طریق پدر منتقل می 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D803E2">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204</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زناشویی</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 تعداد عده ی زنان (عده وفات ، حیض و حمل) و احکام متفرع آن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آیات ویژه احکام یائسگی زنان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آیا ایلاد (درست کردن اولاد) واجب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885C60">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205</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تیمم</w:t>
            </w:r>
          </w:p>
        </w:tc>
        <w:tc>
          <w:tcPr>
            <w:tcW w:w="5847" w:type="dxa"/>
            <w:gridSpan w:val="3"/>
          </w:tcPr>
          <w:p w:rsidR="00FA3748" w:rsidRPr="00A01891" w:rsidRDefault="00FA3748" w:rsidP="008F2BB5">
            <w:pPr>
              <w:pStyle w:val="NormalWeb"/>
              <w:bidi/>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 تفسیر آیه تیمم </w:t>
            </w:r>
            <w:r w:rsidRPr="00A01891">
              <w:rPr>
                <w:rFonts w:ascii="Traditional Arabic" w:hAnsi="Traditional Arabic" w:cs="Traditional Arabic"/>
                <w:color w:val="006600"/>
                <w:sz w:val="26"/>
                <w:szCs w:val="26"/>
                <w:rtl/>
              </w:rPr>
              <w:t xml:space="preserve">«وَ إِنْ كُنْتُمْ مَرْضى‏ أَوْ عَلى‏ سَفَرٍ أَوْ جاءَ أَحَدٌ مِنْكُمْ مِنَ الْغائِطِ أَوْ لامَسْتُمُ النِّساءَ فَلَمْ تَجِدُوا ماءً فَتَيَمَّمُوا صَعيداً طَيِّباً فَامْسَحُوا بِوُجُوهِكُمْ وَ أَيْديكُمْ إِنَّ اللَّهَ كانَ عَفُوًّا غَفُورا» </w:t>
            </w:r>
          </w:p>
          <w:p w:rsidR="00FA3748" w:rsidRPr="00A01891" w:rsidRDefault="00FA3748" w:rsidP="008F2BB5">
            <w:pPr>
              <w:pStyle w:val="NormalWeb"/>
              <w:bidi/>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2- بر محور آیه تیمم چه زمانی با وجود آب تیمم بدل از غسل و وضو می گردد؟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چه زمانی تیمم بدل از غسل و وضو می گردد؟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BC5D12">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206</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تیمم</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روایی بعد از چه مقدار تجسس آب تیمم بدل از غسل و وضو می گردد.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بر محور </w:t>
            </w:r>
            <w:r w:rsidRPr="00A01891">
              <w:rPr>
                <w:rFonts w:ascii="Traditional Arabic" w:hAnsi="Traditional Arabic" w:cs="Traditional Arabic"/>
                <w:color w:val="006600"/>
                <w:sz w:val="26"/>
                <w:szCs w:val="26"/>
                <w:rtl/>
              </w:rPr>
              <w:t>(صعیدا طیبا)</w:t>
            </w:r>
            <w:r w:rsidRPr="00A01891">
              <w:rPr>
                <w:rFonts w:ascii="Traditional Arabic" w:hAnsi="Traditional Arabic" w:cs="Traditional Arabic"/>
                <w:sz w:val="26"/>
                <w:szCs w:val="26"/>
                <w:rtl/>
              </w:rPr>
              <w:t xml:space="preserve"> چه چیزهایی متیمم به هستند؟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بیان ندامت نامه ملاصدرا و امام خمینی در اواخر عمر به خاطر دوری از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A3666B">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207</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تیمم</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پاسخ گفته صاحب جواهر : لغویین در معنای کلمه </w:t>
            </w:r>
            <w:r w:rsidRPr="00A01891">
              <w:rPr>
                <w:rFonts w:ascii="Traditional Arabic" w:hAnsi="Traditional Arabic" w:cs="Traditional Arabic"/>
                <w:color w:val="006600"/>
                <w:sz w:val="26"/>
                <w:szCs w:val="26"/>
                <w:rtl/>
              </w:rPr>
              <w:t>(صعیدا)</w:t>
            </w:r>
            <w:r w:rsidRPr="00A01891">
              <w:rPr>
                <w:rFonts w:ascii="Traditional Arabic" w:hAnsi="Traditional Arabic" w:cs="Traditional Arabic"/>
                <w:sz w:val="26"/>
                <w:szCs w:val="26"/>
                <w:rtl/>
              </w:rPr>
              <w:t xml:space="preserve"> اختلاف کرده اند پس آیه تیمم مجمل و از  حجیت ساقط است و باید به روایت رجوع کرد.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بر محور </w:t>
            </w:r>
            <w:r w:rsidRPr="00A01891">
              <w:rPr>
                <w:rFonts w:ascii="Traditional Arabic" w:hAnsi="Traditional Arabic" w:cs="Traditional Arabic"/>
                <w:color w:val="006600"/>
                <w:sz w:val="26"/>
                <w:szCs w:val="26"/>
                <w:rtl/>
              </w:rPr>
              <w:t xml:space="preserve">(صعیدا طیبا) </w:t>
            </w:r>
            <w:r w:rsidRPr="00A01891">
              <w:rPr>
                <w:rFonts w:ascii="Traditional Arabic" w:hAnsi="Traditional Arabic" w:cs="Traditional Arabic"/>
                <w:sz w:val="26"/>
                <w:szCs w:val="26"/>
                <w:rtl/>
              </w:rPr>
              <w:t>چه چیزهایی متیمم به هستند؟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3-قرآن را باید به عنوان استوارترین محک اسلام در نظر گرفت.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943C16">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208</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تیمم</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آیا اختلاف لغویین در معنای کلمه </w:t>
            </w:r>
            <w:r w:rsidRPr="00A01891">
              <w:rPr>
                <w:rFonts w:ascii="Traditional Arabic" w:hAnsi="Traditional Arabic" w:cs="Traditional Arabic"/>
                <w:color w:val="006600"/>
                <w:sz w:val="26"/>
                <w:szCs w:val="26"/>
                <w:rtl/>
              </w:rPr>
              <w:t>(صعیدا)</w:t>
            </w:r>
            <w:r w:rsidRPr="00A01891">
              <w:rPr>
                <w:rFonts w:ascii="Traditional Arabic" w:hAnsi="Traditional Arabic" w:cs="Traditional Arabic"/>
                <w:sz w:val="26"/>
                <w:szCs w:val="26"/>
                <w:rtl/>
              </w:rPr>
              <w:t xml:space="preserve"> موجب اجمال و عدم حجیت آیه تیمم می گردد؟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معنای کلمه صعید در قرآن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بر محور </w:t>
            </w:r>
            <w:r w:rsidRPr="00A01891">
              <w:rPr>
                <w:rFonts w:ascii="Traditional Arabic" w:hAnsi="Traditional Arabic" w:cs="Traditional Arabic"/>
                <w:color w:val="006600"/>
                <w:sz w:val="26"/>
                <w:szCs w:val="26"/>
                <w:rtl/>
              </w:rPr>
              <w:t>(صعیدا طیبا)</w:t>
            </w:r>
            <w:r w:rsidRPr="00A01891">
              <w:rPr>
                <w:rFonts w:ascii="Traditional Arabic" w:hAnsi="Traditional Arabic" w:cs="Traditional Arabic"/>
                <w:sz w:val="26"/>
                <w:szCs w:val="26"/>
                <w:rtl/>
              </w:rPr>
              <w:t xml:space="preserve"> چه چیزهایی متیمم به هستند؟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4-بررسی روایی مبنی بر اینکه چه چیزهایی متیمم به هستند؟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611802">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209</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تیمم</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بر محور </w:t>
            </w:r>
            <w:r w:rsidRPr="00A01891">
              <w:rPr>
                <w:rFonts w:ascii="Traditional Arabic" w:hAnsi="Traditional Arabic" w:cs="Traditional Arabic"/>
                <w:color w:val="006600"/>
                <w:sz w:val="26"/>
                <w:szCs w:val="26"/>
                <w:rtl/>
              </w:rPr>
              <w:t>(صعیدا طیبا)</w:t>
            </w:r>
            <w:r w:rsidRPr="00A01891">
              <w:rPr>
                <w:rFonts w:ascii="Traditional Arabic" w:hAnsi="Traditional Arabic" w:cs="Traditional Arabic"/>
                <w:sz w:val="26"/>
                <w:szCs w:val="26"/>
                <w:rtl/>
              </w:rPr>
              <w:t xml:space="preserve"> چه چیزهایی متیمم به هستند؟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01183E">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210</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تیمم</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بر محور </w:t>
            </w:r>
            <w:r w:rsidRPr="00A01891">
              <w:rPr>
                <w:rFonts w:ascii="Traditional Arabic" w:hAnsi="Traditional Arabic" w:cs="Traditional Arabic"/>
                <w:color w:val="006600"/>
                <w:sz w:val="26"/>
                <w:szCs w:val="26"/>
                <w:rtl/>
              </w:rPr>
              <w:t>(صعیدا طیبا)</w:t>
            </w:r>
            <w:r w:rsidRPr="00A01891">
              <w:rPr>
                <w:rFonts w:ascii="Traditional Arabic" w:hAnsi="Traditional Arabic" w:cs="Traditional Arabic"/>
                <w:sz w:val="26"/>
                <w:szCs w:val="26"/>
                <w:rtl/>
              </w:rPr>
              <w:t xml:space="preserve"> چه چیزهایی متیمم به هستند؟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رد این فتوا : در تیمم بدل از وضو دست را یکبار و تیمم بدل از غسل دست را دوبار باید به خاک زد.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D91D3E">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211</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Pr>
                <w:rFonts w:ascii="Traditional Arabic" w:hAnsi="Traditional Arabic" w:cs="Traditional Arabic" w:hint="cs"/>
                <w:sz w:val="26"/>
                <w:szCs w:val="26"/>
                <w:rtl/>
              </w:rPr>
              <w:t xml:space="preserve">غرر و </w:t>
            </w:r>
            <w:r w:rsidRPr="00A01891">
              <w:rPr>
                <w:rFonts w:ascii="Traditional Arabic" w:hAnsi="Traditional Arabic" w:cs="Traditional Arabic"/>
                <w:sz w:val="26"/>
                <w:szCs w:val="26"/>
                <w:rtl/>
              </w:rPr>
              <w:t>غرور</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رذیلت اخلاقی غرور (فریب) در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D20D2C">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212</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Pr>
                <w:rFonts w:ascii="Traditional Arabic" w:hAnsi="Traditional Arabic" w:cs="Traditional Arabic" w:hint="cs"/>
                <w:sz w:val="26"/>
                <w:szCs w:val="26"/>
                <w:rtl/>
              </w:rPr>
              <w:t xml:space="preserve">غرر و </w:t>
            </w:r>
            <w:r w:rsidRPr="00A01891">
              <w:rPr>
                <w:rFonts w:ascii="Traditional Arabic" w:hAnsi="Traditional Arabic" w:cs="Traditional Arabic"/>
                <w:sz w:val="26"/>
                <w:szCs w:val="26"/>
                <w:rtl/>
              </w:rPr>
              <w:t>غرور</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ویژه حضرت زهراء و دفاع ایشان از ولایت در قضیه فدک به مناسبت شهادت حضرت زهراء</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روضه خوانی به مناسبت شهادت حضرت زهراء</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بررسی رذیلت اخلاقی غرور (فریب) در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930116">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213</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FA3748" w:rsidRPr="00A01891" w:rsidRDefault="00FA3748" w:rsidP="008F2BB5">
            <w:pPr>
              <w:pStyle w:val="NormalWeb"/>
              <w:bidi/>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طبق آیه </w:t>
            </w:r>
            <w:r w:rsidRPr="00A01891">
              <w:rPr>
                <w:rFonts w:ascii="Traditional Arabic" w:hAnsi="Traditional Arabic" w:cs="Traditional Arabic"/>
                <w:color w:val="006600"/>
                <w:sz w:val="26"/>
                <w:szCs w:val="26"/>
                <w:rtl/>
              </w:rPr>
              <w:t>« إِنَّ الَّذينَ قالُوا رَبُّنَا اللَّهُ ثُمَّ اسْتَقامُوا تَتَنَزَّلُ عَلَيْهِمُ الْمَلائِكَةُ أَلاَّ تَخافُوا وَ لا تَحْزَنُوا وَ أَبْشِرُوا بِالْجَنَّةِ الَّتي‏ كُنْتُمْ تُوعَدُونَ »</w:t>
            </w:r>
            <w:r w:rsidRPr="00A01891">
              <w:rPr>
                <w:rFonts w:ascii="Traditional Arabic" w:hAnsi="Traditional Arabic" w:cs="Traditional Arabic"/>
                <w:sz w:val="26"/>
                <w:szCs w:val="26"/>
                <w:rtl/>
              </w:rPr>
              <w:t xml:space="preserve"> مورد توجه و الهام ملائکه هستند.</w:t>
            </w:r>
          </w:p>
          <w:p w:rsidR="00FA3748" w:rsidRPr="00A01891" w:rsidRDefault="00FA3748" w:rsidP="008F2BB5">
            <w:pPr>
              <w:pStyle w:val="NormalWeb"/>
              <w:bidi/>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اخلاقی و عرفانی ویژه صلاة و عبودیت رب</w:t>
            </w:r>
          </w:p>
          <w:p w:rsidR="00FA3748" w:rsidRPr="00A01891" w:rsidRDefault="00FA3748" w:rsidP="008F2BB5">
            <w:pPr>
              <w:pStyle w:val="NormalWeb"/>
              <w:bidi/>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لغت صلاة به معنای ایقاد نور (گیرانه نور) است نه دعا.</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w:t>
            </w:r>
            <w:r w:rsidRPr="00A01891">
              <w:rPr>
                <w:rFonts w:ascii="Traditional Arabic" w:hAnsi="Traditional Arabic" w:cs="Traditional Arabic"/>
                <w:color w:val="000000"/>
                <w:sz w:val="26"/>
                <w:szCs w:val="26"/>
                <w:rtl/>
              </w:rPr>
              <w:t xml:space="preserve">إبیان اینکه لغت صلاء در آیاتی از قبیل </w:t>
            </w:r>
            <w:r w:rsidRPr="00A01891">
              <w:rPr>
                <w:rFonts w:ascii="Traditional Arabic" w:hAnsi="Traditional Arabic" w:cs="Traditional Arabic"/>
                <w:color w:val="006600"/>
                <w:sz w:val="26"/>
                <w:szCs w:val="26"/>
                <w:rtl/>
              </w:rPr>
              <w:t>« إِنَّ الَّذينَ يَأْكُلُونَ أَمْوالَ الْيَتامى‏ ظُلْماً إِنَّما يَأْكُلُونَ في‏ بُطُونِهِمْ ناراً وَ سَيَصْلَوْنَ‏ سَعيرا»</w:t>
            </w:r>
            <w:r w:rsidRPr="00A01891">
              <w:rPr>
                <w:rFonts w:ascii="Traditional Arabic" w:hAnsi="Traditional Arabic" w:cs="Traditional Arabic"/>
                <w:sz w:val="26"/>
                <w:szCs w:val="26"/>
                <w:rtl/>
              </w:rPr>
              <w:t xml:space="preserve"> به معنای گیرانه آتش جهنم است نه دخول در جهنم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4D43D0">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214</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بررسی معنای لغت </w:t>
            </w:r>
            <w:r w:rsidRPr="00A01891">
              <w:rPr>
                <w:rFonts w:ascii="Traditional Arabic" w:hAnsi="Traditional Arabic" w:cs="Traditional Arabic"/>
                <w:color w:val="006600"/>
                <w:sz w:val="26"/>
                <w:szCs w:val="26"/>
                <w:rtl/>
              </w:rPr>
              <w:t>(صلاة)</w:t>
            </w:r>
            <w:r w:rsidRPr="00A01891">
              <w:rPr>
                <w:rFonts w:ascii="Traditional Arabic" w:hAnsi="Traditional Arabic" w:cs="Traditional Arabic"/>
                <w:sz w:val="26"/>
                <w:szCs w:val="26"/>
                <w:rtl/>
              </w:rPr>
              <w:t xml:space="preserve"> در قرآن و رد عقیده علماء که صلاة را به معنای دعا می دانند.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8D0D74">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215</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1-بررسی معنای لغت </w:t>
            </w:r>
            <w:r w:rsidRPr="00A01891">
              <w:rPr>
                <w:rFonts w:ascii="Traditional Arabic" w:hAnsi="Traditional Arabic" w:cs="Traditional Arabic"/>
                <w:color w:val="006600"/>
                <w:sz w:val="26"/>
                <w:szCs w:val="26"/>
                <w:rtl/>
              </w:rPr>
              <w:t xml:space="preserve">(صلاة) </w:t>
            </w:r>
            <w:r w:rsidRPr="00A01891">
              <w:rPr>
                <w:rFonts w:ascii="Traditional Arabic" w:hAnsi="Traditional Arabic" w:cs="Traditional Arabic"/>
                <w:sz w:val="26"/>
                <w:szCs w:val="26"/>
                <w:rtl/>
              </w:rPr>
              <w:t xml:space="preserve">در قرآن و رد عقیده علماء که صلاة را به معنای دعا </w:t>
            </w:r>
            <w:r w:rsidRPr="00A01891">
              <w:rPr>
                <w:rFonts w:ascii="Traditional Arabic" w:hAnsi="Traditional Arabic" w:cs="Traditional Arabic"/>
                <w:sz w:val="26"/>
                <w:szCs w:val="26"/>
                <w:rtl/>
              </w:rPr>
              <w:lastRenderedPageBreak/>
              <w:t>می دانند.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اخلاقی و عرفانی ویژه صلاة و عبودیت الله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2B7265">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216</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بررسی معنای لغت </w:t>
            </w:r>
            <w:r w:rsidRPr="00A01891">
              <w:rPr>
                <w:rFonts w:ascii="Traditional Arabic" w:hAnsi="Traditional Arabic" w:cs="Traditional Arabic"/>
                <w:color w:val="006600"/>
                <w:sz w:val="26"/>
                <w:szCs w:val="26"/>
                <w:rtl/>
              </w:rPr>
              <w:t>(صلاة)</w:t>
            </w:r>
            <w:r w:rsidRPr="00A01891">
              <w:rPr>
                <w:rFonts w:ascii="Traditional Arabic" w:hAnsi="Traditional Arabic" w:cs="Traditional Arabic"/>
                <w:sz w:val="26"/>
                <w:szCs w:val="26"/>
                <w:rtl/>
              </w:rPr>
              <w:t xml:space="preserve"> در قرآن و رد عقیده علماء که صلاة را به معنای دعا می دانند.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رد انحرافات و تحریفات مسیحیان پیرامون مقام شامخ عیسی مسیح (ع)</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2C3187">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217</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اخلاقی و عرفانی ویژه صلاة و عبودیت الله</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تفسیر اخلاقی و عرفانی سوره کوثر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BD2EC9">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218</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اخلاقی و عرفانی ویژه صلاة و عبودیت الله</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«حافِظُوا عَلَى الصَّلَواتِ‏ وَ الصَّلاةِ الْوُسْطى‏ وَ قُومُوا لِلَّهِ قانِتين‏»</w:t>
            </w:r>
            <w:r w:rsidRPr="00A01891">
              <w:rPr>
                <w:rFonts w:ascii="Traditional Arabic" w:hAnsi="Traditional Arabic" w:cs="Traditional Arabic"/>
                <w:sz w:val="26"/>
                <w:szCs w:val="26"/>
                <w:rtl/>
              </w:rPr>
              <w:t xml:space="preserve"> و بیان مصادیق </w:t>
            </w:r>
            <w:r w:rsidRPr="00A01891">
              <w:rPr>
                <w:rFonts w:ascii="Traditional Arabic" w:hAnsi="Traditional Arabic" w:cs="Traditional Arabic"/>
                <w:color w:val="006600"/>
                <w:sz w:val="26"/>
                <w:szCs w:val="26"/>
                <w:rtl/>
              </w:rPr>
              <w:t>(الصَّلَواتِ‏)</w:t>
            </w:r>
            <w:r w:rsidRPr="00A01891">
              <w:rPr>
                <w:rFonts w:ascii="Traditional Arabic" w:hAnsi="Traditional Arabic" w:cs="Traditional Arabic"/>
                <w:sz w:val="26"/>
                <w:szCs w:val="26"/>
                <w:rtl/>
              </w:rPr>
              <w:t xml:space="preserve"> و </w:t>
            </w:r>
            <w:r w:rsidRPr="00A01891">
              <w:rPr>
                <w:rFonts w:ascii="Traditional Arabic" w:hAnsi="Traditional Arabic" w:cs="Traditional Arabic"/>
                <w:color w:val="006600"/>
                <w:sz w:val="26"/>
                <w:szCs w:val="26"/>
                <w:rtl/>
              </w:rPr>
              <w:t>(الصَّلاةِ الْوُسْطى)</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6E59CB">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219</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(اوقات نمازهای پنجگانه)</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اخلاقی و عرفانی ویژه صلاة و عبودیت الله</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 تفسیر آیه </w:t>
            </w:r>
            <w:r w:rsidRPr="00A01891">
              <w:rPr>
                <w:rFonts w:ascii="Traditional Arabic" w:hAnsi="Traditional Arabic" w:cs="Traditional Arabic"/>
                <w:color w:val="006600"/>
                <w:sz w:val="26"/>
                <w:szCs w:val="26"/>
                <w:rtl/>
              </w:rPr>
              <w:t>«حافِظُوا عَلَى الصَّلَواتِ‏ وَ الصَّلاةِ الْوُسْطى‏ وَ قُومُوا لِلَّهِ قانِتين‏»</w:t>
            </w:r>
            <w:r w:rsidRPr="00A01891">
              <w:rPr>
                <w:rFonts w:ascii="Traditional Arabic" w:hAnsi="Traditional Arabic" w:cs="Traditional Arabic"/>
                <w:sz w:val="26"/>
                <w:szCs w:val="26"/>
                <w:rtl/>
              </w:rPr>
              <w:t xml:space="preserve"> و بیان مصادیق </w:t>
            </w:r>
            <w:r w:rsidRPr="00A01891">
              <w:rPr>
                <w:rFonts w:ascii="Traditional Arabic" w:hAnsi="Traditional Arabic" w:cs="Traditional Arabic"/>
                <w:color w:val="006600"/>
                <w:sz w:val="26"/>
                <w:szCs w:val="26"/>
                <w:rtl/>
              </w:rPr>
              <w:t>(الصَّلَواتِ‏)</w:t>
            </w:r>
            <w:r w:rsidRPr="00A01891">
              <w:rPr>
                <w:rFonts w:ascii="Traditional Arabic" w:hAnsi="Traditional Arabic" w:cs="Traditional Arabic"/>
                <w:sz w:val="26"/>
                <w:szCs w:val="26"/>
                <w:rtl/>
              </w:rPr>
              <w:t xml:space="preserve"> و </w:t>
            </w:r>
            <w:r w:rsidRPr="00A01891">
              <w:rPr>
                <w:rFonts w:ascii="Traditional Arabic" w:hAnsi="Traditional Arabic" w:cs="Traditional Arabic"/>
                <w:color w:val="006600"/>
                <w:sz w:val="26"/>
                <w:szCs w:val="26"/>
                <w:rtl/>
              </w:rPr>
              <w:t>(الصَّلاةِ الْوُسْطى)</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801309">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220</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(اوقات نمازهای پنجگانه)</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ویژه نیت به عنوان رکن اول اعمال</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«حافِظُوا عَلَى الصَّلَواتِ‏ وَ الصَّلاةِ الْوُسْطى‏ وَ قُومُوا لِلَّهِ قانِتين‏»</w:t>
            </w:r>
            <w:r w:rsidRPr="00A01891">
              <w:rPr>
                <w:rFonts w:ascii="Traditional Arabic" w:hAnsi="Traditional Arabic" w:cs="Traditional Arabic"/>
                <w:sz w:val="26"/>
                <w:szCs w:val="26"/>
                <w:rtl/>
              </w:rPr>
              <w:t xml:space="preserve"> و بیان مصادیق </w:t>
            </w:r>
            <w:r w:rsidRPr="00A01891">
              <w:rPr>
                <w:rFonts w:ascii="Traditional Arabic" w:hAnsi="Traditional Arabic" w:cs="Traditional Arabic"/>
                <w:color w:val="006600"/>
                <w:sz w:val="26"/>
                <w:szCs w:val="26"/>
                <w:rtl/>
              </w:rPr>
              <w:t>(الصَّلَواتِ‏)</w:t>
            </w:r>
            <w:r w:rsidRPr="00A01891">
              <w:rPr>
                <w:rFonts w:ascii="Traditional Arabic" w:hAnsi="Traditional Arabic" w:cs="Traditional Arabic"/>
                <w:sz w:val="26"/>
                <w:szCs w:val="26"/>
                <w:rtl/>
              </w:rPr>
              <w:t xml:space="preserve"> و </w:t>
            </w:r>
            <w:r w:rsidRPr="00A01891">
              <w:rPr>
                <w:rFonts w:ascii="Traditional Arabic" w:hAnsi="Traditional Arabic" w:cs="Traditional Arabic"/>
                <w:color w:val="006600"/>
                <w:sz w:val="26"/>
                <w:szCs w:val="26"/>
                <w:rtl/>
              </w:rPr>
              <w:t>(الصَّلاةِ الْوُسْطى)</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1E7E2F">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221</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(اوقات نمازهای پنجگانه)</w:t>
            </w:r>
          </w:p>
        </w:tc>
        <w:tc>
          <w:tcPr>
            <w:tcW w:w="5847" w:type="dxa"/>
            <w:gridSpan w:val="3"/>
          </w:tcPr>
          <w:p w:rsidR="00FA3748" w:rsidRPr="00A01891" w:rsidRDefault="00FA3748"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 تفسیر آیه </w:t>
            </w:r>
            <w:r w:rsidRPr="00A01891">
              <w:rPr>
                <w:rFonts w:ascii="Traditional Arabic" w:hAnsi="Traditional Arabic" w:cs="Traditional Arabic"/>
                <w:color w:val="006600"/>
                <w:sz w:val="26"/>
                <w:szCs w:val="26"/>
                <w:rtl/>
              </w:rPr>
              <w:t>«حافِظُوا عَلَى الصَّلَواتِ‏ وَ الصَّلاةِ الْوُسْطى‏ وَ قُومُوا لِلَّهِ قانِتين‏»</w:t>
            </w:r>
            <w:r w:rsidRPr="00A01891">
              <w:rPr>
                <w:rFonts w:ascii="Traditional Arabic" w:hAnsi="Traditional Arabic" w:cs="Traditional Arabic"/>
                <w:sz w:val="26"/>
                <w:szCs w:val="26"/>
                <w:rtl/>
              </w:rPr>
              <w:t xml:space="preserve"> و بیان مصادیق </w:t>
            </w:r>
            <w:r w:rsidRPr="00A01891">
              <w:rPr>
                <w:rFonts w:ascii="Traditional Arabic" w:hAnsi="Traditional Arabic" w:cs="Traditional Arabic"/>
                <w:color w:val="006600"/>
                <w:sz w:val="26"/>
                <w:szCs w:val="26"/>
                <w:rtl/>
              </w:rPr>
              <w:t>(الصَّلَواتِ‏)</w:t>
            </w:r>
            <w:r w:rsidRPr="00A01891">
              <w:rPr>
                <w:rFonts w:ascii="Traditional Arabic" w:hAnsi="Traditional Arabic" w:cs="Traditional Arabic"/>
                <w:sz w:val="26"/>
                <w:szCs w:val="26"/>
                <w:rtl/>
              </w:rPr>
              <w:t xml:space="preserve"> و </w:t>
            </w:r>
            <w:r w:rsidRPr="00A01891">
              <w:rPr>
                <w:rFonts w:ascii="Traditional Arabic" w:hAnsi="Traditional Arabic" w:cs="Traditional Arabic"/>
                <w:color w:val="006600"/>
                <w:sz w:val="26"/>
                <w:szCs w:val="26"/>
                <w:rtl/>
              </w:rPr>
              <w:t>(الصَّلاةِ الْوُسْطى)</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اقامه صلاة چگونه است؟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بیاناتی اخلاقی و عرفانی ویژه صلاة و عبودیت الله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B3733A">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222</w:t>
            </w:r>
          </w:p>
        </w:tc>
        <w:tc>
          <w:tcPr>
            <w:tcW w:w="2470" w:type="dxa"/>
            <w:gridSpan w:val="2"/>
            <w:vAlign w:val="center"/>
          </w:tcPr>
          <w:p w:rsidR="00FA3748" w:rsidRPr="00A01891" w:rsidRDefault="00FA3748" w:rsidP="00BE6B58">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BE6B58">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(اوقات نمازهای پنجگانه)</w:t>
            </w:r>
          </w:p>
        </w:tc>
        <w:tc>
          <w:tcPr>
            <w:tcW w:w="5815" w:type="dxa"/>
            <w:gridSpan w:val="2"/>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 جایگاه عقل در استخراج احکام اسلام</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ویژه مظلومیت قرآن ، نبی اکرم (ص) و ائمه اطهار (ع)</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رد خرافه رد الشمس (تهمت وارده بر حضرت سلیمان و امام علی)</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 تفسیر آیه </w:t>
            </w:r>
            <w:r w:rsidRPr="00A01891">
              <w:rPr>
                <w:rFonts w:ascii="Traditional Arabic" w:hAnsi="Traditional Arabic" w:cs="Traditional Arabic"/>
                <w:color w:val="006600"/>
                <w:sz w:val="26"/>
                <w:szCs w:val="26"/>
                <w:rtl/>
              </w:rPr>
              <w:t>«إِنَّ الصَّلاةَ كانَتْ عَلَى الْمُؤْمِنينَ كِتاباً مَوْقُوتاً»</w:t>
            </w:r>
            <w:r w:rsidRPr="00A01891">
              <w:rPr>
                <w:rFonts w:ascii="Traditional Arabic" w:hAnsi="Traditional Arabic" w:cs="Traditional Arabic"/>
                <w:color w:val="000000"/>
                <w:sz w:val="26"/>
                <w:szCs w:val="26"/>
                <w:rtl/>
              </w:rPr>
              <w:t xml:space="preserve"> و اشتباه علمایی که </w:t>
            </w:r>
            <w:r w:rsidRPr="00A01891">
              <w:rPr>
                <w:rFonts w:ascii="Traditional Arabic" w:hAnsi="Traditional Arabic" w:cs="Traditional Arabic"/>
                <w:color w:val="006600"/>
                <w:sz w:val="26"/>
                <w:szCs w:val="26"/>
                <w:rtl/>
              </w:rPr>
              <w:t>(موقوتا)</w:t>
            </w:r>
            <w:r w:rsidRPr="00A01891">
              <w:rPr>
                <w:rFonts w:ascii="Traditional Arabic" w:hAnsi="Traditional Arabic" w:cs="Traditional Arabic"/>
                <w:color w:val="000000"/>
                <w:sz w:val="26"/>
                <w:szCs w:val="26"/>
                <w:rtl/>
              </w:rPr>
              <w:t xml:space="preserve"> را به معنای (مفروض و واجب) گرفته 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4E6216">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223</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(اوقات نمازهای پنجگانه)</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 xml:space="preserve">1- شرح مسئولیت هایی که به عنوان امانت الهی بر گردن شرعمداران نهاشته شده </w:t>
            </w:r>
            <w:r w:rsidRPr="00A01891">
              <w:rPr>
                <w:rFonts w:ascii="Traditional Arabic" w:hAnsi="Traditional Arabic" w:cs="Traditional Arabic"/>
                <w:sz w:val="26"/>
                <w:szCs w:val="26"/>
                <w:rtl/>
              </w:rPr>
              <w:lastRenderedPageBreak/>
              <w:t>است.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«إِنَّ الصَّلاةَ كانَتْ عَلَى الْمُؤْمِنينَ كِتاباً مَوْقُوتاً»</w:t>
            </w:r>
            <w:r w:rsidRPr="00A01891">
              <w:rPr>
                <w:rFonts w:ascii="Traditional Arabic" w:hAnsi="Traditional Arabic" w:cs="Traditional Arabic"/>
                <w:color w:val="000000"/>
                <w:sz w:val="26"/>
                <w:szCs w:val="26"/>
                <w:rtl/>
              </w:rPr>
              <w:t xml:space="preserve"> و اشتباه علمایی که </w:t>
            </w:r>
            <w:r w:rsidRPr="00A01891">
              <w:rPr>
                <w:rFonts w:ascii="Traditional Arabic" w:hAnsi="Traditional Arabic" w:cs="Traditional Arabic"/>
                <w:color w:val="006600"/>
                <w:sz w:val="26"/>
                <w:szCs w:val="26"/>
                <w:rtl/>
              </w:rPr>
              <w:t>(موقوتا)</w:t>
            </w:r>
            <w:r w:rsidRPr="00A01891">
              <w:rPr>
                <w:rFonts w:ascii="Traditional Arabic" w:hAnsi="Traditional Arabic" w:cs="Traditional Arabic"/>
                <w:color w:val="000000"/>
                <w:sz w:val="26"/>
                <w:szCs w:val="26"/>
                <w:rtl/>
              </w:rPr>
              <w:t xml:space="preserve"> را به معنای (مفروض و واجب) گرفته اند.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رد خرافه رد الشمس به سبب قضای نماز عصر (تهمت وارده بر حضرت سلیمان ناشی از تفسیر غلط آیات سوره ص)</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6975F9">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224</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(اوقات نمازهای پنجگانه)</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بررسی روایات جعلی که لفظ </w:t>
            </w:r>
            <w:r w:rsidRPr="00A01891">
              <w:rPr>
                <w:rFonts w:ascii="Traditional Arabic" w:hAnsi="Traditional Arabic" w:cs="Traditional Arabic"/>
                <w:color w:val="006600"/>
                <w:sz w:val="26"/>
                <w:szCs w:val="26"/>
                <w:rtl/>
              </w:rPr>
              <w:t>(موقوتا)</w:t>
            </w:r>
            <w:r w:rsidRPr="00A01891">
              <w:rPr>
                <w:rFonts w:ascii="Traditional Arabic" w:hAnsi="Traditional Arabic" w:cs="Traditional Arabic"/>
                <w:sz w:val="26"/>
                <w:szCs w:val="26"/>
                <w:rtl/>
              </w:rPr>
              <w:t xml:space="preserve"> در آیه </w:t>
            </w:r>
            <w:r w:rsidRPr="00A01891">
              <w:rPr>
                <w:rFonts w:ascii="Traditional Arabic" w:hAnsi="Traditional Arabic" w:cs="Traditional Arabic"/>
                <w:color w:val="006600"/>
                <w:sz w:val="26"/>
                <w:szCs w:val="26"/>
                <w:rtl/>
              </w:rPr>
              <w:t>«إِنَّ الصَّلاةَ كانَتْ عَلَى الْمُؤْمِنينَ كِتاباً مَوْقُوتاً»</w:t>
            </w:r>
            <w:r w:rsidRPr="00A01891">
              <w:rPr>
                <w:rFonts w:ascii="Traditional Arabic" w:hAnsi="Traditional Arabic" w:cs="Traditional Arabic"/>
                <w:color w:val="000000"/>
                <w:sz w:val="26"/>
                <w:szCs w:val="26"/>
                <w:rtl/>
              </w:rPr>
              <w:t xml:space="preserve"> را به معنای واجب و مفروض گرفته اند تا سلیمان نبی (ع) را از هلاکت نجات دهند!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رد خرافه رد الشمس به سبب قضای نماز عصر (تهمت وارده بر حضرت سلیمان ناشی از تفسیر غلط آیات سوره ص)</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5E402E">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225</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(اوقات نمازهای پنجگانه)</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رد خرافه رد الشمس به سبب قضای نماز عصر (تهمت وارده بر حضرت سلیمان ناشی از تفسیر غلط آیات سوره ص)</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استخراج اوقات نمازهای پنجگانه از آیات قرآن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بر محور قرآن باید ما بین نماز ظهرین و عشائین فاصله باشد.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561771">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226</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(اوقات نمازهای پنجگانه)</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اشاره به لزوم نفی شرک در عبودیت رب</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تاخیر نماز از اول وقت موجب قضای نماز می شود؟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حکم جمع نماز ظهرین و عشائین از دیدگاه قرآن و سنت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استخراج اوقات نمازهای پنجگانه از آیات قرآن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5- اشاره به نمونه ای از سنت رسول الله (ص) ویژه شکستن سنن غلط و نمایاندن عمل واجب از غیر واجب</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200222">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227</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(اوقات نمازهای پنجگانه)</w:t>
            </w:r>
          </w:p>
        </w:tc>
        <w:tc>
          <w:tcPr>
            <w:tcW w:w="5847" w:type="dxa"/>
            <w:gridSpan w:val="3"/>
            <w:tcBorders>
              <w:bottom w:val="nil"/>
            </w:tcBorders>
          </w:tcPr>
          <w:p w:rsidR="00FA3748" w:rsidRPr="00A01891" w:rsidRDefault="00FA3748" w:rsidP="008F2BB5">
            <w:pPr>
              <w:pStyle w:val="NormalWeb"/>
              <w:bidi/>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 استخراج اوقات نمازهای پنجگانه از آیاتی از قبیل </w:t>
            </w:r>
            <w:r w:rsidRPr="00A01891">
              <w:rPr>
                <w:rFonts w:ascii="Traditional Arabic" w:hAnsi="Traditional Arabic" w:cs="Traditional Arabic"/>
                <w:color w:val="006600"/>
                <w:sz w:val="26"/>
                <w:szCs w:val="26"/>
                <w:rtl/>
              </w:rPr>
              <w:t>« فَاصْبِرْ عَلى‏ ما يَقُولُونَ وَ سَبِّحْ بِحَمْدِ رَبِّكَ قَبْلَ طُلُوعِ الشَّمْسِ وَ قَبْلَ غُرُوبِها وَ مِنْ آناءِ اللَّيْلِ فَسَبِّحْ وَ أَطْرافَ‏ النَّهارِ لَعَلَّكَ تَرْضى‏»</w:t>
            </w:r>
          </w:p>
          <w:p w:rsidR="00FA3748" w:rsidRPr="00A01891" w:rsidRDefault="00FA3748" w:rsidP="008F2BB5">
            <w:pPr>
              <w:pStyle w:val="NormalWeb"/>
              <w:bidi/>
              <w:jc w:val="both"/>
              <w:rPr>
                <w:rFonts w:ascii="Traditional Arabic" w:hAnsi="Traditional Arabic" w:cs="Traditional Arabic"/>
                <w:color w:val="000000"/>
                <w:sz w:val="26"/>
                <w:szCs w:val="26"/>
                <w:rtl/>
              </w:rPr>
            </w:pPr>
            <w:r w:rsidRPr="00A01891">
              <w:rPr>
                <w:rFonts w:ascii="Traditional Arabic" w:hAnsi="Traditional Arabic" w:cs="Traditional Arabic"/>
                <w:color w:val="000000"/>
                <w:sz w:val="26"/>
                <w:szCs w:val="26"/>
                <w:rtl/>
              </w:rPr>
              <w:t>2- سخنانی اخلاقی ویژه مقام ربوبیت ، عبودیت و رسول الله (ص)</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color w:val="000000"/>
                <w:sz w:val="26"/>
                <w:szCs w:val="26"/>
                <w:rtl/>
              </w:rPr>
              <w:t>3- انتقاد از انحرافات علمی علماء اسلام خصوصا فیلسوفان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07595B">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228</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(اوقات نمازهای پنجگانه)</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توضیح حول برخی از نمازهای که فقها واجب دانسته اند مانند نماز آیات و نماز قضا پدر بر گردن پسر بزرگتر</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وقت واجب و قضاء نمازهای پنجگانه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042104">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229</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(اوقات نمازهای پنجگانه)</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وقت واجب و قضاء نمازهای پنجگانه</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زمان اتمام وقت نماز عشاء (نیمه شب شرعی) از دیدگاه قرآن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463934">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230</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(اوقات نمازهای پنجگانه)</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افراط و تفریط در مقام اهل البیت (ع)</w:t>
            </w:r>
          </w:p>
          <w:p w:rsidR="00FA3748" w:rsidRPr="00A01891" w:rsidRDefault="00FA3748" w:rsidP="008F2BB5">
            <w:pPr>
              <w:autoSpaceDE w:val="0"/>
              <w:autoSpaceDN w:val="0"/>
              <w:adjustRightInd w:val="0"/>
              <w:jc w:val="both"/>
              <w:rPr>
                <w:rFonts w:ascii="Traditional Arabic" w:hAnsi="Traditional Arabic" w:cs="Traditional Arabic"/>
                <w:color w:val="000000"/>
                <w:sz w:val="26"/>
                <w:szCs w:val="26"/>
                <w:rtl/>
              </w:rPr>
            </w:pPr>
            <w:r w:rsidRPr="00A01891">
              <w:rPr>
                <w:rFonts w:ascii="Traditional Arabic" w:hAnsi="Traditional Arabic" w:cs="Traditional Arabic"/>
                <w:sz w:val="26"/>
                <w:szCs w:val="26"/>
                <w:rtl/>
              </w:rPr>
              <w:t xml:space="preserve">2- انتقاد از مصداق قرار دادن حضرت علی (ع) برای (دابة الارض) در آیه </w:t>
            </w:r>
            <w:r w:rsidRPr="00A01891">
              <w:rPr>
                <w:rFonts w:ascii="Traditional Arabic" w:hAnsi="Traditional Arabic" w:cs="Traditional Arabic"/>
                <w:color w:val="006600"/>
                <w:sz w:val="26"/>
                <w:szCs w:val="26"/>
                <w:rtl/>
              </w:rPr>
              <w:t>« وَ إِذا وَقَعَ الْقَوْلُ عَلَيْهِمْ أَخْرَجْنا لَهُمْ دَابَّةً مِنَ الْأَرْضِ تُكَلِّمُهُمْ أَنَّ النَّاسَ كانُوا بِآياتِنا لا يُوقِنُون‏»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color w:val="000000"/>
                <w:sz w:val="26"/>
                <w:szCs w:val="26"/>
                <w:rtl/>
              </w:rPr>
              <w:t xml:space="preserve">3- اثبات ولایت ائمه معصومین (ع) با محوریت آیه </w:t>
            </w:r>
            <w:r w:rsidRPr="00A01891">
              <w:rPr>
                <w:rFonts w:ascii="Traditional Arabic" w:hAnsi="Traditional Arabic" w:cs="Traditional Arabic"/>
                <w:color w:val="006600"/>
                <w:sz w:val="26"/>
                <w:szCs w:val="26"/>
                <w:rtl/>
              </w:rPr>
              <w:t>« ثُمَّ أَوْرَثْنَا الْكِتابَ الَّذينَ اصْطَفَيْنا مِنْ عِبادِنا فَمِنْهُمْ ظالِمٌ لِنَفْسِهِ وَ مِنْهُمْ مُقْتَصِدٌ وَ مِنْهُمْ سابِقٌ‏ بِالْخَيْراتِ بِإِذْنِ اللَّهِ ذلِكَ هُوَ الْفَضْلُ الْكَبير»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DF6149">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231</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(قبله)</w:t>
            </w:r>
          </w:p>
        </w:tc>
        <w:tc>
          <w:tcPr>
            <w:tcW w:w="5847" w:type="dxa"/>
            <w:gridSpan w:val="3"/>
          </w:tcPr>
          <w:p w:rsidR="00FA3748" w:rsidRPr="00A01891" w:rsidRDefault="00FA3748" w:rsidP="008F2BB5">
            <w:pPr>
              <w:autoSpaceDE w:val="0"/>
              <w:autoSpaceDN w:val="0"/>
              <w:adjustRightInd w:val="0"/>
              <w:jc w:val="both"/>
              <w:rPr>
                <w:rFonts w:ascii="Traditional Arabic" w:hAnsi="Traditional Arabic" w:cs="Traditional Arabic"/>
                <w:color w:val="000000"/>
                <w:sz w:val="26"/>
                <w:szCs w:val="26"/>
                <w:rtl/>
              </w:rPr>
            </w:pPr>
            <w:r w:rsidRPr="00A01891">
              <w:rPr>
                <w:rFonts w:ascii="Traditional Arabic" w:hAnsi="Traditional Arabic" w:cs="Traditional Arabic"/>
                <w:sz w:val="26"/>
                <w:szCs w:val="26"/>
                <w:rtl/>
              </w:rPr>
              <w:t xml:space="preserve">1- آیاطبق آیاتی مانند </w:t>
            </w:r>
            <w:r w:rsidRPr="00A01891">
              <w:rPr>
                <w:rFonts w:ascii="Traditional Arabic" w:hAnsi="Traditional Arabic" w:cs="Traditional Arabic"/>
                <w:color w:val="006600"/>
                <w:sz w:val="26"/>
                <w:szCs w:val="26"/>
                <w:rtl/>
              </w:rPr>
              <w:t>« وَ لِلَّهِ الْمَشْرِقُ وَ الْمَغْرِبُ فَأَيْنَما تُوَلُّوا فَثَمَّ وَجْهُ اللَّهِ إِنَّ اللَّهَ واسِعٌ عَليم‏»</w:t>
            </w:r>
            <w:r w:rsidRPr="00A01891">
              <w:rPr>
                <w:rFonts w:ascii="Traditional Arabic" w:hAnsi="Traditional Arabic" w:cs="Traditional Arabic"/>
                <w:color w:val="000000"/>
                <w:sz w:val="26"/>
                <w:szCs w:val="26"/>
                <w:rtl/>
              </w:rPr>
              <w:t xml:space="preserve"> مکان ویژه ای میتوان به عنوان قبله مد نظر داشت؟</w:t>
            </w:r>
          </w:p>
          <w:p w:rsidR="00FA3748" w:rsidRPr="00A01891" w:rsidRDefault="00FA3748" w:rsidP="008F2BB5">
            <w:pPr>
              <w:autoSpaceDE w:val="0"/>
              <w:autoSpaceDN w:val="0"/>
              <w:adjustRightInd w:val="0"/>
              <w:jc w:val="both"/>
              <w:rPr>
                <w:rFonts w:ascii="Traditional Arabic" w:hAnsi="Traditional Arabic" w:cs="Traditional Arabic"/>
                <w:color w:val="006600"/>
                <w:sz w:val="26"/>
                <w:szCs w:val="26"/>
                <w:rtl/>
              </w:rPr>
            </w:pPr>
            <w:r w:rsidRPr="00A01891">
              <w:rPr>
                <w:rFonts w:ascii="Traditional Arabic" w:hAnsi="Traditional Arabic" w:cs="Traditional Arabic"/>
                <w:color w:val="000000"/>
                <w:sz w:val="26"/>
                <w:szCs w:val="26"/>
                <w:rtl/>
              </w:rPr>
              <w:t xml:space="preserve">2- اثبات عصمت ملائکه با محوریت آیاتی مانند </w:t>
            </w:r>
            <w:r w:rsidRPr="00A01891">
              <w:rPr>
                <w:rFonts w:ascii="Traditional Arabic" w:hAnsi="Traditional Arabic" w:cs="Traditional Arabic"/>
                <w:color w:val="006600"/>
                <w:sz w:val="26"/>
                <w:szCs w:val="26"/>
                <w:rtl/>
              </w:rPr>
              <w:t>«...ناراً وَقُودُهَا النَّاسُ وَ الْحِجارَةُ عَلَيْها مَلائِكَةٌ غِلاظٌ شِدادٌ لا يَعْصُونَ‏ اللَّهَ ما أَمَرَهُمْ وَ يَفْعَلُونَ ما يُؤْمَرُونَ »</w:t>
            </w:r>
          </w:p>
          <w:p w:rsidR="00FA3748" w:rsidRPr="00A01891" w:rsidRDefault="00FA3748" w:rsidP="008F2BB5">
            <w:pPr>
              <w:autoSpaceDE w:val="0"/>
              <w:autoSpaceDN w:val="0"/>
              <w:adjustRightInd w:val="0"/>
              <w:jc w:val="both"/>
              <w:rPr>
                <w:rFonts w:ascii="Traditional Arabic" w:hAnsi="Traditional Arabic" w:cs="Traditional Arabic"/>
                <w:color w:val="006600"/>
                <w:sz w:val="26"/>
                <w:szCs w:val="26"/>
                <w:rtl/>
              </w:rPr>
            </w:pPr>
            <w:r w:rsidRPr="00A01891">
              <w:rPr>
                <w:rFonts w:ascii="Traditional Arabic" w:hAnsi="Traditional Arabic" w:cs="Traditional Arabic"/>
                <w:color w:val="000000"/>
                <w:sz w:val="26"/>
                <w:szCs w:val="26"/>
                <w:rtl/>
              </w:rPr>
              <w:t xml:space="preserve">3- پاسخ سوالات زیر ویژه آیه </w:t>
            </w:r>
            <w:r w:rsidRPr="00A01891">
              <w:rPr>
                <w:rFonts w:ascii="Traditional Arabic" w:hAnsi="Traditional Arabic" w:cs="Traditional Arabic"/>
                <w:color w:val="006600"/>
                <w:sz w:val="26"/>
                <w:szCs w:val="26"/>
                <w:rtl/>
              </w:rPr>
              <w:t>« فَوَلِّ وَجْهَكَ شَطْرَ الْمَسْجِدِ الْحَرام‏»</w:t>
            </w:r>
          </w:p>
          <w:p w:rsidR="00FA3748" w:rsidRPr="00A01891" w:rsidRDefault="00FA3748" w:rsidP="008F2BB5">
            <w:pPr>
              <w:pStyle w:val="ListParagraph"/>
              <w:numPr>
                <w:ilvl w:val="0"/>
                <w:numId w:val="9"/>
              </w:numPr>
              <w:autoSpaceDE w:val="0"/>
              <w:autoSpaceDN w:val="0"/>
              <w:adjustRightInd w:val="0"/>
              <w:jc w:val="both"/>
              <w:rPr>
                <w:rFonts w:ascii="Traditional Arabic" w:hAnsi="Traditional Arabic" w:cs="Traditional Arabic"/>
                <w:color w:val="000000"/>
                <w:sz w:val="26"/>
                <w:szCs w:val="26"/>
              </w:rPr>
            </w:pPr>
            <w:r w:rsidRPr="00A01891">
              <w:rPr>
                <w:rFonts w:ascii="Traditional Arabic" w:hAnsi="Traditional Arabic" w:cs="Traditional Arabic"/>
                <w:color w:val="000000"/>
                <w:sz w:val="26"/>
                <w:szCs w:val="26"/>
                <w:rtl/>
              </w:rPr>
              <w:t xml:space="preserve">مصداق </w:t>
            </w:r>
            <w:r w:rsidRPr="00A01891">
              <w:rPr>
                <w:rFonts w:ascii="Traditional Arabic" w:hAnsi="Traditional Arabic" w:cs="Traditional Arabic"/>
                <w:color w:val="006600"/>
                <w:sz w:val="26"/>
                <w:szCs w:val="26"/>
                <w:rtl/>
              </w:rPr>
              <w:t>(وجهک)</w:t>
            </w:r>
            <w:r w:rsidRPr="00A01891">
              <w:rPr>
                <w:rFonts w:ascii="Traditional Arabic" w:hAnsi="Traditional Arabic" w:cs="Traditional Arabic"/>
                <w:color w:val="000000"/>
                <w:sz w:val="26"/>
                <w:szCs w:val="26"/>
                <w:rtl/>
              </w:rPr>
              <w:t xml:space="preserve"> چیست؟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color w:val="000000"/>
                <w:sz w:val="26"/>
                <w:szCs w:val="26"/>
                <w:rtl/>
              </w:rPr>
              <w:t>قبله کعبه است یا مسجد الحرام یا شطر مسجد الحرام؟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FA3748" w:rsidRPr="00A01891" w:rsidTr="00E11B8D">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232</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(قبله)</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استخراج اوقات نمازهای پنجگانه از آیات قرآن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اثبات این مطلب : کعبه اولین قبله مسلمان بوده است نه بیت المقدس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FB70CE">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233</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(قبله)</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اثبات این مطلب : کعبه اولین قبله مسلمان بوده است نه بیت المقدس  </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w:t>
            </w:r>
            <w:r w:rsidRPr="00A01891">
              <w:rPr>
                <w:rFonts w:ascii="Traditional Arabic" w:hAnsi="Traditional Arabic" w:cs="Traditional Arabic"/>
                <w:color w:val="000000"/>
                <w:sz w:val="26"/>
                <w:szCs w:val="26"/>
                <w:rtl/>
              </w:rPr>
              <w:t>طبق آیات قرآن قبله کعبه است یا مسجد الحرام یا شطر مسجد الحرام؟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2571C0">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234</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(قبله)</w:t>
            </w:r>
          </w:p>
        </w:tc>
        <w:tc>
          <w:tcPr>
            <w:tcW w:w="5847" w:type="dxa"/>
            <w:gridSpan w:val="3"/>
          </w:tcPr>
          <w:p w:rsidR="00FA3748" w:rsidRPr="00A01891" w:rsidRDefault="00FA3748" w:rsidP="008F2BB5">
            <w:pPr>
              <w:autoSpaceDE w:val="0"/>
              <w:autoSpaceDN w:val="0"/>
              <w:adjustRightInd w:val="0"/>
              <w:jc w:val="both"/>
              <w:rPr>
                <w:rFonts w:ascii="Traditional Arabic" w:hAnsi="Traditional Arabic" w:cs="Traditional Arabic"/>
                <w:color w:val="000000"/>
                <w:sz w:val="26"/>
                <w:szCs w:val="26"/>
                <w:rtl/>
              </w:rPr>
            </w:pPr>
            <w:r w:rsidRPr="00A01891">
              <w:rPr>
                <w:rFonts w:ascii="Traditional Arabic" w:hAnsi="Traditional Arabic" w:cs="Traditional Arabic"/>
                <w:sz w:val="26"/>
                <w:szCs w:val="26"/>
                <w:rtl/>
              </w:rPr>
              <w:t xml:space="preserve">1- تفسیر آیه </w:t>
            </w:r>
            <w:r w:rsidRPr="00A01891">
              <w:rPr>
                <w:rFonts w:ascii="Traditional Arabic" w:hAnsi="Traditional Arabic" w:cs="Traditional Arabic"/>
                <w:color w:val="006600"/>
                <w:sz w:val="26"/>
                <w:szCs w:val="26"/>
                <w:rtl/>
              </w:rPr>
              <w:t>« فَوَلِّ وَجْهَكَ شَطْرَ الْمَسْجِدِ الْحَرام‏»</w:t>
            </w:r>
          </w:p>
          <w:p w:rsidR="00FA3748" w:rsidRPr="00A01891" w:rsidRDefault="00FA3748" w:rsidP="008F2BB5">
            <w:pPr>
              <w:autoSpaceDE w:val="0"/>
              <w:autoSpaceDN w:val="0"/>
              <w:adjustRightInd w:val="0"/>
              <w:jc w:val="both"/>
              <w:rPr>
                <w:rFonts w:ascii="Traditional Arabic" w:hAnsi="Traditional Arabic" w:cs="Traditional Arabic"/>
                <w:color w:val="000000"/>
                <w:sz w:val="26"/>
                <w:szCs w:val="26"/>
                <w:rtl/>
              </w:rPr>
            </w:pPr>
            <w:r w:rsidRPr="00A01891">
              <w:rPr>
                <w:rFonts w:ascii="Traditional Arabic" w:hAnsi="Traditional Arabic" w:cs="Traditional Arabic"/>
                <w:color w:val="000000"/>
                <w:sz w:val="26"/>
                <w:szCs w:val="26"/>
                <w:rtl/>
              </w:rPr>
              <w:t>2- تفسیر آیات قبله برای استخراج محدوده شطر مسجد الحرام</w:t>
            </w:r>
          </w:p>
          <w:p w:rsidR="00FA3748" w:rsidRPr="00A01891" w:rsidRDefault="00FA3748" w:rsidP="008F2BB5">
            <w:pPr>
              <w:autoSpaceDE w:val="0"/>
              <w:autoSpaceDN w:val="0"/>
              <w:adjustRightInd w:val="0"/>
              <w:jc w:val="both"/>
              <w:rPr>
                <w:rFonts w:ascii="Traditional Arabic" w:hAnsi="Traditional Arabic" w:cs="Traditional Arabic"/>
                <w:color w:val="000000"/>
                <w:sz w:val="26"/>
                <w:szCs w:val="26"/>
                <w:rtl/>
              </w:rPr>
            </w:pPr>
            <w:r w:rsidRPr="00A01891">
              <w:rPr>
                <w:rFonts w:ascii="Traditional Arabic" w:hAnsi="Traditional Arabic" w:cs="Traditional Arabic"/>
                <w:color w:val="000000"/>
                <w:sz w:val="26"/>
                <w:szCs w:val="26"/>
                <w:rtl/>
              </w:rPr>
              <w:t>3- اگر انسان جهت قبله را نداند و نمازش را بخواند و قبل از اتمام وقت نماز جهت قبله بر او آشکار گردد آیا نمازش را باید اعاده کند؟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color w:val="000000"/>
                <w:sz w:val="26"/>
                <w:szCs w:val="26"/>
                <w:rtl/>
              </w:rPr>
              <w:t>4- کسی که جهت قبله را نمی داند کافی است که تنها به یک جهت نماز بخواند.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1850F8" w:rsidRPr="00A01891" w:rsidTr="001444E1">
        <w:tc>
          <w:tcPr>
            <w:tcW w:w="957" w:type="dxa"/>
            <w:vMerge w:val="restart"/>
            <w:vAlign w:val="center"/>
          </w:tcPr>
          <w:p w:rsidR="001850F8" w:rsidRPr="00A01891" w:rsidRDefault="001850F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235</w:t>
            </w:r>
          </w:p>
        </w:tc>
        <w:tc>
          <w:tcPr>
            <w:tcW w:w="2438" w:type="dxa"/>
            <w:vAlign w:val="center"/>
          </w:tcPr>
          <w:p w:rsidR="001850F8" w:rsidRPr="00A01891" w:rsidRDefault="001850F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1850F8" w:rsidRPr="00A01891" w:rsidRDefault="001850F8" w:rsidP="008F2BB5">
            <w:pPr>
              <w:jc w:val="center"/>
              <w:rPr>
                <w:rFonts w:ascii="Traditional Arabic" w:hAnsi="Traditional Arabic" w:cs="Traditional Arabic"/>
                <w:sz w:val="26"/>
                <w:szCs w:val="26"/>
                <w:rtl/>
              </w:rPr>
            </w:pPr>
            <w:r>
              <w:rPr>
                <w:rFonts w:ascii="Traditional Arabic" w:hAnsi="Traditional Arabic" w:cs="Traditional Arabic"/>
                <w:sz w:val="26"/>
                <w:szCs w:val="26"/>
                <w:rtl/>
              </w:rPr>
              <w:t>(لباس و مکان نمازگ</w:t>
            </w:r>
            <w:r>
              <w:rPr>
                <w:rFonts w:ascii="Traditional Arabic" w:hAnsi="Traditional Arabic" w:cs="Traditional Arabic" w:hint="cs"/>
                <w:sz w:val="26"/>
                <w:szCs w:val="26"/>
                <w:rtl/>
              </w:rPr>
              <w:t>ز</w:t>
            </w:r>
            <w:r w:rsidRPr="00A01891">
              <w:rPr>
                <w:rFonts w:ascii="Traditional Arabic" w:hAnsi="Traditional Arabic" w:cs="Traditional Arabic"/>
                <w:sz w:val="26"/>
                <w:szCs w:val="26"/>
                <w:rtl/>
              </w:rPr>
              <w:t>ار)</w:t>
            </w:r>
          </w:p>
        </w:tc>
        <w:tc>
          <w:tcPr>
            <w:tcW w:w="5847" w:type="dxa"/>
            <w:gridSpan w:val="3"/>
          </w:tcPr>
          <w:p w:rsidR="001850F8" w:rsidRPr="00A01891" w:rsidRDefault="001850F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واج</w:t>
            </w:r>
            <w:r>
              <w:rPr>
                <w:rFonts w:ascii="Traditional Arabic" w:hAnsi="Traditional Arabic" w:cs="Traditional Arabic"/>
                <w:sz w:val="26"/>
                <w:szCs w:val="26"/>
                <w:rtl/>
              </w:rPr>
              <w:t>بات و محرمات لباس و مکان نماز گ</w:t>
            </w:r>
            <w:r>
              <w:rPr>
                <w:rFonts w:ascii="Traditional Arabic" w:hAnsi="Traditional Arabic" w:cs="Traditional Arabic" w:hint="cs"/>
                <w:sz w:val="26"/>
                <w:szCs w:val="26"/>
                <w:rtl/>
              </w:rPr>
              <w:t>ز</w:t>
            </w:r>
            <w:r w:rsidRPr="00A01891">
              <w:rPr>
                <w:rFonts w:ascii="Traditional Arabic" w:hAnsi="Traditional Arabic" w:cs="Traditional Arabic"/>
                <w:sz w:val="26"/>
                <w:szCs w:val="26"/>
                <w:rtl/>
              </w:rPr>
              <w:t>ار</w:t>
            </w:r>
          </w:p>
          <w:p w:rsidR="001850F8" w:rsidRPr="00A01891" w:rsidRDefault="001850F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طبق آیه </w:t>
            </w:r>
            <w:r w:rsidRPr="00A01891">
              <w:rPr>
                <w:rFonts w:ascii="Traditional Arabic" w:hAnsi="Traditional Arabic" w:cs="Traditional Arabic"/>
                <w:color w:val="006600"/>
                <w:sz w:val="26"/>
                <w:szCs w:val="26"/>
                <w:rtl/>
              </w:rPr>
              <w:t xml:space="preserve">« وَ أَقِمِ الصَّلاةَ إِنَّ الصَّلاةَ تَنْهى‏ عَنِ الْفَحْشاءِ وَ الْمُنْكَر» </w:t>
            </w:r>
            <w:r w:rsidRPr="00A01891">
              <w:rPr>
                <w:rFonts w:ascii="Traditional Arabic" w:hAnsi="Traditional Arabic" w:cs="Traditional Arabic"/>
                <w:sz w:val="26"/>
                <w:szCs w:val="26"/>
                <w:rtl/>
              </w:rPr>
              <w:t xml:space="preserve">انجام فحشاء </w:t>
            </w:r>
            <w:r w:rsidRPr="00A01891">
              <w:rPr>
                <w:rFonts w:ascii="Traditional Arabic" w:hAnsi="Traditional Arabic" w:cs="Traditional Arabic"/>
                <w:sz w:val="26"/>
                <w:szCs w:val="26"/>
                <w:rtl/>
              </w:rPr>
              <w:lastRenderedPageBreak/>
              <w:t>و منکر در نماز موجب ابطال نماز می گردد.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052A30">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236</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Pr>
                <w:rFonts w:ascii="Traditional Arabic" w:hAnsi="Traditional Arabic" w:cs="Traditional Arabic"/>
                <w:sz w:val="26"/>
                <w:szCs w:val="26"/>
                <w:rtl/>
              </w:rPr>
              <w:t>(لباس و مکان نمازگ</w:t>
            </w:r>
            <w:r>
              <w:rPr>
                <w:rFonts w:ascii="Traditional Arabic" w:hAnsi="Traditional Arabic" w:cs="Traditional Arabic" w:hint="cs"/>
                <w:sz w:val="26"/>
                <w:szCs w:val="26"/>
                <w:rtl/>
              </w:rPr>
              <w:t>ز</w:t>
            </w:r>
            <w:r w:rsidRPr="00A01891">
              <w:rPr>
                <w:rFonts w:ascii="Traditional Arabic" w:hAnsi="Traditional Arabic" w:cs="Traditional Arabic"/>
                <w:sz w:val="26"/>
                <w:szCs w:val="26"/>
                <w:rtl/>
              </w:rPr>
              <w:t>ار)</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Pr>
                <w:rFonts w:ascii="Traditional Arabic" w:hAnsi="Traditional Arabic" w:cs="Traditional Arabic"/>
                <w:sz w:val="26"/>
                <w:szCs w:val="26"/>
                <w:rtl/>
              </w:rPr>
              <w:t>1- واجبات و محرمات مکان نماز گ</w:t>
            </w:r>
            <w:r>
              <w:rPr>
                <w:rFonts w:ascii="Traditional Arabic" w:hAnsi="Traditional Arabic" w:cs="Traditional Arabic" w:hint="cs"/>
                <w:sz w:val="26"/>
                <w:szCs w:val="26"/>
                <w:rtl/>
              </w:rPr>
              <w:t>ز</w:t>
            </w:r>
            <w:r w:rsidRPr="00A01891">
              <w:rPr>
                <w:rFonts w:ascii="Traditional Arabic" w:hAnsi="Traditional Arabic" w:cs="Traditional Arabic"/>
                <w:sz w:val="26"/>
                <w:szCs w:val="26"/>
                <w:rtl/>
              </w:rPr>
              <w:t>ار</w:t>
            </w:r>
          </w:p>
          <w:p w:rsidR="00FA3748" w:rsidRPr="00A01891" w:rsidRDefault="00FA3748" w:rsidP="008F2BB5">
            <w:pPr>
              <w:autoSpaceDE w:val="0"/>
              <w:autoSpaceDN w:val="0"/>
              <w:adjustRightInd w:val="0"/>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2- حکم انجام محرمات در حال اضطرار با محوریت آیه </w:t>
            </w:r>
            <w:r w:rsidRPr="00A01891">
              <w:rPr>
                <w:rFonts w:ascii="Traditional Arabic" w:hAnsi="Traditional Arabic" w:cs="Traditional Arabic"/>
                <w:color w:val="006600"/>
                <w:sz w:val="26"/>
                <w:szCs w:val="26"/>
                <w:rtl/>
              </w:rPr>
              <w:t>« ...فَمَنِ اضْطُرَّ غَيْرَ باغٍ‏ وَ لا عادٍ فَلا إِثْمَ عَلَيْهِ إِنَّ اللَّهَ غَفُورٌ رَحيم...‏»</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color w:val="000000"/>
                <w:sz w:val="26"/>
                <w:szCs w:val="26"/>
                <w:rtl/>
              </w:rPr>
              <w:t>3- بررسی حکم ستر العورتین و خبیث نبودن لباس نماز گذار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47134C">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237</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Pr>
                <w:rFonts w:ascii="Traditional Arabic" w:hAnsi="Traditional Arabic" w:cs="Traditional Arabic"/>
                <w:sz w:val="26"/>
                <w:szCs w:val="26"/>
                <w:rtl/>
              </w:rPr>
              <w:t>(لباس و مکان نمازگ</w:t>
            </w:r>
            <w:r>
              <w:rPr>
                <w:rFonts w:ascii="Traditional Arabic" w:hAnsi="Traditional Arabic" w:cs="Traditional Arabic" w:hint="cs"/>
                <w:sz w:val="26"/>
                <w:szCs w:val="26"/>
                <w:rtl/>
              </w:rPr>
              <w:t>ز</w:t>
            </w:r>
            <w:r w:rsidRPr="00A01891">
              <w:rPr>
                <w:rFonts w:ascii="Traditional Arabic" w:hAnsi="Traditional Arabic" w:cs="Traditional Arabic"/>
                <w:sz w:val="26"/>
                <w:szCs w:val="26"/>
                <w:rtl/>
              </w:rPr>
              <w:t>ار)</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قرآنی و روا</w:t>
            </w:r>
            <w:r>
              <w:rPr>
                <w:rFonts w:ascii="Traditional Arabic" w:hAnsi="Traditional Arabic" w:cs="Traditional Arabic"/>
                <w:sz w:val="26"/>
                <w:szCs w:val="26"/>
                <w:rtl/>
              </w:rPr>
              <w:t>یی فتوای مشهور : در لباس نماز گ</w:t>
            </w:r>
            <w:r>
              <w:rPr>
                <w:rFonts w:ascii="Traditional Arabic" w:hAnsi="Traditional Arabic" w:cs="Traditional Arabic" w:hint="cs"/>
                <w:sz w:val="26"/>
                <w:szCs w:val="26"/>
                <w:rtl/>
              </w:rPr>
              <w:t>ز</w:t>
            </w:r>
            <w:r w:rsidRPr="00A01891">
              <w:rPr>
                <w:rFonts w:ascii="Traditional Arabic" w:hAnsi="Traditional Arabic" w:cs="Traditional Arabic"/>
                <w:sz w:val="26"/>
                <w:szCs w:val="26"/>
                <w:rtl/>
              </w:rPr>
              <w:t>ار نباید اجزاء میته باشد.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B7763D">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238</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r>
              <w:rPr>
                <w:rFonts w:ascii="Traditional Arabic" w:hAnsi="Traditional Arabic" w:cs="Traditional Arabic"/>
                <w:sz w:val="26"/>
                <w:szCs w:val="26"/>
                <w:rtl/>
              </w:rPr>
              <w:t>(لباس و مکان نمازگ</w:t>
            </w:r>
            <w:r>
              <w:rPr>
                <w:rFonts w:ascii="Traditional Arabic" w:hAnsi="Traditional Arabic" w:cs="Traditional Arabic" w:hint="cs"/>
                <w:sz w:val="26"/>
                <w:szCs w:val="26"/>
                <w:rtl/>
              </w:rPr>
              <w:t>ز</w:t>
            </w:r>
            <w:r w:rsidRPr="00A01891">
              <w:rPr>
                <w:rFonts w:ascii="Traditional Arabic" w:hAnsi="Traditional Arabic" w:cs="Traditional Arabic"/>
                <w:sz w:val="26"/>
                <w:szCs w:val="26"/>
                <w:rtl/>
              </w:rPr>
              <w:t>ار)</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قرآنی و روا</w:t>
            </w:r>
            <w:r>
              <w:rPr>
                <w:rFonts w:ascii="Traditional Arabic" w:hAnsi="Traditional Arabic" w:cs="Traditional Arabic"/>
                <w:sz w:val="26"/>
                <w:szCs w:val="26"/>
                <w:rtl/>
              </w:rPr>
              <w:t>یی فتوای مشهور : در لباس نماز گ</w:t>
            </w:r>
            <w:r>
              <w:rPr>
                <w:rFonts w:ascii="Traditional Arabic" w:hAnsi="Traditional Arabic" w:cs="Traditional Arabic" w:hint="cs"/>
                <w:sz w:val="26"/>
                <w:szCs w:val="26"/>
                <w:rtl/>
              </w:rPr>
              <w:t>ز</w:t>
            </w:r>
            <w:r w:rsidRPr="00A01891">
              <w:rPr>
                <w:rFonts w:ascii="Traditional Arabic" w:hAnsi="Traditional Arabic" w:cs="Traditional Arabic"/>
                <w:sz w:val="26"/>
                <w:szCs w:val="26"/>
                <w:rtl/>
              </w:rPr>
              <w:t>ار نباید اجزاء میته باشد.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وجوب طاهر و نظیف بودن مکان سجده</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بررس</w:t>
            </w:r>
            <w:r>
              <w:rPr>
                <w:rFonts w:ascii="Traditional Arabic" w:hAnsi="Traditional Arabic" w:cs="Traditional Arabic"/>
                <w:sz w:val="26"/>
                <w:szCs w:val="26"/>
                <w:rtl/>
              </w:rPr>
              <w:t>ی روایی حکم عبور از مقابل نمازگ</w:t>
            </w:r>
            <w:r>
              <w:rPr>
                <w:rFonts w:ascii="Traditional Arabic" w:hAnsi="Traditional Arabic" w:cs="Traditional Arabic" w:hint="cs"/>
                <w:sz w:val="26"/>
                <w:szCs w:val="26"/>
                <w:rtl/>
              </w:rPr>
              <w:t>ز</w:t>
            </w:r>
            <w:r w:rsidRPr="00A01891">
              <w:rPr>
                <w:rFonts w:ascii="Traditional Arabic" w:hAnsi="Traditional Arabic" w:cs="Traditional Arabic"/>
                <w:sz w:val="26"/>
                <w:szCs w:val="26"/>
                <w:rtl/>
              </w:rPr>
              <w:t>ار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335BD3">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239</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FA3748" w:rsidRPr="00A01891" w:rsidRDefault="00FA3748" w:rsidP="008F2BB5">
            <w:pPr>
              <w:jc w:val="center"/>
              <w:rPr>
                <w:rFonts w:ascii="Traditional Arabic" w:hAnsi="Traditional Arabic" w:cs="Traditional Arabic"/>
                <w:sz w:val="26"/>
                <w:szCs w:val="26"/>
                <w:rtl/>
              </w:rPr>
            </w:pP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اذان و اقامه از ارکان واجبه نماز نیست.</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حرمت زیاد کردن (اشهد ان علیا ولی الله) و (الصلاة خیر من النوم) و کم کردن (حی علی خیر العمل) توسط سنی و شیعه</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بطلان نماز و حرمت قرائت آیات قرآن در نماز به غیر از قرائت واحد مشهور قرآن مانند خواندن (ملک) به جای </w:t>
            </w:r>
            <w:r w:rsidRPr="00A01891">
              <w:rPr>
                <w:rFonts w:ascii="Traditional Arabic" w:hAnsi="Traditional Arabic" w:cs="Traditional Arabic"/>
                <w:color w:val="006600"/>
                <w:sz w:val="26"/>
                <w:szCs w:val="26"/>
                <w:rtl/>
              </w:rPr>
              <w:t>(مالک)</w:t>
            </w:r>
            <w:r w:rsidRPr="00A01891">
              <w:rPr>
                <w:rFonts w:ascii="Traditional Arabic" w:hAnsi="Traditional Arabic" w:cs="Traditional Arabic"/>
                <w:sz w:val="26"/>
                <w:szCs w:val="26"/>
                <w:rtl/>
              </w:rPr>
              <w:t xml:space="preserve"> در آیه </w:t>
            </w:r>
            <w:r w:rsidRPr="00A01891">
              <w:rPr>
                <w:rFonts w:ascii="Traditional Arabic" w:hAnsi="Traditional Arabic" w:cs="Traditional Arabic"/>
                <w:color w:val="006600"/>
                <w:sz w:val="26"/>
                <w:szCs w:val="26"/>
                <w:rtl/>
              </w:rPr>
              <w:t>( مالک یوم الدین)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FA3748" w:rsidRPr="00A01891" w:rsidTr="00DD3569">
        <w:tc>
          <w:tcPr>
            <w:tcW w:w="957" w:type="dxa"/>
            <w:vMerge w:val="restart"/>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240</w:t>
            </w:r>
          </w:p>
        </w:tc>
        <w:tc>
          <w:tcPr>
            <w:tcW w:w="2438" w:type="dxa"/>
            <w:vAlign w:val="center"/>
          </w:tcPr>
          <w:p w:rsidR="00FA3748" w:rsidRPr="00A01891" w:rsidRDefault="00FA3748"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صحت و سقم احادیث باید بر محور قرآن باشد.</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بطلان نماز و حرمت قرائت آیات قرآن در نماز به غیر از قرائت واحد مشهور قرآن مانند خواندن (ملک) به جای </w:t>
            </w:r>
            <w:r w:rsidRPr="00A01891">
              <w:rPr>
                <w:rFonts w:ascii="Traditional Arabic" w:hAnsi="Traditional Arabic" w:cs="Traditional Arabic"/>
                <w:color w:val="006600"/>
                <w:sz w:val="26"/>
                <w:szCs w:val="26"/>
                <w:rtl/>
              </w:rPr>
              <w:t>(مالک)</w:t>
            </w:r>
            <w:r w:rsidRPr="00A01891">
              <w:rPr>
                <w:rFonts w:ascii="Traditional Arabic" w:hAnsi="Traditional Arabic" w:cs="Traditional Arabic"/>
                <w:sz w:val="26"/>
                <w:szCs w:val="26"/>
                <w:rtl/>
              </w:rPr>
              <w:t xml:space="preserve"> در آیه </w:t>
            </w:r>
            <w:r w:rsidRPr="00A01891">
              <w:rPr>
                <w:rFonts w:ascii="Traditional Arabic" w:hAnsi="Traditional Arabic" w:cs="Traditional Arabic"/>
                <w:color w:val="006600"/>
                <w:sz w:val="26"/>
                <w:szCs w:val="26"/>
                <w:rtl/>
              </w:rPr>
              <w:t>( مالک یوم الدین)</w:t>
            </w:r>
          </w:p>
          <w:p w:rsidR="00FA3748" w:rsidRPr="00A01891" w:rsidRDefault="00FA3748"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آیا نماز باید با لهجه و لحن عربی خوانده 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241</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بطلان نماز و حرمت قرائت آیات قرآن در نماز به غیر از قرائت واحد مشهور قرآن مانند خواندن (ملک) به جای </w:t>
            </w:r>
            <w:r w:rsidRPr="00A01891">
              <w:rPr>
                <w:rFonts w:ascii="Traditional Arabic" w:hAnsi="Traditional Arabic" w:cs="Traditional Arabic"/>
                <w:color w:val="006600"/>
                <w:sz w:val="26"/>
                <w:szCs w:val="26"/>
                <w:rtl/>
              </w:rPr>
              <w:t>(مالک)</w:t>
            </w:r>
            <w:r w:rsidRPr="00A01891">
              <w:rPr>
                <w:rFonts w:ascii="Traditional Arabic" w:hAnsi="Traditional Arabic" w:cs="Traditional Arabic"/>
                <w:sz w:val="26"/>
                <w:szCs w:val="26"/>
                <w:rtl/>
              </w:rPr>
              <w:t xml:space="preserve"> در آیه </w:t>
            </w:r>
            <w:r w:rsidRPr="00A01891">
              <w:rPr>
                <w:rFonts w:ascii="Traditional Arabic" w:hAnsi="Traditional Arabic" w:cs="Traditional Arabic"/>
                <w:color w:val="006600"/>
                <w:sz w:val="26"/>
                <w:szCs w:val="26"/>
                <w:rtl/>
              </w:rPr>
              <w:t>( مالک یوم الدین)</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این فتوا که بعد از سوره حمد خواندن یک سوره کامل از قرآن واجب نیست و تنها خواندن 4 آیه از قرآن کافی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242</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این فتوا که بعد از سوره حمد خواندن یک سوره کامل از قرآن واجب نیست و تنها خواندن 4 آیه از قرآن کافی است.</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حکم خواندن آیات سجده دار در نماز  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243</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حکم تکتف (دست روی دست گذاشتن) در نماز  </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حکم گفتن آمین بعد از حمد </w:t>
            </w:r>
          </w:p>
        </w:tc>
      </w:tr>
      <w:tr w:rsidR="00C66060" w:rsidRPr="00A01891" w:rsidTr="008F2BB5">
        <w:tc>
          <w:tcPr>
            <w:tcW w:w="957" w:type="dxa"/>
            <w:vMerge/>
          </w:tcPr>
          <w:p w:rsidR="00C66060" w:rsidRPr="00A01891" w:rsidRDefault="00C66060" w:rsidP="008F2BB5">
            <w:pPr>
              <w:jc w:val="both"/>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244</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(سجده)</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حکم گفتن آمین بعد از حمد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چه چیزهایی در نماز جایز است مسجود علیه باشند؟</w:t>
            </w:r>
          </w:p>
        </w:tc>
      </w:tr>
      <w:tr w:rsidR="00C66060" w:rsidRPr="00A01891" w:rsidTr="008F2BB5">
        <w:tc>
          <w:tcPr>
            <w:tcW w:w="957" w:type="dxa"/>
            <w:vMerge/>
          </w:tcPr>
          <w:p w:rsidR="00C66060" w:rsidRPr="00A01891" w:rsidRDefault="00C66060" w:rsidP="008F2BB5">
            <w:pPr>
              <w:jc w:val="both"/>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245</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(سجده)</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اخلاقی و عرفانی ویژه سجود و عبودیت الله</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اختصاص سجده برای خدا و حرمت سجده به غیر خدا</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ملائکه به آدم سجده نکردند بلکه به خاطر تعلم آدم به خدا سجده کردند.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246</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(سجده)</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تفسیر لقب (سید الساجدین) که از القاب امام سجاد (ع) شمرده شده است.</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خداوند بر محالات ذاتی و محالات مصلحتی قادر است؟</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بیاناتی اخلاقی و عرفانی ویژه سجود (نهایت خضوع عبد در برابر خالق)</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 اثبات اختصاص سجده برای خدا و حرمت سجده به غیر خدا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247</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(سجده)</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اختصاص سجده برای خدا و حرمت سجده به غیر خدا</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اخلاقی و عرفانی ویژه سجود (نهایت خضوع عبد در برابر خالق)</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248</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(سجده)</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ملائکه به آدم سجده نکردند بلکه به خاطر تعلم آدم به خدا سجده کردند.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چه چیزهایی در نماز جایز است مسجود علیه باشند؟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249</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(سجده)</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چه چیزهایی در نماز جایز است مسجود علیه باشند؟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جایگاه عقل در کاشف بودن از شرع</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250</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(سجده)</w:t>
            </w:r>
          </w:p>
        </w:tc>
        <w:tc>
          <w:tcPr>
            <w:tcW w:w="5847" w:type="dxa"/>
            <w:gridSpan w:val="3"/>
            <w:vAlign w:val="center"/>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چه چیزهایی در نماز جایز است مسجود علیه باشند؟</w:t>
            </w:r>
          </w:p>
        </w:tc>
      </w:tr>
      <w:tr w:rsidR="00C66060" w:rsidRPr="00A01891" w:rsidTr="008F2BB5">
        <w:tc>
          <w:tcPr>
            <w:tcW w:w="957" w:type="dxa"/>
            <w:vMerge/>
          </w:tcPr>
          <w:p w:rsidR="00C66060" w:rsidRPr="00A01891" w:rsidRDefault="00C66060" w:rsidP="008F2BB5">
            <w:pPr>
              <w:jc w:val="both"/>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251</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(سجده)</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1-چه چیزهایی جایز است مسجود علیه باشد؟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روایی مبنی بر جواز سجده بر غیرماکول و غیر ملبوس</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آیا روایات صادره از اهل بیت (ع) در کتب شیعه برای  اهل سنت که روایتی مبنی بر حرمت سجده بر ماکول و ملبوس ندارند ، حجیت دارد؟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252</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(سجده)</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از دیدگاه روایات سجده بر چه چیزهایی جایز و بر چه چیزهایی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253</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(سجده)</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از دیدگاه روایات سجده بر چه چیزهایی جایز و بر چه چیزهایی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254</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(سجده)</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از دیدگاه روایات سجده بر چه چیزهایی جایز و بر چه چیزهایی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255</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(سجده)</w:t>
            </w:r>
          </w:p>
        </w:tc>
        <w:tc>
          <w:tcPr>
            <w:tcW w:w="5847" w:type="dxa"/>
            <w:gridSpan w:val="3"/>
          </w:tcPr>
          <w:p w:rsidR="00892AEB" w:rsidRPr="00A01891" w:rsidRDefault="00892AEB" w:rsidP="008F2BB5">
            <w:pPr>
              <w:jc w:val="both"/>
              <w:rPr>
                <w:rFonts w:ascii="Traditional Arabic" w:hAnsi="Traditional Arabic" w:cs="Traditional Arabic"/>
                <w:sz w:val="26"/>
                <w:szCs w:val="26"/>
              </w:rPr>
            </w:pPr>
            <w:r w:rsidRPr="00A01891">
              <w:rPr>
                <w:rFonts w:ascii="Traditional Arabic" w:hAnsi="Traditional Arabic" w:cs="Traditional Arabic"/>
                <w:sz w:val="26"/>
                <w:szCs w:val="26"/>
                <w:rtl/>
              </w:rPr>
              <w:t>از دیدگاه روایات سجده بر چه چیزهایی جایز و بر چه چیزهایی حرام است؟</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color w:val="FF0000"/>
                <w:sz w:val="26"/>
                <w:szCs w:val="26"/>
                <w:rtl/>
              </w:rPr>
              <w:t>+ اواسط این تراک سخنرانی آیت الله صادقی تهرانی نمی باشد و درس خارج فقیه دیگری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256</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و روزه مسافر)</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اثبات کامل بودن کمی و کیفی نماز مسافر در غیر حالت خوف با مستدلات قرآنی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257</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و روزه مسافر)</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اثبات کامل بودن کمی و کیفی نماز مسافر در غیر حالت خوف با مستدلات قرآنی و روایی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258</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و روزه مسافر)</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بررسی روایی کامل بودن کمی و کیفی نماز مسافر در غیر حالت خوف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259</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و روزه مسافر)</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اثبات کامل بودن کمی و کیفی نماز مسافر در غیر حالت خوف و کامل بودن روزه مسافر در غیر حالت عسر و حرج با مستدلات قرآنی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260</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و روزه مسافر)</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استفسار آیه </w:t>
            </w:r>
            <w:r w:rsidRPr="00A01891">
              <w:rPr>
                <w:rFonts w:ascii="Traditional Arabic" w:hAnsi="Traditional Arabic" w:cs="Traditional Arabic"/>
                <w:color w:val="006600"/>
                <w:sz w:val="26"/>
                <w:szCs w:val="26"/>
                <w:rtl/>
              </w:rPr>
              <w:t>«فَمَنْ كَانَ مِنْكُمْ مَرِيضًا أَوْ عَلَى سَفَرٍ فَعِدَّةٌ مِنْ أَيَّامٍ أُخَرَ  وَعَلَى الَّذِينَ يُطِيقُونَهُ فِدْيَةٌ طَعَامُ مِسْكِينٍ  فَمَنْ تَطَوَّعَ خَيْرًا فَهُوَ خَيْرٌ لَهُ  وَأَنْ تَصُومُوا خَيْرٌ لَكُمْ  إِنْ كُنْتُمْ تَعْلَمُونَ»</w:t>
            </w:r>
            <w:r w:rsidRPr="00A01891">
              <w:rPr>
                <w:rFonts w:ascii="Traditional Arabic" w:hAnsi="Traditional Arabic" w:cs="Traditional Arabic"/>
                <w:sz w:val="26"/>
                <w:szCs w:val="26"/>
                <w:rtl/>
              </w:rPr>
              <w:t xml:space="preserve"> برای اثبات کامل بودن روزه مسافر در غیر حالت عسر و حرج</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261</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زن حائض)</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چرا واجب است زن حائض با وضو رو به قبله به اندازه نماز، ذکر خدا بگوید؟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262</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جماعت)</w:t>
            </w:r>
          </w:p>
        </w:tc>
        <w:tc>
          <w:tcPr>
            <w:tcW w:w="5847" w:type="dxa"/>
            <w:gridSpan w:val="3"/>
          </w:tcPr>
          <w:p w:rsidR="00892AEB" w:rsidRPr="00A01891" w:rsidRDefault="00892AEB" w:rsidP="008F2BB5">
            <w:pPr>
              <w:jc w:val="both"/>
              <w:rPr>
                <w:rFonts w:ascii="Traditional Arabic" w:hAnsi="Traditional Arabic" w:cs="Traditional Arabic"/>
                <w:sz w:val="26"/>
                <w:szCs w:val="26"/>
              </w:rPr>
            </w:pPr>
            <w:r w:rsidRPr="00A01891">
              <w:rPr>
                <w:rFonts w:ascii="Traditional Arabic" w:hAnsi="Traditional Arabic" w:cs="Traditional Arabic"/>
                <w:sz w:val="26"/>
                <w:szCs w:val="26"/>
                <w:rtl/>
              </w:rPr>
              <w:t>1- نماز جماعت و حج نمادی از اجتماع سیاسی و اجتماعی مسلمین است.</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اثبات وجوب نماز جماعت بر محور آیه </w:t>
            </w:r>
            <w:r w:rsidRPr="00A01891">
              <w:rPr>
                <w:rFonts w:ascii="Traditional Arabic" w:hAnsi="Traditional Arabic" w:cs="Traditional Arabic"/>
                <w:color w:val="006600"/>
                <w:sz w:val="26"/>
                <w:szCs w:val="26"/>
                <w:rtl/>
              </w:rPr>
              <w:t>« وَأَقِيمُوا الصَّلَاةَ وَآتُوا الزَّكَاةَ وَارْكَعُوا مَعَ الرَّاكِعِينَ»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263</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جماعت)</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 xml:space="preserve">1- اثبات وجوب نماز جماعت بر محور آیات </w:t>
            </w:r>
            <w:r w:rsidRPr="00A01891">
              <w:rPr>
                <w:rFonts w:ascii="Traditional Arabic" w:hAnsi="Traditional Arabic" w:cs="Traditional Arabic"/>
                <w:color w:val="006600"/>
                <w:sz w:val="26"/>
                <w:szCs w:val="26"/>
                <w:rtl/>
              </w:rPr>
              <w:t xml:space="preserve">« وَأَقِيمُوا الصَّلَاةَ وَآتُوا الزَّكَاةَ وَارْكَعُوا مَعَ الرَّاكِعِينَ» </w:t>
            </w:r>
            <w:r w:rsidRPr="00A01891">
              <w:rPr>
                <w:rFonts w:ascii="Traditional Arabic" w:hAnsi="Traditional Arabic" w:cs="Traditional Arabic"/>
                <w:sz w:val="26"/>
                <w:szCs w:val="26"/>
                <w:rtl/>
              </w:rPr>
              <w:t xml:space="preserve">و </w:t>
            </w:r>
            <w:r w:rsidRPr="00A01891">
              <w:rPr>
                <w:rFonts w:ascii="Traditional Arabic" w:hAnsi="Traditional Arabic" w:cs="Traditional Arabic"/>
                <w:color w:val="006600"/>
                <w:sz w:val="26"/>
                <w:szCs w:val="26"/>
                <w:rtl/>
              </w:rPr>
              <w:t>« يَا أَيُّهَا الَّذِينَ آمَنُوا لَا تَقْرَبُوا الصَّلَاةَ وَأَنْتُمْ سُكَارَى حَتَّى تَعْلَمُوا مَا تَقُولُونَ وَلَا جُنُبًا إِلَّا عَابِرِي سَبِيلٍ حَتَّى تَغْتَسِلُوا...»</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اشاره به لزوم تقویت وحدت در میان مسلمین و دوری از تفرقه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264</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جماعت)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اثبات وجوب نماز جماعت با مستدلات روایی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265</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جماعت)</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 xml:space="preserve">1- بررسی شروط امام جماعت خصوصا شرط عدالت </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بیانات اخلاقی و عرفانی بر محور آیه </w:t>
            </w:r>
            <w:r w:rsidRPr="00A01891">
              <w:rPr>
                <w:rFonts w:ascii="Traditional Arabic" w:hAnsi="Traditional Arabic" w:cs="Traditional Arabic"/>
                <w:color w:val="006600"/>
                <w:sz w:val="26"/>
                <w:szCs w:val="26"/>
                <w:rtl/>
              </w:rPr>
              <w:t xml:space="preserve">« يَا أَيُّهَا الَّذِينَ آمَنُوا قُوا أَنْفُسَكُمْ وَأَهْلِيكُمْ نَارًا...» </w:t>
            </w:r>
            <w:r w:rsidRPr="00A01891">
              <w:rPr>
                <w:rFonts w:ascii="Traditional Arabic" w:hAnsi="Traditional Arabic" w:cs="Traditional Arabic"/>
                <w:sz w:val="26"/>
                <w:szCs w:val="26"/>
                <w:rtl/>
              </w:rPr>
              <w:t>ویژه رمز تحقق جامعه سعادتمند آرمانی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266</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جماعت)</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1- اثبات وجوب نماز جماعت با مستدلات روایی</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بررسی شرط عدالت امام جماعت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267</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جماعت)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نفی شرط طهارة المولد (حلال زادگی) که فقیهان از شروط امام جماعت برشمرده 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268</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جماعت)</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1- نفی شرط طهارة المولد (حلال زادگی) که فقیهان از شروط امام جماعت برشمرده اند.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بررسی حد فاصل بین امام و ماموم در نماز جماعت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269</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1- بررسی احکام قرائت حمد و سوره در نماز</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چه زمانی قضاء یک عمل واجب که ترک شده است ، واجب می گردد؟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270</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چه زمانی قضاء یک عمل واجب که ترک شده است ، واجب می گردد؟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271</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چه زمانی قضاء یک عمل واجب که ترک شده است ، واجب می گردد؟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حکم اداء قضاء نمازی که در سفر قضا شده در حضر و بالعکس 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272</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1- چه زمانی قضاء یک عمل واجب که ترک شده است ، واجب می گردد؟</w:t>
            </w:r>
          </w:p>
          <w:p w:rsidR="00892AEB" w:rsidRPr="00A01891" w:rsidRDefault="00892AEB" w:rsidP="008F2BB5">
            <w:pPr>
              <w:autoSpaceDE w:val="0"/>
              <w:autoSpaceDN w:val="0"/>
              <w:adjustRightInd w:val="0"/>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ویژه مظلومیت قرآن و اهل قرآن در آخر الزمان</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حکم اداء قضاء نمازی که در سفر قضا شده در حضر و بالعکس 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273</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جمعه)</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اثبات وجوب نماز جمعه با محوریت آیه </w:t>
            </w:r>
            <w:r w:rsidRPr="00A01891">
              <w:rPr>
                <w:rFonts w:ascii="Traditional Arabic" w:hAnsi="Traditional Arabic" w:cs="Traditional Arabic"/>
                <w:color w:val="006600"/>
                <w:sz w:val="26"/>
                <w:szCs w:val="26"/>
                <w:rtl/>
              </w:rPr>
              <w:t>« يَا أَيُّهَا الَّذِينَ آمَنُوا إِذَا نُودِيَ لِلصَّلَاةِ مِنْ يَوْمِ الْجُمُعَةِ فَاسْعَوْا إِلَى ذِكْرِ اللَّهِ وَذَرُوا الْبَيْعَ  ذَلِكُمْ خَيْرٌ لَكُمْ إِنْ كُنْتُمْ تَعْلَمُونَ»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274</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جمعه)</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1- بیان اهمیت خطبات نماز جمعه</w:t>
            </w:r>
          </w:p>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 xml:space="preserve">2- استفسار آیه نماز جمعه </w:t>
            </w:r>
            <w:r w:rsidRPr="00A01891">
              <w:rPr>
                <w:rFonts w:ascii="Traditional Arabic" w:hAnsi="Traditional Arabic" w:cs="Traditional Arabic"/>
                <w:color w:val="006600"/>
                <w:sz w:val="26"/>
                <w:szCs w:val="26"/>
                <w:rtl/>
              </w:rPr>
              <w:t>« يَا أَيُّهَا الَّذِينَ آمَنُوا إِذَا نُودِيَ لِلصَّلَاةِ مِنْ يَوْمِ الْجُمُعَةِ فَاسْعَوْا إِلَى ذِكْرِ اللَّهِ وَذَرُوا الْبَيْعَ  ذَلِكُمْ خَيْرٌ لَكُمْ إِنْ كُنْتُمْ تَعْلَمُونَ»</w:t>
            </w:r>
            <w:r w:rsidRPr="00A01891">
              <w:rPr>
                <w:rFonts w:ascii="Traditional Arabic" w:hAnsi="Traditional Arabic" w:cs="Traditional Arabic"/>
                <w:sz w:val="26"/>
                <w:szCs w:val="26"/>
                <w:rtl/>
              </w:rPr>
              <w:t xml:space="preserve"> آیه مُثبِت وجوت نماز جمعه</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استخراج احکام نماز جمعه از آیه نماز جمعه و سنت قطعیه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275</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جمعه)</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 xml:space="preserve">1- استفسار آیه نماز جمعه </w:t>
            </w:r>
            <w:r w:rsidRPr="00A01891">
              <w:rPr>
                <w:rFonts w:ascii="Traditional Arabic" w:hAnsi="Traditional Arabic" w:cs="Traditional Arabic"/>
                <w:color w:val="006600"/>
                <w:sz w:val="26"/>
                <w:szCs w:val="26"/>
                <w:rtl/>
              </w:rPr>
              <w:t>« يَا أَيُّهَا الَّذِينَ آمَنُوا إِذَا نُودِيَ لِلصَّلَاةِ مِنْ يَوْمِ الْجُمُعَةِ فَاسْعَوْا إِلَى ذِكْرِ اللَّهِ وَذَرُوا الْبَيْعَ  ذَلِكُمْ خَيْرٌ لَكُمْ إِنْ كُنْتُمْ تَعْلَمُونَ»</w:t>
            </w:r>
            <w:r w:rsidRPr="00A01891">
              <w:rPr>
                <w:rFonts w:ascii="Traditional Arabic" w:hAnsi="Traditional Arabic" w:cs="Traditional Arabic"/>
                <w:sz w:val="26"/>
                <w:szCs w:val="26"/>
                <w:rtl/>
              </w:rPr>
              <w:t xml:space="preserve"> آیه مُثبِت وجوت نماز جمعه در حضور یا عدم حضور امام معصوم (ع)</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استخراج احکام نماز جمعه از آیه نماز جمعه و سنت قطعیه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276</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جمعه)</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 xml:space="preserve">1- استفسار آیه نماز جمعه </w:t>
            </w:r>
            <w:r w:rsidRPr="00A01891">
              <w:rPr>
                <w:rFonts w:ascii="Traditional Arabic" w:hAnsi="Traditional Arabic" w:cs="Traditional Arabic"/>
                <w:color w:val="006600"/>
                <w:sz w:val="26"/>
                <w:szCs w:val="26"/>
                <w:rtl/>
              </w:rPr>
              <w:t>« يَا أَيُّهَا الَّذِينَ آمَنُوا إِذَا نُودِيَ لِلصَّلَاةِ مِنْ يَوْمِ الْجُمُعَةِ فَاسْعَوْا إِلَى ذِكْرِ اللَّهِ وَذَرُوا الْبَيْعَ  ذَِكُمْ خَيْرٌ لَكُمْ إِنْ كُنْتُمْ تَعْلَمُونَ»</w:t>
            </w:r>
            <w:r w:rsidRPr="00A01891">
              <w:rPr>
                <w:rFonts w:ascii="Traditional Arabic" w:hAnsi="Traditional Arabic" w:cs="Traditional Arabic"/>
                <w:sz w:val="26"/>
                <w:szCs w:val="26"/>
                <w:rtl/>
              </w:rPr>
              <w:t xml:space="preserve"> آیه مُثبِت وجوت نماز جمعه</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استخراج احکام نماز جمعه از آیه نماز جمعه و سنت قطعیه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277</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جمعه)</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 xml:space="preserve">1- استفسار آیه نماز جمعه </w:t>
            </w:r>
            <w:r w:rsidRPr="00A01891">
              <w:rPr>
                <w:rFonts w:ascii="Traditional Arabic" w:hAnsi="Traditional Arabic" w:cs="Traditional Arabic"/>
                <w:color w:val="006600"/>
                <w:sz w:val="26"/>
                <w:szCs w:val="26"/>
                <w:rtl/>
              </w:rPr>
              <w:t>« يَا أَيُّهَا الَّذِينَ آمَنُوا إِذَا نُودِيَ لِلصَّلَاةِ مِنْ يَوْمِ الْجُمُعَةِ فَاسْعَوْا إِلَى ذِكْرِ اللَّهِ وَذَرُوا الْبَيْعَ  ذَلِكُمْ خَيْرٌ لَكُمْ إِنْ كُنْتُمْ تَعْلَمُونَ»</w:t>
            </w:r>
            <w:r w:rsidRPr="00A01891">
              <w:rPr>
                <w:rFonts w:ascii="Traditional Arabic" w:hAnsi="Traditional Arabic" w:cs="Traditional Arabic"/>
                <w:sz w:val="26"/>
                <w:szCs w:val="26"/>
                <w:rtl/>
              </w:rPr>
              <w:t xml:space="preserve"> آیه مُثبِت وجوت نماز جمعه</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استخراج احکام نماز جمعه از آیه نماز جمعه و سنت قطعیه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278</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جمعه)</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1- اثبات وجوب نماز جمعه از دیدگاه روایات</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استخراج احکام نماز جمعه و استفسار آیه نماز جمعه </w:t>
            </w:r>
            <w:r w:rsidRPr="00A01891">
              <w:rPr>
                <w:rFonts w:ascii="Traditional Arabic" w:hAnsi="Traditional Arabic" w:cs="Traditional Arabic"/>
                <w:color w:val="006600"/>
                <w:sz w:val="26"/>
                <w:szCs w:val="26"/>
                <w:rtl/>
              </w:rPr>
              <w:t>«يَا أَيُّهَا الَّذِينَ آمَنُوا إِذَا نُودِيَ لِلصَّلَاةِ مِنْ يَوْمِ الْجُمُعَةِ فَاسْعَوْا إِلَى ذِكْرِ اللَّهِ وَذَرُوا الْبَيْعَ  ذَلِكُمْ خَيْرٌ لَكُمْ إِنْ كُنْتُمْ تَعْلَمُونَ»</w:t>
            </w:r>
            <w:r w:rsidRPr="00A01891">
              <w:rPr>
                <w:rFonts w:ascii="Traditional Arabic" w:hAnsi="Traditional Arabic" w:cs="Traditional Arabic"/>
                <w:sz w:val="26"/>
                <w:szCs w:val="26"/>
                <w:rtl/>
              </w:rPr>
              <w:t xml:space="preserve"> آیه مُثبِت وجوت نماز جمعه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279</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جمعه)</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 xml:space="preserve">1- استخراج احکام نماز جمعه و اثبات وجوب نماز جمعه بر محور آیه </w:t>
            </w:r>
            <w:r w:rsidRPr="00A01891">
              <w:rPr>
                <w:rFonts w:ascii="Traditional Arabic" w:hAnsi="Traditional Arabic" w:cs="Traditional Arabic"/>
                <w:color w:val="006600"/>
                <w:sz w:val="26"/>
                <w:szCs w:val="26"/>
                <w:rtl/>
              </w:rPr>
              <w:t>« يَا أَيُّهَا الَّذِينَ آمَنُوا إِذَا نُودِيَ لِلصَّلَاةِ مِنْ يَوْمِ الْجُمُعَةِ فَاسْعَوْا إِلَى ذِكْرِ اللَّهِ وَذَرُوا الْبَيْعَ  ذَلِكُمْ خَيْرٌ لَكُمْ إِنْ كُنْتُمْ تَعْلَمُونَ»</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خطبتین نماز جمعه حکم نماز را دارند و تمام احکام نماز در خطبتین باید مراعات 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280</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جمعه)</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color w:val="FF0000"/>
                <w:sz w:val="26"/>
                <w:szCs w:val="26"/>
                <w:rtl/>
              </w:rPr>
              <w:t>ادامه جلسه قبل است و اکثر این تراک سخنرانی آیت الله صادقی تهرانی نمی باشد.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281</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جمعه)</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اشاره به بیان شدن بسیاری از جزئیات احکام در قرآن</w:t>
            </w:r>
          </w:p>
          <w:p w:rsidR="00892AEB" w:rsidRPr="00A01891" w:rsidRDefault="00892AEB" w:rsidP="008F2BB5">
            <w:pPr>
              <w:autoSpaceDE w:val="0"/>
              <w:autoSpaceDN w:val="0"/>
              <w:adjustRightInd w:val="0"/>
              <w:jc w:val="both"/>
              <w:rPr>
                <w:rFonts w:ascii="Traditional Arabic" w:hAnsi="Traditional Arabic" w:cs="Traditional Arabic"/>
                <w:sz w:val="26"/>
                <w:szCs w:val="26"/>
              </w:rPr>
            </w:pPr>
            <w:r w:rsidRPr="00A01891">
              <w:rPr>
                <w:rFonts w:ascii="Traditional Arabic" w:hAnsi="Traditional Arabic" w:cs="Traditional Arabic"/>
                <w:sz w:val="26"/>
                <w:szCs w:val="26"/>
                <w:rtl/>
              </w:rPr>
              <w:t>2- خطبتین نماز جمعه حکم نماز را دارند و تمام احکام نماز در خطبتین باید مراعات شود.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بررسی احکام نماز و خطبه های نماز جمعه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282</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صلاة</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جمعه)</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اوایل جلسه درباره ی نماز جمعه می باشد و اکثر جلسه سخنرانی عربی آیت الله صادقی تهرانی ویژه قرآن در مجلسی دیگر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283</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تفسیر آیه </w:t>
            </w:r>
            <w:r w:rsidRPr="00A01891">
              <w:rPr>
                <w:rFonts w:ascii="Traditional Arabic" w:hAnsi="Traditional Arabic" w:cs="Traditional Arabic"/>
                <w:color w:val="006600"/>
                <w:sz w:val="26"/>
                <w:szCs w:val="26"/>
                <w:rtl/>
              </w:rPr>
              <w:t>« وَلَا تُؤْتُوا السُّفَهَاءَ أَمْوَالَكُمُ الَّتِي جَعَلَ اللَّهُ لَكُمْ قِيَامًا...»</w:t>
            </w:r>
            <w:r w:rsidRPr="00A01891">
              <w:rPr>
                <w:rFonts w:ascii="Traditional Arabic" w:hAnsi="Traditional Arabic" w:cs="Traditional Arabic"/>
                <w:sz w:val="26"/>
                <w:szCs w:val="26"/>
                <w:rtl/>
              </w:rPr>
              <w:t xml:space="preserve"> برای استخراج احکام اقتصادی معاملات و بیع</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حکم دادن مال به سفیهان با محوریت تفسیر آیه </w:t>
            </w:r>
            <w:r w:rsidRPr="00A01891">
              <w:rPr>
                <w:rFonts w:ascii="Traditional Arabic" w:hAnsi="Traditional Arabic" w:cs="Traditional Arabic"/>
                <w:color w:val="006600"/>
                <w:sz w:val="26"/>
                <w:szCs w:val="26"/>
                <w:rtl/>
              </w:rPr>
              <w:t xml:space="preserve">« وَلَا تُؤْتُوا السُّفَهَاءَ أَمْوَالَكُمُ الَّتِي جَعَلَ اللَّهُ لَكُمْ قِيَامًا وَارْزُقُوهُمْ فِيهَا وَاكْسُوهُمْ وَقُولُوا لَهُمْ قَوْلًا مَعْرُوفًا»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284</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تفسیر آیه </w:t>
            </w:r>
            <w:r w:rsidRPr="00A01891">
              <w:rPr>
                <w:rFonts w:ascii="Traditional Arabic" w:hAnsi="Traditional Arabic" w:cs="Traditional Arabic"/>
                <w:color w:val="006600"/>
                <w:sz w:val="26"/>
                <w:szCs w:val="26"/>
                <w:rtl/>
              </w:rPr>
              <w:t>« وَلَا تُؤْتُوا السُّفَهَاءَ أَمْوَالَكُمُ الَّتِي جَعَلَ اللَّهُ لَكُمْ قِيَامًا...»</w:t>
            </w:r>
            <w:r w:rsidRPr="00A01891">
              <w:rPr>
                <w:rFonts w:ascii="Traditional Arabic" w:hAnsi="Traditional Arabic" w:cs="Traditional Arabic"/>
                <w:sz w:val="26"/>
                <w:szCs w:val="26"/>
                <w:rtl/>
              </w:rPr>
              <w:t xml:space="preserve"> برای استخراج احکام اقتصادی معاملات و بیع</w:t>
            </w:r>
          </w:p>
          <w:p w:rsidR="00892AEB" w:rsidRPr="00A01891" w:rsidRDefault="00892AEB" w:rsidP="008F2BB5">
            <w:pPr>
              <w:autoSpaceDE w:val="0"/>
              <w:autoSpaceDN w:val="0"/>
              <w:adjustRightInd w:val="0"/>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حکم دادن مال به سفیهان با محوریت تفسیر آیه </w:t>
            </w:r>
            <w:r w:rsidRPr="00A01891">
              <w:rPr>
                <w:rFonts w:ascii="Traditional Arabic" w:hAnsi="Traditional Arabic" w:cs="Traditional Arabic"/>
                <w:color w:val="006600"/>
                <w:sz w:val="26"/>
                <w:szCs w:val="26"/>
                <w:rtl/>
              </w:rPr>
              <w:t xml:space="preserve">« وَلَا تُؤْتُوا السُّفَهَاءَ أَمْوَالَكُمُ الَّتِي جَعَلَ اللَّهُ لَكُمْ قِيَامًا وَارْزُقُوهُمْ فِيهَا وَاكْسُوهُمْ وَقُولُوا لَهُمْ قَوْلًا مَعْرُوفًا» </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بررسی حکم ولایت بر مولی علیه و یتیم و ولایت مومنین نسبت به یکدیگر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285</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تفسیر آیه </w:t>
            </w:r>
            <w:r w:rsidRPr="00A01891">
              <w:rPr>
                <w:rFonts w:ascii="Traditional Arabic" w:hAnsi="Traditional Arabic" w:cs="Traditional Arabic"/>
                <w:color w:val="006600"/>
                <w:sz w:val="26"/>
                <w:szCs w:val="26"/>
                <w:rtl/>
              </w:rPr>
              <w:t>« وَلَا تُؤْتُوا السُّفَهَاءَ أَمْوَالَكُمُ الَّتِي جَعَلَ اللَّهُ لَكُمْ قِيَامًا...»</w:t>
            </w:r>
            <w:r w:rsidRPr="00A01891">
              <w:rPr>
                <w:rFonts w:ascii="Traditional Arabic" w:hAnsi="Traditional Arabic" w:cs="Traditional Arabic"/>
                <w:sz w:val="26"/>
                <w:szCs w:val="26"/>
                <w:rtl/>
              </w:rPr>
              <w:t xml:space="preserve"> برای استخراج احکام اقتصادی معاملات و بیع</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کلمه (القیام) و مشتقات آن در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286</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892AEB" w:rsidRPr="00A01891" w:rsidRDefault="00892AEB" w:rsidP="008F2BB5">
            <w:pPr>
              <w:autoSpaceDE w:val="0"/>
              <w:autoSpaceDN w:val="0"/>
              <w:adjustRightInd w:val="0"/>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توضیح مختصر ویژه آیه انفال </w:t>
            </w:r>
            <w:r w:rsidRPr="00A01891">
              <w:rPr>
                <w:rFonts w:ascii="Traditional Arabic" w:hAnsi="Traditional Arabic" w:cs="Traditional Arabic"/>
                <w:color w:val="006600"/>
                <w:sz w:val="26"/>
                <w:szCs w:val="26"/>
                <w:rtl/>
              </w:rPr>
              <w:t>« يَسْأَلُونَكَ عَنِ الْأَنْفَالِ  قُلِ الْأَنْفَالُ لِلَّهِ وَالرَّسُولِ  فَاتَّقُوا اللَّهَ وَأَصْلِحُوا ذَاتَ بَيْنِكُمْ  وَأَطِيعُوا اللَّهَ وَرَسُولَهُ إِنْ كُنْتُمْ مُؤْمِنِينَ»</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خمس </w:t>
            </w:r>
            <w:r w:rsidRPr="00A01891">
              <w:rPr>
                <w:rFonts w:ascii="Traditional Arabic" w:hAnsi="Traditional Arabic" w:cs="Traditional Arabic"/>
                <w:color w:val="006600"/>
                <w:sz w:val="26"/>
                <w:szCs w:val="26"/>
                <w:rtl/>
              </w:rPr>
              <w:t>« 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287</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اثبات وجوب تعلق زکات به تمامی اموال با استناد به آیات قرآن خصوصا آیه </w:t>
            </w:r>
            <w:r w:rsidRPr="00A01891">
              <w:rPr>
                <w:rFonts w:ascii="Traditional Arabic" w:hAnsi="Traditional Arabic" w:cs="Traditional Arabic"/>
                <w:color w:val="006600"/>
                <w:sz w:val="26"/>
                <w:szCs w:val="26"/>
                <w:rtl/>
              </w:rPr>
              <w:t xml:space="preserve">« خُذْ مِنْ أَمْوَالِهِمْ صَدَقَةً تُطَهِّرُهُمْ وَتُزَكِّيهِمْ بِهَا وَصَلِّ عَلَيْهِمْ  إِنَّ صَلَاتَكَ سَكَنٌ لَهُمْ  وَاللَّهُ سَمِيعٌ </w:t>
            </w:r>
            <w:r w:rsidRPr="00A01891">
              <w:rPr>
                <w:rFonts w:ascii="Traditional Arabic" w:hAnsi="Traditional Arabic" w:cs="Traditional Arabic"/>
                <w:color w:val="006600"/>
                <w:sz w:val="26"/>
                <w:szCs w:val="26"/>
                <w:rtl/>
              </w:rPr>
              <w:lastRenderedPageBreak/>
              <w:t>عَلِيمٌ»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288</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اثبات وجوب تعلق زکات به تمامی اموال با استناد به آیات قرآن خصوصا آیه </w:t>
            </w:r>
            <w:r w:rsidRPr="00A01891">
              <w:rPr>
                <w:rFonts w:ascii="Traditional Arabic" w:hAnsi="Traditional Arabic" w:cs="Traditional Arabic"/>
                <w:color w:val="006600"/>
                <w:sz w:val="26"/>
                <w:szCs w:val="26"/>
                <w:rtl/>
              </w:rPr>
              <w:t>« وَهُوَ الَّذِي أَنْشَأَ جَنَّاتٍ مَعْرُوشَاتٍ وَغَيْرَ مَعْرُوشَاتٍ وَالنَّخْلَ وَالزَّرْعَ مُخْتَلِفًا أُكُلُهُ وَالزَّيْتُونَ وَالرُّمَّانَ مُتَشَابِهًا وَغَيْرَ مُتَشَابِهٍ كُلُوا مِنْ ثَمَرِهِ إِذَا أَثْمَرَ وَآتُوا حَقَّهُ يَوْمَ حَصَادِهِ  وَلَا تُسْرِفُوا  إِنَّهُ لَا يُحِبُّ الْمُسْرِفِينَ»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289</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اثبات وجوب تعلق زکات به تمامی اموال با استناد به آیات قرآن خصوصا آیه </w:t>
            </w:r>
            <w:r w:rsidRPr="00A01891">
              <w:rPr>
                <w:rFonts w:ascii="Traditional Arabic" w:hAnsi="Traditional Arabic" w:cs="Traditional Arabic"/>
                <w:color w:val="006600"/>
                <w:sz w:val="26"/>
                <w:szCs w:val="26"/>
                <w:rtl/>
              </w:rPr>
              <w:t>« يَا أَيُّهَا الَّذِينَ آمَنُوا أَنْفِقُوا مِنْ طَيِّبَاتِ مَا كَسَبْتُمْ وَمِمَّا أَخْرَجْنَا لَكُمْ مِنَ الْأَرْضِ وَلَا تَيَمَّمُوا الْخَبِيثَ مِنْهُ تُنْفِقُونَ وَلَسْتُمْ بِآخِذِيهِ إِلَّا أَنْ تُغْمِضُوا فِيهِ وَاعْلَمُوا أَنَّ اللَّهَ غَنِيٌّ حَمِيدٌ»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290</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اثبات وجوب تعلق زکات به تمامی اموال با استناد به آیات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291</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اثبات وجوب تعلق زکات به تمامی اموال با استناد به آیات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292</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وجوب تعلق زکات به تمامی اموال با استناد به آیات قرآن</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اثبات وجوب تعلق زکات به تمامی اموال با استناد به روایت </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بررسی روایت (...عفی رسول الله عما سوی ذلک) که مستند فقهای شیعه و سنی یرای اثبات تعلق زکاه به اموال 9 گانه است.</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نقد شروط بی پایه و اساسی که فقهاء برای تعلق زکاة برای اموال نه گانه برشمرده اند مانند مسکوک بودن طلا و نقره و غیره.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293</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احادیث نقش و جایگاهی در فهم قرآن دارند؟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روایت (عفی رسول الله عما سوی ذلک) که مستند فقهای شیعه و سنی یرای اثبات تعلق زکاه به اموال 9 گانه است.</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نقد شروط بی پایه و اساسی که فقهاء برای تعلق زکاة برای اموال نه گانه برشمرده اند مانند مسکوک بودن طلا و نقره و غیره.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294</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 و خمس)</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 رابطه میان خمس و زکات (آیا خمس و زکات هر دو یکی هستند یا  یک چیز هستند با دو تعبیر مختلف؟)</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بطلان اختصاص تعلق سهم خمس به سادات و انتقال سیادت از طرف هاشم (جد رسول الله)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295</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 و خمس)</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بطلان اختصاص تعلق سهم خمس به سادات و انتقال سیادت از طرف هاشم (جد رسول الله)</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خمس </w:t>
            </w:r>
            <w:r w:rsidRPr="00A01891">
              <w:rPr>
                <w:rFonts w:ascii="Traditional Arabic" w:hAnsi="Traditional Arabic" w:cs="Traditional Arabic"/>
                <w:color w:val="006600"/>
                <w:sz w:val="26"/>
                <w:szCs w:val="26"/>
                <w:rtl/>
              </w:rPr>
              <w:t>« 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اشاره به برخی از ظلم های وارد شده برزنان به نام اسلام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296</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Pr>
                <w:rFonts w:ascii="Traditional Arabic" w:hAnsi="Traditional Arabic" w:cs="Traditional Arabic"/>
                <w:sz w:val="26"/>
                <w:szCs w:val="26"/>
                <w:rtl/>
              </w:rPr>
              <w:t>(</w:t>
            </w:r>
            <w:r>
              <w:rPr>
                <w:rFonts w:ascii="Traditional Arabic" w:hAnsi="Traditional Arabic" w:cs="Traditional Arabic" w:hint="cs"/>
                <w:sz w:val="26"/>
                <w:szCs w:val="26"/>
                <w:rtl/>
              </w:rPr>
              <w:t>زکات</w:t>
            </w:r>
            <w:r w:rsidRPr="00A01891">
              <w:rPr>
                <w:rFonts w:ascii="Traditional Arabic" w:hAnsi="Traditional Arabic" w:cs="Traditional Arabic"/>
                <w:sz w:val="26"/>
                <w:szCs w:val="26"/>
                <w:rtl/>
              </w:rPr>
              <w:t>)</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شروط بی پایه و اساسی که فقهاء برای تعلق زکاة برای اموال نه گانه برشمرده اند مانند مسکوک بودن طلا و نقره و غیره.</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طبق آیه </w:t>
            </w:r>
            <w:r w:rsidRPr="00A01891">
              <w:rPr>
                <w:rFonts w:ascii="Traditional Arabic" w:hAnsi="Traditional Arabic" w:cs="Traditional Arabic"/>
                <w:color w:val="006600"/>
                <w:sz w:val="26"/>
                <w:szCs w:val="26"/>
                <w:rtl/>
              </w:rPr>
              <w:t>«إِنَّمَا الصَّدَقَاتُ لِلْفُقَرَاءِ وَالْمَسَاكِينِ وَالْعَامِلِينَ عَلَيْهَا وَ الْمُؤَلَّفَةِ قُلُوبُهُمْ وَفِي الرِّقَابِ وَالْغَارِمِينَ وَفِي سَبِيلِ اللَّهِ وَابْنِ السَّبِيلِ  فَرِيضَةً مِنَ اللَّهِ  وَاللَّهُ عَلِيمٌ حَكِيمٌ»</w:t>
            </w:r>
            <w:r w:rsidRPr="00A01891">
              <w:rPr>
                <w:rFonts w:ascii="Traditional Arabic" w:hAnsi="Traditional Arabic" w:cs="Traditional Arabic"/>
                <w:sz w:val="26"/>
                <w:szCs w:val="26"/>
                <w:rtl/>
              </w:rPr>
              <w:t xml:space="preserve"> چه کسانی مستحق دریافت زکات می باشند؟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297</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طبق آیه </w:t>
            </w:r>
            <w:r w:rsidRPr="00A01891">
              <w:rPr>
                <w:rFonts w:ascii="Traditional Arabic" w:hAnsi="Traditional Arabic" w:cs="Traditional Arabic"/>
                <w:color w:val="006600"/>
                <w:sz w:val="26"/>
                <w:szCs w:val="26"/>
                <w:rtl/>
              </w:rPr>
              <w:t xml:space="preserve">« إِنَّمَا الصَّدَقَاتُ لِلْفُقَرَاءِ وَالْمَسَاكِينِ وَالْعَامِلِينَ عَلَيْهَا وَالْمُؤَلَّفَةِ قُلُوبُهُمْ وَفِي الرِّقَابِ وَالْغَارِمِينَ وَفِي سَبِيلِ اللَّهِ وَابْنِ السَّبِيلِ  فَرِيضَةً مِنَ اللَّهِ  وَاللَّهُ عَلِيمٌ حَكِيمٌ» </w:t>
            </w:r>
            <w:r w:rsidRPr="00A01891">
              <w:rPr>
                <w:rFonts w:ascii="Traditional Arabic" w:hAnsi="Traditional Arabic" w:cs="Traditional Arabic"/>
                <w:sz w:val="26"/>
                <w:szCs w:val="26"/>
                <w:rtl/>
              </w:rPr>
              <w:t>چه کسانی مستحق دریافت زکات می باشند؟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اشاره به وجوب به کار انداختن و قیام مال بر محور آیه </w:t>
            </w:r>
            <w:r w:rsidRPr="00A01891">
              <w:rPr>
                <w:rFonts w:ascii="Traditional Arabic" w:hAnsi="Traditional Arabic" w:cs="Traditional Arabic"/>
                <w:color w:val="006600"/>
                <w:sz w:val="26"/>
                <w:szCs w:val="26"/>
                <w:rtl/>
              </w:rPr>
              <w:t>« وَلَا تُؤْتُوا السُّفَهَاءَ أَمْوَالَكُمُ الَّتِي جَعَلَ اللَّهُ لَكُمْ قِيَامًا...»</w:t>
            </w:r>
            <w:r w:rsidRPr="00A01891">
              <w:rPr>
                <w:rFonts w:ascii="Traditional Arabic" w:hAnsi="Traditional Arabic" w:cs="Traditional Arabic"/>
                <w:sz w:val="26"/>
                <w:szCs w:val="26"/>
                <w:rtl/>
              </w:rPr>
              <w:t xml:space="preserve"> </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اثبات بدتر بودن وضع مالی فقیر از مسکین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298</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اثبات بدتر بودن وضع مالی فقیر از مسکین </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فقیری که تقصیرا فقیر شده است مستحق دریافت خمس و زکات می باشد؟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299</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فقیر کسی است که با وجود کمبود مالی ، از دیگران درخواست کمک نمی کند و مسکین کسی است با وجود کمبود مالی ، از دیگران درخواست کمک می کند؟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طبق آیه </w:t>
            </w:r>
            <w:r w:rsidRPr="00A01891">
              <w:rPr>
                <w:rFonts w:ascii="Traditional Arabic" w:hAnsi="Traditional Arabic" w:cs="Traditional Arabic"/>
                <w:color w:val="006600"/>
                <w:sz w:val="26"/>
                <w:szCs w:val="26"/>
                <w:rtl/>
              </w:rPr>
              <w:t xml:space="preserve">«إِنَّمَا الصَّدَقَاتُ لِلْفُقَرَاءِ وَالْمَسَاكِينِ وَالْعَامِلِينَ عَلَيْهَا وَالْمُؤَلَّفَةِ قُلُوبُهُمْ وَفِي الرِّقَابِ وَالْغَارِمِينَ وَفِي سَبِيلِ اللَّهِ وَابْنِ السَّبِيلِ  فَرِيضَةً مِنَ اللَّهِ  وَاللَّهُ عَلِيمٌ حَكِيمٌ» </w:t>
            </w:r>
            <w:r w:rsidRPr="00A01891">
              <w:rPr>
                <w:rFonts w:ascii="Traditional Arabic" w:hAnsi="Traditional Arabic" w:cs="Traditional Arabic"/>
                <w:sz w:val="26"/>
                <w:szCs w:val="26"/>
                <w:rtl/>
              </w:rPr>
              <w:t>چه کسانی مستحق دریافت زکات می باشند؟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300</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بحث ویژه مستحقین دریافت زکات خصوصا </w:t>
            </w:r>
            <w:r w:rsidRPr="00A01891">
              <w:rPr>
                <w:rFonts w:ascii="Traditional Arabic" w:hAnsi="Traditional Arabic" w:cs="Traditional Arabic"/>
                <w:color w:val="006600"/>
                <w:sz w:val="26"/>
                <w:szCs w:val="26"/>
                <w:rtl/>
              </w:rPr>
              <w:t>(وَابْنِ السَّبِيلِ)</w:t>
            </w:r>
            <w:r w:rsidRPr="00A01891">
              <w:rPr>
                <w:rFonts w:ascii="Traditional Arabic" w:hAnsi="Traditional Arabic" w:cs="Traditional Arabic"/>
                <w:sz w:val="26"/>
                <w:szCs w:val="26"/>
                <w:rtl/>
              </w:rPr>
              <w:t xml:space="preserve"> بر محور آیه </w:t>
            </w:r>
            <w:r w:rsidRPr="00A01891">
              <w:rPr>
                <w:rFonts w:ascii="Traditional Arabic" w:hAnsi="Traditional Arabic" w:cs="Traditional Arabic"/>
                <w:color w:val="006600"/>
                <w:sz w:val="26"/>
                <w:szCs w:val="26"/>
                <w:rtl/>
              </w:rPr>
              <w:t xml:space="preserve">«إِنَّمَا الصَّدَقَاتُ لِلْفُقَرَاءِ وَالْمَسَاكِينِ وَالْعَامِلِينَ عَلَيْهَا وَالْمُؤَلَّفَةِ قُلُوبُهُمْ وَفِي الرِّقَابِ وَالْغَارِمِينَ وَفِي سَبِيلِ اللَّهِ وَابْنِ السَّبِيلِ  فَرِيضَةً مِنَ اللَّهِ  وَاللَّهُ عَلِيمٌ حَكِيمٌ»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301</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بحث ویژه مستحقین دریافت زکات خصوصا </w:t>
            </w:r>
            <w:r w:rsidRPr="00A01891">
              <w:rPr>
                <w:rFonts w:ascii="Traditional Arabic" w:hAnsi="Traditional Arabic" w:cs="Traditional Arabic"/>
                <w:color w:val="006600"/>
                <w:sz w:val="26"/>
                <w:szCs w:val="26"/>
                <w:rtl/>
              </w:rPr>
              <w:t>(وَابْنِ السَّبِيلِ)</w:t>
            </w:r>
            <w:r w:rsidRPr="00A01891">
              <w:rPr>
                <w:rFonts w:ascii="Traditional Arabic" w:hAnsi="Traditional Arabic" w:cs="Traditional Arabic"/>
                <w:sz w:val="26"/>
                <w:szCs w:val="26"/>
                <w:rtl/>
              </w:rPr>
              <w:t xml:space="preserve"> بر محور آیه </w:t>
            </w:r>
            <w:r w:rsidRPr="00A01891">
              <w:rPr>
                <w:rFonts w:ascii="Traditional Arabic" w:hAnsi="Traditional Arabic" w:cs="Traditional Arabic"/>
                <w:color w:val="006600"/>
                <w:sz w:val="26"/>
                <w:szCs w:val="26"/>
                <w:rtl/>
              </w:rPr>
              <w:t>«إِنَّمَا الصَّدَقَاتُ لِلْفُقَرَاءِ وَالْمَسَاكِينِ وَالْعَامِلِينَ عَلَيْهَا وَالْمُؤَلَّفَةِ قُلُوبُهُمْ وَفِي الرِّقَابِ وَالْغَارِمِينَ وَفِي سَبِيلِ اللَّهِ وَابْنِ السَّبِيلِ  فَرِيضَةً مِنَ اللَّهِ  وَاللَّهُ عَلِيمٌ حَكِيمٌ»</w:t>
            </w:r>
            <w:r w:rsidRPr="00A01891">
              <w:rPr>
                <w:rFonts w:ascii="Traditional Arabic" w:hAnsi="Traditional Arabic" w:cs="Traditional Arabic"/>
                <w:sz w:val="26"/>
                <w:szCs w:val="26"/>
                <w:rtl/>
              </w:rPr>
              <w:t xml:space="preserve">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302</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بحث ویژه مستحقین دریافت زکات خصوصا </w:t>
            </w:r>
            <w:r w:rsidRPr="00A01891">
              <w:rPr>
                <w:rFonts w:ascii="Traditional Arabic" w:hAnsi="Traditional Arabic" w:cs="Traditional Arabic"/>
                <w:color w:val="006600"/>
                <w:sz w:val="26"/>
                <w:szCs w:val="26"/>
                <w:rtl/>
              </w:rPr>
              <w:t>(وَابْنِ السَّبِيلِ</w:t>
            </w:r>
            <w:r w:rsidRPr="00A01891">
              <w:rPr>
                <w:rFonts w:ascii="Traditional Arabic" w:hAnsi="Traditional Arabic" w:cs="Traditional Arabic"/>
                <w:sz w:val="26"/>
                <w:szCs w:val="26"/>
                <w:rtl/>
              </w:rPr>
              <w:t xml:space="preserve">) بر محور آیه </w:t>
            </w:r>
            <w:r w:rsidRPr="00A01891">
              <w:rPr>
                <w:rFonts w:ascii="Traditional Arabic" w:hAnsi="Traditional Arabic" w:cs="Traditional Arabic"/>
                <w:color w:val="006600"/>
                <w:sz w:val="26"/>
                <w:szCs w:val="26"/>
                <w:rtl/>
              </w:rPr>
              <w:t>«إِنَّمَا الصَّدَقَاتُ لِلْفُقَرَاءِ وَالْمَسَاكِينِ وَالْعَامِلِينَ عَلَيْهَا وَالْمُؤَلَّفَةِ قُلُوبُهُمْ وَفِي الرِّقَابِ وَالْغَارِمِينَ وَفِي سَبِيلِ اللَّهِ وَابْنِ السَّبِيلِ فَرِيضَةً مِنَ اللَّهِ  وَاللَّهُ عَلِيمٌ حَكِيمٌ»</w:t>
            </w:r>
            <w:r w:rsidRPr="00A01891">
              <w:rPr>
                <w:rFonts w:ascii="Traditional Arabic" w:hAnsi="Traditional Arabic" w:cs="Traditional Arabic"/>
                <w:sz w:val="26"/>
                <w:szCs w:val="26"/>
                <w:rtl/>
              </w:rPr>
              <w:t xml:space="preserve">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303</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نظر صاحب جواهر که علم به موضوعات را برای معصومین (ع) لازم نمی داند؟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بحث ویژه مستحقین دریافت زکات خصوصا </w:t>
            </w:r>
            <w:r w:rsidRPr="00A01891">
              <w:rPr>
                <w:rFonts w:ascii="Traditional Arabic" w:hAnsi="Traditional Arabic" w:cs="Traditional Arabic"/>
                <w:color w:val="006600"/>
                <w:sz w:val="26"/>
                <w:szCs w:val="26"/>
                <w:rtl/>
              </w:rPr>
              <w:t xml:space="preserve">(الْمُؤَلَّفَةِ قُلُوبُهُمْ) </w:t>
            </w:r>
            <w:r w:rsidRPr="00A01891">
              <w:rPr>
                <w:rFonts w:ascii="Traditional Arabic" w:hAnsi="Traditional Arabic" w:cs="Traditional Arabic"/>
                <w:sz w:val="26"/>
                <w:szCs w:val="26"/>
                <w:rtl/>
              </w:rPr>
              <w:t xml:space="preserve">بر محور آیه  </w:t>
            </w:r>
            <w:r w:rsidRPr="00A01891">
              <w:rPr>
                <w:rFonts w:ascii="Traditional Arabic" w:hAnsi="Traditional Arabic" w:cs="Traditional Arabic"/>
                <w:color w:val="006600"/>
                <w:sz w:val="26"/>
                <w:szCs w:val="26"/>
                <w:rtl/>
              </w:rPr>
              <w:t>« إِنَّمَا الصَّدَقَاتُ لِلْفُقَرَاءِ وَالْمَسَاكِينِ وَالْعَامِلِينَ عَلَيْهَا وَالْمُؤَلَّفَةِ قُلُوبُهُمْ وَفِي الرِّقَابِ وَالْغَارِمِينَ وَفِي سَبِيلِ اللَّهِ وَابْنِ السَّبِيلِ فَرِيضَةً مِنَ اللَّهِ  وَاللَّهُ عَلِيمٌ حَكِيمٌ»</w:t>
            </w:r>
            <w:r w:rsidRPr="00A01891">
              <w:rPr>
                <w:rFonts w:ascii="Traditional Arabic" w:hAnsi="Traditional Arabic" w:cs="Traditional Arabic"/>
                <w:sz w:val="26"/>
                <w:szCs w:val="26"/>
                <w:rtl/>
              </w:rPr>
              <w:t xml:space="preserve">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304</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بحث ویژه مستحقین دریافت زکات خصوصا </w:t>
            </w:r>
            <w:r w:rsidRPr="00A01891">
              <w:rPr>
                <w:rFonts w:ascii="Traditional Arabic" w:hAnsi="Traditional Arabic" w:cs="Traditional Arabic"/>
                <w:color w:val="006600"/>
                <w:sz w:val="26"/>
                <w:szCs w:val="26"/>
                <w:rtl/>
              </w:rPr>
              <w:t>(الْغَارِمِينَ)</w:t>
            </w:r>
            <w:r w:rsidRPr="00A01891">
              <w:rPr>
                <w:rFonts w:ascii="Traditional Arabic" w:hAnsi="Traditional Arabic" w:cs="Traditional Arabic"/>
                <w:sz w:val="26"/>
                <w:szCs w:val="26"/>
                <w:rtl/>
              </w:rPr>
              <w:t xml:space="preserve"> بر محور آیه  </w:t>
            </w:r>
            <w:r w:rsidRPr="00A01891">
              <w:rPr>
                <w:rFonts w:ascii="Traditional Arabic" w:hAnsi="Traditional Arabic" w:cs="Traditional Arabic"/>
                <w:color w:val="006600"/>
                <w:sz w:val="26"/>
                <w:szCs w:val="26"/>
                <w:rtl/>
              </w:rPr>
              <w:t xml:space="preserve">« إِنَّمَا الصَّدَقَاتُ لِلْفُقَرَاءِ وَالْمَسَاكِينِ وَالْعَامِلِينَ عَلَيْهَا وَالْمُؤَلَّفَةِ قُلُوبُهُمْ وَفِي الرِّقَابِ وَالْغَارِمِينَ وَفِي سَبِيلِ اللَّهِ وَابْنِ السَّبِيلِ  فَرِيضَةً مِنَ اللَّهِ </w:t>
            </w:r>
            <w:r w:rsidRPr="00A01891">
              <w:rPr>
                <w:rFonts w:ascii="Times New Roman" w:hAnsi="Times New Roman" w:cs="Times New Roman" w:hint="cs"/>
                <w:color w:val="006600"/>
                <w:sz w:val="26"/>
                <w:szCs w:val="26"/>
                <w:rtl/>
              </w:rPr>
              <w:t>ۗ</w:t>
            </w:r>
            <w:r w:rsidRPr="00A01891">
              <w:rPr>
                <w:rFonts w:ascii="Traditional Arabic" w:hAnsi="Traditional Arabic" w:cs="Traditional Arabic"/>
                <w:color w:val="006600"/>
                <w:sz w:val="26"/>
                <w:szCs w:val="26"/>
                <w:rtl/>
              </w:rPr>
              <w:t xml:space="preserve"> وَاللَّهُ عَلِيمٌ حَكِيمٌ»</w:t>
            </w:r>
            <w:r w:rsidRPr="00A01891">
              <w:rPr>
                <w:rFonts w:ascii="Traditional Arabic" w:hAnsi="Traditional Arabic" w:cs="Traditional Arabic"/>
                <w:sz w:val="26"/>
                <w:szCs w:val="26"/>
                <w:rtl/>
              </w:rPr>
              <w:t xml:space="preserve">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305</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بحث ویژه مستحقین دریافت زکات خصوصا </w:t>
            </w:r>
            <w:r w:rsidRPr="00A01891">
              <w:rPr>
                <w:rFonts w:ascii="Traditional Arabic" w:hAnsi="Traditional Arabic" w:cs="Traditional Arabic"/>
                <w:color w:val="006600"/>
                <w:sz w:val="26"/>
                <w:szCs w:val="26"/>
                <w:rtl/>
              </w:rPr>
              <w:t>(الْغَارِمِينَ)</w:t>
            </w:r>
            <w:r w:rsidRPr="00A01891">
              <w:rPr>
                <w:rFonts w:ascii="Traditional Arabic" w:hAnsi="Traditional Arabic" w:cs="Traditional Arabic"/>
                <w:sz w:val="26"/>
                <w:szCs w:val="26"/>
                <w:rtl/>
              </w:rPr>
              <w:t xml:space="preserve"> بر محور آیه  </w:t>
            </w:r>
            <w:r w:rsidRPr="00A01891">
              <w:rPr>
                <w:rFonts w:ascii="Traditional Arabic" w:hAnsi="Traditional Arabic" w:cs="Traditional Arabic"/>
                <w:color w:val="006600"/>
                <w:sz w:val="26"/>
                <w:szCs w:val="26"/>
                <w:rtl/>
              </w:rPr>
              <w:t xml:space="preserve">«إِنَّمَا الصَّدَقَاتُ لِلْفُقَرَاءِ وَالْمَسَاكِينِ وَالْعَامِلِينَ عَلَيْهَا وَالْمُؤَلَّفَةِ قُلُوبُهُمْ وَفِي الرِّقَابِ وَالْغَارِمِينَ وَفِي سَبِيلِ اللَّهِ وَابْنِ السَّبِيلِ  فَرِيضَةً مِنَ اللَّهِ </w:t>
            </w:r>
            <w:r w:rsidRPr="00A01891">
              <w:rPr>
                <w:rFonts w:ascii="Times New Roman" w:hAnsi="Times New Roman" w:cs="Times New Roman" w:hint="cs"/>
                <w:color w:val="006600"/>
                <w:sz w:val="26"/>
                <w:szCs w:val="26"/>
                <w:rtl/>
              </w:rPr>
              <w:t>ۗ</w:t>
            </w:r>
            <w:r w:rsidRPr="00A01891">
              <w:rPr>
                <w:rFonts w:ascii="Traditional Arabic" w:hAnsi="Traditional Arabic" w:cs="Traditional Arabic"/>
                <w:color w:val="006600"/>
                <w:sz w:val="26"/>
                <w:szCs w:val="26"/>
                <w:rtl/>
              </w:rPr>
              <w:t xml:space="preserve"> وَاللَّهُ عَلِيمٌ حَكِيمٌ»</w:t>
            </w:r>
            <w:r w:rsidRPr="00A01891">
              <w:rPr>
                <w:rFonts w:ascii="Traditional Arabic" w:hAnsi="Traditional Arabic" w:cs="Traditional Arabic"/>
                <w:sz w:val="26"/>
                <w:szCs w:val="26"/>
                <w:rtl/>
              </w:rPr>
              <w:t xml:space="preserve">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306</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طبق کتاب و سنت غذای غالب که ملاک محاسبه زکات فطریه می باشد ، چیست؟</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مختلفه زکات فطریة</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307</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طبق کتاب و سنت غذای غالب که ملاک محاسبه زکات فطریه می باشد ، چیست؟</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بررسی احکام مختلفه زکات فطریة </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پرداخت زکاة فطریة چه کسانی بر گردن نفقه دهنده می باشد؟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308</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ویژه قرآن و اعتراضات وارده بر آیت الله صادقی تهرانی به خاطر اختلافات زیاد فتاوای ایشان با فقهای دیگر</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بررسی احکام مختلفه زکات فطریة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309</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(زکات)</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اشاره به لزوم دریافت معارف اصیل اسلامی از قرآن</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اخلاقی و عرفانی ویژه عبودیت پروردگار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310</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چرا رسول الله (ص) که در بالاترین قله  خداپرستی هستند مورد خطاب آیات توحیدی  می باشند؟</w:t>
            </w:r>
          </w:p>
          <w:p w:rsidR="00892AEB" w:rsidRPr="00A01891" w:rsidRDefault="00892AEB"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2- تفسیر آیه خمس </w:t>
            </w:r>
            <w:r w:rsidRPr="00A01891">
              <w:rPr>
                <w:rFonts w:ascii="Traditional Arabic" w:hAnsi="Traditional Arabic" w:cs="Traditional Arabic"/>
                <w:color w:val="006600"/>
                <w:sz w:val="26"/>
                <w:szCs w:val="26"/>
                <w:rtl/>
              </w:rPr>
              <w:t>« 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اثبات عدم اختصاص تعلق خمس به غنائم جنگی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311</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892AEB" w:rsidRPr="00A01891" w:rsidRDefault="00892AEB"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 تفسیر آیه خمس </w:t>
            </w:r>
            <w:r w:rsidRPr="00A01891">
              <w:rPr>
                <w:rFonts w:ascii="Traditional Arabic" w:hAnsi="Traditional Arabic" w:cs="Traditional Arabic"/>
                <w:color w:val="006600"/>
                <w:sz w:val="26"/>
                <w:szCs w:val="26"/>
                <w:rtl/>
              </w:rPr>
              <w:t>« 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عدم اختصاص خمس به دار الحرب (غنائم جنگی)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312</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اشاره به اینکه طبق آیه </w:t>
            </w:r>
            <w:r w:rsidRPr="00A01891">
              <w:rPr>
                <w:rFonts w:ascii="Traditional Arabic" w:hAnsi="Traditional Arabic" w:cs="Traditional Arabic"/>
                <w:color w:val="006600"/>
                <w:sz w:val="26"/>
                <w:szCs w:val="26"/>
                <w:rtl/>
              </w:rPr>
              <w:t>«وَإِنْ طَلَّقْتُمُوهُنَّ مِنْ قَبْلِ أَنْ تَمَسُّوهُنَّ وَقَدْ فَرَضْتُمْ لَهُنَّ فَرِيضَةً فَنِصْفُ مَا فَرَضْتُمْ إِلَّا أَنْ يَعْفُونَ أَوْ يَعْفُوَ الَّذِي بِيَدِهِ عُقْدَةُ النِّكَاحِ...»</w:t>
            </w:r>
            <w:r w:rsidRPr="00A01891">
              <w:rPr>
                <w:rFonts w:ascii="Traditional Arabic" w:hAnsi="Traditional Arabic" w:cs="Traditional Arabic"/>
                <w:sz w:val="26"/>
                <w:szCs w:val="26"/>
                <w:rtl/>
              </w:rPr>
              <w:t xml:space="preserve"> حق طلاق با مرد است.</w:t>
            </w:r>
          </w:p>
          <w:p w:rsidR="00892AEB" w:rsidRPr="00A01891" w:rsidRDefault="00892AEB"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2- تفسیر آیه خمس </w:t>
            </w:r>
            <w:r w:rsidRPr="00A01891">
              <w:rPr>
                <w:rFonts w:ascii="Traditional Arabic" w:hAnsi="Traditional Arabic" w:cs="Traditional Arabic"/>
                <w:color w:val="006600"/>
                <w:sz w:val="26"/>
                <w:szCs w:val="26"/>
                <w:rtl/>
              </w:rPr>
              <w:t>« 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اثبات عدم اختصاص خمس به دار الحرب (غنائم جنگی)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313</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892AEB" w:rsidRPr="00A01891" w:rsidRDefault="00892AEB"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1- تفسیر آیه خمس </w:t>
            </w:r>
            <w:r w:rsidRPr="00A01891">
              <w:rPr>
                <w:rFonts w:ascii="Traditional Arabic" w:hAnsi="Traditional Arabic" w:cs="Traditional Arabic"/>
                <w:color w:val="006600"/>
                <w:sz w:val="26"/>
                <w:szCs w:val="26"/>
                <w:rtl/>
              </w:rPr>
              <w:t>« 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عدم اختصاص خمس به دار الحرب (غنائم جنگی)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314</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چرا خلفای غاصب بعد رسول الله (ص) از گرفتن خمس از تمامی اموال امتناع ورزیدند با اینکه مالیات خمس به مراتب بیشتر از زکات است؟</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روضه خوانی و بیان جریان شهادت حضرت فاطمه (ع) به مناسبت شهادت حضرت زهراء (ع)</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315</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(خمس)</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1- بیاناتی ویژه دو مالیات دیگر اسلامی ، انفال و فی ء .</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2- تفسیر آیه محوری خمس و چگونگی تقسیم خمس در میان کسانی که استحقاق دریافت خمس را دارا می باشند.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316</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عدم انحصار خمس به سادات و نقد نظر فقیهان که سیادت را منحصر به کسی می دانند که از طرف پدر یا مادر منتسب به هاشم جد رسول الله (ص) باشد.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مراد از </w:t>
            </w:r>
            <w:r w:rsidRPr="00A01891">
              <w:rPr>
                <w:rFonts w:ascii="Traditional Arabic" w:hAnsi="Traditional Arabic" w:cs="Traditional Arabic"/>
                <w:color w:val="006600"/>
                <w:sz w:val="26"/>
                <w:szCs w:val="26"/>
                <w:rtl/>
              </w:rPr>
              <w:t>« ذِي الْقُرْبَى»</w:t>
            </w:r>
            <w:r w:rsidRPr="00A01891">
              <w:rPr>
                <w:rFonts w:ascii="Traditional Arabic" w:hAnsi="Traditional Arabic" w:cs="Traditional Arabic"/>
                <w:sz w:val="26"/>
                <w:szCs w:val="26"/>
                <w:rtl/>
              </w:rPr>
              <w:t xml:space="preserve"> در آیه خمس </w:t>
            </w:r>
            <w:r w:rsidRPr="00A01891">
              <w:rPr>
                <w:rFonts w:ascii="Traditional Arabic" w:hAnsi="Traditional Arabic" w:cs="Traditional Arabic"/>
                <w:color w:val="006600"/>
                <w:sz w:val="26"/>
                <w:szCs w:val="26"/>
                <w:rtl/>
              </w:rPr>
              <w:t>« وَاعْلَمُوا أَنَّمَا غَنِمْتُمْ مِنْ شَيْءٍ فَأَنَّ لِلَّهِ خُمُسَهُ وَلِلرَّسُولِ وَلِذِي الْقُرْبَى وَالْيَتَامَى وَالْمَسَاكِينِ وَابْنِ السَّبِيلِ...»</w:t>
            </w:r>
            <w:r w:rsidRPr="00A01891">
              <w:rPr>
                <w:rFonts w:ascii="Traditional Arabic" w:hAnsi="Traditional Arabic" w:cs="Traditional Arabic"/>
                <w:sz w:val="26"/>
                <w:szCs w:val="26"/>
                <w:rtl/>
              </w:rPr>
              <w:t xml:space="preserve"> کیست؟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317</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مراد از </w:t>
            </w:r>
            <w:r w:rsidRPr="00A01891">
              <w:rPr>
                <w:rFonts w:ascii="Traditional Arabic" w:hAnsi="Traditional Arabic" w:cs="Traditional Arabic"/>
                <w:color w:val="006600"/>
                <w:sz w:val="26"/>
                <w:szCs w:val="26"/>
                <w:rtl/>
              </w:rPr>
              <w:t>« ذِي الْقُرْبَى »</w:t>
            </w:r>
            <w:r w:rsidRPr="00A01891">
              <w:rPr>
                <w:rFonts w:ascii="Traditional Arabic" w:hAnsi="Traditional Arabic" w:cs="Traditional Arabic"/>
                <w:sz w:val="26"/>
                <w:szCs w:val="26"/>
                <w:rtl/>
              </w:rPr>
              <w:t xml:space="preserve"> در آیه خمس </w:t>
            </w:r>
            <w:r w:rsidRPr="00A01891">
              <w:rPr>
                <w:rFonts w:ascii="Traditional Arabic" w:hAnsi="Traditional Arabic" w:cs="Traditional Arabic"/>
                <w:color w:val="006600"/>
                <w:sz w:val="26"/>
                <w:szCs w:val="26"/>
                <w:rtl/>
              </w:rPr>
              <w:t>« وَاعْلَمُوا أَنَّمَا غَنِمْتُمْ مِنْ شَيْءٍ فَأَنَّ لِلَّهِ خُمُسَهُ وَلِلرَّسُولِ وَلِذِي الْقُرْبَى وَالْيَتَامَى وَالْمَسَاكِينِ وَابْنِ السَّبِيلِ...»</w:t>
            </w:r>
            <w:r w:rsidRPr="00A01891">
              <w:rPr>
                <w:rFonts w:ascii="Traditional Arabic" w:hAnsi="Traditional Arabic" w:cs="Traditional Arabic"/>
                <w:sz w:val="26"/>
                <w:szCs w:val="26"/>
                <w:rtl/>
              </w:rPr>
              <w:t xml:space="preserve"> کیست؟</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عدم انحصار خمس به سادات و نقد نظر فقیهان که سیادت را منحصر به کسی می دانند که از طرف پدر یا مادر منتسب به هاشم جد رسول الله (ص) باشد.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318</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عدم انحصار خمس به سادات و نقد نظر فقیهان که سیادت را منحصر به کسی می دانند که از طرف پدر یا مادر منتسب به هاشم جد رسول الله (ص) باشد.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از دیدگاه روایات مراد از </w:t>
            </w:r>
            <w:r w:rsidRPr="00A01891">
              <w:rPr>
                <w:rFonts w:ascii="Traditional Arabic" w:hAnsi="Traditional Arabic" w:cs="Traditional Arabic"/>
                <w:color w:val="006600"/>
                <w:sz w:val="26"/>
                <w:szCs w:val="26"/>
                <w:rtl/>
              </w:rPr>
              <w:t>« ذِي الْقُرْبَى »</w:t>
            </w:r>
            <w:r w:rsidRPr="00A01891">
              <w:rPr>
                <w:rFonts w:ascii="Traditional Arabic" w:hAnsi="Traditional Arabic" w:cs="Traditional Arabic"/>
                <w:sz w:val="26"/>
                <w:szCs w:val="26"/>
                <w:rtl/>
              </w:rPr>
              <w:t xml:space="preserve"> در آیه خمس </w:t>
            </w:r>
            <w:r w:rsidRPr="00A01891">
              <w:rPr>
                <w:rFonts w:ascii="Traditional Arabic" w:hAnsi="Traditional Arabic" w:cs="Traditional Arabic"/>
                <w:color w:val="006600"/>
                <w:sz w:val="26"/>
                <w:szCs w:val="26"/>
                <w:rtl/>
              </w:rPr>
              <w:t>« وَاعْلَمُوا أَنَّمَا غَنِمْتُمْ مِنْ شَيْءٍ فَأَنَّ لِلَّهِ خُمُسَهُ وَلِلرَّسُولِ وَلِذِي الْقُرْبَى وَالْيَتَامَی وَالْمَسَاكِينِ وَابْنِ السَّبِيلِ...»</w:t>
            </w:r>
            <w:r w:rsidRPr="00A01891">
              <w:rPr>
                <w:rFonts w:ascii="Traditional Arabic" w:hAnsi="Traditional Arabic" w:cs="Traditional Arabic"/>
                <w:sz w:val="26"/>
                <w:szCs w:val="26"/>
                <w:rtl/>
              </w:rPr>
              <w:t xml:space="preserve"> کیست؟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319</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عدم انحصار خمس به سادات و نقد نظر فقیهان که سیادت را منحصر به کسی می دانند که از طرف پدر یا مادر منتسب به هاشم جد رسول الله (ص) باشد.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مستحقین دریافت خمس طبق آیه </w:t>
            </w:r>
            <w:r w:rsidRPr="00A01891">
              <w:rPr>
                <w:rFonts w:ascii="Traditional Arabic" w:hAnsi="Traditional Arabic" w:cs="Traditional Arabic"/>
                <w:color w:val="006600"/>
                <w:sz w:val="26"/>
                <w:szCs w:val="26"/>
                <w:rtl/>
              </w:rPr>
              <w:t>« وَاعْلَمُوا أَنَّمَا غَنِمْتُمْ مِنْ شَيْءٍ فَأَنَّ لِلَّهِ خُمُسَهُ وَلِلرَّسُولِ وَلِذِي الْقُرْبَى وَالْيَتَامَى وَالْمَسَاكِينِ وَابْنِ السَّبِيلِ...»</w:t>
            </w:r>
            <w:r w:rsidRPr="00A01891">
              <w:rPr>
                <w:rFonts w:ascii="Traditional Arabic" w:hAnsi="Traditional Arabic" w:cs="Traditional Arabic"/>
                <w:sz w:val="26"/>
                <w:szCs w:val="26"/>
                <w:rtl/>
              </w:rPr>
              <w:t xml:space="preserve"> چه کسانی هستند؟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892AEB" w:rsidRPr="00A01891" w:rsidTr="00145137">
        <w:tc>
          <w:tcPr>
            <w:tcW w:w="957" w:type="dxa"/>
            <w:vMerge w:val="restart"/>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320</w:t>
            </w:r>
          </w:p>
        </w:tc>
        <w:tc>
          <w:tcPr>
            <w:tcW w:w="2438" w:type="dxa"/>
            <w:vAlign w:val="center"/>
          </w:tcPr>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892AEB" w:rsidRPr="00A01891" w:rsidRDefault="00892AEB"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عدم انحصار خمس به سادات و نقد نظر فقیهان که سیادت را منحصر به کسی می دانند که از طرف پدر یا مادر منتسب به هاشم جد رسول الله (ص) باشد.</w:t>
            </w:r>
          </w:p>
          <w:p w:rsidR="00892AEB" w:rsidRPr="00A01891" w:rsidRDefault="00892AEB"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مستحقین دریافت خمس طبق آیه </w:t>
            </w:r>
            <w:r w:rsidRPr="00A01891">
              <w:rPr>
                <w:rFonts w:ascii="Traditional Arabic" w:hAnsi="Traditional Arabic" w:cs="Traditional Arabic"/>
                <w:color w:val="006600"/>
                <w:sz w:val="26"/>
                <w:szCs w:val="26"/>
                <w:rtl/>
              </w:rPr>
              <w:t>« وَاعْلَمُوا أَنَّمَا غَنِمْتُمْ مِنْ شَيْءٍ فَأَنَّ لِلَّهِ خُمُسَهُ وَلِلرَّسُولِ وَلِذِي الْقُرْبَى وَالْيَتَامَى وَالْمَسَاكِينِ وَابْنِ السَّبِيلِ...»</w:t>
            </w:r>
            <w:r w:rsidRPr="00A01891">
              <w:rPr>
                <w:rFonts w:ascii="Traditional Arabic" w:hAnsi="Traditional Arabic" w:cs="Traditional Arabic"/>
                <w:sz w:val="26"/>
                <w:szCs w:val="26"/>
                <w:rtl/>
              </w:rPr>
              <w:t xml:space="preserve"> چه کسانی هستند؟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321</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(خمس)</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 xml:space="preserve">1- مستحقین دریافت خمس طبق آیه </w:t>
            </w:r>
            <w:r w:rsidRPr="00A01891">
              <w:rPr>
                <w:rFonts w:ascii="Traditional Arabic" w:hAnsi="Traditional Arabic" w:cs="Traditional Arabic"/>
                <w:color w:val="006600"/>
                <w:sz w:val="26"/>
                <w:szCs w:val="26"/>
                <w:rtl/>
              </w:rPr>
              <w:t xml:space="preserve">« وَاعْلَمُوا أَنَّمَا غَنِمْتُمْ مِنْ شَيْءٍ فَأَنَّ لِلَّهِ خُمُسَهُ </w:t>
            </w:r>
            <w:r w:rsidRPr="00A01891">
              <w:rPr>
                <w:rFonts w:ascii="Traditional Arabic" w:hAnsi="Traditional Arabic" w:cs="Traditional Arabic"/>
                <w:color w:val="006600"/>
                <w:sz w:val="26"/>
                <w:szCs w:val="26"/>
                <w:rtl/>
              </w:rPr>
              <w:lastRenderedPageBreak/>
              <w:t xml:space="preserve">وَلِلرَّسُولِ وَلِذِي الْقُرْبَى وَالْيَتَامَی وَالْمَسَاكِينِ وَابْنِ السَّبِيلِ...» </w:t>
            </w:r>
            <w:r w:rsidRPr="00A01891">
              <w:rPr>
                <w:rFonts w:ascii="Traditional Arabic" w:hAnsi="Traditional Arabic" w:cs="Traditional Arabic"/>
                <w:sz w:val="26"/>
                <w:szCs w:val="26"/>
                <w:rtl/>
              </w:rPr>
              <w:t>چه کسانی هستند؟</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اموالی که فقیهان پرداخت خمس آن را استثناء کرده 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322</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طریقه محاسبه خمس اموال </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اموالی که مشمول پرداخت خمس هستند.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323</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خمس مال را باید سالیانه پرداخت کرد؟</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طریقه محاسبه خمس اموال </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بررسی احکام اموالی که مشمول پرداخت خمس هستند.</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بیاناتی ویژه حضرت فاطمه (ع) و جریان فدک</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324</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طریقه محاسبه خمس اموال </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اموالی که مشمول پرداخت خمس هستند.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325</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طریقه محاسبه خمس اموال </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اموالی که مشمول پرداخت خمس هستند.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326</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طریقه محاسبه خمس اموال </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اموالی که مشمول پرداخت خمس هستند.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327</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طریقه محاسبه خمس اموال </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اموالی که مشمول پرداخت خمس هستند.</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نقدی مختصر از اول تا آخر ابواب فقهی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328</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تفسیر آیه خمس </w:t>
            </w:r>
            <w:r w:rsidRPr="00A01891">
              <w:rPr>
                <w:rFonts w:ascii="Traditional Arabic" w:hAnsi="Traditional Arabic" w:cs="Traditional Arabic"/>
                <w:color w:val="006600"/>
                <w:sz w:val="26"/>
                <w:szCs w:val="26"/>
                <w:rtl/>
              </w:rPr>
              <w:t>« وَاعْلَمُوا أَنَّمَا غَنِمْتُمْ مِنْ شَيْءٍ فَأَنَّ لِلَّهِ خُمُسَهُ وَلِلرَّسُولِ وَلِذِي الْقُرْبَى وَالْيَتَامَى وَالْمَسَاكِينِ وَابْنِ السَّبِيلِ...»</w:t>
            </w:r>
            <w:r w:rsidRPr="00A01891">
              <w:rPr>
                <w:rFonts w:ascii="Traditional Arabic" w:hAnsi="Traditional Arabic" w:cs="Traditional Arabic"/>
                <w:sz w:val="26"/>
                <w:szCs w:val="26"/>
                <w:rtl/>
              </w:rPr>
              <w:t xml:space="preserve"> خصوصا تبیین مستحقین دریافت خمس</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329</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احکام اموالی که مشمول پرداخت خمس هستند.</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خمس </w:t>
            </w:r>
            <w:r w:rsidRPr="00A01891">
              <w:rPr>
                <w:rFonts w:ascii="Traditional Arabic" w:hAnsi="Traditional Arabic" w:cs="Traditional Arabic"/>
                <w:color w:val="006600"/>
                <w:sz w:val="26"/>
                <w:szCs w:val="26"/>
                <w:rtl/>
              </w:rPr>
              <w:t>« وَاعْلَمُوا أَنَّمَا غَنِمْتُمْ مِنْ شَيْءٍ فَأَنَّ لِلَّهِ خُمُسَهُ وَلِلرَّسُولِ وَلِذِي الْقُرْبَى وَالْيَتَامَى وَالْمَسَاكِينِ وَابْنِ السَّبِيلِ...»</w:t>
            </w:r>
            <w:r w:rsidRPr="00A01891">
              <w:rPr>
                <w:rFonts w:ascii="Traditional Arabic" w:hAnsi="Traditional Arabic" w:cs="Traditional Arabic"/>
                <w:sz w:val="26"/>
                <w:szCs w:val="26"/>
                <w:rtl/>
              </w:rPr>
              <w:t xml:space="preserve"> خصوصا تبیین مستحقین دریافت خمس</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330</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w:t>
            </w:r>
          </w:p>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(خمس)</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نظر فقهاء که سیادت را منوط به انتساب نسبی به هاشم می دانند.</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اموالی که مشمول پرداخت خمس هستند.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331</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اقتصاد اسلامی(خمس)</w:t>
            </w:r>
          </w:p>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احکام متفرقه خمس</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شرح  اسرار ، مناسک و ادله حج</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332</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 مناسک و ادله حج</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333</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اسرار ، مناسک و ادله حج</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تفسیر آیه « إِنَّ أَوَّلَ بَيْتٍ وُضِعَ لِلنَّاسِ لَلَّذِي بِبَكَّةَ مُبَارَكًا وَهُدًى لِلْعَالَمِينَ»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334</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اسرار ، مناسک و ادله حج</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 إِنَّ أَوَّلَ بَيْتٍ وُضِعَ لِلنَّاسِ لَلَّذِي بِبَكَّةَ مُبَارَكًا وَهُدًى لِلْعَالَمِينَ»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335</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اسرار ، مناسک و ادله حج</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 إِنَّ أَوَّلَ بَيْتٍ وُضِعَ لِلنَّاسِ لَلَّذِي بِبَكَّةَ مُبَارَكًا وَهُدًى لِلْعَالَمِينَ»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C66060" w:rsidRPr="00A01891" w:rsidTr="008F2BB5">
        <w:tc>
          <w:tcPr>
            <w:tcW w:w="957" w:type="dxa"/>
            <w:vMerge w:val="restart"/>
            <w:vAlign w:val="center"/>
          </w:tcPr>
          <w:p w:rsidR="00C66060" w:rsidRPr="00A01891" w:rsidRDefault="00C6606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336</w:t>
            </w:r>
          </w:p>
        </w:tc>
        <w:tc>
          <w:tcPr>
            <w:tcW w:w="2438" w:type="dxa"/>
            <w:vAlign w:val="center"/>
          </w:tcPr>
          <w:p w:rsidR="00C66060" w:rsidRPr="00A01891" w:rsidRDefault="00C6606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4215" w:type="dxa"/>
            <w:gridSpan w:val="2"/>
          </w:tcPr>
          <w:p w:rsidR="00C66060" w:rsidRPr="00A01891" w:rsidRDefault="00C6606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اسرار ، مناسک و ادله حج</w:t>
            </w:r>
          </w:p>
          <w:p w:rsidR="00C66060" w:rsidRPr="00A01891" w:rsidRDefault="00C6606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 إِنَّ أَوَّلَ بَيْتٍ وُضِعَ لِلنَّاسِ لَلَّذِي بِبَكَّةَ مُبَارَكًا وَهُدًى لِلْعَالَمِينَ»</w:t>
            </w:r>
          </w:p>
        </w:tc>
        <w:tc>
          <w:tcPr>
            <w:tcW w:w="1632" w:type="dxa"/>
          </w:tcPr>
          <w:p w:rsidR="00C66060" w:rsidRPr="00A01891" w:rsidRDefault="00C66060" w:rsidP="008F2BB5">
            <w:pPr>
              <w:jc w:val="both"/>
              <w:rPr>
                <w:rFonts w:ascii="Traditional Arabic" w:hAnsi="Traditional Arabic" w:cs="Traditional Arabic"/>
                <w:sz w:val="26"/>
                <w:szCs w:val="26"/>
                <w:rtl/>
              </w:rPr>
            </w:pP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337</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اسرار ، مناسک و ادله حج</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 إِنَّ أَوَّلَ بَيْتٍ وُضِعَ لِلنَّاسِ لَلَّذِي بِبَكَّةَ مُبَارَكًا وَهُدًى لِلْعَالَمِينَ»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338</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طبق آیه </w:t>
            </w:r>
            <w:r w:rsidRPr="00A01891">
              <w:rPr>
                <w:rFonts w:ascii="Traditional Arabic" w:hAnsi="Traditional Arabic" w:cs="Traditional Arabic"/>
                <w:color w:val="006600"/>
                <w:sz w:val="26"/>
                <w:szCs w:val="26"/>
                <w:rtl/>
              </w:rPr>
              <w:t xml:space="preserve">« فِيهِ آيَاتٌ بَيِّنَاتٌ مَقَامُ إِبْرَاهِيمَ  وَمَنْ دَخَلَهُ كَانَ آمِنًا  وَلِلَّهِ عَلَى النَّاسِ حِجُّ الْبَيْتِ مَنِ اسْتَطَاعَ إِلَيْهِ سَبِيلًا » </w:t>
            </w:r>
            <w:r w:rsidRPr="00A01891">
              <w:rPr>
                <w:rFonts w:ascii="Traditional Arabic" w:hAnsi="Traditional Arabic" w:cs="Traditional Arabic"/>
                <w:sz w:val="26"/>
                <w:szCs w:val="26"/>
                <w:rtl/>
              </w:rPr>
              <w:t>حج بر چه کسی واجب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339</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تفسیر آیه </w:t>
            </w:r>
            <w:r w:rsidRPr="00A01891">
              <w:rPr>
                <w:rFonts w:ascii="Traditional Arabic" w:hAnsi="Traditional Arabic" w:cs="Traditional Arabic"/>
                <w:color w:val="006600"/>
                <w:sz w:val="26"/>
                <w:szCs w:val="26"/>
                <w:rtl/>
              </w:rPr>
              <w:t>« فِيهِ آيَاتٌ بَيِّنَاتٌ مَقَامُ إِبْرَاهِيمَ  وَمَنْ دَخَلَهُ كَانَ آمِنًا  وَلِلَّهِ عَلَى النَّاسِ حِجُّ الْبَيْتِ مَنِ اسْتَطَاعَ إِلَيْهِ سَبِيلًا»</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طبق آیه </w:t>
            </w:r>
            <w:r w:rsidRPr="00A01891">
              <w:rPr>
                <w:rFonts w:ascii="Traditional Arabic" w:hAnsi="Traditional Arabic" w:cs="Traditional Arabic"/>
                <w:color w:val="006600"/>
                <w:sz w:val="26"/>
                <w:szCs w:val="26"/>
                <w:rtl/>
              </w:rPr>
              <w:t xml:space="preserve">« وَلِلَّهِ عَلَى النَّاسِ حِجُّ الْبَيْتِ مَنِ اسْتَطَاعَ إِلَيْهِ سَبِيلًا» </w:t>
            </w:r>
            <w:r w:rsidRPr="00A01891">
              <w:rPr>
                <w:rFonts w:ascii="Traditional Arabic" w:hAnsi="Traditional Arabic" w:cs="Traditional Arabic"/>
                <w:sz w:val="26"/>
                <w:szCs w:val="26"/>
                <w:rtl/>
              </w:rPr>
              <w:t>حج بر چه کسی واجب است؟</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شرح  اسرار ، مناسک و ادله حج</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340</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تفسیر آیه </w:t>
            </w:r>
            <w:r w:rsidRPr="00A01891">
              <w:rPr>
                <w:rFonts w:ascii="Traditional Arabic" w:hAnsi="Traditional Arabic" w:cs="Traditional Arabic"/>
                <w:color w:val="006600"/>
                <w:sz w:val="26"/>
                <w:szCs w:val="26"/>
                <w:rtl/>
              </w:rPr>
              <w:t>« فِيهِ آيَاتٌ بَيِّنَاتٌ مَقَامُ إِبْرَاهِيمَ  وَمَنْ دَخَلَهُ كَانَ آمِنًا  وَلِلَّهِ عَلَى النَّاسِ حِجُّ الْبَيْتِ مَنِ اسْتَطَاعَ إِلَيْهِ سَبِيلًا»</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طبق آیه </w:t>
            </w:r>
            <w:r w:rsidRPr="00A01891">
              <w:rPr>
                <w:rFonts w:ascii="Traditional Arabic" w:hAnsi="Traditional Arabic" w:cs="Traditional Arabic"/>
                <w:color w:val="006600"/>
                <w:sz w:val="26"/>
                <w:szCs w:val="26"/>
                <w:rtl/>
              </w:rPr>
              <w:t xml:space="preserve">« وَلِلَّهِ عَلَى النَّاسِ حِجُّ الْبَيْتِ مَنِ اسْتَطَاعَ إِلَيْهِ سَبِيلًا» </w:t>
            </w:r>
            <w:r w:rsidRPr="00A01891">
              <w:rPr>
                <w:rFonts w:ascii="Traditional Arabic" w:hAnsi="Traditional Arabic" w:cs="Traditional Arabic"/>
                <w:sz w:val="26"/>
                <w:szCs w:val="26"/>
                <w:rtl/>
              </w:rPr>
              <w:t>حج بر چه کسی واجب است؟</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3- شرح  اسرار ، مناسک و ادله حج</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341</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طبق آیه </w:t>
            </w:r>
            <w:r w:rsidRPr="00A01891">
              <w:rPr>
                <w:rFonts w:ascii="Traditional Arabic" w:hAnsi="Traditional Arabic" w:cs="Traditional Arabic"/>
                <w:color w:val="006600"/>
                <w:sz w:val="26"/>
                <w:szCs w:val="26"/>
                <w:rtl/>
              </w:rPr>
              <w:t xml:space="preserve">« وَلِلَّهِ عَلَى النَّاسِ حِجُّ الْبَيْتِ مَنِ اسْتَطَاعَ إِلَيْهِ سَبِيلًا» </w:t>
            </w:r>
            <w:r w:rsidRPr="00A01891">
              <w:rPr>
                <w:rFonts w:ascii="Traditional Arabic" w:hAnsi="Traditional Arabic" w:cs="Traditional Arabic"/>
                <w:sz w:val="26"/>
                <w:szCs w:val="26"/>
                <w:rtl/>
              </w:rPr>
              <w:t>حج بر چه کسی واجب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342</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شرعمداران در زمان غیبت کبری سنگین ترین تکلیف در طول تاریخ اسلام را دارند.</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طبق آیه </w:t>
            </w:r>
            <w:r w:rsidRPr="00A01891">
              <w:rPr>
                <w:rFonts w:ascii="Traditional Arabic" w:hAnsi="Traditional Arabic" w:cs="Traditional Arabic"/>
                <w:color w:val="006600"/>
                <w:sz w:val="26"/>
                <w:szCs w:val="26"/>
                <w:rtl/>
              </w:rPr>
              <w:t xml:space="preserve">« وَلِلَّهِ عَلَى النَّاسِ حِجُّ الْبَيْتِ مَنِ اسْتَطَاعَ إِلَيْهِ سَبِيلًا» </w:t>
            </w:r>
            <w:r w:rsidRPr="00A01891">
              <w:rPr>
                <w:rFonts w:ascii="Traditional Arabic" w:hAnsi="Traditional Arabic" w:cs="Traditional Arabic"/>
                <w:sz w:val="26"/>
                <w:szCs w:val="26"/>
                <w:rtl/>
              </w:rPr>
              <w:t>حج بر چه کسی واجب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343</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ملاک آغاز سن تکلیف چیست؟</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طبق آیه </w:t>
            </w:r>
            <w:r w:rsidRPr="00A01891">
              <w:rPr>
                <w:rFonts w:ascii="Traditional Arabic" w:hAnsi="Traditional Arabic" w:cs="Traditional Arabic"/>
                <w:color w:val="006600"/>
                <w:sz w:val="26"/>
                <w:szCs w:val="26"/>
                <w:rtl/>
              </w:rPr>
              <w:t xml:space="preserve">« وَأُوحِيَ إِلَيَّ هذا الْقُرْآنُ لِأُنْذِرَكُمْ بِهِ وَمَنْ بَلَغَ ...» </w:t>
            </w:r>
            <w:r w:rsidRPr="00A01891">
              <w:rPr>
                <w:rFonts w:ascii="Traditional Arabic" w:hAnsi="Traditional Arabic" w:cs="Traditional Arabic"/>
                <w:sz w:val="26"/>
                <w:szCs w:val="26"/>
                <w:rtl/>
              </w:rPr>
              <w:t>سن معینی برای بلوغ و آغاز تکلیف شرط 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344</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معیار آغاز سن تکلیف بلوغ عقلی برای نماز و بلوغ جسمی برای روزه و بلوغ جنسی برای نکاح است.</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ملاک سن بلوغ از دیدگاه قرآن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345</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طفل غیر ممیز مکلف است؟</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ملاک سن بلوغ از دیدگاه قرآن و سنت</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معیار آغاز سن تکلیف، بلوغ عقلی برای نماز و بلوغ جسمی برای روزه و بلوغ جنسی برای نکاح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346</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بلوغ و تکلیف</w:t>
            </w:r>
          </w:p>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روایی بطلان فتوای مشهور سن 9 سالگی برای بلوغ دختر</w:t>
            </w:r>
            <w:r w:rsidRPr="00A01891">
              <w:rPr>
                <w:rFonts w:ascii="Traditional Arabic" w:hAnsi="Traditional Arabic" w:cs="Traditional Arabic"/>
                <w:sz w:val="26"/>
                <w:szCs w:val="26"/>
              </w:rPr>
              <w:t xml:space="preserve"> </w:t>
            </w:r>
            <w:r w:rsidRPr="00A01891">
              <w:rPr>
                <w:rFonts w:ascii="Traditional Arabic" w:hAnsi="Traditional Arabic" w:cs="Traditional Arabic"/>
                <w:sz w:val="26"/>
                <w:szCs w:val="26"/>
                <w:rtl/>
              </w:rPr>
              <w:t xml:space="preserve"> و سن 15 سالگی برای بلوغ پسر</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رد نظر فقیهان که قائلند حجّ واجبی که کودک قبل از احتلام و سن بلوغ به جا آورده است ، ساقط حج واجب 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347</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آیا حج عمره مانند حج تمتع واجب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348</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 مناسک حج خصوصا اعمال مناسک عمره مفرده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349</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تفسیر آیه </w:t>
            </w:r>
            <w:r w:rsidRPr="00A01891">
              <w:rPr>
                <w:rFonts w:ascii="Traditional Arabic" w:hAnsi="Traditional Arabic" w:cs="Traditional Arabic"/>
                <w:color w:val="006600"/>
                <w:sz w:val="26"/>
                <w:szCs w:val="26"/>
                <w:rtl/>
              </w:rPr>
              <w:t xml:space="preserve">« وَأَتِمُّوا الْحَجَّ وَالْعُمْرَةَ لِلَّهِ  فَإِنْ أُحْصِرْتُمْ فَمَا اسْتَيْسَرَ مِنَ الْهَدْيِ  وَلَا تَحْلِقُوا رُءُوسَكُمْ حَتَّى يَبْلُغَ الْهَدْيُ مَحِلَّهُ  فَمَنْ كَانَ مِنْكُمْ مَرِيضًا أَوْ بِهِ أَذًى مِنْ رَأْسِهِ </w:t>
            </w:r>
            <w:r w:rsidRPr="00A01891">
              <w:rPr>
                <w:rFonts w:ascii="Traditional Arabic" w:hAnsi="Traditional Arabic" w:cs="Traditional Arabic"/>
                <w:color w:val="006600"/>
                <w:sz w:val="26"/>
                <w:szCs w:val="26"/>
                <w:rtl/>
              </w:rPr>
              <w:lastRenderedPageBreak/>
              <w:t>فَفِدْيَةٌ مِنْ صِيَامٍ أَوْ صَدَقَةٍ أَوْ نُسُكٍ  فَإِذَا أَمِنْتُمْ فَمَنْ تَمَتَّعَ بِالْعُمْرَةِ إِلَى الْحَجِّ فَمَا اسْتَيْسَرَ مِنَ الْهَدْيِ فَمَنْ لَمْ يَجِدْ فَصِيَامُ ثَلَاثَةِ أَيَّامٍ فِي الْحَجِّ وَسَبْعَةٍ إِذَا رَجَعْتُمْ  تِلْكَ عَشَرَةٌ كَامِلَةٌ  ذَلِكَ لِمَنْ لَمْ يَكُنْ أَهْلُهُ حَاضِرِي الْمَسْجِدِ الْحَرَامِ  وَاتَّقُوا اللَّهَ وَاعْلَمُوا أَنَّ اللَّهَ شَدِيدُ الْعِقَابِ»</w:t>
            </w:r>
            <w:r w:rsidRPr="00A01891">
              <w:rPr>
                <w:rFonts w:ascii="Traditional Arabic" w:hAnsi="Traditional Arabic" w:cs="Traditional Arabic"/>
                <w:sz w:val="26"/>
                <w:szCs w:val="26"/>
                <w:rtl/>
              </w:rPr>
              <w:t xml:space="preserve"> برای شرح  اسرار ، مناسک حج </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وجوب متعة الحج و تحریم آن توسط عمر بن الخطاب</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350</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تفسیر آیه </w:t>
            </w:r>
            <w:r w:rsidRPr="00A01891">
              <w:rPr>
                <w:rFonts w:ascii="Traditional Arabic" w:hAnsi="Traditional Arabic" w:cs="Traditional Arabic"/>
                <w:color w:val="006600"/>
                <w:sz w:val="26"/>
                <w:szCs w:val="26"/>
                <w:rtl/>
              </w:rPr>
              <w:t>« وَأَتِمُّوا الْحَجَّ وَالْعُمْرَةَ لِلَّهِ  فَإِنْ أُحْصِرْتُمْ فَمَا اسْتَيْسَرَ مِنَ الْهَدْيِ  وَلَا تَحْلِقُوا رُءُوسَكُمْ حَتَّى يَبْلُغَ الْهَدْيُ مَحِلَّهُ  فَمَنْ كَانَ مِنْكُمْ مَرِيضًا أَوْ بِهِ أَذًى مِنْ رَأْسِهِ فَفِدْيَةٌ مِنْ صِيَامٍ أَوْ صَدَقَةٍ أَوْ نُسُكٍ  فَإِذَا أَمِنْتُمْ فَمَنْ تَمَتَّعَ بِالْعُمْرَةِ إِلَى الْحَجِّ فَمَا اسْتَيْسَرَ مِنَ الْهَدْيِ فَمَنْ لَمْ يَجِدْ فَصِيَامُ ثَلَاثَةِ أَيَّامٍ فِي الْحَجِّ وَسَبْعَةٍ إِذَا رَجَعْتُمْ  تِلْكَ عَشَرَةٌ كَامِلَةٌ  ذَلِكَ لِمَنْ لَمْ يَكُنْ أَهْلُهُ حَاضِرِي الْمَسْجِدِ الْحَرَامِ  وَاتَّقُوا اللَّهَ وَاعْلَمُوا أَنَّ اللَّهَ شَدِيدُ الْعِقَابِ»</w:t>
            </w:r>
            <w:r w:rsidRPr="00A01891">
              <w:rPr>
                <w:rFonts w:ascii="Traditional Arabic" w:hAnsi="Traditional Arabic" w:cs="Traditional Arabic"/>
                <w:sz w:val="26"/>
                <w:szCs w:val="26"/>
                <w:rtl/>
              </w:rPr>
              <w:t xml:space="preserve"> برای شرح  اسرار ، مناسک حج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351</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اسرار ، مناسک حج خصوصا اعمال میقات خمسه</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شرط نیت (من محرم می شوم...) که فقیهان از واجبات احرام دانسته 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352</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 مناسک حج خصوصا اعمال احرام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353</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 مناسک حج خصوصا اعمال میقات خمسه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354</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 مناسک حج خصوصا اعمال میقات خمسه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355</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به مناسبت رسالت رسول الله (ص) به مناسبت عید مبعث</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ویژه مهجوریت قرآن در فقه و حوزه های علمیه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356</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 مناسک حج خصوصا اعمال میقات خمسه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357</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 مناسک حج خصوصا اعمال لباس احرام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358</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محرّمات احرام از دیدگاه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359</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احکام محرّمات احرام از دیدگاه کتاب و سنت خصوصا احکام صید</w:t>
            </w:r>
          </w:p>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ویژه احکام طواف های سه گانه حج</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360</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 مناسک حج خصوصا احکام طواف</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361</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 مناسک حج خصوصا سنگ حجر الاسود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C4E80" w:rsidRPr="00A01891" w:rsidTr="00145137">
        <w:tc>
          <w:tcPr>
            <w:tcW w:w="957" w:type="dxa"/>
            <w:vMerge w:val="restart"/>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362</w:t>
            </w:r>
          </w:p>
        </w:tc>
        <w:tc>
          <w:tcPr>
            <w:tcW w:w="2438" w:type="dxa"/>
            <w:vAlign w:val="center"/>
          </w:tcPr>
          <w:p w:rsidR="009C4E80" w:rsidRPr="00A01891" w:rsidRDefault="009C4E80"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9C4E80" w:rsidRPr="00A01891" w:rsidRDefault="009C4E80"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 مناسک حج خصوصا احکام مسجد الحرام و مقام ابراهیم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363</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اسرار و مناسک حج خصوصا احکام طواف</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وجوب طواف کعبه از سمت چپ</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364</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و مناسک حج خصوصا احکام طواف</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365</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اسرار و مناسک حج خصوصا احکام مقام ابراهیم</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 وَإِذْ جَعَلْنَا الْبَيْتَ مَثَابَةً لِلنَّاسِ وَأَمْنًا وَاتَّخِذُوا مِنْ مَقَامِ إِبْرَاهِيمَ مُصَلًّى  وَعَهِدْنَا إِلَى إِبْرَاهِيمَ وَإِسْمَاعِيلَ أَنْ طَهِّرَا بَيْتِيَ لِلطَّائِفِينَ وَالْعَاكِفِينَ وَالرُّكَّعِ السُّجُودِ»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366</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حکم نیابت گرفتن برای انجام حج یا نیابت برای برخی از اعمال حج مانند طواف النساء</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367</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و مناسک حج خصوصا احکام سعی صفاء و مروه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368</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و مناسک حج خصوصا احکام سعی صفاء و مروه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369</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و مناسک حج خصوصا احکام سعی صفاء و مروه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370</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و مناسک حج خصوصا احکام عرفات و مشعر الحرام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371</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و مناسک حج خصوصا احکام عرفات و مشعر الحرام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372</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و مناسک حج خصوصا احکام عرفات ، مشعر الحرام و منی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373</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اسرار ، مناسک و ادله حج</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374</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روایی و قرآنی زمان افاضه و کوچ کردن از مشعر الحرام و عرفات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375</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شرح احکام قربانی حج در منی با محوریت آیه </w:t>
            </w:r>
            <w:r w:rsidRPr="00A01891">
              <w:rPr>
                <w:rFonts w:ascii="Traditional Arabic" w:hAnsi="Traditional Arabic" w:cs="Traditional Arabic"/>
                <w:color w:val="006600"/>
                <w:sz w:val="26"/>
                <w:szCs w:val="26"/>
                <w:rtl/>
              </w:rPr>
              <w:t>« وَالْبُدْنَ جَعَلْنَاهَا لَكُمْ مِنْ شَعَائِرِ اللَّهِ لَكُمْ فِيهَا خَيْرٌ  فَاذْكُرُوا اسْمَ اللَّهِ عَلَيْهَا صَوَافَّ  فَإِذَا وَجَبَتْ جُنُوبُهَا فَكُلُوا مِنْهَا وَأَطْعِمُوا الْقَانِعَ وَالْمُعْتَرَّ  كَذَلِكَ سَخَّرْنَاهَا لَكُمْ لَعَلَّكُمْ تَشْكُرُونَ  - لَنْ يَنَالَ اللَّهَ لُحُومُهَا وَلَا دِمَاؤُهَا وَلَكِنْ يَنَالُهُ التَّقْوَى مِنْكُمْ  كَذَلِكَ سَخَّرَهَا لَكُمْ لِتُكَبِّرُوا اللَّهَ عَلَى مَا هَدَاكُمْ  وَبَشِّرِ الْمُحْسِنِينَ»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376</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تقواء الهی علاوه بر قلب (باطن) باید در عمل (ظاهر) بروز داشته باشد.</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شرح احکام قربانی حج در منی با محوریت آیه </w:t>
            </w:r>
            <w:r w:rsidRPr="00A01891">
              <w:rPr>
                <w:rFonts w:ascii="Traditional Arabic" w:hAnsi="Traditional Arabic" w:cs="Traditional Arabic"/>
                <w:color w:val="006600"/>
                <w:sz w:val="26"/>
                <w:szCs w:val="26"/>
                <w:rtl/>
              </w:rPr>
              <w:t>« وَالْبُدْنَ جَعَلْنَاهَا لَكُمْ مِنْ شَعَائِرِ اللَّهِ لَكُمْ فِيهَا خَيْرٌ  فَاذْكُرُوا اسْمَ اللَّهِ عَلَيْهَا صَوَافَّ  فَإِذَا وَجَبَتْ جُنُوبُهَا فَكُلُوا مِنْهَا وَأَطْعِمُوا الْقَانِعَ وَالْمُعْتَرَّ  كَذَلِكَ سَخَّرْنَاهَا لَكُمْ لَعَلَّكُمْ تَشْكُرُونَ  - لَنْ يَنَالَ اللَّهَ لُحُومُهَا وَلَا دِمَاؤُهَا وَلَكِنْ يَنَالُهُ التَّقْوَى مِنْكُمْ  كَذَلِكَ سَخَّرَهَا لَكُمْ لِتُكَبِّرُوا اللَّهَ عَلَى مَا هَدَاكُمْ  وَبَشِّرِ الْمُحْسِنِينَ»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377</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احکام قربانی حج در منی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378</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احکام قربانی حج در منی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379</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روایی احکام قربانی حج در منی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380</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احکام قربانی حج در منی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381</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امر به معروف و نهی از منکر</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استنباط احکام امر به معروف و نهی از منکر از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382</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امر به معروف و نهی از منکر</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استنباط احکام امر به معروف و نهی از منکر از قرآن</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ویژه ازدواج با ربائب و پسر رضاعی</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ماده منکر باید نزد عامل منکر ، منکر شناخته شده باشد تا نهی از آن صورت گیرد.</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کسی که عمل منکر و معروف را نمی داند باید او را دعوت الی الخیر کرد نه امر به معروف و نهی از منکر.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383</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امر به معروف و نهی از منکر</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استنباط احکام امر به معروف و نهی از منکر از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384</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امر به معروف و نهی از منکر</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استنباط احکام امر به معروف و نهی از منکر از قرآن </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 xml:space="preserve">2- تفسیر آیه </w:t>
            </w:r>
            <w:r w:rsidRPr="00A01891">
              <w:rPr>
                <w:rFonts w:ascii="Traditional Arabic" w:hAnsi="Traditional Arabic" w:cs="Traditional Arabic"/>
                <w:color w:val="006600"/>
                <w:sz w:val="26"/>
                <w:szCs w:val="26"/>
                <w:rtl/>
              </w:rPr>
              <w:t xml:space="preserve">« وَلْتَكُنْ مِنْكُمْ أُمَّةٌ يَدْعُونَ إِلَى الْخَيْرِ وَيَأْمُرُونَ بِالْمَعْرُوفِ وَيَنْهَوْنَ عَنِ الْمُنْكَرِ  وَأُولَئِكَ هُمُ الْمُفْلِحُونَ» </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آیا عامل منکر می تواند دیگران را امر به معروف و نهی از منکر کند؟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385</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امر به معروف و نهی از منکر</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استنباط احکام امر به معروف و نهی از منکر از قرآن </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عامل منکر می تواند دیگران را امر به معروف و نهی از منکر کند؟</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رد فتوا فقیهان که تاثیر امر و نهی را شرط وجوب امر و نهی می دانند.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386</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امر به معروف و نهی از منکر</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استنباط احکام امر به معروف و نهی از منکر از قرآن </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عامل منکر می تواند دیگران را امر به معروف و نهی از منکر کند؟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387</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امر به معروف و نهی از منکر</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استنباط احکام امر به معروف و نهی از منکر از قرآن </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عامل منکر می تواند دیگران را امر به معروف و نهی از منکر کند؟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388</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امر به معروف و نهی از منکر</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استنباط احکام امر به معروف و نهی از منکر از قرآن </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عامل منکر می تواند دیگران را امر به معروف و نهی از منکر کند؟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389</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امر به معروف و نهی از منکر</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استنباط احکام امر به معروف و نهی از منکر از قرآن </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عامل منکر می تواند دیگران را امر به معروف و نهی از منکر کند؟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390</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جهاد</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بحث ویژه آیه محوری جهاد </w:t>
            </w:r>
            <w:r w:rsidRPr="00A01891">
              <w:rPr>
                <w:rFonts w:ascii="Traditional Arabic" w:hAnsi="Traditional Arabic" w:cs="Traditional Arabic"/>
                <w:color w:val="006600"/>
                <w:sz w:val="26"/>
                <w:szCs w:val="26"/>
                <w:rtl/>
              </w:rPr>
              <w:t>« 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جهاد بر چه کسانی واجب است؟</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وجوب آمادگی قبل از حرب و دفاع در برابر هجمات دشمن علیه نوامیس خمسه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391</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جهاد</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مسلمان باید علی الدوام آمادگی هجرت ، جهاد و مقاتله فی سبیل الله را داشته باشد.</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بحث ویژه آیه محوری جهاد </w:t>
            </w:r>
            <w:r w:rsidRPr="00A01891">
              <w:rPr>
                <w:rFonts w:ascii="Traditional Arabic" w:hAnsi="Traditional Arabic" w:cs="Traditional Arabic"/>
                <w:color w:val="006600"/>
                <w:sz w:val="26"/>
                <w:szCs w:val="26"/>
                <w:rtl/>
              </w:rPr>
              <w:t>« 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392</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جهاد</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وجوب قرآنی مقاتله با دشمنانی که با جنگ سرد و گرم وارد جنگ می شوند.</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 xml:space="preserve">« قَاتِلُوا الَّذِينَ لَا يُؤْمِنُونَ بِاللَّهِ وَلَا بِالْيَوْمِ الْآخِرِ وَلَا يُحَرِّمُونَ مَا حَرَّمَ اللَّهُ </w:t>
            </w:r>
            <w:r w:rsidRPr="00A01891">
              <w:rPr>
                <w:rFonts w:ascii="Traditional Arabic" w:hAnsi="Traditional Arabic" w:cs="Traditional Arabic"/>
                <w:color w:val="006600"/>
                <w:sz w:val="26"/>
                <w:szCs w:val="26"/>
                <w:rtl/>
              </w:rPr>
              <w:lastRenderedPageBreak/>
              <w:t>وَرَسُولُهُ وَلَا يَدِينُونَ دِينَ الْحَقِّ مِنَ الَّذِينَ أُوتُوا الْكِتَابَ حَتَّى يُعْطُوا الْجِزْيَةَ عَنْ يَدٍ وَهُمْ صَاغِرُونَ»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393</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جهاد</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وجوب قرآنی مقاتله با دشمنانی که با جنگ سرد و گرم وارد جنگ می شوند.</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 قَاتِلُوا الَّذِينَ لَا يُؤْمِنُونَ بِاللَّهِ وَلَا بِالْيَوْمِ الْآخِرِ وَلَا يُحَرِّمُونَ مَا حَرَّمَ اللَّهُ وَرَسُولُهُ وَلَا يَدِينُونَ دِينَ الْحَقِّ مِنَ الَّذِينَ أُوتُوا الْكِتَابَ حَتَّى يُعْطُوا الْجِزْيَةَ عَنْ يَدٍ وَهُمْ صَاغِرُونَ»</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color w:val="C00000"/>
                <w:sz w:val="26"/>
                <w:szCs w:val="26"/>
                <w:rtl/>
              </w:rPr>
              <w:t>+ صوت این سخنرانی اکثرا خراب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394</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جهاد</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آیا در زمان غیاب امام معصوم (ع) جهاد و قیام واجب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395</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جهاد</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 وظیفه مسلمین در مقاتله و جهاد با کفاری که عَدد و عُدد مالی و تبلیغی آنان در جنگ سرد و گرم بیشتر از مسلمین است.</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 يَا أَيُّهَا النَّبِيُّ حَرِّضِ الْمُؤْمِنِينَ عَلَى الْقِتَالِ  إِنْ يَكُنْ مِنْكُمْ عِشْرُونَ صَابِرُونَ يَغْلِبُوا مِائَتَيْنِ  وَإِنْ يَكُنْ مِنْكُمْ مِائَةٌ يَغْلِبُوا أَلْفًا مِنَ الَّذِينَ كَفَرُوا بِأَنَّهُمْ قَوْمٌ لَا يَفْقَهُونَ»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396</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جهاد</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چرا اهل الکتاب اگر مسلمان نشوند اهل الذمه هستند ولی ملحدین اگر مسلمان نشوند اهل الذمه محسوب نمی شوند؟</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متفرقه جهاد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397</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بسیاری از مبانی و باورهای فقهی فقیهان شیعه و سنی</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ویژه احکام معاملات و عقود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398</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احکام عقود از دیدگاه کتاب و سنت</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کلمه (عقد) از منظر قرآن و لغت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399</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فتوا فقیهانی که تحقق عقود را مشروط به بیان لفظی می دانند.</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بیان ارتباط آیه </w:t>
            </w:r>
            <w:r w:rsidRPr="00A01891">
              <w:rPr>
                <w:rFonts w:ascii="Traditional Arabic" w:hAnsi="Traditional Arabic" w:cs="Traditional Arabic"/>
                <w:color w:val="006600"/>
                <w:sz w:val="26"/>
                <w:szCs w:val="26"/>
                <w:rtl/>
              </w:rPr>
              <w:t xml:space="preserve">« يَا أَيُّهَا الَّذِينَ آمَنُوا أَوْفُوا بِالْعُقُودِ  أُحِلَّتْ لَكُمْ بَهِيمَةُ الْأَنْعَامِ إِلَّا مَا يُتْلَى عَلَيْكُمْ غَيْرَ مُحِلِّي الصَّيْدِ وَأَنْتُمْ حُرُمٌ  إِنَّ اللَّهَ يَحْكُمُ مَا يُرِيدُ» </w:t>
            </w:r>
            <w:r w:rsidRPr="00A01891">
              <w:rPr>
                <w:rFonts w:ascii="Traditional Arabic" w:hAnsi="Traditional Arabic" w:cs="Traditional Arabic"/>
                <w:sz w:val="26"/>
                <w:szCs w:val="26"/>
                <w:rtl/>
              </w:rPr>
              <w:t>با آیه</w:t>
            </w:r>
            <w:r w:rsidRPr="00A01891">
              <w:rPr>
                <w:rFonts w:ascii="Traditional Arabic" w:hAnsi="Traditional Arabic" w:cs="Traditional Arabic"/>
                <w:color w:val="006600"/>
                <w:sz w:val="26"/>
                <w:szCs w:val="26"/>
                <w:rtl/>
              </w:rPr>
              <w:t xml:space="preserve"> «... الْيَوْمَ أَكْمَلْتُ لَكُمْ دِينَكُمْ وَأَتْمَمْتُ عَلَيْكُمْ نِعْمَتِي وَرَضِيتُ لَكُمُ الْإِسْلَامَ دِينًا»</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DF61B4" w:rsidRPr="00A01891" w:rsidTr="00145137">
        <w:tc>
          <w:tcPr>
            <w:tcW w:w="957" w:type="dxa"/>
            <w:vMerge w:val="restart"/>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400</w:t>
            </w:r>
          </w:p>
        </w:tc>
        <w:tc>
          <w:tcPr>
            <w:tcW w:w="2438" w:type="dxa"/>
            <w:vAlign w:val="center"/>
          </w:tcPr>
          <w:p w:rsidR="00DF61B4" w:rsidRPr="00A01891" w:rsidRDefault="00DF61B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tc>
        <w:tc>
          <w:tcPr>
            <w:tcW w:w="5847" w:type="dxa"/>
            <w:gridSpan w:val="3"/>
          </w:tcPr>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وجوب وفاء به عقود لازمه ی وفاء به هر عقدی نیست.</w:t>
            </w:r>
          </w:p>
          <w:p w:rsidR="00DF61B4" w:rsidRPr="00A01891" w:rsidRDefault="00DF61B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عقود از دیدگاه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401</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عقود اخباری است یا انشائی؟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402</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تجارت های حلال ، حرام ، مستحب و مرجوع مالی و اثبات نبود تجارت مالی مباح</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403</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شرح تجارت های حلال ، حرام ، مستحب و مرجوع مالی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404</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تجارت های حلال ، حرام ، مستحب و مرجوع مالی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حرمت</w:t>
            </w:r>
            <w:r w:rsidRPr="00A01891">
              <w:rPr>
                <w:rFonts w:ascii="Traditional Arabic" w:hAnsi="Traditional Arabic" w:cs="Traditional Arabic"/>
                <w:sz w:val="26"/>
                <w:szCs w:val="26"/>
              </w:rPr>
              <w:t xml:space="preserve">  </w:t>
            </w:r>
            <w:r w:rsidRPr="00A01891">
              <w:rPr>
                <w:rFonts w:ascii="Traditional Arabic" w:hAnsi="Traditional Arabic" w:cs="Traditional Arabic"/>
                <w:sz w:val="26"/>
                <w:szCs w:val="26"/>
                <w:rtl/>
              </w:rPr>
              <w:t>اعانة در گناه مانند فروش انگور به فردی که از آن انگور شراب می سازد با مستدلات قرآنی و قاعده وجوب مقدمه واجب و حرمت مقدمه حرام.</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پاسخ نظر شیخ انصاری که کمک رسانی در حرام را حرام نمی داند و معتقد است که آیه « وَلَا تَعَاوَنُوا عَلَى الْإِثْمِ» معاونت را حرام دانسته است نه اعانة  را.</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405</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تجارت های حلال ، حرام ، مستحب و مرجوع مالی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حرمت</w:t>
            </w:r>
            <w:r w:rsidRPr="00A01891">
              <w:rPr>
                <w:rFonts w:ascii="Traditional Arabic" w:hAnsi="Traditional Arabic" w:cs="Traditional Arabic"/>
                <w:sz w:val="26"/>
                <w:szCs w:val="26"/>
              </w:rPr>
              <w:t xml:space="preserve">  </w:t>
            </w:r>
            <w:r w:rsidRPr="00A01891">
              <w:rPr>
                <w:rFonts w:ascii="Traditional Arabic" w:hAnsi="Traditional Arabic" w:cs="Traditional Arabic"/>
                <w:sz w:val="26"/>
                <w:szCs w:val="26"/>
                <w:rtl/>
              </w:rPr>
              <w:t>اعانة در گناه مانند فروش انگور به فردی که از آن انگور شراب می سازد با مستدلات قرآنی و قاعده وجوب مقدمه واجب و حرمت مقدمه حرام.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406</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تجارت های حلال ، حرام ، مستحب و مرجوع مالی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حرمت</w:t>
            </w:r>
            <w:r w:rsidRPr="00A01891">
              <w:rPr>
                <w:rFonts w:ascii="Traditional Arabic" w:hAnsi="Traditional Arabic" w:cs="Traditional Arabic"/>
                <w:sz w:val="26"/>
                <w:szCs w:val="26"/>
              </w:rPr>
              <w:t xml:space="preserve">  </w:t>
            </w:r>
            <w:r w:rsidRPr="00A01891">
              <w:rPr>
                <w:rFonts w:ascii="Traditional Arabic" w:hAnsi="Traditional Arabic" w:cs="Traditional Arabic"/>
                <w:sz w:val="26"/>
                <w:szCs w:val="26"/>
                <w:rtl/>
              </w:rPr>
              <w:t>اعانة در گناه مانند فروش انگور به فردی که از آن انگور شراب می سازد با مستدلات قرآنی و قاعده وجوب مقدمه واجب و حرمت مقدمه حرام.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407</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تجارت های حلال ، حرام ، مستحب و مرجوع مالی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حرمت</w:t>
            </w:r>
            <w:r w:rsidRPr="00A01891">
              <w:rPr>
                <w:rFonts w:ascii="Traditional Arabic" w:hAnsi="Traditional Arabic" w:cs="Traditional Arabic"/>
                <w:sz w:val="26"/>
                <w:szCs w:val="26"/>
              </w:rPr>
              <w:t xml:space="preserve">  </w:t>
            </w:r>
            <w:r w:rsidRPr="00A01891">
              <w:rPr>
                <w:rFonts w:ascii="Traditional Arabic" w:hAnsi="Traditional Arabic" w:cs="Traditional Arabic"/>
                <w:sz w:val="26"/>
                <w:szCs w:val="26"/>
                <w:rtl/>
              </w:rPr>
              <w:t>اعانة در گناه مانند فروش انگور به فردی که از آن انگور شراب می سازد با مستدلات قرآنی و قاعده وجوب مقدمه واجب و حرمت مقدمه حرام.</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اثبات حلیت مجسمه سازی بر خلاف نظر سایر فقیهان که مجسمه سازی را از مشاغل حرام می دانند.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408</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اثبات حلیت مجسمه سازی بر خلاف نظر سایر فقیهان که مجسمه سازی را از مشاغل حرام می دانند.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409</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حلیت مجسمه سازی بر خلاف نظر سایر فقیهان که مجسمه سازی را از مشاغل حرام می دانند.</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2- شرح تجارت های حلال ، حرام ، مستحب و مرجوع مالی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410</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تجارت های حلال ، حرام ، مستحب و مرجوع مالی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حرمت لهو با مستدلات قرآنی و بیان مصادیق لهو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411</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تجارت های حلال ، حرام ، مستحب و مرجوع مالی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حلیت غنای غیر لهوی و حرمت غنای لهوی با مستدلات قرآنی و روایی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412</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تجارت های حلال ، حرام ، مستحب و مرجوع مالی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حلیت غنای غیر لهوی و حرمت غنای لهوی با مستدلات قرآنی و روایی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بیاناتی ویژه مصادیق لهو مانند شطرنج ، آلات قمار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413</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تجارت های حلال ، حرام ، مستحب و مرجوع مالی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حرمت قمار با مستدلات قرآنی و بیان مصادیق قمار</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اثبات حرمت میسر با مستدلات قرآنی و بیان مصادیق میسر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414</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حرمت میسر با مستدلات قرآنی و بیان مصادیق میسر</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حرمت مطلقه شطرنج با برد و باخت مالی یا بدون برد و باخت مالی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415</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حرمت میسر با مستدلات قرآنی و بیان مصادیق میسر</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حرمت مطلقه شطرنج با برد و باخت مالی یا بدون برد و باخت مالی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بیان حکم شرط بندی در امور مفید مانند تیراندازی، مسابقات علمی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416</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حکم لعب (بازیهای مانند فوتبال، بسکتبال، والیبال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417</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حکم لعب (بازیهای مانند فوتبال، بسکتبال، والیبال و ...)</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حرمت لغو با مستدلات قرآنی و بیان مصادیق لغو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418</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غیبت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حرمت غیبت با مستدلات قرآنی و روایی با بررسی مصادیق غیبت</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حکم فقیهانی که غیبت اهل سنت را جایز می دانند.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419</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غیبت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این مطلب که خطابات قرآن به مومنین هر دو فرقه شیعه و سنی را شامل است و هر دو فرقه از مومنین محسوب می شوند.</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2- نقد فتوای شیخ انصاری که غیبت اهل سنت را حلال می داند.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420</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غیبت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بررسی احکام مصادیق غیبت با مستدلات قرآنی و روایی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421</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غیبت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مصادیق غیبت با مستدلات قرآنی و روایی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422</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غیبت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مصادیق غیبت با مستدلات قرآنی و روایی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423</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غیبت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بررسی احکام مصادیق غیبت با مستدلات قرآنی و روایی </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غیبت چه کسانی حلال یا واجب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424</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حرمت هجو و ایذاء مومنین و غیر مومنین با مستدلات قرآنی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بررسی حرمت استفاده از کتب ضلال </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بررسی حرمت سحر و استفاده از سحر برای ابطال سحر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425</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ریش تراشی</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حلیت ریش تراشی و نفی ادله حرمت ریش تراشی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 وَلَأُضِلَّنَّهُمْ وَلَأُمَنِّيَنَّهُمْ وَلَآمُرَنَّهُمْ فَلَيُبَتِّكُنَّ آذَانَ الْأَنْعَامِ وَلَآمُرَنَّهُمْ فَلَيُغَيِّرُنَّ خَلْقَ اللَّهِ  وَمَنْ يَتَّخِذِ الشَّيْطَانَ وَلِيًّا مِنْ دُونِ اللَّهِ فَقَدْ خَسِرَ خُسْرَانًا مُبِينًا»</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426</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ریش تراشی</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تفسیر آیه </w:t>
            </w:r>
            <w:r w:rsidRPr="00A01891">
              <w:rPr>
                <w:rFonts w:ascii="Traditional Arabic" w:hAnsi="Traditional Arabic" w:cs="Traditional Arabic"/>
                <w:color w:val="006600"/>
                <w:sz w:val="26"/>
                <w:szCs w:val="26"/>
                <w:rtl/>
              </w:rPr>
              <w:t>« وَلَأُضِلَّنَّهُمْ وَلَأُمَنِّيَنَّهُمْ وَلَآمُرَنَّهُمْ فَلَيُبَتِّكُنَّ آذَانَ الْأَنْعَامِ وَلَآمُرَنَّهُمْ فَلَيُغَيِّرُنَّ خَلْقَ اللَّهِ وَمَنْ يَتَّخِذِ الشَّيْطَانَ وَلِيًّا مِنْ دُونِ اللَّهِ فَقَدْ خَسِرَ خُسْرَانًا مُبِينًا»</w:t>
            </w:r>
            <w:r w:rsidRPr="00A01891">
              <w:rPr>
                <w:rFonts w:ascii="Traditional Arabic" w:hAnsi="Traditional Arabic" w:cs="Traditional Arabic"/>
                <w:sz w:val="26"/>
                <w:szCs w:val="26"/>
                <w:rtl/>
              </w:rPr>
              <w:t xml:space="preserve"> که برخی برای حرمت ریش تراشی به آن استدلال می کنند.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427</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ریش تراشی</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تفسیر آیه </w:t>
            </w:r>
            <w:r w:rsidRPr="00A01891">
              <w:rPr>
                <w:rFonts w:ascii="Traditional Arabic" w:hAnsi="Traditional Arabic" w:cs="Traditional Arabic"/>
                <w:color w:val="006600"/>
                <w:sz w:val="26"/>
                <w:szCs w:val="26"/>
                <w:rtl/>
              </w:rPr>
              <w:t>« وَلَأُضِلَّنَّهُمْ وَلَأُمَنِّيَنَّهُمْ وَلَآمُرَنَّهُمْ فَلَيُبَتِّكُنَّ آذَانَ الْأَنْعَامِ وَلَآمُرَنَّهُمْ فَلَيُغَيِّرُنَّ خَلْقَ اللَّهِ  وَمَنْ يَتَّخِذِ الشَّيْطَانَ وَلِيًّا مِنْ دُونِ اللَّهِ فَقَدْ خَسِرَ خُسْرَانًا مُبِينًا»</w:t>
            </w:r>
            <w:r w:rsidRPr="00A01891">
              <w:rPr>
                <w:rFonts w:ascii="Traditional Arabic" w:hAnsi="Traditional Arabic" w:cs="Traditional Arabic"/>
                <w:sz w:val="26"/>
                <w:szCs w:val="26"/>
                <w:rtl/>
              </w:rPr>
              <w:t xml:space="preserve"> که برخی برای حرمت ریش تراشی به آن استدلال می کنند.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428</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بررسی حرمت معونة الظالمین با محوریت قرآن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429</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حرمت معونة الظالمین با محوریت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430</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بررسی حرمت معونة الظالمین با محوریت قرآن</w:t>
            </w:r>
          </w:p>
        </w:tc>
      </w:tr>
      <w:tr w:rsidR="00C66060" w:rsidRPr="00A01891" w:rsidTr="008F2BB5">
        <w:tc>
          <w:tcPr>
            <w:tcW w:w="957" w:type="dxa"/>
            <w:vMerge/>
          </w:tcPr>
          <w:p w:rsidR="00C66060" w:rsidRPr="00A01891" w:rsidRDefault="00C66060" w:rsidP="008F2BB5">
            <w:pPr>
              <w:jc w:val="both"/>
              <w:rPr>
                <w:rFonts w:ascii="Traditional Arabic" w:hAnsi="Traditional Arabic" w:cs="Traditional Arabic"/>
                <w:sz w:val="26"/>
                <w:szCs w:val="26"/>
                <w:rtl/>
              </w:rPr>
            </w:pPr>
          </w:p>
        </w:tc>
        <w:tc>
          <w:tcPr>
            <w:tcW w:w="8285" w:type="dxa"/>
            <w:gridSpan w:val="4"/>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431</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1-بررسی حرمت معونة الظالمین و چگونگی برخورد با ظالمان</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«احْشُرُوا الَّذِينَ ظَلَمُوا وَأَزْوَاجَهُمْ وَمَا كَانُوا يَعْبُدُونَ»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432</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ولی یتیم حق دارد بر ولایتی که خدا بر او واجب است مزد بگیرد؟</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مزد گرفتن در اعمال واجب چه حکمی دارد؟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433</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مزد گرفتن در اعمال واجب چه حکمی دارد؟</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حکم مزد دادن به انسانی برای ترک حرام یا انجام واجب چه حکمی دارد؟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434</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های حرام)</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مزد گرفتن در اعمال واجب چه حکمی دارد؟</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حکم مزد دادن به انسانی برای ترک حرام یا انجام واجب چه حکمی دارد؟</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بررسی احکام عبادات استیجاری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435</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وجوب تفقه تجار در احکام تجارت </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آداب التجارة</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436</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آداب التجارة</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437</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شیخ انصاری بخاطر بحث مفصل ویژه تعریف بیع و احکام بیع معاطاة</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 تفسیر آیه محوری بیع </w:t>
            </w:r>
            <w:r w:rsidRPr="00A01891">
              <w:rPr>
                <w:rFonts w:ascii="Traditional Arabic" w:hAnsi="Traditional Arabic" w:cs="Traditional Arabic"/>
                <w:color w:val="006600"/>
                <w:sz w:val="26"/>
                <w:szCs w:val="26"/>
                <w:rtl/>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تعریف بیع</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438</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شیخ انصاری بخاطر بحث مفصل ویژه تعریف بیع و احکام بیع معاطاة</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شروط صحت بیع مانند شرط بیان لفظی (بعت و اشتریت) ، بالغ بودن و سفیه نبودن طرفین معامله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439</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انتقاد از شرط بیان لفظی (مانند بعت و اشتریت) که فقیهان از شروط صحت بیع دانسته اند.</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محوری بیع </w:t>
            </w:r>
            <w:r w:rsidRPr="00A01891">
              <w:rPr>
                <w:rFonts w:ascii="Traditional Arabic" w:hAnsi="Traditional Arabic" w:cs="Traditional Arabic"/>
                <w:color w:val="006600"/>
                <w:sz w:val="26"/>
                <w:szCs w:val="26"/>
                <w:rtl/>
              </w:rPr>
              <w:t xml:space="preserve">«يَا أَيُّهَا الَّذِينَ آمَنُوا لَا تَأْكُلُوا أَمْوَالَكُم بَيْنَكُم بِالْبَاطِلِ إِلَّا أَن </w:t>
            </w:r>
            <w:r w:rsidRPr="00A01891">
              <w:rPr>
                <w:rFonts w:ascii="Traditional Arabic" w:hAnsi="Traditional Arabic" w:cs="Traditional Arabic"/>
                <w:color w:val="006600"/>
                <w:sz w:val="26"/>
                <w:szCs w:val="26"/>
                <w:rtl/>
              </w:rPr>
              <w:lastRenderedPageBreak/>
              <w:t>تَكُونَ تِجَارَةً عَن تَرَاضٍ مِّنكُمْ وَلَا تَقْتُلُوا أَنفُسَكُمْ إِنَّ اللَّهَ كَانَ بِكُمْ رَحِيمًا»</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3-بررسی شروط صحت بیع بر محور آیات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440</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شروط صحت بیع بر محور آیات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441</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شروط صحت بیع بر محور آیات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442</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1-بررسی شروط صحت بیع بر محور آیات قرآن</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درس اخلاق ویژه سلوک الی الله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443</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شروع بحث ویژه خیارات هفتگانه</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شروط صحت بیع بر محور آیات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444</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خیار مجلس</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445</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خیار مجلس</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446</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احکام خیار مجلس</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انتقاد از فقیهان که خیار مجلس را مخصوص بیع دانسته اند و عقد ازدواج را زیر مجموعه خیار مجلس نمی دانند.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447</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خیار حیوان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448</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خیار حیوان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449</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مسقطات خیار حیوان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450</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احکام خیار شرط</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آیا در خیار شرط می توان شروطی بر خلاف کتاب و سنت قید کرد مثلا زن </w:t>
            </w:r>
            <w:r w:rsidRPr="00A01891">
              <w:rPr>
                <w:rFonts w:ascii="Traditional Arabic" w:hAnsi="Traditional Arabic" w:cs="Traditional Arabic"/>
                <w:sz w:val="26"/>
                <w:szCs w:val="26"/>
                <w:rtl/>
              </w:rPr>
              <w:lastRenderedPageBreak/>
              <w:t>ازدواجش را مقید کند که شوهرش حق ندارد بیش از یک زن بگیرد؟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451</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احکام خیار شرط</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چرا در خیار شرط اگر شروط بر خلاف کتاب و سنت باشد معامله باطل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452</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خیار شرط</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453</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خیار غبن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454</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بررسی احکام خیار غبن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455</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خیار رؤیت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456</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قاعده (کل مبیع تلف قبل قبضه فهو مال بائعه)</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خیار عیب (چه زمانی معیوب بودن کالا باعث فسخ معامله می گردد)؟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457</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خیار عیب</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458</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(خیارات)</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معاملات نقدی و نسیه ای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459</w:t>
            </w:r>
          </w:p>
        </w:tc>
        <w:tc>
          <w:tcPr>
            <w:tcW w:w="2438" w:type="dxa"/>
            <w:vAlign w:val="center"/>
          </w:tcPr>
          <w:p w:rsidR="009D1324" w:rsidRPr="00A01891" w:rsidRDefault="009D1324" w:rsidP="00E704AD">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معاملات نقدی و نسیه ای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460</w:t>
            </w:r>
          </w:p>
        </w:tc>
        <w:tc>
          <w:tcPr>
            <w:tcW w:w="2438" w:type="dxa"/>
            <w:vAlign w:val="center"/>
          </w:tcPr>
          <w:p w:rsidR="009D1324" w:rsidRPr="00A01891" w:rsidRDefault="009D1324" w:rsidP="00E704AD">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احکام بیع محصولات و اراضی کشاورزی و باغات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461</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متفرقه بیع</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462</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قرض ربوی و معاملات ربوی</w:t>
            </w:r>
          </w:p>
          <w:p w:rsidR="009D1324" w:rsidRPr="00A01891" w:rsidRDefault="009D1324"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2- بحث قاعده قرآنی </w:t>
            </w:r>
            <w:r w:rsidRPr="00A01891">
              <w:rPr>
                <w:rFonts w:ascii="Traditional Arabic" w:hAnsi="Traditional Arabic" w:cs="Traditional Arabic"/>
                <w:color w:val="006600"/>
                <w:sz w:val="26"/>
                <w:szCs w:val="26"/>
                <w:rtl/>
              </w:rPr>
              <w:t>(لیس للانسان الا ما سعی)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بحث ویژه آیه </w:t>
            </w:r>
            <w:r w:rsidRPr="00A01891">
              <w:rPr>
                <w:rFonts w:ascii="Traditional Arabic" w:hAnsi="Traditional Arabic" w:cs="Traditional Arabic"/>
                <w:color w:val="006600"/>
                <w:sz w:val="26"/>
                <w:szCs w:val="26"/>
                <w:rtl/>
              </w:rPr>
              <w:t>«خلق لکم ما فی الارض جمیعا»</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463</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بیان علت حرمت ربا و احکام و مصادیق قرض ربوی و معاملات ربوی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464</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بر محور حدیث (الساکت عن الحق فهو الشیطان الاخرس)</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انتقاد از خرافه رد الشمس</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انتقاد از فقیهان در مبحث ربا معاوضه ای در اجناس هم سنخ و هم خانواده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465</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احکام و مصادیق قرض ربوی و معاملات ربوی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انتقاد از فقیهان در مبحث ربا معاوضه ای در اجناس هم سنخ و هم خانواده</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انتقاد از کلاه شرعی هایی که در مبحث ربا گذاشته میشود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466</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احکام و مصادیق قرض ربوی و معاملات ربوی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انتقاد از کلاه شرعی هایی که در مبحث ربا برای حلال کردن ربا گذاشته میشود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467</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احکام و مصادیق قرض ربوی و معاملات ربوی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ملاک در ربوی بودن معاملات عدم تساوی ارزش است نه عدم تساوی وزن ، مساحت ، تعداد و ...</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اثبات حرمت ربا بین والد و ولد، زوج و زوجه ، کافر و مسلم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468</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کلاه شرعی هایی که در مبحث ربا برای حلال کردن ربا گذاشته می شود.</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شکوه از بین رفتن زحمات رسول الله (ص) توسط حوزه های علمیه و جعلیات صادره به نام اسلام.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469</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انتقاد از کلاه شرعی هایی که در مبحث ربا برای حلال کردن ربا گذاشته می 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470</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کلاه شرعی هایی که در مبحث ربا برای حلال کردن ربا گذاشته می شود.</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آیا نذر ایوب برای شلاق زدن همسرش ، نذر صحیح است و تبدیل صد ضربه </w:t>
            </w:r>
            <w:r w:rsidRPr="00A01891">
              <w:rPr>
                <w:rFonts w:ascii="Traditional Arabic" w:hAnsi="Traditional Arabic" w:cs="Traditional Arabic"/>
                <w:sz w:val="26"/>
                <w:szCs w:val="26"/>
                <w:rtl/>
              </w:rPr>
              <w:lastRenderedPageBreak/>
              <w:t xml:space="preserve">شلاق به صد شاخه ریحان کلاه شرعی نیست؟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471</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کلاه شرعی هایی که در مبحث ربا برای حلال کردن ربا گذاشته می شود.</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نذر ایوب برای شلاق زدن همسرش ، نذر صحیح است و تبدیل صد ضربه شلاق به صد شاخه ریحان کلاه شرعی 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472</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شروط ربوی بودن صرف (معامله دو پول)</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473</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 مبنای آیه (لیس للانسان الا ما سعی) منفعت تنها بر مبنای سعی و تلاش است.</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بهره های بانکی ربا است؟</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اشاره به وجود حرمت تکنیز اموال و وجوب قیام اموال</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474</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احکام و مصادیق ربا</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چرا مال الاجاره ربا 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475</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احکام و مصادیق معاملات و اقراض ربوی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476</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احکام و مصادیق معاملات ربوی خصوصا بحث شرکت و مضاربه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477</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راه پذیرش توبه رباخوار بر مبنای آیه </w:t>
            </w:r>
            <w:r w:rsidRPr="00A01891">
              <w:rPr>
                <w:rFonts w:ascii="Traditional Arabic" w:hAnsi="Traditional Arabic" w:cs="Traditional Arabic"/>
                <w:color w:val="006600"/>
                <w:sz w:val="26"/>
                <w:szCs w:val="26"/>
                <w:rtl/>
              </w:rPr>
              <w:t>«...قَالُوا إِنَّمَا الْبَيْعُ مِثْلُ الرِّبَا وَأَحَلَّ اللَّهُ الْبَيْعَ وَحَرَّمَ الرِّبَا فَمَن جَاءَهُ مَوْعِظَةٌ مِّن رَّبِّهِ فَانتَهَىٰ فَلَهُ مَا سَلَفَ وَأَمْرُهُ إِلَى اللَّهِ وَمَنْ عَادَ فَأُولَٰئِكَ أَصْحَابُ النَّارِ هُمْ فِيهَا خَالِدُونَ»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478</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راه پذیرش توبه رباخوار بر مبنای آیه </w:t>
            </w:r>
            <w:r w:rsidRPr="00A01891">
              <w:rPr>
                <w:rFonts w:ascii="Traditional Arabic" w:hAnsi="Traditional Arabic" w:cs="Traditional Arabic"/>
                <w:color w:val="006600"/>
                <w:sz w:val="26"/>
                <w:szCs w:val="26"/>
                <w:rtl/>
              </w:rPr>
              <w:t>«...قَالُوا إِنَّمَا الْبَيْعُ مِثْلُ الرِّبَا وَأَحَلَّ اللَّهُ الْبَيْعَ وَحَرَّمَ الرِّبَا فَمَن جَاءَهُ مَوْعِظَةٌ مِّن رَّبِّهِ فَانتَهَىٰ فَلَهُ مَا سَلَفَ وَأَمْرُهُ إِلَى اللَّهِ وَمَنْ عَادَ فَأُولَٰئِكَ أَصْحَابُ النَّارِ هُمْ فِيهَا خَالِدُونَ»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479</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ربا )</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بر مبنای آیه </w:t>
            </w:r>
            <w:r w:rsidRPr="00A01891">
              <w:rPr>
                <w:rFonts w:ascii="Traditional Arabic" w:hAnsi="Traditional Arabic" w:cs="Traditional Arabic"/>
                <w:color w:val="006600"/>
                <w:sz w:val="26"/>
                <w:szCs w:val="26"/>
                <w:rtl/>
              </w:rPr>
              <w:t>«وَإِن كَانَ ذُو عُسْرَةٍ فَنَظِرَةٌ إِلَىٰ مَيْسَرَةٍ وَأَن تَصَدَّقُوا خَيْرٌ لَّكُمْ إِن كُنتُمْ تَعْلَمُونَ»</w:t>
            </w:r>
            <w:r w:rsidRPr="00A01891">
              <w:rPr>
                <w:rFonts w:ascii="Traditional Arabic" w:hAnsi="Traditional Arabic" w:cs="Traditional Arabic"/>
                <w:sz w:val="26"/>
                <w:szCs w:val="26"/>
                <w:rtl/>
              </w:rPr>
              <w:t xml:space="preserve"> برخورد با بدهکاری که توان پرداخت بدهی به رباخوار را ندارد چگونه باید </w:t>
            </w:r>
            <w:r w:rsidRPr="00A01891">
              <w:rPr>
                <w:rFonts w:ascii="Traditional Arabic" w:hAnsi="Traditional Arabic" w:cs="Traditional Arabic"/>
                <w:sz w:val="26"/>
                <w:szCs w:val="26"/>
                <w:rtl/>
              </w:rPr>
              <w:lastRenderedPageBreak/>
              <w:t>باشد؟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480</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(مزارعه)</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بیع ثمار (معاملات ثمرات باغی و محصولات کشاورزی)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481</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(مزارعه)</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حرمت خوردن میوه باغها برای عابرین بدون اذن صاحب باغ</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بحث ویژه خانه هایی که خوردن طعام آنان جایز است بر محور آیه </w:t>
            </w:r>
            <w:r w:rsidRPr="00A01891">
              <w:rPr>
                <w:rFonts w:ascii="Traditional Arabic" w:hAnsi="Traditional Arabic" w:cs="Traditional Arabic"/>
                <w:color w:val="006600"/>
                <w:sz w:val="26"/>
                <w:szCs w:val="26"/>
                <w:rtl/>
              </w:rPr>
              <w:t>«لَّيْسَ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482</w:t>
            </w:r>
          </w:p>
        </w:tc>
        <w:tc>
          <w:tcPr>
            <w:tcW w:w="2438" w:type="dxa"/>
            <w:vAlign w:val="center"/>
          </w:tcPr>
          <w:p w:rsidR="009D1324" w:rsidRPr="00A01891" w:rsidRDefault="009D1324" w:rsidP="00C4514C">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C4514C">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(مزارعه)</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بحث ویژه خانه هایی که خوردن طعام آنان جایز است بر محور آیه </w:t>
            </w:r>
            <w:r w:rsidRPr="00A01891">
              <w:rPr>
                <w:rFonts w:ascii="Traditional Arabic" w:hAnsi="Traditional Arabic" w:cs="Traditional Arabic"/>
                <w:color w:val="006600"/>
                <w:sz w:val="26"/>
                <w:szCs w:val="26"/>
                <w:rtl/>
              </w:rPr>
              <w:t>«لَّيْسَ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 آیا خواهران ،برادران ، پدران و مادران رضاعی مشمول مصادیق آیه فوق هستند؟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483</w:t>
            </w:r>
          </w:p>
        </w:tc>
        <w:tc>
          <w:tcPr>
            <w:tcW w:w="2438" w:type="dxa"/>
            <w:vAlign w:val="center"/>
          </w:tcPr>
          <w:p w:rsidR="009D1324" w:rsidRPr="00A01891" w:rsidRDefault="009D1324" w:rsidP="00C4514C">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تجارت و بیع</w:t>
            </w:r>
          </w:p>
          <w:p w:rsidR="009D1324" w:rsidRPr="00A01891" w:rsidRDefault="009D1324" w:rsidP="00C4514C">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(مزارعه)</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بحث ویژه خانه هایی که خوردن طعام آنان جایز است بر محور آیه </w:t>
            </w:r>
            <w:r w:rsidRPr="00A01891">
              <w:rPr>
                <w:rFonts w:ascii="Traditional Arabic" w:hAnsi="Traditional Arabic" w:cs="Traditional Arabic"/>
                <w:color w:val="006600"/>
                <w:sz w:val="26"/>
                <w:szCs w:val="26"/>
                <w:rtl/>
              </w:rPr>
              <w:t>«لَّيْسَ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484</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روزه</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فلسفه و حکمت روزه داری در اسلام</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هلول ماه مبارک رمضان چگونه ثابت می 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485</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روزه</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هلول ماه مبارک رمضان چگونه ثابت می 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486</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روزه</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نیت القربة و نیت تعیین اعمال</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حکم روزه یوم الشک (اخرین روز ماه شوال و اولین روز ماه رمضان)</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نقد و بررسی مواردی که فقیهان از مبطلات روزه می دانند؟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487</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روزه</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اثبات جواز بقا بر جنابت تا بعد از طلوع فجر ایام ماه رمضان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488</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روزه</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مبطلات روزه منحصر در اکل، شرب و عمل جنسی است.</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انتقاد از فتوای فقیهانی که تبین فجر برای صیام در شبهای ابری و مهتابی را مشروط به روشن شدن هوا می دانند.</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3-نقد و بررسی موارد بی موردی که فقیهان از مبطلات روزه می دانند؟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489</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روزه</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خوردن و آشامیدن هرچه که ماکول و مشروب نباشد مانند سنگ، نفت، خلط دهان و ... مبطل روزه 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490</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روزه</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کذب علی الله و الرسول مبطل روزه است؟</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موارد بی اساسی که فقیهان از مبطلات روزه دانسته 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491</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روزه</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آیا مکلفینی که به بلوغ جسمی نرسیده اند مانند دختر و پسر 10 ساله؛ مخاطب آیه </w:t>
            </w:r>
            <w:r w:rsidRPr="00A01891">
              <w:rPr>
                <w:rFonts w:ascii="Traditional Arabic" w:hAnsi="Traditional Arabic" w:cs="Traditional Arabic"/>
                <w:color w:val="006600"/>
                <w:sz w:val="26"/>
                <w:szCs w:val="26"/>
                <w:rtl/>
              </w:rPr>
              <w:t>«يَا أَيُّهَا الَّذِينَ آمَنُوا كُتِبَ عَلَيْكُمُ الصِّيَامُ كَمَا كُتِبَ عَلَى الَّذِينَ مِن قَبْلِكُمْ لَعَلَّكُمْ تَتَّقُونَ»</w:t>
            </w:r>
            <w:r w:rsidRPr="00A01891">
              <w:rPr>
                <w:rFonts w:ascii="Traditional Arabic" w:hAnsi="Traditional Arabic" w:cs="Traditional Arabic"/>
                <w:sz w:val="26"/>
                <w:szCs w:val="26"/>
                <w:rtl/>
              </w:rPr>
              <w:t xml:space="preserve"> هستند؟</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بحث ویژه روزه مریضان و مسافران بر محور آیه </w:t>
            </w:r>
            <w:r w:rsidRPr="00A01891">
              <w:rPr>
                <w:rFonts w:ascii="Traditional Arabic" w:hAnsi="Traditional Arabic" w:cs="Traditional Arabic"/>
                <w:color w:val="006600"/>
                <w:sz w:val="26"/>
                <w:szCs w:val="26"/>
                <w:rtl/>
              </w:rPr>
              <w:t>«أَيَّامًا مَّعْدُودَاتٍ فَمَن كَانَ مِنكُم مَّرِيضًا أَوْ عَلَىٰ سَفَرٍ فَعِدَّةٌ مِّنْ أَيَّامٍ أُخَرَ وَعَلَى الَّذِينَ يُطِيقُونَهُ فِدْيَةٌ طَعَامُ مِسْكِينٍ فَمَن تَطَوَّعَ خَيْرًا فَهُوَ خَيْرٌ لَّهُ وَأَن تَصُومُوا خَيْرٌ لَّكُمْ إِن كُنتُمْ تَعْلَمُونَ»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492</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روزه</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بحث ویژه روزه مریضان و مسافران بر محور آیه </w:t>
            </w:r>
            <w:r w:rsidRPr="00A01891">
              <w:rPr>
                <w:rFonts w:ascii="Traditional Arabic" w:hAnsi="Traditional Arabic" w:cs="Traditional Arabic"/>
                <w:color w:val="006600"/>
                <w:sz w:val="26"/>
                <w:szCs w:val="26"/>
                <w:rtl/>
              </w:rPr>
              <w:t>«أَيَّامًا مَّعْدُودَاتٍ فَمَن كَانَ مِنكُم مَّرِيضًا أَوْ عَلَىٰ سَفَرٍ فَعِدَّةٌ مِّنْ أَيَّامٍ أُخَرَ وَعَلَى الَّذِينَ يُطِيقُونَهُ فِدْيَةٌ طَعَامُ مِسْكِينٍ فَمَن تَطَوَّعَ خَيْرًا فَهُوَ خَيْرٌ لَّهُ وَأَن تَصُومُوا خَيْرٌ لَّكُمْ إِن كُنتُمْ تَعْلَمُونَ»</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تنها در مرض معسر و روزه معسر صیام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493</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روزه</w:t>
            </w:r>
          </w:p>
        </w:tc>
        <w:tc>
          <w:tcPr>
            <w:tcW w:w="5847" w:type="dxa"/>
            <w:gridSpan w:val="3"/>
            <w:vAlign w:val="center"/>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روزه مریضان و مسافران بر محور آیه «أَيَّامًا مَّعْدُودَاتٍ فَمَن كَانَ مِنكُم مَّرِيضًا أَوْ عَلَىٰ سَفَرٍ فَعِدَّةٌ مِّنْ أَيَّامٍ أُخَرَ وَعَلَى الَّذِينَ يُطِيقُونَهُ فِدْيَةٌ طَعَامُ مِسْكِينٍ فَمَن تَطَوَّعَ خَيْرًا فَهُوَ خَيْرٌ لَّهُ وَأَن تَصُومُوا خَيْرٌ لَّكُمْ إِن كُنتُمْ تَعْلَمُونَ»</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استحباب صیام در حالت حرج</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3-بیاناتی ویژه فضیلت ماه رمضان و استجابت دعا در آن بر محور آیه « وَإِذَا سَأَلَكَ عِبَادِي عَنِّي فَإِنِّي قَرِيبٌ أُجِيبُ دَعْوَةَ الدَّاعِ إِذَا دَعَانِ فَلْيَسْتَجِيبُوا لِي وَلْيُؤْمِنُوا بِي لَعَلَّهُمْ يَرْشُدُونَ»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494</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مکاتب فقهی</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4 روش فقهی : فقه بشری - فقه پویا - فقه سنتی - فقه گویای سنتی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color w:val="FF0000"/>
                <w:sz w:val="26"/>
                <w:szCs w:val="26"/>
                <w:rtl/>
              </w:rPr>
              <w:t>نصف صوت این سخنرانی خراب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495</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مکاتب فقهی</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4 روش فقهی : فقه بشری - فقه پویا - فقه سنتی - فقه گویای سنتی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هرمونوتیک و پلورالیزیم دینی (کثرت گرایی دینی ناشی از اختلاف فهم از متون)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496</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مکاتب فقهی</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4 روش فقهی : فقه بشری - فقه پویا - فقه سنتی - فقه گویای سنتی</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هرمونوتیک و پلورالیزیم دینی (کثرت گرایی دینی ناشی از اختلاف فهم از متون)</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نقدی بر علم رجال</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497</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(مال الاجارة – نکاح)</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در ازدواج ایجاب از طرف مرد و قبول از طرف زن است.</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مال الاجاره</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تفسیر آیات بیانگر داستان ازدواج موسی با دختر شعیب</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498</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عبادات استیجاری)</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عدم وجوب بیان لفظی برای تشکیل عقود</w:t>
            </w:r>
          </w:p>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اعمال استجاری مانند نماز، روزه، طواف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499</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عبادات استیجاری)</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نماز و روزه استیجاری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9D1324" w:rsidRPr="00A01891" w:rsidTr="00145137">
        <w:tc>
          <w:tcPr>
            <w:tcW w:w="957" w:type="dxa"/>
            <w:vMerge w:val="restart"/>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500</w:t>
            </w:r>
          </w:p>
        </w:tc>
        <w:tc>
          <w:tcPr>
            <w:tcW w:w="2438" w:type="dxa"/>
            <w:vAlign w:val="center"/>
          </w:tcPr>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9D1324" w:rsidRPr="00A01891" w:rsidRDefault="009D1324"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عبادات استیجاری)</w:t>
            </w:r>
          </w:p>
        </w:tc>
        <w:tc>
          <w:tcPr>
            <w:tcW w:w="5847" w:type="dxa"/>
            <w:gridSpan w:val="3"/>
          </w:tcPr>
          <w:p w:rsidR="009D1324" w:rsidRPr="00A01891" w:rsidRDefault="009D1324"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نماز و روزه استیجاری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501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عبادات استیجاری)</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نماز و روزه استیجاری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502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عبادات استیجاری)</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نماز و روزه استیجاری</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شرح حدیث امام رضا (ع) : </w:t>
            </w:r>
            <w:r w:rsidRPr="00A01891">
              <w:rPr>
                <w:rFonts w:ascii="Traditional Arabic" w:hAnsi="Traditional Arabic" w:cs="Traditional Arabic"/>
                <w:color w:val="E36C0A" w:themeColor="accent6" w:themeShade="BF"/>
                <w:sz w:val="26"/>
                <w:szCs w:val="26"/>
                <w:rtl/>
              </w:rPr>
              <w:t>(کلمه لا اله الا الله حصنی فمن دخل حصنی امن من عذابی...)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503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عبادات استیجاری)</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صحت و سقم احکام حج استیجاری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504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احکام الاجارة)</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بررسی احکام الاجارة بین الموجر و المستأجر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505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احکام الاجارة)</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احکام الاجارة بین الموجر و المستأجر</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الاجارة زمانی که یکی از موجر یا مستاجر بمیرد.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506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احکام الاجارة)</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الاجارة بین الموجر و المستأجر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507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(الاجارة – مضارعة - جعالة)</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احکام الاجارة بین الموجر و المستأجر</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مضارعة و و جعالة</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508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صبغ – رمایة – شرط بندی)</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احکام الصبغ و الرمایة</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تمام مصادیق (میسر) حرام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تفسیر آیه </w:t>
            </w:r>
            <w:r w:rsidRPr="00A01891">
              <w:rPr>
                <w:rFonts w:ascii="Traditional Arabic" w:hAnsi="Traditional Arabic" w:cs="Traditional Arabic"/>
                <w:color w:val="006600"/>
                <w:sz w:val="26"/>
                <w:szCs w:val="26"/>
                <w:rtl/>
              </w:rPr>
              <w:t>« وَأَعِدُّوا لَهُم مَّا اسْتَطَعْتُم مِّن قُوَّةٍ وَمِن رِّبَاطِ الْخَيْلِ تُرْهِبُونَ بِهِ عَدُوَّ اللَّهِ وَعَدُوَّكُمْ ...»</w:t>
            </w:r>
            <w:r w:rsidRPr="00A01891">
              <w:rPr>
                <w:rFonts w:ascii="Traditional Arabic" w:hAnsi="Traditional Arabic" w:cs="Traditional Arabic"/>
                <w:sz w:val="26"/>
                <w:szCs w:val="26"/>
                <w:rtl/>
              </w:rPr>
              <w:t xml:space="preserve"> که بیانگر وجوب آمادگی دفاعی در برابر محارب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اثبات حلیت شرط بندی مالی در تیر اندازی و ... برای آمادگی دفاعی در برابر دشمنان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509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شرکت)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شرکت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510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 شرکت - مضاربة)</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شرکت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احکام مضاربة</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511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(مضاربة)</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مضاربه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512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(ودیعة - امانت)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ودیعة و امانت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امانت </w:t>
            </w:r>
            <w:r w:rsidRPr="00A01891">
              <w:rPr>
                <w:rFonts w:ascii="Traditional Arabic" w:hAnsi="Traditional Arabic" w:cs="Traditional Arabic"/>
                <w:color w:val="006600"/>
                <w:sz w:val="26"/>
                <w:szCs w:val="26"/>
                <w:rtl/>
              </w:rPr>
              <w:t>«إِنَّا عَرَضْنَا الْأَمَانَةَ عَلَى السَّمَاوَاتِ وَالْأَرْضِ وَالْجِبَالِ فَأَبَيْنَ أَن يَحْمِلْنَهَا وَأَشْفَقْنَ مِنْهَا وَحَمَلَهَا الْإِنسَانُ إِنَّهُ كَانَ ظَلُومًا جَهُولًا»</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513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(ودیعة - امانت)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امانت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امانت </w:t>
            </w:r>
            <w:r w:rsidRPr="00A01891">
              <w:rPr>
                <w:rFonts w:ascii="Traditional Arabic" w:hAnsi="Traditional Arabic" w:cs="Traditional Arabic"/>
                <w:color w:val="006600"/>
                <w:sz w:val="26"/>
                <w:szCs w:val="26"/>
                <w:rtl/>
              </w:rPr>
              <w:t xml:space="preserve">«إِنَّا عَرَضْنَا الْأَمَانَةَ عَلَى السَّمَاوَاتِ وَالْأَرْضِ وَالْجِبَالِ فَأَبَيْنَ أَن </w:t>
            </w:r>
            <w:r w:rsidRPr="00A01891">
              <w:rPr>
                <w:rFonts w:ascii="Traditional Arabic" w:hAnsi="Traditional Arabic" w:cs="Traditional Arabic"/>
                <w:color w:val="006600"/>
                <w:sz w:val="26"/>
                <w:szCs w:val="26"/>
                <w:rtl/>
              </w:rPr>
              <w:lastRenderedPageBreak/>
              <w:t>يَحْمِلْنَهَا وَأَشْفَقْنَ مِنْهَا وَحَمَلَهَا الْإِنسَانُ إِنَّهُ كَانَ ظَلُومًا جَهُولًا»</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نقد و بررسی احکام عاریة</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514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(امانت – عاریة - اموال مفقوده)</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عاریة</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احکام امانت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بررسی احکام اموال گم شده که شخصی آن راپیدا میکند.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515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(قرض)</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حرمت ایتاء مال به سفیهان قاصر یا مقصر</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احکام اموال مقروضة و ضمانت در بازگردان 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516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 (قرض و ضمان)</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احیاء الموات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اموال مقروضة و ضمانت در بازگردان آن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آباد سازی و مالکیت منابع طبیعی و عمومی مانند احیاء اراضی موات ، جنگل ، دریا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517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احیاء الموات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آباد سازی و مالکیت منابع طبیعی و عمومی مانند احیاء اراضی موات ، جنگل ، دریا و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تصرّف در اموال شخصی دیگران مانند ملک یا اموال الموات که توسط دیگران احیاء شده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518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احیاء الموات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آباد سازی و مالکیت منابع طبیعی و عمومی مانند احیاء اراضی موات ، جنگل ، دریا و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تصرّف در اموال شخصی دیگران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نقد و بررسی احکام اموال مقروضة و ضمانت در بازگردان 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519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احیاء الموات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کتاب الدیون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 معنی کلمه (قرض) با نقد و بررسی احکام قرض</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ملاک در پس دادن قرض رد عین نیست بلکه رد ارزش و مماثل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520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(قرض)</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قرض</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ملاک در پس دادن قرض رد عین نیست بلکه رد ارزش و مماثل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521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(قرض)</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قرض</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522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(اجاره و رهن)</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اجاره و رهن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523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(رهن)</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رهن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ربوی بودن رهن دادن اماکن مسکونی امروزی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524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(رهن)</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رهن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ربوی بودن رهن دادن اماکن مسکونی امروزی</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آیا رهن دادن اماکن مسکونی امروزی را بر مبنای مهابات میتوان حلال دانست؟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 تفسیر آیه تحیة </w:t>
            </w:r>
            <w:r w:rsidRPr="00A01891">
              <w:rPr>
                <w:rFonts w:ascii="Traditional Arabic" w:hAnsi="Traditional Arabic" w:cs="Traditional Arabic"/>
                <w:color w:val="006600"/>
                <w:sz w:val="26"/>
                <w:szCs w:val="26"/>
                <w:rtl/>
              </w:rPr>
              <w:t>«وَإِذَا حُيِّيتُم بِتَحِيَّةٍ فَحَيُّوا بِأَحْسَنَ مِنْهَا أَوْ رُدُّوهَا إِنَّ اللَّهَ كَانَ عَلَىٰ كُلِّ شَيْءٍ حَسِيبًا»</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525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(رهن)</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رهن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سن بلوغ دختران و پسران و بی اساس بودن فتوای مشهور سن 15 سالگی برای بلوغ پسر و سن 9 سالگی برای بلوغ دختر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526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(احکام الحجر)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الحجر (کسانی که حق تصرف در اموال خود را ندارند).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انتقاد از فقیهانی که سن بلوغ اقتصادی را همان سن بلوغ تکلیفی می دانند.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تشریح مراحل مختلف بلوغ</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527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(احکام الحجر)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الحجر (کسانی که حق تصرف در اموال خود را ندارند).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528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(احکام الحجر)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الحجر (کسانی که حق تصرف در اموال خود را ندارند).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سفاهت علمی فقیهان و حوزه های علمیه</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بحث ویژه ولایت های دوازده گانه (ولایت الله ، رسول ، اولی الامر ، فقیهان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529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(احکام الحجر)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الحجر (کسانی که حق تصرف در اموال خود را ندارند).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سفاهت علمی فقیهان و حوزه های علمیه</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بحث ویژه ولایت های دوازده گانه (ولایت الله ، رسول ، اولی الامر ، فقیهان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230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(احکام الحجر - قرض)</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الحجر (کسانی که حق تصرف در اموال خود را ندارند).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احکام اموال مقروضة</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531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عقود</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(ضمان)</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الضمان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532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اختلاف منتج به وحدت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برخورد ما در رفع و دفع اختلافات باید چگونه باشد؟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الاصلاح بین المتخالفین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533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اقرار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اقرار و شهادت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534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اقرار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اقرار و شهادت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535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اقرار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اقرار و شهادت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536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وکالت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وکالت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537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وکالت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وکالت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538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وکالت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وکالت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539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وکالت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وکالت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540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هبه</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هبه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541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هبه</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هبه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542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هبه و صدقه</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هبه و صدقه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543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وقف</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وقف</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544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وقف</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وقف</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545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وقف</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وقف</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546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وقف</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وقف</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547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وقف</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وقف</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548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وصیت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549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اثبات وجوب وصیت و بررسی احکام وصیت با محوریت آیه </w:t>
            </w:r>
            <w:r w:rsidRPr="00A01891">
              <w:rPr>
                <w:rFonts w:ascii="Traditional Arabic" w:hAnsi="Traditional Arabic" w:cs="Traditional Arabic"/>
                <w:color w:val="006600"/>
                <w:sz w:val="26"/>
                <w:szCs w:val="26"/>
                <w:rtl/>
              </w:rPr>
              <w:t>«كُتِبَ عَلَيْكُمْ إِذَا حَضَرَ أَحَدَكُمُ الْمَوْتُ إِن تَرَكَ خَيْرًا الْوَصِيَّةُ لِلْوَالِدَيْنِ وَالْأَقْرَبِينَ بِالْمَعْرُوفِ حَقًّا عَلَى الْمُتَّقِينَ»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احادیث و قیلاتی که آیات میراث را ناسخ آیه وصیت می داند.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550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اثبات وجوب وصیت و بررسی احکام آن با محوریت آیه </w:t>
            </w:r>
            <w:r w:rsidRPr="00A01891">
              <w:rPr>
                <w:rFonts w:ascii="Traditional Arabic" w:hAnsi="Traditional Arabic" w:cs="Traditional Arabic"/>
                <w:color w:val="006600"/>
                <w:sz w:val="26"/>
                <w:szCs w:val="26"/>
                <w:rtl/>
              </w:rPr>
              <w:t>«كُتِبَ عَلَيْكُمْ إِذَا حَضَرَ أَحَدَكُمُ الْمَوْتُ إِن تَرَكَ خَيْرًا الْوَصِيَّةُ لِلْوَالِدَيْنِ وَالْأَقْرَبِينَ بِالْمَعْرُوفِ حَقًّا عَلَى الْمُتَّقِينَ»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551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اثبات وجوب وصیت و بررسی احکام آن با محوریت آیه </w:t>
            </w:r>
            <w:r w:rsidRPr="00A01891">
              <w:rPr>
                <w:rFonts w:ascii="Traditional Arabic" w:hAnsi="Traditional Arabic" w:cs="Traditional Arabic"/>
                <w:color w:val="006600"/>
                <w:sz w:val="26"/>
                <w:szCs w:val="26"/>
                <w:rtl/>
              </w:rPr>
              <w:t>«كُتِبَ عَلَيْكُمْ إِذَا حَضَرَ أَحَدَكُمُ الْمَوْتُ إِن تَرَكَ خَيْرًا الْوَصِيَّةُ لِلْوَالِدَيْنِ وَالْأَقْرَبِينَ بِالْمَعْرُوفِ حَقًّا عَلَى الْمُتَّقِينَ»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552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نقد و بررسی احکام وصیت با محوریت آیه </w:t>
            </w:r>
            <w:r w:rsidRPr="00A01891">
              <w:rPr>
                <w:rFonts w:ascii="Traditional Arabic" w:hAnsi="Traditional Arabic" w:cs="Traditional Arabic"/>
                <w:color w:val="006600"/>
                <w:sz w:val="26"/>
                <w:szCs w:val="26"/>
                <w:rtl/>
              </w:rPr>
              <w:t>«كُتِبَ عَلَيْكُمْ إِذَا حَضَرَ أَحَدَكُمُ الْمَوْتُ إِن تَرَكَ خَيْرًا الْوَصِيَّةُ لِلْوَالِدَيْنِ وَالْأَقْرَبِينَ بِالْمَعْرُوفِ حَقًّا عَلَى الْمُتَّقِينَ»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نظر فقیهان که زن را از اقربین شوهرش نمیداند.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553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نقد و بررسی احکام وصیت با محوریت آیه </w:t>
            </w:r>
            <w:r w:rsidRPr="00A01891">
              <w:rPr>
                <w:rFonts w:ascii="Traditional Arabic" w:hAnsi="Traditional Arabic" w:cs="Traditional Arabic"/>
                <w:color w:val="006600"/>
                <w:sz w:val="26"/>
                <w:szCs w:val="26"/>
                <w:rtl/>
              </w:rPr>
              <w:t>«كُتِبَ عَلَيْكُمْ إِذَا حَضَرَ أَحَدَكُمُ الْمَوْتُ إِن تَرَكَ خَيْرًا الْوَصِيَّةُ لِلْوَالِدَيْنِ وَالْأَقْرَبِينَ بِالْمَعْرُوفِ حَقًّا عَلَى الْمُتَّقِينَ»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554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نقد و بررسی احکام وصیت با محوریت آیه </w:t>
            </w:r>
            <w:r w:rsidRPr="00A01891">
              <w:rPr>
                <w:rFonts w:ascii="Traditional Arabic" w:hAnsi="Traditional Arabic" w:cs="Traditional Arabic"/>
                <w:color w:val="006600"/>
                <w:sz w:val="26"/>
                <w:szCs w:val="26"/>
                <w:rtl/>
              </w:rPr>
              <w:t>«كُتِبَ عَلَيْكُمْ إِذَا حَضَرَ أَحَدَكُمُ الْمَوْتُ إِن تَرَكَ خَيْرًا الْوَصِيَّةُ لِلْوَالِدَيْنِ وَالْأَقْرَبِينَ بِالْمَعْرُوفِ حَقًّا عَلَى الْمُتَّقِينَ»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555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اثبات وجوب وصیت و بررسی احکام وصیت با محوریت آیه </w:t>
            </w:r>
            <w:r w:rsidRPr="00A01891">
              <w:rPr>
                <w:rFonts w:ascii="Traditional Arabic" w:hAnsi="Traditional Arabic" w:cs="Traditional Arabic"/>
                <w:color w:val="006600"/>
                <w:sz w:val="26"/>
                <w:szCs w:val="26"/>
                <w:rtl/>
              </w:rPr>
              <w:t>«كُتِبَ عَلَيْكُمْ إِذَا حَضَرَ أَحَدَكُمُ الْمَوْتُ إِن تَرَكَ خَيْرًا الْوَصِيَّةُ لِلْوَالِدَيْنِ وَالْأَقْرَبِينَ بِالْمَعْرُوفِ حَقًّا عَلَى الْمُتَّقِينَ»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وصیت کسی به خویشتن صدمه ای بزند که از مصادیق (اذا حضر الموت) گردد ، نافذ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556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اثبات وجوب وصیت و بررسی احکام وصیت با محوریت آیه </w:t>
            </w:r>
            <w:r w:rsidRPr="00A01891">
              <w:rPr>
                <w:rFonts w:ascii="Traditional Arabic" w:hAnsi="Traditional Arabic" w:cs="Traditional Arabic"/>
                <w:color w:val="006600"/>
                <w:sz w:val="26"/>
                <w:szCs w:val="26"/>
                <w:rtl/>
              </w:rPr>
              <w:t xml:space="preserve">«كُتِبَ عَلَيْكُمْ إِذَا حَضَرَ أَحَدَكُمُ الْمَوْتُ إِن تَرَكَ خَيْرًا الْوَصِيَّةُ لِلْوَالِدَيْنِ وَالْأَقْرَبِينَ بِالْمَعْرُوفِ حَقًّا عَلَى الْمُتَّقِينَ»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وصیت برای غلامان و کنیزان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توضیحاتی ویژه برده داری در اسلام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557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اثبات وجوب وصیت و بررسی احکام وصیت با محوریت آیه </w:t>
            </w:r>
            <w:r w:rsidRPr="00A01891">
              <w:rPr>
                <w:rFonts w:ascii="Traditional Arabic" w:hAnsi="Traditional Arabic" w:cs="Traditional Arabic"/>
                <w:color w:val="006600"/>
                <w:sz w:val="26"/>
                <w:szCs w:val="26"/>
                <w:rtl/>
              </w:rPr>
              <w:t xml:space="preserve">«كُتِبَ عَلَيْكُمْ إِذَا حَضَرَ أَحَدَكُمُ الْمَوْتُ إِن تَرَكَ خَيْرًا الْوَصِيَّةُ لِلْوَالِدَيْنِ وَالْأَقْرَبِينَ بِالْمَعْرُوفِ حَقًّا عَلَى الْمُتَّقِينَ»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وصیت برای غلامان و کنیزان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توضیحاتی ویژه برده داری در اسلام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558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وصیت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559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وصیت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560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وصیت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561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وصیت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562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وصیت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وصیت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563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اهل سنت که عقد منقطع را حرام می دانند.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انتقاد از فتوای فقیهان که معتقدند مملوکیت زن با حلیت زوجیت با او ملازمت دارد.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تفسیر آیه </w:t>
            </w:r>
            <w:r w:rsidRPr="00A01891">
              <w:rPr>
                <w:rFonts w:ascii="Traditional Arabic" w:hAnsi="Traditional Arabic" w:cs="Traditional Arabic"/>
                <w:color w:val="006600"/>
                <w:sz w:val="26"/>
                <w:szCs w:val="26"/>
                <w:rtl/>
              </w:rPr>
              <w:t>«فَإِن طَلَّقَهَا فَلَا تَحِلُّ لَهُ مِن بَعْدُ حَتَّىٰ تَنكِحَ زَوْجًا غَيْرَهُ فَإِن طَلَّقَهَا فَلَا جُنَاحَ عَلَيْهِمَا أَن يَتَرَاجَعَا إِن ظَنَّا أَن يُقِيمَا حُدُودَ اللَّهِ وَتِلْكَ حُدُودُ اللَّهِ يُبَيِّنُهَا لِقَوْمٍ يَعْلَمُونَ»</w:t>
            </w:r>
            <w:r w:rsidRPr="00A01891">
              <w:rPr>
                <w:rFonts w:ascii="Traditional Arabic" w:hAnsi="Traditional Arabic" w:cs="Traditional Arabic"/>
                <w:sz w:val="26"/>
                <w:szCs w:val="26"/>
                <w:rtl/>
              </w:rPr>
              <w:t xml:space="preserve"> برای اثبات این نظر که لفظ (نکاح) در قران علاوه بر عقد زوجیت ، عمل جنسی (دخول) را نیز شامل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نقد و بررسی احکام نکاح بر محور قرآن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564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نکاح بر محور قرآن و سنت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برای تحقق عقد نکاح بیان لفظی صیغه عقد شرط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565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برای تحقق عقد نکاح بیان لفظی صیغه عقد شرط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وجوه فرق میان زنا و نکاح که هر دو عقدند در 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566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عقد دائم و عقد منقطع لازم الطرفین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اشاره به حرمت طلاق یک جانبه زوجه توسط زوج در حالت یسر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567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این روایت که زنی از مردی درخواست آب کرد و مرد مشروط به این که آن زن  با او همبستر شود حاضر شد به او آب دهد و حکمش را امام علی پرسیدند و ایشان فرمودند زنا نیست و نکاح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2-آیا برای تحقق عقد نکاح بیان لفظی صیغه عقد شرط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تفسیر آیه محوری نکاح </w:t>
            </w:r>
            <w:r w:rsidRPr="00A01891">
              <w:rPr>
                <w:rFonts w:ascii="Traditional Arabic" w:hAnsi="Traditional Arabic" w:cs="Traditional Arabic"/>
                <w:color w:val="006600"/>
                <w:sz w:val="26"/>
                <w:szCs w:val="26"/>
                <w:rtl/>
              </w:rPr>
              <w:t>«وَأَنكِحُوا الْأَيَامَىٰ مِنكُمْ وَالصَّالِحِينَ مِنْ عِبَادِكُمْ وَإِمَائِكُمْ إِن يَكُونُوا فُقَرَاءَ يُغْنِهِمُ اللَّهُ مِن فَضْلِهِ وَاللَّهُ وَاسِعٌ عَلِيمٌ - وَلْيَسْتَعْفِفِ الَّذِينَ لَا يَجِدُونَ نِكَاحًا حَتَّىٰ يُغْنِيَهُمُ اللَّهُ مِن فَضْلِهِ...»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568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تفسیر آیه محوری نکاح </w:t>
            </w:r>
            <w:r w:rsidRPr="00A01891">
              <w:rPr>
                <w:rFonts w:ascii="Traditional Arabic" w:hAnsi="Traditional Arabic" w:cs="Traditional Arabic"/>
                <w:color w:val="006600"/>
                <w:sz w:val="26"/>
                <w:szCs w:val="26"/>
                <w:rtl/>
              </w:rPr>
              <w:t>«وَأَنكِحُوا الْأَيَامَىٰ مِنكُمْ وَالصَّالِحِينَ مِنْ عِبَادِكُمْ وَإِمَائِكُمْ إِن يَكُونُوا فُقَرَاءَ يُغْنِهِمُ اللَّهُ مِن فَضْلِهِ وَاللَّهُ وَاسِعٌ عَلِيمٌ - وَلْيَسْتَعْفِفِ الَّذِينَ لَا يَجِدُونَ نِكَاحًا حَتَّىٰ يُغْنِيَهُمُ اللَّهُ مِن فَضْلِهِ...»</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نکاح در اسلام محکوم به کدام یک از حکمهای پنجگانه (واجب - حرام - مستحب - مرجوح - مباح)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اشاره به حرمت ازدواج هایی که منجر به پایمالی حدود الهی می گردند.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569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تفسیر آیه محوری نکاح </w:t>
            </w:r>
            <w:r w:rsidRPr="00A01891">
              <w:rPr>
                <w:rFonts w:ascii="Traditional Arabic" w:hAnsi="Traditional Arabic" w:cs="Traditional Arabic"/>
                <w:color w:val="006600"/>
                <w:sz w:val="26"/>
                <w:szCs w:val="26"/>
                <w:rtl/>
              </w:rPr>
              <w:t>«وَأَنكِحُوا الْأَيَامَىٰ مِنكُمْ وَالصَّالِحِينَ مِنْ عِبَادِكُمْ وَإِمَائِكُمْ إِن يَكُونُوا فُقَرَاءَ يُغْنِهِمُ اللَّهُ مِن فَضْلِهِ وَاللَّهُ وَاسِعٌ عَلِيمٌ - وَلْيَسْتَعْفِفِ الَّذِينَ لَا يَجِدُونَ نِكَاحًا حَتَّىٰ يُغْنِيَهُمُ اللَّهُ مِن فَضْلِهِ...»</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نکاح در اسلام محکوم به کدام یک از حکمهای پنجگانه (واجب - حرام - مستحب - مرجوح - مباح)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570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(اذن ولی دختر باکره)</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نکاح بر محور قرآن و سنت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برای تحقق عقد نکاح بیان لفظی صیغه عقد شرط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اثبات عدم مشروطیت اذن ولی دختر باکره برای تحقق عقد نکاح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571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(اذن ولی دختر باکره)</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عدم مشروطیت اذن ولی دختر باکره برای تحقق عقد نکاح.</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مراد از </w:t>
            </w:r>
            <w:r w:rsidRPr="00A01891">
              <w:rPr>
                <w:rFonts w:ascii="Traditional Arabic" w:hAnsi="Traditional Arabic" w:cs="Traditional Arabic"/>
                <w:color w:val="006600"/>
                <w:sz w:val="26"/>
                <w:szCs w:val="26"/>
                <w:rtl/>
              </w:rPr>
              <w:t xml:space="preserve">«الَّذِي بِيَدِهِ عُقْدَةُ النِّكَاحِ» </w:t>
            </w:r>
            <w:r w:rsidRPr="00A01891">
              <w:rPr>
                <w:rFonts w:ascii="Traditional Arabic" w:hAnsi="Traditional Arabic" w:cs="Traditional Arabic"/>
                <w:sz w:val="26"/>
                <w:szCs w:val="26"/>
                <w:rtl/>
              </w:rPr>
              <w:t>در آیه</w:t>
            </w:r>
            <w:r w:rsidRPr="00A01891">
              <w:rPr>
                <w:rFonts w:ascii="Traditional Arabic" w:hAnsi="Traditional Arabic" w:cs="Traditional Arabic"/>
                <w:color w:val="006600"/>
                <w:sz w:val="26"/>
                <w:szCs w:val="26"/>
                <w:rtl/>
              </w:rPr>
              <w:t xml:space="preserve"> «وَإِن طَلَّقْتُمُوهُنَّ مِن قَبْلِ أَن تَمَسُّوهُنَّ وَقَدْ فَرَضْتُمْ لَهُنَّ فَرِيضَةً فَنِصْفُ مَا فَرَضْتُمْ إِلَّا أَن يَعْفُونَ أَوْ يَعْفُوَ الَّذِي بِيَدِهِ عُقْدَةُ النِّكَاحِ وَأَن تَعْفُوا أَقْرَبُ لِلتَّقْوَىٰ وَلَا تَنسَوُا الْفَضْلَ بَيْنَكُمْ إِنَّ اللَّهَ بِمَا تَعْمَلُونَ بَصِيرٌ»</w:t>
            </w:r>
            <w:r w:rsidRPr="00A01891">
              <w:rPr>
                <w:rFonts w:ascii="Traditional Arabic" w:hAnsi="Traditional Arabic" w:cs="Traditional Arabic"/>
                <w:sz w:val="26"/>
                <w:szCs w:val="26"/>
                <w:rtl/>
              </w:rPr>
              <w:t xml:space="preserve"> </w:t>
            </w:r>
            <w:r w:rsidRPr="00A01891">
              <w:rPr>
                <w:rFonts w:ascii="Traditional Arabic" w:hAnsi="Traditional Arabic" w:cs="Traditional Arabic"/>
                <w:sz w:val="26"/>
                <w:szCs w:val="26"/>
                <w:rtl/>
              </w:rPr>
              <w:lastRenderedPageBreak/>
              <w:t>شوهرِ زن است نه پدرِ زن.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572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(اذن ولی دختر باکره)</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عدم مشروطیت اذن ولی دختر باکره برای تحقق عقد نکاح.</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مراد از </w:t>
            </w:r>
            <w:r w:rsidRPr="00A01891">
              <w:rPr>
                <w:rFonts w:ascii="Traditional Arabic" w:hAnsi="Traditional Arabic" w:cs="Traditional Arabic"/>
                <w:color w:val="006600"/>
                <w:sz w:val="26"/>
                <w:szCs w:val="26"/>
                <w:rtl/>
              </w:rPr>
              <w:t xml:space="preserve">«الَّذِي بِيَدِهِ عُقْدَةُ النِّكَاحِ» </w:t>
            </w:r>
            <w:r w:rsidRPr="00A01891">
              <w:rPr>
                <w:rFonts w:ascii="Traditional Arabic" w:hAnsi="Traditional Arabic" w:cs="Traditional Arabic"/>
                <w:sz w:val="26"/>
                <w:szCs w:val="26"/>
                <w:rtl/>
              </w:rPr>
              <w:t>در آیه</w:t>
            </w:r>
            <w:r w:rsidRPr="00A01891">
              <w:rPr>
                <w:rFonts w:ascii="Traditional Arabic" w:hAnsi="Traditional Arabic" w:cs="Traditional Arabic"/>
                <w:color w:val="006600"/>
                <w:sz w:val="26"/>
                <w:szCs w:val="26"/>
                <w:rtl/>
              </w:rPr>
              <w:t xml:space="preserve"> «وَإِن طَلَّقْتُمُوهُنَّ مِن قَبْلِ أَن تَمَسُّوهُنَّ وَقَدْ فَرَضْتُمْ لَهُنَّ فَرِيضَةً فَنِصْفُ مَا فَرَضْتُمْ إِلَّا أَن يَعْفُونَ أَوْ يَعْفُوَ الَّذِي بِيَدِهِ عُقْدَةُ النِّكَاحِ وَأَن تَعْفُوا أَقْرَبُ لِلتَّقْوَىٰ وَلَا تَنسَوُا الْفَضْلَ بَيْنَكُمْ إِنَّ اللَّهَ بِمَا تَعْمَلُونَ بَصِيرٌ»</w:t>
            </w:r>
            <w:r w:rsidRPr="00A01891">
              <w:rPr>
                <w:rFonts w:ascii="Traditional Arabic" w:hAnsi="Traditional Arabic" w:cs="Traditional Arabic"/>
                <w:sz w:val="26"/>
                <w:szCs w:val="26"/>
                <w:rtl/>
              </w:rPr>
              <w:t xml:space="preserve"> شوهرِ زن است نه پدرِ زن.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573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(اذن ولی دختر باکره)</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بررسب عدم مشروطیت اذن ولی دختر باکره برای تحقق عقد نکاح از دیدگاه اقوال و احادیث.</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574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(اذن ولی دختر باکره)</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بررسب عدم مشروطیت اذن ولی دختر باکره برای تحقق عقد نکاح از دیدگاه اقوال و احادیث.</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575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اگر در ادعای زوجیت وفاقی در کار نبود تکلیف چیست؟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فتوای حرمت عمل جنسی با دختری که سنش از 9 سال یا 10 سال کمتر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بررسی احکام نگاه به نامحرم خصوصا زنی که مرد قصد ازدواج با او را دارد.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576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نگاه به نامحرم خصوصا زنی که مرد قصد ازدواج با او را دارد.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577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حجاب از منظر کتاب و سنت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احکامی مانند حجاب و حرمت شراب و ... که در عهد مدنی نازل شده اند در عهد مکی و شرایع پیشین موجود بوده است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578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تفسیر آیه </w:t>
            </w:r>
            <w:r w:rsidRPr="00A01891">
              <w:rPr>
                <w:rFonts w:ascii="Traditional Arabic" w:hAnsi="Traditional Arabic" w:cs="Traditional Arabic"/>
                <w:color w:val="006600"/>
                <w:sz w:val="26"/>
                <w:szCs w:val="26"/>
                <w:rtl/>
              </w:rPr>
              <w:t xml:space="preserve">«وَلَا تَقْرَبُوا الزِّنَا إِنَّهُ كَانَ فَاحِشَةً وَسَاءَ سَبِيلًا...»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احکامی مانند حجاب و حرمت شراب و ... که در عهد مدنی نازل شده اند در عهد مکی و شرایع پیشین موجود بوده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نقد و بررسی احکام حجاب از منظر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579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حجاب از منظر کتاب و سنت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اشاره به وجود حجاب در شرایع پیش از اسلام</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تفسیر آیات </w:t>
            </w:r>
            <w:r w:rsidRPr="00A01891">
              <w:rPr>
                <w:rFonts w:ascii="Traditional Arabic" w:hAnsi="Traditional Arabic" w:cs="Traditional Arabic"/>
                <w:color w:val="006600"/>
                <w:sz w:val="26"/>
                <w:szCs w:val="26"/>
                <w:rtl/>
              </w:rPr>
              <w:t>«قُل لِّلْمُؤْمِنِينَ يَغُضُّوا مِنْ أَبْصَارِهِمْ وَيَحْفَظُوا فُرُوجَهُمْ ذَٰلِكَ أَزْكَىٰ لَهُمْ إِنَّ اللَّهَ خَبِيرٌ بِمَا يَصْنَعُونَ»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580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تفسیر آیات </w:t>
            </w:r>
            <w:r w:rsidRPr="00A01891">
              <w:rPr>
                <w:rFonts w:ascii="Traditional Arabic" w:hAnsi="Traditional Arabic" w:cs="Traditional Arabic"/>
                <w:color w:val="006600"/>
                <w:sz w:val="26"/>
                <w:szCs w:val="26"/>
                <w:rtl/>
              </w:rPr>
              <w:t>«قُل لِّلْمُؤْمِنِينَ يَغُضُّوا مِنْ أَبْصَارِهِمْ وَيَحْفَظُوا فُرُوجَهُمْ ذَٰلِكَ أَزْكَىٰ لَهُمْ إِنَّ اللَّهَ خَبِيرٌ بِمَا يَصْنَعُونَ»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بررسی محارم زن و مقدار واجب پوشاندن بدن زن بر محور آیه </w:t>
            </w:r>
            <w:r w:rsidRPr="00A01891">
              <w:rPr>
                <w:rFonts w:ascii="Traditional Arabic" w:hAnsi="Traditional Arabic" w:cs="Traditional Arabic"/>
                <w:color w:val="006600"/>
                <w:sz w:val="26"/>
                <w:szCs w:val="26"/>
                <w:rtl/>
              </w:rPr>
              <w:t>«وَقُل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581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چرا حول حجاب زنان آیاتی نازل گردیده اما درباره ی حجاب مردان هیچ آیه ای نازل نشده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بررسی محارم زن بر محور آیه </w:t>
            </w:r>
            <w:r w:rsidRPr="00A01891">
              <w:rPr>
                <w:rFonts w:ascii="Traditional Arabic" w:hAnsi="Traditional Arabic" w:cs="Traditional Arabic"/>
                <w:color w:val="006600"/>
                <w:sz w:val="26"/>
                <w:szCs w:val="26"/>
                <w:rtl/>
              </w:rPr>
              <w:t>«وَلَا يُبْدِينَ زِينَتَهُنَّ إِلَّا لِبُعُولَتِهِنَّ أَوْ آبَائِهِنَّ أَوْ آبَاءِ بُعُولَتِهِنَّ أَوْ أَبْنَائِهِنَّ أَوْ أَبْنَاءِ بُعُولَتِهِنَّ أَوْ...»</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بیاناتی ویژه محرّمیت نکاحی و محرمیت رضاعی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582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بررسی محارم زن بر محور آیه </w:t>
            </w:r>
            <w:r w:rsidRPr="00A01891">
              <w:rPr>
                <w:rFonts w:ascii="Traditional Arabic" w:hAnsi="Traditional Arabic" w:cs="Traditional Arabic"/>
                <w:color w:val="006600"/>
                <w:sz w:val="26"/>
                <w:szCs w:val="26"/>
                <w:rtl/>
              </w:rPr>
              <w:t>«وَلَا يُبْدِينَ زِينَتَهُنَّ إِلَّا لِبُعُولَتِهِنَّ أَوْ آبَائِهِنَّ أَوْ آبَاءِ بُعُولَتِهِنَّ أَوْ أَبْنَائِهِنَّ أَوْ أَبْنَاءِ بُعُولَتِهِنَّ أَوْ...»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583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بررسی محارم زن بر محور آیه </w:t>
            </w:r>
            <w:r w:rsidRPr="00A01891">
              <w:rPr>
                <w:rFonts w:ascii="Traditional Arabic" w:hAnsi="Traditional Arabic" w:cs="Traditional Arabic"/>
                <w:color w:val="006600"/>
                <w:sz w:val="26"/>
                <w:szCs w:val="26"/>
                <w:rtl/>
              </w:rPr>
              <w:t>«وَلَا يُبْدِينَ زِينَتَهُنَّ إِلَّا لِبُعُولَتِهِنَّ أَوْ آبَائِهِنَّ أَوْ آبَاءِ بُعُولَتِهِنَّ أَوْ أَبْنَائِهِنَّ أَوْ أَبْنَاءِ بُعُولَتِهِنَّ أَوْ...»</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این نکته که هر مَحرمی ، مُحرَّم ازدواجی نیست و هر مُحرَّم ازدواجی ، مَحرم 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584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بررسی محارم زن بر محور آیه </w:t>
            </w:r>
            <w:r w:rsidRPr="00A01891">
              <w:rPr>
                <w:rFonts w:ascii="Traditional Arabic" w:hAnsi="Traditional Arabic" w:cs="Traditional Arabic"/>
                <w:color w:val="006600"/>
                <w:sz w:val="26"/>
                <w:szCs w:val="26"/>
                <w:rtl/>
              </w:rPr>
              <w:t>«وَلَا يُبْدِينَ زِينَتَهُنَّ إِلَّا لِبُعُولَتِهِنَّ أَوْ آبَائِهِنَّ أَوْ آبَاءِ بُعُولَتِهِنَّ أَوْ أَبْنَائِهِنَّ أَوْ أَبْنَاءِ بُعُولَتِهِنَّ أَوْ...»</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این نکته که هر مَحرمی ، مُحرَّم ازدواجی نیست و هر مُحرَّم ازدواجی ، مَحرم نیست.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بحث ویژه محارمی که محرمیّت آنان زوال پذیر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585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بررسی محارم زن بر محور آیه </w:t>
            </w:r>
            <w:r w:rsidRPr="00A01891">
              <w:rPr>
                <w:rFonts w:ascii="Traditional Arabic" w:hAnsi="Traditional Arabic" w:cs="Traditional Arabic"/>
                <w:color w:val="006600"/>
                <w:sz w:val="26"/>
                <w:szCs w:val="26"/>
                <w:rtl/>
              </w:rPr>
              <w:t>«وَلَا يُبْدِينَ زِينَتَهُنَّ إِلَّا لِبُعُولَتِهِنَّ أَوْ آبَائِهِنَّ أَوْ آبَاءِ بُعُولَتِهِنَّ أَوْ أَبْنَائِهِنَّ أَوْ أَبْنَاءِ بُعُولَتِهِنَّ أَوْ...»</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روایات ویژه حجاب و نگاه به نامحرم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586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بررسی محارم زن بر محور آیه </w:t>
            </w:r>
            <w:r w:rsidRPr="00A01891">
              <w:rPr>
                <w:rFonts w:ascii="Traditional Arabic" w:hAnsi="Traditional Arabic" w:cs="Traditional Arabic"/>
                <w:color w:val="006600"/>
                <w:sz w:val="26"/>
                <w:szCs w:val="26"/>
                <w:rtl/>
              </w:rPr>
              <w:t>«وَلَا يُبْدِينَ زِينَتَهُنَّ إِلَّا لِبُعُولَتِهِنَّ أَوْ آبَائِهِنَّ أَوْ آبَاءِ بُعُولَتِهِنَّ أَوْ أَبْنَائِهِنَّ أَوْ أَبْنَاءِ بُعُولَتِهِنَّ أَوْ إِخْوَانِهِنَّ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محارمی که محرمیت آنان زوال پذیر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 xml:space="preserve">3- تفسیر آیه </w:t>
            </w:r>
            <w:r w:rsidRPr="00A01891">
              <w:rPr>
                <w:rFonts w:ascii="Traditional Arabic" w:hAnsi="Traditional Arabic" w:cs="Traditional Arabic"/>
                <w:color w:val="006600"/>
                <w:sz w:val="26"/>
                <w:szCs w:val="26"/>
                <w:rtl/>
              </w:rPr>
              <w:t>«وَالْقَوَاعِدُ مِنَ النِّسَاءِ اللَّاتِي لَا يَرْجُونَ نِكَاحًا فَلَيْسَ عَلَيْهِنَّ جُنَاحٌ أَن يَضَعْنَ ثِيَابَهُنَّ غَيْرَ مُتَبَرِّجَاتٍ بِزِينَةٍ وَأَن يَسْتَعْفِفْنَ خَيْرٌ لَّهُنَّ وَاللَّهُ سَمِيعٌ عَلِيمٌ»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587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 و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نگاه به زنان نامحرم بی حجاب چه حکمی دارد؟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آیا والدین بر دختر و پسر صغیر ، مجنون و سفیه ولاریت دارند که او به عقد نکاح دربیاورند؟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انتقاد از ولایت مطلقه زوج بر زوجه حتی در اذن خروج از خانه و روزه و نماز استحبابی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588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والدین بر دختر و پسر صغیر ، مجنون و سفیه ولاریت دارند که او به عقد نکاح دربیاورند.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زنانی که ازدواج با آنان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589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زنانی که ازدواج با آنان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590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زنانی که ازدواج با آنان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591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زنانی که ازدواج با آنان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592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زنانی که ازدواج با آنان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593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زنانی که ازدواج با آنان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594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زنانی که ازدواج با آنان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595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زنانی که ازدواج با آنان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596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زنانی که ازدواج با آنان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597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حوزهای علمیه و شکایت از مهجوریت قرآن در آن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زنانی که ازدواج با آنان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598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زنانی که ازدواج با آنان حرام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599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محرمات رضاعی ازدواج</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600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محرمات رضاعی ازدواج</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601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محرمات رضاعی ازدواج</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602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محرمات رضاعی ازدواج</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603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محرمات رضاعی ازدواج</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604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محرمات رضاعی ازدواج</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605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حرمت ازدواج ناهمسان مرد عفیف با زن زناکار و بالعکس</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606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چگونگی برخورد با احادیث و تقابل روایات با قرآن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حرمت ازدواج ناهمسان مرد عفیف با زن زناکار و بالعکس</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607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حرمت ازدواج ناهمسان مرد عفیف با زن زناکار و بالعکس</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608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حرمت ازدواج ناهمسان مرد عفیف با زن زناکار و بالعکس</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609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حرمت ازدواج ناهمسان مرد عفیف با زن زناکار و بالعکس</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610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حرمت ازدواج ناهمسان مرد عفیف با زن زناکار و بالعکس</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611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حرمت ازدواج ناهمسان مرد عفیف با زن زناکار و بالعکس</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612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حرمت ازدواج ناهمسان ایمانی (مانند ازدواج مومن و کافر)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613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حرمت ازدواج ناهمسان ایمانی (مانند ازدواج مومن و کافر)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614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حرمت ازدواج ناهمسان ایمانی (مانند ازدواج مومن و کافر)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615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حرمت ازدواج ناهمسان ایمانی (مانند ازدواج مومن و کافر)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616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محرّمات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حرمت ازدواج ناهمسان ایمانی (مانند ازدواج مومن و کافر)</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حرمت ازدواج شغار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617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 منقطع</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فتوای علامه حلی که اجابت درخواست ازدواج مردی که قدرت پرداخت نفقه را دارد را واجب می داند.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اشاره به برخی از علل ازدواجات حضرت رسول الله (ص)</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بحث ویژه حلیت عقد منقطع با محوریت آیه </w:t>
            </w:r>
            <w:r w:rsidRPr="00A01891">
              <w:rPr>
                <w:rFonts w:ascii="Traditional Arabic" w:hAnsi="Traditional Arabic" w:cs="Traditional Arabic"/>
                <w:color w:val="006600"/>
                <w:sz w:val="26"/>
                <w:szCs w:val="26"/>
                <w:rtl/>
              </w:rPr>
              <w:t>«وَالْمُحْصَنَاتُ مِنَ النِّسَاءِ إِلَّا مَا مَلَكَتْ أَيْمَانُكُمْ كِتَابَ اللَّهِ عَلَيْكُمْ وَأُحِلَّ لَكُم مَّا وَرَاءَ ذَٰلِكُمْ أَن تَبْتَغُوا بِأَمْوَالِكُم مُّحْصِنِينَ غَيْرَ مُسَافِحِينَ فَمَا اسْتَمْتَعْتُم بِهِ مِنْهُنَّ فَآتُوهُنَّ أُجُورَهُنَّ فَرِيضَةً...»</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618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 منقطع</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بحث ویژه حلیت عقد منقطع با محوریت آیه </w:t>
            </w:r>
            <w:r w:rsidRPr="00A01891">
              <w:rPr>
                <w:rFonts w:ascii="Traditional Arabic" w:hAnsi="Traditional Arabic" w:cs="Traditional Arabic"/>
                <w:color w:val="006600"/>
                <w:sz w:val="26"/>
                <w:szCs w:val="26"/>
                <w:rtl/>
              </w:rPr>
              <w:t>«وَالْمُحْصَنَاتُ مِنَ النِّسَاءِ إِلَّا مَا مَلَكَتْ أَيْمَانُكُمْ كِتَابَ اللَّهِ عَلَيْكُمْ وَأُحِلَّ لَكُم مَّا وَرَاءَ ذَٰلِكُمْ أَن تَبْتَغُوا بِأَمْوَالِكُم مُّحْصِنِينَ غَيْرَ مُسَافِحِينَ فَمَا اسْتَمْتَعْتُم بِهِ مِنْهُنَّ فَآتُوهُنَّ أُجُورَهُنَّ فَرِيضَةً...»</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619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 منقطع</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بحث ویژه حلیت عقد منقطع با محوریت آیه </w:t>
            </w:r>
            <w:r w:rsidRPr="00A01891">
              <w:rPr>
                <w:rFonts w:ascii="Traditional Arabic" w:hAnsi="Traditional Arabic" w:cs="Traditional Arabic"/>
                <w:color w:val="006600"/>
                <w:sz w:val="26"/>
                <w:szCs w:val="26"/>
                <w:rtl/>
              </w:rPr>
              <w:t>«وَالْمُحْصَنَاتُ مِنَ النِّسَاءِ إِلَّا مَا مَلَكَتْ أَيْمَانُكُمْ كِتَابَ اللَّهِ عَلَيْكُمْ وَأُحِلَّ لَكُم مَّا وَرَاءَ ذَٰلِكُمْ أَن تَبْتَغُوا بِأَمْوَالِكُم مُّحْصِنِينَ غَيْرَ مُسَافِحِينَ فَمَا اسْتَمْتَعْتُم بِهِ مِنْهُنَّ فَآتُوهُنَّ أُجُورَهُنَّ فَرِيضَةً...»</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620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 منقطع</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بحث ویژه حلیت عقد منقطع با محوریت آیه </w:t>
            </w:r>
            <w:r w:rsidRPr="00A01891">
              <w:rPr>
                <w:rFonts w:ascii="Traditional Arabic" w:hAnsi="Traditional Arabic" w:cs="Traditional Arabic"/>
                <w:color w:val="006600"/>
                <w:sz w:val="26"/>
                <w:szCs w:val="26"/>
                <w:rtl/>
              </w:rPr>
              <w:t>«وَالْمُحْصَنَاتُ مِنَ النِّسَاءِ إِلَّا مَا مَلَكَتْ أَيْمَانُكُمْ كِتَابَ اللَّهِ عَلَيْكُمْ وَأُحِلَّ لَكُم مَّا وَرَاءَ ذَٰلِكُمْ أَن تَبْتَغُوا بِأَمْوَالِكُم مُّحْصِنِينَ غَيْرَ مُسَافِحِينَ فَمَا اسْتَمْتَعْتُم بِهِ مِنْهُنَّ فَآتُوهُنَّ أُجُورَهُنَّ فَرِيضَةً...»</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تحریم عقد منقطع توسط عمر بن الخطاب</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اثبات بطلان عقدهای منقطعی که مدت آن طولانی تر از حد متعارف است مانند عقدهای 100 ساله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621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چرا آیت الله صادقی که محور فقهشان قرآنی در برخی از مسائل فتوایشان عوض می شود؟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ویژه جایگاه، قران، روایت و اجماع در فقه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622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نامحرمیت داماد، شوهر مادر، دایی و عمو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623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نامحرمیت داماد، شوهر مادر، دایی و عمو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624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حجاب</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بحث ویژه نامحرمیت </w:t>
            </w:r>
            <w:r w:rsidRPr="00A01891">
              <w:rPr>
                <w:rFonts w:ascii="Traditional Arabic" w:hAnsi="Traditional Arabic" w:cs="Traditional Arabic"/>
                <w:color w:val="006600"/>
                <w:sz w:val="26"/>
                <w:szCs w:val="26"/>
                <w:rtl/>
              </w:rPr>
              <w:t>«وَرَبَائِبُكُمُ اللَّاتِي فِي حُجُورِكُم»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625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Pr>
                <w:rFonts w:ascii="Traditional Arabic" w:hAnsi="Traditional Arabic" w:cs="Traditional Arabic" w:hint="cs"/>
                <w:sz w:val="26"/>
                <w:szCs w:val="26"/>
                <w:rtl/>
              </w:rPr>
              <w:t xml:space="preserve">محرمات </w:t>
            </w:r>
            <w:r w:rsidRPr="00A01891">
              <w:rPr>
                <w:rFonts w:ascii="Traditional Arabic" w:hAnsi="Traditional Arabic" w:cs="Traditional Arabic"/>
                <w:sz w:val="26"/>
                <w:szCs w:val="26"/>
                <w:rtl/>
              </w:rPr>
              <w:t>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فقیهان علاقه مند بر مبنای پیشفرض هایی از ادلّه فقه نظر موافق میل خود را بفهمند.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حرمت نکاح با کنیزان بدون اذن و اراده ی آنان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626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 منقطع</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عقد منقطع</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627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 منقطع</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عقد منقطع خصوصا ارث بردن زنان در عقد منقطع</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628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 منقطع</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عقد منقطع خصوصا ارث بردن زنان در عقد منقطع</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629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 منقطع</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عقد منقطع خصوصا ارث بردن زنان در عقد منقطع</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630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 منقطع</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عقد منقطع خصوصا ارث بردن زنان در عقد منقطع</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631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 منقطع</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عیوب مبطل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عقد منقطع خصوصا ارث بردن زنان در عقد منقطع</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عیوب مرد و زن که مبطل عقد نکاح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632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عیوب مبطل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عیوب مرد و زن که مبطل عقد نکاح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633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عیوب مبطل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عیوب مرد و زن که مبطل عقد نکاح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634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عیوب مبطل 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عیوب مرد و زن که مبطل عقد نکاح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635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(مهریه)</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مهریه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636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(مهریه)</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مهریه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637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شروطی که عقد نکاح بر مبنای آن بنا می 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638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(حقوق مشترکه زن و شوهر)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1- بحث ویژه شروطی که عقد نکاح بر مبنای آن بنا می شود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2- انتقاد از ظلم های که در حق زنان در حقوق مشترکه بین زوج و زوجه می گردد مانند حرمت خروج زن از خانه بدون اذن شوهر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639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(حقوق مشترکه زن و شوهر)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حقوق مشترکه و مخالفه زن و شوهر بر محور کتاب و سنت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احکام طلاق رجعی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640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(حقوق مشترکه زن و شوهر)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حقوق مشترکه و مخالفه زن و شوهر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641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(حقوق مشترکه زن و شوهر)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حقوق مشترکه و مخالفه زن و شوهر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642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(حقوق مشترکه زن و شوهر)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حقوق مشترکه و مخالفه زن و شوهر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643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(حقوق مشترکه زن و شوهر)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حقوق مشترکه و مخالفه زن و شوهر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644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(حقوق مشترکه زن و شوهر)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حقوق مشترکه و مخالفه زن و شوهر بر محور کتاب و سنت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های متفرقه ویژه حقوق زن در همبستری ، وارثیت و مورّثیت ولد الزنا و...</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645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(شیر خوارگی)</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شیرخوارگی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646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(شیر خوارگی)</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شیرخوارگی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647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(شیر خوارگی)</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شیرخوارگی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648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(شیر خوارگی)</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شیرخوارگی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649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(حضانت طفل بعد از 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بررسی احکام حضانت طفل بعد از طلاق</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rPr>
                <w:rFonts w:ascii="Traditional Arabic" w:hAnsi="Traditional Arabic" w:cs="Traditional Arabic"/>
                <w:sz w:val="26"/>
                <w:szCs w:val="26"/>
                <w:rtl/>
              </w:rPr>
            </w:pPr>
            <w:r w:rsidRPr="00A01891">
              <w:rPr>
                <w:rFonts w:ascii="Traditional Arabic" w:hAnsi="Traditional Arabic" w:cs="Traditional Arabic"/>
                <w:sz w:val="26"/>
                <w:szCs w:val="26"/>
                <w:rtl/>
              </w:rPr>
              <w:t>650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نکاح</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(نفقه)</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نفقه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651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ویژه مدح و اهمیت نکاح و قبح و مذمت طلاق</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احکام طلاق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652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طلاق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653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طلاق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654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طلاق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655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طلاق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656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طلاق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657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اجتهاد و تقلید خصوصا احکام شروط مرجع تقلید مانند اعلمیت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658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اجتهاد و تقلید خصوصا احکام شروط مرجع تقلید مانند اعلمیت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659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اجتهاد و تقلید خصوصا احکام شروط مرجع تقلید مانند اعلمیت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660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اجتهاد و تقلید خصوصا احکام شروط مرجع تقلید مانند اعلمیت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661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طلاق بر محور کتاب و سنت خصوصا  اشهاد در باب نکاح و طلاق</w:t>
            </w:r>
          </w:p>
        </w:tc>
      </w:tr>
      <w:tr w:rsidR="00C66060" w:rsidRPr="00A01891" w:rsidTr="008F2BB5">
        <w:tc>
          <w:tcPr>
            <w:tcW w:w="957" w:type="dxa"/>
            <w:vMerge/>
            <w:vAlign w:val="center"/>
          </w:tcPr>
          <w:p w:rsidR="00C66060" w:rsidRPr="00A01891" w:rsidRDefault="00C66060" w:rsidP="008F2BB5">
            <w:pP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662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نقد و بررسی احکام طلاق بر محور کتاب و سنت خصوصا لزوم نگه داشتن عده </w:t>
            </w:r>
            <w:r w:rsidRPr="00A01891">
              <w:rPr>
                <w:rFonts w:ascii="Traditional Arabic" w:hAnsi="Traditional Arabic" w:cs="Traditional Arabic"/>
                <w:sz w:val="26"/>
                <w:szCs w:val="26"/>
                <w:rtl/>
              </w:rPr>
              <w:lastRenderedPageBreak/>
              <w:t>پس از طلاق</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663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طلاق بر محور کتاب و سنت خصوصا احکام سه طلاقه کردن زن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664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طلاق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665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طلاق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666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طلاق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667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طلاق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668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طلاق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669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طلاق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670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طلاق - قسم</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طلاق بر محور کتاب و سنت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احکام اَیمان (قسم)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671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قسم</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اَیمان (قسم)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672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نذر و عهد</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نذر و عهد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673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نذر و عهد</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نذر و عهد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674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مکاتب فقهی</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تشریح مکاتب ثلاثه فقهی و دینی : مکتب سنتی (مکتب الحاد) ، مکتب تفکیک (مکتب اشراک) ، مکتب قرآنی (مکتب توحید)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اشاره به نقاط بسیار درخشان که در بحوث فقهی اسلامی داشته اند.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675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(صید و ذبح)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صید و ذبح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676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(صید و ذبح)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نقد و بررسی احکام صید و ذبح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677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(صید و ذبح)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صید و ذبح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678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(صید و ذبح)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صید و ذبح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679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(صید و ذبح)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صید و ذبح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680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(صید و ذبح)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صید و ذبح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681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(صید و ذبح)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صید و ذبح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682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(صید و ذبح)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صید و ذبح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683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(صید و ذبح)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صید و ذبح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684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حدیث ثقلین</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تفسیر حدیث ثقلین به مناسبت میلاد امام رضا (ع)</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685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(صید و ذبح)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صید و ذبح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686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(صید و ذبح)</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صید و ذبح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687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(حلال گوشت و حرام گوشت)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انعام حلال گوشت و حرام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688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(حلال گوشت و حرام گوشت)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انعام حلال گوشت و حرام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689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(حلال گوشت و حرام گوشت)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بررسی احکام انعام حلال گوشت و حرام</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روایات ویژه نسخ و مسخ انسان به حیوان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690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(حلال گوشت و حرام گوشت)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یررسی احکام انعام و پرندگان حلال گوشت و حرام گوشت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احکام حرمت و حلیت ماکولات و مشروبات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691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احکام حرمت و حلیت ماکولات و مشروبات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692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احکام حرمت و حلیت ماکولات و مشروبات خصوصا مصرف دخانیات و ماکولات مضر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693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احکام حرمت و حلیت ماکولات و مشروبات خصوصا ماکولات مضر مانند دخانیات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بیاناتی ویژه شعائر حسینی و اثبات حرمت قمه زنی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694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حرمت مسکرات مانند خمر و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اثبات حلیت آب انگور و خرما ثلثان نشده غیر مسکر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695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حرمت مسکرات مانند خمر و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حلیت آب انگور و خرما ثلثان نشده غیر مسکر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696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حرمت مسکرات مانند خمر و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حلیت آب انگور و خرما ثلثان نشده غیر مسکر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697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حرمت مسکرات مانند خمر و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حلیت آب انگور و خرما ثلثان نشده غیر مسکر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698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حرمت مسکرات مانند خمر و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حلیت آب انگور و خرما ثلثان نشده غیر مسکر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699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معرفة الله</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سخنرانی ویژه فقه اکبر (معرفة الله) به مناسبت روز عرفه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700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خوردنی ها و آشامیدنی ها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حرمت مسکرات مانند خمر و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اثبات حلیت آب انگور و خرما ثلثان نشده غیر مسکر  و انتقاد از روایات موجود در این مساله فقهی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701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حدیث ثقلین</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قرآن و سنت (دو مرجع معصوم شریعت)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تفسیر حدیث ثقلین (انی تارک فیکم الثقلین کتاب الله و عترتی او سنتی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702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حدیث ثقلین</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قرآن و سنت (دو مرجع معصوم شریعت)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تفسیر حدیث ثقلین (انی تارک فیکم الثقلین کتاب الله و عترتی او سنتی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703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حدیث ثقلین</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قرآن و سنت (دو مرجع معصوم شریعت)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تفسیر حدیث ثقلین (انی تارک فیکم الثقلین کتاب الله و عترتی او سنتی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704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حدیث ثقلین - 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بحث ویژه قرآن و سنت (دو مرجع معصوم شریعت)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705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706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707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708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709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710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711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712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713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714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715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716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717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718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145137" w:rsidRPr="00A01891" w:rsidTr="00145137">
        <w:tc>
          <w:tcPr>
            <w:tcW w:w="957" w:type="dxa"/>
            <w:vMerge/>
            <w:vAlign w:val="center"/>
          </w:tcPr>
          <w:p w:rsidR="00145137" w:rsidRPr="00A01891" w:rsidRDefault="00145137" w:rsidP="008F2BB5">
            <w:pPr>
              <w:jc w:val="center"/>
              <w:rPr>
                <w:rFonts w:ascii="Traditional Arabic" w:hAnsi="Traditional Arabic" w:cs="Traditional Arabic"/>
                <w:sz w:val="26"/>
                <w:szCs w:val="26"/>
                <w:rtl/>
              </w:rPr>
            </w:pP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p>
        </w:tc>
        <w:tc>
          <w:tcPr>
            <w:tcW w:w="5847" w:type="dxa"/>
            <w:gridSpan w:val="3"/>
          </w:tcPr>
          <w:p w:rsidR="00145137" w:rsidRPr="00A01891" w:rsidRDefault="00145137" w:rsidP="008F2BB5">
            <w:pPr>
              <w:jc w:val="both"/>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719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720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721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722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723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724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725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پاسخ به این شبهه : فدک از فیء بوده است و میراث رسول الله (ص) نبوده که اختصاص به حضرت زهراء داشته باشد.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726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727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728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729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730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731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732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733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734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735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736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ارث</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ارث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737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فرق افتاء ، قضاء و حکم چیست؟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احکام قضاوت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738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739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740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741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742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743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744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745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746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747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748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749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750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751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752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753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754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755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قضاوت و شهادت بر محور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756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 و شهادت</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تعزبرات (زنا)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قضاوت و شهادت بر محور کتاب و سنت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بررسی احکام حدود و تعزیرات زناکار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757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تعزبرات</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حدود و تعزیرات زناکار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758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تعزبرات</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حدود و تعزیرات زناکار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759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تعزبرات</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حدود و تعزیرات زناکار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760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تعزبرات</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(زنا)</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بررسی احکام حدود و تعزیرات زناکار</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761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منزلت قرآن</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خیانتها و ستم های رواشده در حق قرآن توسط شرعمداران</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ویژه عدم تحریف قرآن و علل تحریف کتب شرایع قبل از اسلام</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بیاناتی ویژه مقام قرآن و علل مهجوریت آن در امت اسلام</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762</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منزلت قرآن</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 علت کنار نهاده شدن قرآن در حوزههای اسلام</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انتقاد از شرعمدارن به علت بی توجهی به قرآن و توجه ویژه به روایات </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انتقاد از برخی فتاوای ضد قرآن مانند نصف بودن مهریه زن در صورتی که قبل از دخول زن یا مرد بمیرد.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763</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منزلت قرآن</w:t>
            </w:r>
          </w:p>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جهر و اخفاء در صلاة</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انتقاد از حجاب های اجماع ، ضرورت ، شهرت ، روایت و ... که مانع مراجعه به قرآن یا فهم صحیح از قرآن شده است.</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حکم جهر و اخفاء در نمازهای یومیه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764</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جهر و اخفاء در صلاة</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ویژه حکم جهر و اخفاء در نمازهای یومیه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765</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مسافر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اثبات عدم قصر کمّی صلاة مسافر در غیر حالت خوف</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766</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مسافر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اثبات عدم قصر کمّی صلاة مسافر در غیر حالت خوف</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767</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نماز مسافر</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اثبات عدم قصر کمّی صلاة مسافر در غیر حالت خوف</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768</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قاضی و قضاء</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قاضی باید صاحب چه ویژگی هایی باشد تا بتواند بر مسند قضاوت بنشیند؟</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آیا علم قاضی موجب اجرای حکم می گردد؟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769</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قاضی و قضاء</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قاضی باید صاحب چه ویژگی هایی باشد تا بتواند بر مسند قضاوت بنشیند؟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770</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قاضی و قضاء</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قاضی باید صاحب چه ویژگی هایی باشد تا بتواند بر مسند قضاوت بنشیند؟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145137" w:rsidRPr="00A01891" w:rsidTr="00145137">
        <w:tc>
          <w:tcPr>
            <w:tcW w:w="957" w:type="dxa"/>
            <w:vMerge w:val="restart"/>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771</w:t>
            </w:r>
          </w:p>
        </w:tc>
        <w:tc>
          <w:tcPr>
            <w:tcW w:w="2438" w:type="dxa"/>
            <w:vAlign w:val="center"/>
          </w:tcPr>
          <w:p w:rsidR="00145137" w:rsidRPr="00A01891" w:rsidRDefault="00145137"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w:t>
            </w:r>
          </w:p>
        </w:tc>
        <w:tc>
          <w:tcPr>
            <w:tcW w:w="5847" w:type="dxa"/>
            <w:gridSpan w:val="3"/>
          </w:tcPr>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قاضی و قضاء</w:t>
            </w:r>
          </w:p>
          <w:p w:rsidR="00145137" w:rsidRPr="00A01891" w:rsidRDefault="00145137"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اگر طرفین دعوا هر کدام بر مبنای وظیفه ی شرعیشان عمل کرده باشد باید </w:t>
            </w:r>
            <w:r w:rsidRPr="00A01891">
              <w:rPr>
                <w:rFonts w:ascii="Traditional Arabic" w:hAnsi="Traditional Arabic" w:cs="Traditional Arabic"/>
                <w:sz w:val="26"/>
                <w:szCs w:val="26"/>
                <w:rtl/>
              </w:rPr>
              <w:lastRenderedPageBreak/>
              <w:t>چگونه بینشان قضاوت شود؟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772</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قاضی و قضاء</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773</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قضاوت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 (سرقت)</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حدود تخلفات مالی</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احکام حدود مصرف مسکرات</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نقد و بررسی احکام سرقت وحدود 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774</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(سرقت)</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سرقت وحدود 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775</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(سرقت)</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سرقت وحدود 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776</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(سرقت)</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سرقت وحدود 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777</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(سرقت)</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سرقت وحدود 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778</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(سرقت)</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سرقت وحدود 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779</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(سرقت -  مفسد فی الارض)</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سرقت وحدود آن</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حدود مفسد فی الارض خصوصا مفسد عقیدتی از دیدگاه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780</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(مفسد فی الارض)</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حدود مفسد فی الارض خصوصا مفسد عقیدتی از دیدگاه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781</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(مفسد فی الارض)</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حدود مفسد فی الارض خصوصا مفسد عقیدتی از دیدگاه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782</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(مفسد فی الارض)</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حدود مفسد فی الارض خصوصا مفسد عقیدتی از دیدگاه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783</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(مفسد فی الارض)</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حدود مفسد فی الارض خصوصا مفسد عقیدتی از دیدگاه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784</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(مفسد فی الارض)</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حدود مفسد فی الارض خصوصا مفسد عقیدتی از دیدگاه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785</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(مفسد فی الارض)</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حدود مفسد فی الارض خصوصا مفسد عقیدتی از دیدگاه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786</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(مفسد فی الارض)</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شرح محورهای دهگانه که محتمل است منبع و مرجع فتواء شرعمداران قرار گیرد.</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حدود مفسد فی الارض خصوصا مفسد عقیدتی از دیدگاه روایات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787</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حدود و تعزیرات</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(مفسد فی الارض)</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حدود مفسد فی الارض خصوصا مفسد عقیدتی از دیدگاه روایات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788</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قصاص</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قصاص از دیدگاه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789</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قصاص</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قصاص از دیدگاه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790</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قصاص</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قصاص از دیدگاه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791</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قصاص</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قصاص از دیدگاه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792</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قصاص</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نقد و بررسی احکام قصاص از دیدگاه کتاب و سنت</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فتاوای ضد قرانی قصاص مرد قاتل در صورتی که اولیاء زن مقتول نصف دیه را بپردازند.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793</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قصاص</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قصاص از دیدگاه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794</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قصاص</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قصاص از دیدگاه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795</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قصاص</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قصاص از دیدگاه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796</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قصاص</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قصاص از دیدگاه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797</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قصاص</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قصاص از دیدگاه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798</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قصاص</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و بررسی احکام قصاص از دیدگاه کتاب و سنت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799</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تفسیر قرآن</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سیری جامع و دقیق در آیات قرآن که با دقت و تدبر بیشتر فرآیندهای بیشتری دارد.</w:t>
            </w:r>
          </w:p>
          <w:p w:rsidR="0029607A" w:rsidRPr="00A01891" w:rsidRDefault="0029607A"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 xml:space="preserve">2- شرح صراط الی الله با محوریت آیه </w:t>
            </w:r>
            <w:r w:rsidRPr="00A01891">
              <w:rPr>
                <w:rFonts w:ascii="Traditional Arabic" w:hAnsi="Traditional Arabic" w:cs="Traditional Arabic"/>
                <w:color w:val="006600"/>
                <w:sz w:val="26"/>
                <w:szCs w:val="26"/>
                <w:rtl/>
              </w:rPr>
              <w:t xml:space="preserve">«اهدنا الصراط المستقیم» </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تفسیر آیات اولیه سوره بقره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800</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قرآن و سنت محور احکام در طول زمان است هرچند برخی موضوعات در آن ذکر نشده باشد.</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اشاراتی ویژه منزلت قرآن و مهجوریت آن در میان شرعمداران </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تفسیر آیه </w:t>
            </w:r>
            <w:r w:rsidRPr="00A01891">
              <w:rPr>
                <w:rFonts w:ascii="Traditional Arabic" w:hAnsi="Traditional Arabic" w:cs="Traditional Arabic"/>
                <w:color w:val="006600"/>
                <w:sz w:val="26"/>
                <w:szCs w:val="26"/>
                <w:rtl/>
              </w:rPr>
              <w:t>«وَ ما كانَ الْمُؤْمِنُونَ لِيَنْفِرُوا كَافَّةً فَلَوْ لا نَفَرَ مِنْ كُلِّ فِرْقَةٍ مِنْهُمْ طائِفَةٌ لِيَتَفَقَّهُوا فِي الدِّينِ وَ لِيُنْذِرُوا قَوْمَهُمْ إِذا رَجَعُوا إِلَيْهِمْ لَعَلَّهُمْ يَحْذَرُونَ»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801</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spacing w:after="200" w:line="276" w:lineRule="auto"/>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تشریح مکاتب خمسه سلبی و ایجابی در برخورد با قرآن کریم</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w:t>
            </w:r>
            <w:r w:rsidRPr="00A01891">
              <w:rPr>
                <w:rFonts w:ascii="Traditional Arabic" w:hAnsi="Traditional Arabic" w:cs="Traditional Arabic"/>
                <w:color w:val="006600"/>
                <w:sz w:val="26"/>
                <w:szCs w:val="26"/>
                <w:rtl/>
              </w:rPr>
              <w:t>«وَ ما كانَ الْمُؤْمِنُونَ لِيَنْفِرُوا كَافَّةً فَلَوْ لا نَفَرَ مِنْ كُلِّ فِرْقَةٍ مِنْهُمْ طائِفَةٌ لِيَتَفَقَّهُوا فِي الدِّينِ وَ لِيُنْذِرُوا قَوْمَهُمْ إِذا رَجَعُوا إِلَيْهِمْ لَعَلَّهُمْ يَحْذَرُونَ»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802</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فهم دین عسر است یا یسر یا حرج است؟</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2- ادله احکام تنها قرآن و سنت است و سائر ادله مذکوره شیعه و سنی یا دلیل نیستند و یا کاشف از دلیل هستند.</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هر آنچه از احکام که خلاف عقل مطلق است شرعی و عقلانی نیست.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803</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ادله احکام تنها قرآن و سنت است و سائر ادله مذکوره شیعه و سنی یا دلیل نیستند و یا کاشف از دلیل هستند.</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مفصل ویژه عقل که کاشف از کتاب و سنت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804</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مناقب امام علی (ع)</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نقد افراطهای صورت گرفته در مناقب امام علی (ع) به مناسبت میلاد آن حضرت مانند: مولود الکعبه ، النباء العظیم ، الصراط المستقیم ، رد الشمس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805</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 xml:space="preserve">1- تشریح عصمت شریعت ربانی ، عصمت دلالات شریعت و عصمت در دریافت </w:t>
            </w:r>
            <w:r w:rsidRPr="00A01891">
              <w:rPr>
                <w:rFonts w:ascii="Traditional Arabic" w:hAnsi="Traditional Arabic" w:cs="Traditional Arabic"/>
                <w:sz w:val="26"/>
                <w:szCs w:val="26"/>
                <w:rtl/>
              </w:rPr>
              <w:lastRenderedPageBreak/>
              <w:t>و فهم شریعت ربانی</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اشاراتی ویژه منزلت قرآن و مهجوریت آن در میان شرعمداران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806</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ویژه حضرت زینب (س) به مناسبت وفات آن حضرت</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بحث ویژه قرآن و سنت (دو مرجع و مصدر اصیل شریعت اسلام)</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بر مبنای آیه </w:t>
            </w:r>
            <w:r w:rsidRPr="00A01891">
              <w:rPr>
                <w:rFonts w:ascii="Traditional Arabic" w:hAnsi="Traditional Arabic" w:cs="Traditional Arabic"/>
                <w:color w:val="006600"/>
                <w:sz w:val="26"/>
                <w:szCs w:val="26"/>
                <w:rtl/>
              </w:rPr>
              <w:t>« وَ اتْلُ ما أُوحِيَ إِلَيْكَ مِنْ كِتابِ رَبِّكَ لا مُبَدِّلَ لِكَلِماتِهِ وَ لَنْ تَجِدَ مِنْ دُونِهِ مُلْتَحَداً»</w:t>
            </w:r>
            <w:r w:rsidRPr="00A01891">
              <w:rPr>
                <w:rFonts w:ascii="Traditional Arabic" w:hAnsi="Traditional Arabic" w:cs="Traditional Arabic"/>
                <w:sz w:val="26"/>
                <w:szCs w:val="26"/>
                <w:rtl/>
              </w:rPr>
              <w:t xml:space="preserve"> قرآن تنها مصدر اصیل شریعت و وحی منزل بر رسول الله (ص) می باشد.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807</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هر کس بر مبنای ما انزل الله حکم نکند کافر ، ظالم و فاسق است.</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ادله احکام تنها قرآن و سنت است و سائر ادله مذکوره شیعه و سنی یا دلیل نیستند و یا کاشف از دلیل هستند.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808</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معارف کتاب و سنت چگونه باید دریافت شود؟</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2- تفسیر آیه فطرت </w:t>
            </w:r>
            <w:r w:rsidRPr="00A01891">
              <w:rPr>
                <w:rFonts w:ascii="Traditional Arabic" w:hAnsi="Traditional Arabic" w:cs="Traditional Arabic"/>
                <w:color w:val="006600"/>
                <w:sz w:val="26"/>
                <w:szCs w:val="26"/>
                <w:rtl/>
              </w:rPr>
              <w:t>« فَأَقِمْ وَجْهَكَ لِلدِّينِ حَنيفاً فِطْرَتَ‏ اللَّهِ الَّتي‏ فَطَرَ النَّاسَ عَلَيْها لا تَبْديلَ لِخَلْقِ اللَّهِ ذلِكَ الدِّينُ الْقَيِّمُ وَ لكِنَّ أَكْثَرَ النَّاسِ لا يَعْلَمُون‏»</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تفسیر آیه تقلید و اتباع </w:t>
            </w:r>
            <w:r w:rsidRPr="00A01891">
              <w:rPr>
                <w:rFonts w:ascii="Traditional Arabic" w:hAnsi="Traditional Arabic" w:cs="Traditional Arabic"/>
                <w:color w:val="006600"/>
                <w:sz w:val="26"/>
                <w:szCs w:val="26"/>
                <w:rtl/>
              </w:rPr>
              <w:t>« الَّذينَ يَسْتَمِعُونَ الْقَوْلَ فَيَتَّبِعُونَ أَحْسَنَهُ‏ أُولئِكَ الَّذينَ هَداهُمُ اللَّهُ وَ أُولئِكَ هُمْ أُولُوا الْأَلْباب‏»</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809</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تفسیر آیات اجتهاد و تقلید :</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w:t>
            </w:r>
            <w:r w:rsidRPr="00A01891">
              <w:rPr>
                <w:rFonts w:ascii="Traditional Arabic" w:hAnsi="Traditional Arabic" w:cs="Traditional Arabic"/>
                <w:color w:val="006600"/>
                <w:sz w:val="26"/>
                <w:szCs w:val="26"/>
                <w:rtl/>
              </w:rPr>
              <w:t>الَّذينَ يَسْتَمِعُونَ الْقَوْلَ فَيَتَّبِعُونَ أَحْسَنَهُ‏ أُولئِكَ الَّذينَ هَداهُمُ اللَّهُ وَ أُولئِكَ هُمْ أُولُوا الْأَلْباب‏</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  </w:t>
            </w:r>
            <w:r w:rsidRPr="00A01891">
              <w:rPr>
                <w:rFonts w:ascii="Traditional Arabic" w:hAnsi="Traditional Arabic" w:cs="Traditional Arabic"/>
                <w:color w:val="006600"/>
                <w:sz w:val="26"/>
                <w:szCs w:val="26"/>
                <w:rtl/>
              </w:rPr>
              <w:t>أُوحِيَ إِلَيَّ هذَا الْقُرْآنُ لِأُنْذِرَكُمْ‏ بِهِ وَ مَنْ بَلَغ‏</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color w:val="000000"/>
                <w:sz w:val="26"/>
                <w:szCs w:val="26"/>
                <w:rtl/>
              </w:rPr>
              <w:t xml:space="preserve"> </w:t>
            </w:r>
            <w:r w:rsidRPr="00A01891">
              <w:rPr>
                <w:rFonts w:ascii="Traditional Arabic" w:hAnsi="Traditional Arabic" w:cs="Traditional Arabic"/>
                <w:color w:val="006600"/>
                <w:sz w:val="26"/>
                <w:szCs w:val="26"/>
                <w:rtl/>
              </w:rPr>
              <w:t>وَ ما أَرْسَلْنا مِنْ قَبْلِكَ إِلاَّ رِجالاً نُوحي‏ إِلَيْهِمْ فَسْئَلُوا أَهْلَ الذِّكْرِ إِنْ كُنْتُمْ لا تَعْلَمُون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810</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تفسیر آیات اجتهاد و تقلید :</w:t>
            </w:r>
          </w:p>
          <w:p w:rsidR="0029607A" w:rsidRPr="00A01891" w:rsidRDefault="0029607A" w:rsidP="008F2BB5">
            <w:pPr>
              <w:jc w:val="both"/>
              <w:rPr>
                <w:rFonts w:ascii="Traditional Arabic" w:hAnsi="Traditional Arabic" w:cs="Traditional Arabic"/>
                <w:color w:val="006600"/>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color w:val="006600"/>
                <w:sz w:val="26"/>
                <w:szCs w:val="26"/>
                <w:rtl/>
              </w:rPr>
              <w:t xml:space="preserve"> الَّذينَ يَسْتَمِعُونَ الْقَوْلَ فَيَتَّبِعُونَ أَحْسَنَهُ‏ أُولئِكَ الَّذينَ هَداهُمُ اللَّهُ وَ أُولئِكَ هُمْ أُولُوا الْأَلْباب‏</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w:t>
            </w:r>
            <w:r w:rsidRPr="00A01891">
              <w:rPr>
                <w:rFonts w:ascii="Traditional Arabic" w:hAnsi="Traditional Arabic" w:cs="Traditional Arabic"/>
                <w:color w:val="006600"/>
                <w:sz w:val="26"/>
                <w:szCs w:val="26"/>
                <w:rtl/>
              </w:rPr>
              <w:t xml:space="preserve"> وَ ما أَرْسَلْنا مِنْ قَبْلِكَ إِلاَّ رِجالاً نُوحي‏ إِلَيْهِمْ فَسْئَلُوا أَهْلَ الذِّكْرِ إِنْ كُنْتُمْ لا تَعْلَمُون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811</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1- تفسیر آیه تقلید و اتباع </w:t>
            </w:r>
            <w:r w:rsidRPr="00A01891">
              <w:rPr>
                <w:rFonts w:ascii="Traditional Arabic" w:hAnsi="Traditional Arabic" w:cs="Traditional Arabic"/>
                <w:color w:val="006600"/>
                <w:sz w:val="26"/>
                <w:szCs w:val="26"/>
                <w:rtl/>
              </w:rPr>
              <w:t>« الَّذينَ يَسْتَمِعُونَ الْقَوْلَ فَيَتَّبِعُونَ أَحْسَنَهُ‏ أُولئِكَ الَّذينَ هَداهُمُ اللَّهُ وَ أُولئِكَ هُمْ أُولُوا الْأَلْباب‏»</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تنها راه استفسار قرآن تدبر و تفکر در قرآن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812</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تفسیر آیات اجتهاد و تقلید</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بیاناتی ویژه رسولان جن و انس و عصمت رسولان و معصومان محمدی (ص)</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اشاراتی ویژه مهجوریت قرآن در میان شرعمداران و حوزات علمیه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813</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تفسیر آیات اجتهاد و تقلید</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و بررسی شروط مرجعیت مانند مرد بودن ، حلال زادگی ، اعلمیت و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814</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حضرت محمد (ص)</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ما عاجز از درک مقام اعظم و عصمت عظمی حضرت رسول الله (ص) می باشیم.</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نقل بشاراتی از کتب عهدین در آمدن و مبعوث شدن حضرت محمد (ص)</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اشاراتی ویژه نزول مختصر و مفصل قرآن بر رسول اکرم (ص)</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4- تفسیر آیه </w:t>
            </w:r>
            <w:r w:rsidRPr="00A01891">
              <w:rPr>
                <w:rFonts w:ascii="Traditional Arabic" w:hAnsi="Traditional Arabic" w:cs="Traditional Arabic"/>
                <w:color w:val="006600"/>
                <w:sz w:val="26"/>
                <w:szCs w:val="26"/>
                <w:rtl/>
              </w:rPr>
              <w:t>« لِيَغْفِرَ لَكَ اللَّهُ ما تَقَدَّمَ مِنْ ذَنْبِكَ‏ وَ ما تَأَخَّرَ وَ يُتِمَّ نِعْمَتَهُ عَلَيْكَ وَ يَهْدِيَكَ صِراطاً مُسْتَقيماً »</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815</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اثبات عدم نقصان قرآن در دلالات و مدلولاتش</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معرفی قرآن با سیر در آیات قرآن که الفاظ (قرآن و کتاب) در آن آمده است.</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روش تدبر صحیح در قرآن</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816</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معرفی قرآن با سیر در آیات قرآن که الفاظ (قرآن و کتاب) در آن آمده است.</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اشاره به تساوی معصومان محمدی (ع) در عصمت ، شجاعت و تقواء</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817</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(مشورت و شوری)</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بیاناتی ویژه مقام و عصمت رسول اکرم (ص) و امام حسین (ع) به مناسبت ولادت امام حسین (ع)</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نیازمند نبودن معصومان محمدی (ع) به غیر وحی و مشورت با دیگران برای اکتشاف احکام و موضوعات احکامی</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 xml:space="preserve">3- تفسیر آیه </w:t>
            </w:r>
            <w:r w:rsidRPr="00A01891">
              <w:rPr>
                <w:rFonts w:ascii="Traditional Arabic" w:hAnsi="Traditional Arabic" w:cs="Traditional Arabic"/>
                <w:color w:val="006600"/>
                <w:sz w:val="26"/>
                <w:szCs w:val="26"/>
                <w:rtl/>
              </w:rPr>
              <w:t>« فَبِما رَحْمَةٍ مِنَ اللَّهِ لِنْتَ لَهُمْ وَ لَوْ كُنْتَ فَظًّا غَليظَ الْقَلْبِ لاَنْفَضُّوا مِنْ حَوْلِكَ فَاعْفُ عَنْهُمْ وَ اسْتَغْفِرْ لَهُمْ وَ شاوِرْهُمْ‏ فِي الْأَمْرِ فَإِذا عَزَمْتَ فَتَوَكَّلْ عَلَى اللَّه‏...»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818</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(مشورت و شوری)</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مشورت و تشکیل شوری در کل ابعاد فتوای احکامی و فتوای سیاسی شمولیت دارد.</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تفسیر آیه</w:t>
            </w:r>
            <w:r w:rsidRPr="00A01891">
              <w:rPr>
                <w:rFonts w:ascii="Traditional Arabic" w:hAnsi="Traditional Arabic" w:cs="Traditional Arabic"/>
                <w:color w:val="006600"/>
                <w:sz w:val="26"/>
                <w:szCs w:val="26"/>
                <w:rtl/>
              </w:rPr>
              <w:t xml:space="preserve"> « فَبِما رَحْمَةٍ مِنَ اللَّهِ لِنْتَ لَهُمْ وَ لَوْ كُنْتَ فَظًّا غَليظَ الْقَلْبِ لاَنْفَضُّوا مِنْ حَوْلِكَ فَاعْفُ عَنْهُمْ وَ اسْتَغْفِرْ لَهُمْ وَ شاوِرْهُمْ‏ فِي الْأَمْرِ فَإِذا عَزَمْتَ فَتَوَكَّلْ عَلَى اللَّه‏...»</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lastRenderedPageBreak/>
              <w:t>819</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(مشورت و شوری)</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آیا القاب معصومین (ع) که در ظاهر اختصاصی هستند (مانند اختصاص سید الساجدین به امام سجاد) در معنی هم اختصاصی هستند؟ (یعنی دیگر معصومین سید الساجدین نیستند)؟</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مشورت و تشکیل شوری در کل ابعاد فتوای احکامی و فتوای سیاسی  بر مبنای آیات مشورت شمولیت دارد.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820</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(مشورت و شوری)</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مشورت و تشکیل شوری در کل ابعاد فتوای احکامی و فتوای سیاسی  بر مبنای آیات مشورت شمولیت دارد.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bookmarkStart w:id="0" w:name="_GoBack"/>
            <w:bookmarkEnd w:id="0"/>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821</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(مشورت و شوری)</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بحث روایی ویژه شور اشاره ای ، شور استشاره ای و شور تشابهی</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822</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(مشورت و شوری)</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در امور اختلافی نظر اکثریت عددی (دموکراسی) ملاک نمی باشد بلکه نظر اکثریت ایمانی و عقلانی متخصصین فن ملاک است.</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مشورت و تشکیل شوری در کل ابعاد فتوای احکامی و فتوای سیاسی  بر مبنای آیات مشورت شمولیت دارد.</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center"/>
              <w:rPr>
                <w:rFonts w:ascii="Traditional Arabic" w:hAnsi="Traditional Arabic" w:cs="Traditional Arabic"/>
                <w:sz w:val="26"/>
                <w:szCs w:val="26"/>
                <w:rtl/>
              </w:rPr>
            </w:pPr>
          </w:p>
        </w:tc>
      </w:tr>
      <w:tr w:rsidR="0029607A" w:rsidRPr="00A01891" w:rsidTr="00017B1F">
        <w:tc>
          <w:tcPr>
            <w:tcW w:w="957" w:type="dxa"/>
            <w:vMerge w:val="restart"/>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823</w:t>
            </w:r>
          </w:p>
        </w:tc>
        <w:tc>
          <w:tcPr>
            <w:tcW w:w="2438" w:type="dxa"/>
            <w:vAlign w:val="center"/>
          </w:tcPr>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مسائل مستحدثه</w:t>
            </w:r>
          </w:p>
          <w:p w:rsidR="0029607A" w:rsidRPr="00A01891" w:rsidRDefault="0029607A" w:rsidP="008F2BB5">
            <w:pPr>
              <w:jc w:val="center"/>
              <w:rPr>
                <w:rFonts w:ascii="Traditional Arabic" w:hAnsi="Traditional Arabic" w:cs="Traditional Arabic"/>
                <w:sz w:val="26"/>
                <w:szCs w:val="26"/>
                <w:rtl/>
              </w:rPr>
            </w:pPr>
            <w:r w:rsidRPr="00A01891">
              <w:rPr>
                <w:rFonts w:ascii="Traditional Arabic" w:hAnsi="Traditional Arabic" w:cs="Traditional Arabic"/>
                <w:sz w:val="26"/>
                <w:szCs w:val="26"/>
                <w:rtl/>
              </w:rPr>
              <w:t>(اجتهاد و تقلید – نماز و روزه مسافران)</w:t>
            </w:r>
          </w:p>
        </w:tc>
        <w:tc>
          <w:tcPr>
            <w:tcW w:w="5847" w:type="dxa"/>
            <w:gridSpan w:val="3"/>
          </w:tcPr>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1- رد فتوای وجوب افطار روزه در سفر و قصر کمّی نماز مسافر</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2- نقد برخی از فتاوای ضد قرآنی که ناشی  اتباع از شهرت و اجماعات فتوایی است.</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3- نقد و بررسی شروط مرجعیت مانند اعلمیت ، حیات و ...</w:t>
            </w:r>
          </w:p>
          <w:p w:rsidR="0029607A" w:rsidRPr="00A01891" w:rsidRDefault="0029607A" w:rsidP="008F2BB5">
            <w:pPr>
              <w:jc w:val="both"/>
              <w:rPr>
                <w:rFonts w:ascii="Traditional Arabic" w:hAnsi="Traditional Arabic" w:cs="Traditional Arabic"/>
                <w:sz w:val="26"/>
                <w:szCs w:val="26"/>
                <w:rtl/>
              </w:rPr>
            </w:pPr>
            <w:r w:rsidRPr="00A01891">
              <w:rPr>
                <w:rFonts w:ascii="Traditional Arabic" w:hAnsi="Traditional Arabic" w:cs="Traditional Arabic"/>
                <w:sz w:val="26"/>
                <w:szCs w:val="26"/>
                <w:rtl/>
              </w:rPr>
              <w:t>4- اگر مرجعی اعلم باشد و مرجعی دیگر اتقی باشد، مرجع اتقی  واجب  التقلید است.</w:t>
            </w:r>
          </w:p>
        </w:tc>
      </w:tr>
      <w:tr w:rsidR="00C66060" w:rsidRPr="00A01891" w:rsidTr="008F2BB5">
        <w:tc>
          <w:tcPr>
            <w:tcW w:w="957" w:type="dxa"/>
            <w:vMerge/>
            <w:vAlign w:val="center"/>
          </w:tcPr>
          <w:p w:rsidR="00C66060" w:rsidRPr="00A01891" w:rsidRDefault="00C66060" w:rsidP="008F2BB5">
            <w:pPr>
              <w:jc w:val="center"/>
              <w:rPr>
                <w:rFonts w:ascii="Traditional Arabic" w:hAnsi="Traditional Arabic" w:cs="Traditional Arabic"/>
                <w:sz w:val="26"/>
                <w:szCs w:val="26"/>
                <w:rtl/>
              </w:rPr>
            </w:pPr>
          </w:p>
        </w:tc>
        <w:tc>
          <w:tcPr>
            <w:tcW w:w="8285" w:type="dxa"/>
            <w:gridSpan w:val="4"/>
            <w:vAlign w:val="center"/>
          </w:tcPr>
          <w:p w:rsidR="00C66060" w:rsidRPr="00A01891" w:rsidRDefault="00C66060" w:rsidP="008F2BB5">
            <w:pPr>
              <w:jc w:val="both"/>
              <w:rPr>
                <w:rFonts w:ascii="Traditional Arabic" w:hAnsi="Traditional Arabic" w:cs="Traditional Arabic"/>
                <w:sz w:val="26"/>
                <w:szCs w:val="26"/>
                <w:rtl/>
              </w:rPr>
            </w:pPr>
          </w:p>
        </w:tc>
      </w:tr>
      <w:tr w:rsidR="00A80759" w:rsidRPr="00A01891" w:rsidTr="00A85248">
        <w:tc>
          <w:tcPr>
            <w:tcW w:w="9242" w:type="dxa"/>
            <w:gridSpan w:val="5"/>
            <w:shd w:val="clear" w:color="auto" w:fill="92D050"/>
            <w:vAlign w:val="center"/>
          </w:tcPr>
          <w:p w:rsidR="00A80759" w:rsidRPr="00A01891" w:rsidRDefault="00A80759" w:rsidP="008F2BB5">
            <w:pPr>
              <w:jc w:val="both"/>
              <w:rPr>
                <w:rFonts w:ascii="Traditional Arabic" w:hAnsi="Traditional Arabic" w:cs="Traditional Arabic"/>
                <w:sz w:val="26"/>
                <w:szCs w:val="26"/>
                <w:rtl/>
              </w:rPr>
            </w:pPr>
          </w:p>
        </w:tc>
      </w:tr>
    </w:tbl>
    <w:p w:rsidR="00C66060" w:rsidRDefault="00C66060">
      <w:pPr>
        <w:rPr>
          <w:rtl/>
        </w:rPr>
      </w:pPr>
    </w:p>
    <w:p w:rsidR="00C66060" w:rsidRDefault="00C66060">
      <w:pPr>
        <w:rPr>
          <w:rtl/>
        </w:rPr>
      </w:pPr>
    </w:p>
    <w:p w:rsidR="00C66060" w:rsidRDefault="00C66060">
      <w:pPr>
        <w:rPr>
          <w:rtl/>
        </w:rPr>
      </w:pPr>
    </w:p>
    <w:p w:rsidR="00C66060" w:rsidRDefault="00C66060">
      <w:pPr>
        <w:rPr>
          <w:rtl/>
        </w:rPr>
      </w:pPr>
    </w:p>
    <w:p w:rsidR="00C66060" w:rsidRDefault="00C66060">
      <w:pPr>
        <w:rPr>
          <w:rtl/>
        </w:rPr>
      </w:pPr>
    </w:p>
    <w:p w:rsidR="00C66060" w:rsidRDefault="00C66060"/>
    <w:sectPr w:rsidR="00C66060" w:rsidSect="00A717B7">
      <w:headerReference w:type="default" r:id="rId10"/>
      <w:footerReference w:type="default" r:id="rId11"/>
      <w:pgSz w:w="11906" w:h="16838"/>
      <w:pgMar w:top="1440" w:right="1440" w:bottom="1440" w:left="1440" w:header="708" w:footer="708" w:gutter="0"/>
      <w:pgBorders w:offsetFrom="page">
        <w:top w:val="thinThickThinMediumGap" w:sz="24" w:space="24" w:color="0099CC"/>
        <w:left w:val="thinThickThinMediumGap" w:sz="24" w:space="24" w:color="0099CC"/>
        <w:bottom w:val="thinThickThinMediumGap" w:sz="24" w:space="24" w:color="0099CC"/>
        <w:right w:val="thinThickThinMediumGap" w:sz="24" w:space="24" w:color="0099CC"/>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74B" w:rsidRDefault="00F7674B" w:rsidP="00043D92">
      <w:pPr>
        <w:spacing w:after="0" w:line="240" w:lineRule="auto"/>
      </w:pPr>
      <w:r>
        <w:separator/>
      </w:r>
    </w:p>
  </w:endnote>
  <w:endnote w:type="continuationSeparator" w:id="0">
    <w:p w:rsidR="00F7674B" w:rsidRDefault="00F7674B" w:rsidP="00043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Mj_Cordoba">
    <w:panose1 w:val="000007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QooSoft2.4">
    <w:panose1 w:val="00000400000000000000"/>
    <w:charset w:val="00"/>
    <w:family w:val="auto"/>
    <w:pitch w:val="variable"/>
    <w:sig w:usb0="80002023" w:usb1="9000004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87036240"/>
      <w:docPartObj>
        <w:docPartGallery w:val="Page Numbers (Bottom of Page)"/>
        <w:docPartUnique/>
      </w:docPartObj>
    </w:sdtPr>
    <w:sdtEndPr/>
    <w:sdtContent>
      <w:p w:rsidR="00A717B7" w:rsidRDefault="00A717B7">
        <w:pPr>
          <w:pStyle w:val="Footer"/>
          <w:jc w:val="center"/>
        </w:pPr>
        <w:r>
          <w:fldChar w:fldCharType="begin"/>
        </w:r>
        <w:r>
          <w:instrText xml:space="preserve"> PAGE   \* MERGEFORMAT </w:instrText>
        </w:r>
        <w:r>
          <w:fldChar w:fldCharType="separate"/>
        </w:r>
        <w:r w:rsidR="00170AA3">
          <w:rPr>
            <w:noProof/>
            <w:rtl/>
          </w:rPr>
          <w:t>104</w:t>
        </w:r>
        <w:r>
          <w:rPr>
            <w:noProof/>
          </w:rPr>
          <w:fldChar w:fldCharType="end"/>
        </w:r>
      </w:p>
    </w:sdtContent>
  </w:sdt>
  <w:p w:rsidR="00A717B7" w:rsidRDefault="00A717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74B" w:rsidRDefault="00F7674B" w:rsidP="00043D92">
      <w:pPr>
        <w:spacing w:after="0" w:line="240" w:lineRule="auto"/>
      </w:pPr>
      <w:r>
        <w:separator/>
      </w:r>
    </w:p>
  </w:footnote>
  <w:footnote w:type="continuationSeparator" w:id="0">
    <w:p w:rsidR="00F7674B" w:rsidRDefault="00F7674B" w:rsidP="00043D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QooSoft2.4" w:eastAsiaTheme="majorEastAsia" w:hAnsi="QooSoft2.4" w:cs="QooSoft2.4"/>
        <w:sz w:val="32"/>
        <w:szCs w:val="32"/>
        <w:rtl/>
      </w:rPr>
      <w:alias w:val="Title"/>
      <w:id w:val="77738743"/>
      <w:placeholder>
        <w:docPart w:val="56F41988B5AD48F4892512C702605E2A"/>
      </w:placeholder>
      <w:dataBinding w:prefixMappings="xmlns:ns0='http://schemas.openxmlformats.org/package/2006/metadata/core-properties' xmlns:ns1='http://purl.org/dc/elements/1.1/'" w:xpath="/ns0:coreProperties[1]/ns1:title[1]" w:storeItemID="{6C3C8BC8-F283-45AE-878A-BAB7291924A1}"/>
      <w:text/>
    </w:sdtPr>
    <w:sdtEndPr/>
    <w:sdtContent>
      <w:p w:rsidR="00A717B7" w:rsidRPr="00A717B7" w:rsidRDefault="00A717B7" w:rsidP="00A717B7">
        <w:pPr>
          <w:pStyle w:val="Header"/>
          <w:pBdr>
            <w:bottom w:val="thickThinSmallGap" w:sz="24" w:space="1" w:color="622423" w:themeColor="accent2" w:themeShade="7F"/>
          </w:pBdr>
          <w:jc w:val="center"/>
          <w:rPr>
            <w:rFonts w:ascii="QooSoft2.4" w:eastAsiaTheme="majorEastAsia" w:hAnsi="QooSoft2.4" w:cs="QooSoft2.4"/>
            <w:sz w:val="32"/>
            <w:szCs w:val="32"/>
          </w:rPr>
        </w:pPr>
        <w:r w:rsidRPr="00A717B7">
          <w:rPr>
            <w:rFonts w:ascii="QooSoft2.4" w:eastAsiaTheme="majorEastAsia" w:hAnsi="QooSoft2.4" w:cs="QooSoft2.4"/>
            <w:sz w:val="32"/>
            <w:szCs w:val="32"/>
            <w:rtl/>
          </w:rPr>
          <w:t>دروس خارج فقه مقارن</w:t>
        </w:r>
      </w:p>
    </w:sdtContent>
  </w:sdt>
  <w:p w:rsidR="00A717B7" w:rsidRDefault="00A717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1558"/>
    <w:multiLevelType w:val="hybridMultilevel"/>
    <w:tmpl w:val="1EAE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BA278B"/>
    <w:multiLevelType w:val="hybridMultilevel"/>
    <w:tmpl w:val="FEF83BC2"/>
    <w:lvl w:ilvl="0" w:tplc="4736652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045728"/>
    <w:multiLevelType w:val="hybridMultilevel"/>
    <w:tmpl w:val="BEC885B8"/>
    <w:lvl w:ilvl="0" w:tplc="6BC62B0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F21045"/>
    <w:multiLevelType w:val="hybridMultilevel"/>
    <w:tmpl w:val="FDC042AE"/>
    <w:lvl w:ilvl="0" w:tplc="6BC62B0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7C29B9"/>
    <w:multiLevelType w:val="hybridMultilevel"/>
    <w:tmpl w:val="927A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BD24E1"/>
    <w:multiLevelType w:val="hybridMultilevel"/>
    <w:tmpl w:val="E61A2332"/>
    <w:lvl w:ilvl="0" w:tplc="6BC62B0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2954CB"/>
    <w:multiLevelType w:val="hybridMultilevel"/>
    <w:tmpl w:val="87D2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E04149"/>
    <w:multiLevelType w:val="hybridMultilevel"/>
    <w:tmpl w:val="3F0E8E14"/>
    <w:lvl w:ilvl="0" w:tplc="6BC62B0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AB7AD5"/>
    <w:multiLevelType w:val="hybridMultilevel"/>
    <w:tmpl w:val="FBEA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B83DCE"/>
    <w:multiLevelType w:val="hybridMultilevel"/>
    <w:tmpl w:val="74986316"/>
    <w:lvl w:ilvl="0" w:tplc="6BC62B0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5"/>
  </w:num>
  <w:num w:numId="5">
    <w:abstractNumId w:val="2"/>
  </w:num>
  <w:num w:numId="6">
    <w:abstractNumId w:val="7"/>
  </w:num>
  <w:num w:numId="7">
    <w:abstractNumId w:val="9"/>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060"/>
    <w:rsid w:val="00017B1F"/>
    <w:rsid w:val="00043D92"/>
    <w:rsid w:val="000452B7"/>
    <w:rsid w:val="00083B26"/>
    <w:rsid w:val="000B6BD7"/>
    <w:rsid w:val="000B75CE"/>
    <w:rsid w:val="000C6185"/>
    <w:rsid w:val="00145137"/>
    <w:rsid w:val="00170AA3"/>
    <w:rsid w:val="001850F8"/>
    <w:rsid w:val="0029607A"/>
    <w:rsid w:val="00315A35"/>
    <w:rsid w:val="003F3A7E"/>
    <w:rsid w:val="00402834"/>
    <w:rsid w:val="0043370F"/>
    <w:rsid w:val="00451E07"/>
    <w:rsid w:val="0064081B"/>
    <w:rsid w:val="00766397"/>
    <w:rsid w:val="00811666"/>
    <w:rsid w:val="00892AEB"/>
    <w:rsid w:val="008E1BDE"/>
    <w:rsid w:val="008F2BB5"/>
    <w:rsid w:val="00981DC7"/>
    <w:rsid w:val="009C4E80"/>
    <w:rsid w:val="009D1324"/>
    <w:rsid w:val="00A466AE"/>
    <w:rsid w:val="00A717B7"/>
    <w:rsid w:val="00A80759"/>
    <w:rsid w:val="00A85248"/>
    <w:rsid w:val="00B255B4"/>
    <w:rsid w:val="00BE6B58"/>
    <w:rsid w:val="00C4514C"/>
    <w:rsid w:val="00C66060"/>
    <w:rsid w:val="00CA4072"/>
    <w:rsid w:val="00CC1D21"/>
    <w:rsid w:val="00CE73F9"/>
    <w:rsid w:val="00D14A68"/>
    <w:rsid w:val="00DF61B4"/>
    <w:rsid w:val="00E42D37"/>
    <w:rsid w:val="00E704AD"/>
    <w:rsid w:val="00EE5F3B"/>
    <w:rsid w:val="00F12420"/>
    <w:rsid w:val="00F3132A"/>
    <w:rsid w:val="00F55719"/>
    <w:rsid w:val="00F7674B"/>
    <w:rsid w:val="00FA09AD"/>
    <w:rsid w:val="00FA3748"/>
    <w:rsid w:val="00FA775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6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6060"/>
    <w:pPr>
      <w:ind w:left="720"/>
      <w:contextualSpacing/>
    </w:pPr>
  </w:style>
  <w:style w:type="paragraph" w:styleId="NormalWeb">
    <w:name w:val="Normal (Web)"/>
    <w:basedOn w:val="Normal"/>
    <w:uiPriority w:val="99"/>
    <w:unhideWhenUsed/>
    <w:rsid w:val="00C6606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43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D92"/>
    <w:rPr>
      <w:rFonts w:ascii="Tahoma" w:hAnsi="Tahoma" w:cs="Tahoma"/>
      <w:sz w:val="16"/>
      <w:szCs w:val="16"/>
    </w:rPr>
  </w:style>
  <w:style w:type="paragraph" w:styleId="Header">
    <w:name w:val="header"/>
    <w:basedOn w:val="Normal"/>
    <w:link w:val="HeaderChar"/>
    <w:uiPriority w:val="99"/>
    <w:unhideWhenUsed/>
    <w:rsid w:val="00043D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D92"/>
  </w:style>
  <w:style w:type="paragraph" w:styleId="Footer">
    <w:name w:val="footer"/>
    <w:basedOn w:val="Normal"/>
    <w:link w:val="FooterChar"/>
    <w:uiPriority w:val="99"/>
    <w:unhideWhenUsed/>
    <w:rsid w:val="00043D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D92"/>
  </w:style>
  <w:style w:type="paragraph" w:styleId="NoSpacing">
    <w:name w:val="No Spacing"/>
    <w:uiPriority w:val="1"/>
    <w:qFormat/>
    <w:rsid w:val="00BE6B58"/>
    <w:pPr>
      <w:bidi/>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6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6060"/>
    <w:pPr>
      <w:ind w:left="720"/>
      <w:contextualSpacing/>
    </w:pPr>
  </w:style>
  <w:style w:type="paragraph" w:styleId="NormalWeb">
    <w:name w:val="Normal (Web)"/>
    <w:basedOn w:val="Normal"/>
    <w:uiPriority w:val="99"/>
    <w:unhideWhenUsed/>
    <w:rsid w:val="00C6606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43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D92"/>
    <w:rPr>
      <w:rFonts w:ascii="Tahoma" w:hAnsi="Tahoma" w:cs="Tahoma"/>
      <w:sz w:val="16"/>
      <w:szCs w:val="16"/>
    </w:rPr>
  </w:style>
  <w:style w:type="paragraph" w:styleId="Header">
    <w:name w:val="header"/>
    <w:basedOn w:val="Normal"/>
    <w:link w:val="HeaderChar"/>
    <w:uiPriority w:val="99"/>
    <w:unhideWhenUsed/>
    <w:rsid w:val="00043D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D92"/>
  </w:style>
  <w:style w:type="paragraph" w:styleId="Footer">
    <w:name w:val="footer"/>
    <w:basedOn w:val="Normal"/>
    <w:link w:val="FooterChar"/>
    <w:uiPriority w:val="99"/>
    <w:unhideWhenUsed/>
    <w:rsid w:val="00043D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D92"/>
  </w:style>
  <w:style w:type="paragraph" w:styleId="NoSpacing">
    <w:name w:val="No Spacing"/>
    <w:uiPriority w:val="1"/>
    <w:qFormat/>
    <w:rsid w:val="00BE6B58"/>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6F41988B5AD48F4892512C702605E2A"/>
        <w:category>
          <w:name w:val="General"/>
          <w:gallery w:val="placeholder"/>
        </w:category>
        <w:types>
          <w:type w:val="bbPlcHdr"/>
        </w:types>
        <w:behaviors>
          <w:behavior w:val="content"/>
        </w:behaviors>
        <w:guid w:val="{ACAAF1D8-4059-4F4A-BE7C-CAD904F4201B}"/>
      </w:docPartPr>
      <w:docPartBody>
        <w:p w:rsidR="0046015E" w:rsidRDefault="009F09BF" w:rsidP="009F09BF">
          <w:pPr>
            <w:pStyle w:val="56F41988B5AD48F4892512C702605E2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Mj_Cordoba">
    <w:panose1 w:val="000007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QooSoft2.4">
    <w:panose1 w:val="00000400000000000000"/>
    <w:charset w:val="00"/>
    <w:family w:val="auto"/>
    <w:pitch w:val="variable"/>
    <w:sig w:usb0="80002023" w:usb1="9000004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9BF"/>
    <w:rsid w:val="0046015E"/>
    <w:rsid w:val="009F09BF"/>
    <w:rsid w:val="00A7002D"/>
    <w:rsid w:val="00EF1F5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F41988B5AD48F4892512C702605E2A">
    <w:name w:val="56F41988B5AD48F4892512C702605E2A"/>
    <w:rsid w:val="009F09BF"/>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F41988B5AD48F4892512C702605E2A">
    <w:name w:val="56F41988B5AD48F4892512C702605E2A"/>
    <w:rsid w:val="009F09B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6D116-7EB9-49BC-AF90-B573F16F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23635</Words>
  <Characters>134721</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دروس خارج فقه مقارن</vt:lpstr>
    </vt:vector>
  </TitlesOfParts>
  <Company/>
  <LinksUpToDate>false</LinksUpToDate>
  <CharactersWithSpaces>158040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دروس خارج فقه مقارن</dc:title>
  <dc:creator>Asadi</dc:creator>
  <cp:lastModifiedBy>Asadi</cp:lastModifiedBy>
  <cp:revision>2</cp:revision>
  <cp:lastPrinted>2017-06-13T10:27:00Z</cp:lastPrinted>
  <dcterms:created xsi:type="dcterms:W3CDTF">2017-06-13T10:29:00Z</dcterms:created>
  <dcterms:modified xsi:type="dcterms:W3CDTF">2017-06-13T10:29:00Z</dcterms:modified>
</cp:coreProperties>
</file>