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EF" w:rsidRPr="00552FEF" w:rsidRDefault="00552FEF" w:rsidP="004456D6">
      <w:pPr>
        <w:pStyle w:val="Title"/>
        <w:bidi/>
        <w:ind w:left="720"/>
        <w:rPr>
          <w:rFonts w:cs="B Titr"/>
          <w:sz w:val="40"/>
          <w:szCs w:val="40"/>
          <w:rtl/>
          <w:lang w:bidi="fa-IR"/>
        </w:rPr>
      </w:pPr>
      <w:r w:rsidRPr="00552FEF">
        <w:rPr>
          <w:rFonts w:cs="B Titr" w:hint="cs"/>
          <w:sz w:val="40"/>
          <w:szCs w:val="40"/>
          <w:rtl/>
          <w:lang w:bidi="fa-IR"/>
        </w:rPr>
        <w:t>بارم بندي آيتم هاي انتخاب كتابدار برتر</w:t>
      </w:r>
      <w:r w:rsidR="009069BC">
        <w:rPr>
          <w:rFonts w:cs="B Titr" w:hint="cs"/>
          <w:sz w:val="40"/>
          <w:szCs w:val="40"/>
          <w:rtl/>
          <w:lang w:bidi="fa-IR"/>
        </w:rPr>
        <w:t xml:space="preserve"> نهادی</w:t>
      </w:r>
    </w:p>
    <w:p w:rsidR="00FD3E8A" w:rsidRPr="00552FEF" w:rsidRDefault="00552FEF" w:rsidP="004456D6">
      <w:pPr>
        <w:pStyle w:val="Heading1"/>
        <w:bidi/>
        <w:ind w:left="720"/>
        <w:rPr>
          <w:rFonts w:cs="B Zar"/>
          <w:rtl/>
          <w:lang w:bidi="fa-IR"/>
        </w:rPr>
      </w:pPr>
      <w:bookmarkStart w:id="0" w:name="_Toc487270371"/>
      <w:r w:rsidRPr="00552FEF">
        <w:rPr>
          <w:rFonts w:cs="B Zar" w:hint="cs"/>
          <w:rtl/>
          <w:lang w:bidi="fa-IR"/>
        </w:rPr>
        <w:t xml:space="preserve">الف: </w:t>
      </w:r>
      <w:r w:rsidR="00FD3E8A" w:rsidRPr="00552FEF">
        <w:rPr>
          <w:rFonts w:cs="B Zar" w:hint="cs"/>
          <w:rtl/>
          <w:lang w:bidi="fa-IR"/>
        </w:rPr>
        <w:t>سوابق شخصي</w:t>
      </w:r>
      <w:bookmarkEnd w:id="0"/>
    </w:p>
    <w:p w:rsidR="00FD3E8A" w:rsidRPr="00552FEF" w:rsidRDefault="00FD3E8A" w:rsidP="004456D6">
      <w:pPr>
        <w:pStyle w:val="Heading2"/>
        <w:numPr>
          <w:ilvl w:val="0"/>
          <w:numId w:val="2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1" w:name="_Toc487270372"/>
      <w:r w:rsidRPr="00552FEF">
        <w:rPr>
          <w:rFonts w:cs="B Nazanin" w:hint="cs"/>
          <w:sz w:val="28"/>
          <w:szCs w:val="28"/>
          <w:rtl/>
          <w:lang w:bidi="fa-IR"/>
        </w:rPr>
        <w:t>مدرك تحصيلي:</w:t>
      </w:r>
      <w:bookmarkEnd w:id="1"/>
      <w:r w:rsidRPr="00552FEF"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Ind w:w="720" w:type="dxa"/>
        <w:tblLook w:val="04A0"/>
      </w:tblPr>
      <w:tblGrid>
        <w:gridCol w:w="1005"/>
        <w:gridCol w:w="1559"/>
        <w:gridCol w:w="1086"/>
        <w:gridCol w:w="1005"/>
        <w:gridCol w:w="1005"/>
      </w:tblGrid>
      <w:tr w:rsidR="00FD3E8A" w:rsidRPr="00336BC3" w:rsidTr="002F45DE">
        <w:trPr>
          <w:jc w:val="center"/>
        </w:trPr>
        <w:tc>
          <w:tcPr>
            <w:tcW w:w="0" w:type="auto"/>
            <w:vAlign w:val="center"/>
          </w:tcPr>
          <w:p w:rsidR="00FD3E8A" w:rsidRPr="00336BC3" w:rsidRDefault="00FD3E8A" w:rsidP="004456D6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دكتري</w:t>
            </w:r>
          </w:p>
        </w:tc>
        <w:tc>
          <w:tcPr>
            <w:tcW w:w="0" w:type="auto"/>
            <w:vAlign w:val="center"/>
          </w:tcPr>
          <w:p w:rsidR="00FD3E8A" w:rsidRPr="00336BC3" w:rsidRDefault="00FD3E8A" w:rsidP="004456D6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كارشناسي ارشد</w:t>
            </w:r>
          </w:p>
        </w:tc>
        <w:tc>
          <w:tcPr>
            <w:tcW w:w="0" w:type="auto"/>
            <w:vAlign w:val="center"/>
          </w:tcPr>
          <w:p w:rsidR="00FD3E8A" w:rsidRPr="00336BC3" w:rsidRDefault="00FD3E8A" w:rsidP="004456D6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كارشناسي</w:t>
            </w:r>
          </w:p>
        </w:tc>
        <w:tc>
          <w:tcPr>
            <w:tcW w:w="0" w:type="auto"/>
            <w:vAlign w:val="center"/>
          </w:tcPr>
          <w:p w:rsidR="00FD3E8A" w:rsidRPr="00336BC3" w:rsidRDefault="00FD3E8A" w:rsidP="004456D6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كارداني</w:t>
            </w:r>
          </w:p>
        </w:tc>
        <w:tc>
          <w:tcPr>
            <w:tcW w:w="0" w:type="auto"/>
            <w:vAlign w:val="center"/>
          </w:tcPr>
          <w:p w:rsidR="00FD3E8A" w:rsidRPr="00336BC3" w:rsidRDefault="00FD3E8A" w:rsidP="004456D6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ديپلم</w:t>
            </w:r>
          </w:p>
        </w:tc>
      </w:tr>
      <w:tr w:rsidR="00FD3E8A" w:rsidRPr="00336BC3" w:rsidTr="002F45DE">
        <w:trPr>
          <w:jc w:val="center"/>
        </w:trPr>
        <w:tc>
          <w:tcPr>
            <w:tcW w:w="0" w:type="auto"/>
            <w:vAlign w:val="center"/>
          </w:tcPr>
          <w:p w:rsidR="00FD3E8A" w:rsidRPr="00336BC3" w:rsidRDefault="00FD3E8A" w:rsidP="004456D6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20 امتياز</w:t>
            </w:r>
          </w:p>
        </w:tc>
        <w:tc>
          <w:tcPr>
            <w:tcW w:w="0" w:type="auto"/>
            <w:vAlign w:val="center"/>
          </w:tcPr>
          <w:p w:rsidR="00FD3E8A" w:rsidRPr="00336BC3" w:rsidRDefault="00FD3E8A" w:rsidP="004456D6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18 امتياز</w:t>
            </w:r>
          </w:p>
        </w:tc>
        <w:tc>
          <w:tcPr>
            <w:tcW w:w="0" w:type="auto"/>
            <w:vAlign w:val="center"/>
          </w:tcPr>
          <w:p w:rsidR="00FD3E8A" w:rsidRPr="00336BC3" w:rsidRDefault="00FD3E8A" w:rsidP="004456D6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16 امتياز</w:t>
            </w:r>
          </w:p>
        </w:tc>
        <w:tc>
          <w:tcPr>
            <w:tcW w:w="0" w:type="auto"/>
            <w:vAlign w:val="center"/>
          </w:tcPr>
          <w:p w:rsidR="00FD3E8A" w:rsidRPr="00336BC3" w:rsidRDefault="00FD3E8A" w:rsidP="004456D6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14 امتياز</w:t>
            </w:r>
          </w:p>
        </w:tc>
        <w:tc>
          <w:tcPr>
            <w:tcW w:w="0" w:type="auto"/>
            <w:vAlign w:val="center"/>
          </w:tcPr>
          <w:p w:rsidR="00FD3E8A" w:rsidRPr="00336BC3" w:rsidRDefault="00FD3E8A" w:rsidP="004456D6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12 امتياز</w:t>
            </w:r>
          </w:p>
        </w:tc>
      </w:tr>
    </w:tbl>
    <w:p w:rsidR="00FD3E8A" w:rsidRPr="00336BC3" w:rsidRDefault="00FD3E8A" w:rsidP="004456D6">
      <w:pPr>
        <w:pStyle w:val="ListParagraph"/>
        <w:numPr>
          <w:ilvl w:val="2"/>
          <w:numId w:val="2"/>
        </w:numPr>
        <w:bidi/>
        <w:spacing w:after="0" w:line="240" w:lineRule="auto"/>
        <w:ind w:left="1944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336BC3">
        <w:rPr>
          <w:rFonts w:cs="B Nazanin" w:hint="cs"/>
          <w:color w:val="000000" w:themeColor="text1"/>
          <w:sz w:val="28"/>
          <w:szCs w:val="28"/>
          <w:rtl/>
          <w:lang w:bidi="fa-IR"/>
        </w:rPr>
        <w:t>دانش آموخت</w:t>
      </w:r>
      <w:r w:rsid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گان</w:t>
      </w:r>
      <w:r w:rsidRPr="00336BC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كليه </w:t>
      </w:r>
      <w:r w:rsidR="00552FEF"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گرايش هاي</w:t>
      </w:r>
      <w:r w:rsidR="00552FEF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 رشته </w:t>
      </w:r>
      <w:r w:rsidRPr="00BD3827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كتابداري</w:t>
      </w:r>
      <w:r w:rsidRPr="00336BC3">
        <w:rPr>
          <w:rFonts w:cs="B Nazanin" w:hint="cs"/>
          <w:color w:val="000000" w:themeColor="text1"/>
          <w:sz w:val="28"/>
          <w:szCs w:val="28"/>
          <w:rtl/>
          <w:lang w:bidi="fa-IR"/>
        </w:rPr>
        <w:t>، علاوه بر امتياز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ات</w:t>
      </w:r>
      <w:r w:rsidRPr="00336BC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فوق از 2 امتياز </w:t>
      </w:r>
      <w:r w:rsid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فوق</w:t>
      </w:r>
      <w:r w:rsidR="00552FEF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العاده نيز </w:t>
      </w:r>
      <w:r w:rsidRPr="00336BC3">
        <w:rPr>
          <w:rFonts w:cs="B Nazanin" w:hint="cs"/>
          <w:color w:val="000000" w:themeColor="text1"/>
          <w:sz w:val="28"/>
          <w:szCs w:val="28"/>
          <w:rtl/>
          <w:lang w:bidi="fa-IR"/>
        </w:rPr>
        <w:t>بهره مند مي شوند؛</w:t>
      </w:r>
    </w:p>
    <w:p w:rsidR="00FD3E8A" w:rsidRPr="00552FEF" w:rsidRDefault="00FD3E8A" w:rsidP="004456D6">
      <w:pPr>
        <w:bidi/>
        <w:spacing w:after="0" w:line="240" w:lineRule="auto"/>
        <w:ind w:left="720"/>
        <w:jc w:val="lowKashida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D3E8A" w:rsidRPr="00552FEF" w:rsidRDefault="00FD3E8A" w:rsidP="004456D6">
      <w:pPr>
        <w:pStyle w:val="Heading2"/>
        <w:numPr>
          <w:ilvl w:val="0"/>
          <w:numId w:val="2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2" w:name="_Toc487270373"/>
      <w:r w:rsidRPr="00552FEF">
        <w:rPr>
          <w:rFonts w:cs="B Nazanin" w:hint="cs"/>
          <w:sz w:val="28"/>
          <w:szCs w:val="28"/>
          <w:rtl/>
          <w:lang w:bidi="fa-IR"/>
        </w:rPr>
        <w:t>سنوات خدمت:</w:t>
      </w:r>
      <w:bookmarkEnd w:id="2"/>
      <w:r w:rsidRPr="00552FE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سال: به ازاي هر سال از 10 سال اول خدمت 75/0 امتياز + هر سال از 10 سال دوم خدمت 5/0 امتياز و هر سال از 10 سال سوم خدمت 25/0 امتياز محاسبه مي گردد.</w:t>
      </w:r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ماه: به ازاي هر ماه 05/0 امتياز محاسبه مي گردد.</w:t>
      </w:r>
    </w:p>
    <w:p w:rsidR="00FD3E8A" w:rsidRPr="00552FEF" w:rsidRDefault="00FD3E8A" w:rsidP="004456D6">
      <w:pPr>
        <w:pStyle w:val="ListParagraph"/>
        <w:numPr>
          <w:ilvl w:val="0"/>
          <w:numId w:val="5"/>
        </w:numPr>
        <w:bidi/>
        <w:spacing w:after="0" w:line="240" w:lineRule="auto"/>
        <w:ind w:left="252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مثال: امتياز مربوط به سابقه 26 سال و 11 ماه به شكل زير محاسبه مي گردد؛ </w:t>
      </w:r>
    </w:p>
    <w:p w:rsidR="00FD3E8A" w:rsidRPr="00336BC3" w:rsidRDefault="00FD3E8A" w:rsidP="004456D6">
      <w:pPr>
        <w:bidi/>
        <w:spacing w:after="0" w:line="240" w:lineRule="auto"/>
        <w:ind w:left="2160"/>
        <w:jc w:val="right"/>
        <w:rPr>
          <w:rFonts w:cs="B Nazanin"/>
          <w:color w:val="000000" w:themeColor="text1"/>
          <w:sz w:val="28"/>
          <w:szCs w:val="28"/>
          <w:lang w:bidi="fa-IR"/>
        </w:rPr>
      </w:pPr>
      <w:r w:rsidRPr="00336BC3">
        <w:rPr>
          <w:rFonts w:cs="B Nazanin"/>
          <w:color w:val="000000" w:themeColor="text1"/>
          <w:sz w:val="28"/>
          <w:szCs w:val="28"/>
          <w:lang w:bidi="fa-IR"/>
        </w:rPr>
        <w:t>(10*0/75)</w:t>
      </w:r>
      <w:r w:rsidR="00552FEF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 w:rsidR="00552FEF" w:rsidRPr="00336BC3">
        <w:rPr>
          <w:rFonts w:cs="B Nazanin"/>
          <w:color w:val="000000" w:themeColor="text1"/>
          <w:sz w:val="28"/>
          <w:szCs w:val="28"/>
          <w:lang w:bidi="fa-IR"/>
        </w:rPr>
        <w:t>+ (</w:t>
      </w:r>
      <w:r w:rsidRPr="00336BC3">
        <w:rPr>
          <w:rFonts w:cs="B Nazanin"/>
          <w:color w:val="000000" w:themeColor="text1"/>
          <w:sz w:val="28"/>
          <w:szCs w:val="28"/>
          <w:lang w:bidi="fa-IR"/>
        </w:rPr>
        <w:t>10*0/5</w:t>
      </w:r>
      <w:r w:rsidR="00552FEF" w:rsidRPr="00336BC3">
        <w:rPr>
          <w:rFonts w:cs="B Nazanin"/>
          <w:color w:val="000000" w:themeColor="text1"/>
          <w:sz w:val="28"/>
          <w:szCs w:val="28"/>
          <w:lang w:bidi="fa-IR"/>
        </w:rPr>
        <w:t>) + (</w:t>
      </w:r>
      <w:r w:rsidRPr="00336BC3">
        <w:rPr>
          <w:rFonts w:cs="B Nazanin"/>
          <w:color w:val="000000" w:themeColor="text1"/>
          <w:sz w:val="28"/>
          <w:szCs w:val="28"/>
          <w:lang w:bidi="fa-IR"/>
        </w:rPr>
        <w:t>6*0/25</w:t>
      </w:r>
      <w:r w:rsidR="00552FEF" w:rsidRPr="00336BC3">
        <w:rPr>
          <w:rFonts w:cs="B Nazanin"/>
          <w:color w:val="000000" w:themeColor="text1"/>
          <w:sz w:val="28"/>
          <w:szCs w:val="28"/>
          <w:lang w:bidi="fa-IR"/>
        </w:rPr>
        <w:t>) + (</w:t>
      </w:r>
      <w:r w:rsidRPr="00336BC3">
        <w:rPr>
          <w:rFonts w:cs="B Nazanin"/>
          <w:color w:val="000000" w:themeColor="text1"/>
          <w:sz w:val="28"/>
          <w:szCs w:val="28"/>
          <w:lang w:bidi="fa-IR"/>
        </w:rPr>
        <w:t>11*0/05</w:t>
      </w:r>
      <w:r w:rsidR="00552FEF" w:rsidRPr="00336BC3">
        <w:rPr>
          <w:rFonts w:cs="B Nazanin"/>
          <w:color w:val="000000" w:themeColor="text1"/>
          <w:sz w:val="28"/>
          <w:szCs w:val="28"/>
          <w:lang w:bidi="fa-IR"/>
        </w:rPr>
        <w:t>) =</w:t>
      </w:r>
      <w:r w:rsidRPr="00336BC3">
        <w:rPr>
          <w:rFonts w:cs="B Nazanin"/>
          <w:color w:val="000000" w:themeColor="text1"/>
          <w:sz w:val="28"/>
          <w:szCs w:val="28"/>
          <w:lang w:bidi="fa-IR"/>
        </w:rPr>
        <w:t xml:space="preserve"> 7/5+5+1/5+0/55=14/55</w:t>
      </w:r>
    </w:p>
    <w:p w:rsidR="00552FEF" w:rsidRPr="00552FEF" w:rsidRDefault="00552FEF" w:rsidP="004456D6">
      <w:pPr>
        <w:pStyle w:val="ListParagraph"/>
        <w:bidi/>
        <w:spacing w:after="0" w:line="240" w:lineRule="auto"/>
        <w:ind w:left="1080"/>
        <w:jc w:val="lowKashida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D3E8A" w:rsidRPr="00552FEF" w:rsidRDefault="00FD3E8A" w:rsidP="004456D6">
      <w:pPr>
        <w:pStyle w:val="Heading2"/>
        <w:numPr>
          <w:ilvl w:val="0"/>
          <w:numId w:val="2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3" w:name="_Toc487270374"/>
      <w:r w:rsidRPr="00552FEF">
        <w:rPr>
          <w:rFonts w:cs="B Nazanin" w:hint="cs"/>
          <w:sz w:val="28"/>
          <w:szCs w:val="28"/>
          <w:rtl/>
          <w:lang w:bidi="fa-IR"/>
        </w:rPr>
        <w:t>ايثارگري، جانبازي و آزادگي</w:t>
      </w:r>
      <w:bookmarkEnd w:id="3"/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ايثارگري: به ازاي هر ماه 5/0 امتياز و حداكثر 10 امتياز؛</w:t>
      </w:r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جانبازي: به ازاي هر 1 درصد جانبازي 1/0 امتياز، حداكثر 10 امتياز؛</w:t>
      </w:r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آزادگان از 20 امتياز بهره مند مي شوند؛</w:t>
      </w:r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خانواده هاي شهدا و مفقودين از 5 امتياز بهره مند مي شوند.</w:t>
      </w:r>
    </w:p>
    <w:p w:rsidR="00552FEF" w:rsidRPr="00552FEF" w:rsidRDefault="00552FEF" w:rsidP="004456D6">
      <w:pPr>
        <w:pStyle w:val="ListParagraph"/>
        <w:bidi/>
        <w:spacing w:after="0" w:line="240" w:lineRule="auto"/>
        <w:ind w:left="1080"/>
        <w:jc w:val="lowKashida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D3E8A" w:rsidRPr="00552FEF" w:rsidRDefault="00FD3E8A" w:rsidP="004456D6">
      <w:pPr>
        <w:pStyle w:val="Heading2"/>
        <w:numPr>
          <w:ilvl w:val="0"/>
          <w:numId w:val="2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4" w:name="_Toc487270375"/>
      <w:r w:rsidRPr="00552FEF">
        <w:rPr>
          <w:rFonts w:cs="B Nazanin" w:hint="cs"/>
          <w:sz w:val="28"/>
          <w:szCs w:val="28"/>
          <w:rtl/>
          <w:lang w:bidi="fa-IR"/>
        </w:rPr>
        <w:t>تشويقات حوزه شغلی</w:t>
      </w:r>
      <w:bookmarkEnd w:id="4"/>
      <w:r w:rsidRPr="00552FEF"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9576" w:type="dxa"/>
        <w:jc w:val="center"/>
        <w:tblInd w:w="720" w:type="dxa"/>
        <w:tblLook w:val="04A0"/>
      </w:tblPr>
      <w:tblGrid>
        <w:gridCol w:w="1569"/>
        <w:gridCol w:w="1258"/>
        <w:gridCol w:w="971"/>
        <w:gridCol w:w="716"/>
        <w:gridCol w:w="707"/>
        <w:gridCol w:w="728"/>
        <w:gridCol w:w="726"/>
        <w:gridCol w:w="744"/>
        <w:gridCol w:w="711"/>
        <w:gridCol w:w="1446"/>
      </w:tblGrid>
      <w:tr w:rsidR="00552FEF" w:rsidRPr="00552FEF" w:rsidTr="002F45DE">
        <w:trPr>
          <w:jc w:val="center"/>
        </w:trPr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مقام مسئول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مقام معظم رهبري</w:t>
            </w:r>
          </w:p>
        </w:tc>
        <w:tc>
          <w:tcPr>
            <w:tcW w:w="971" w:type="dxa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ریاست جمهوري</w:t>
            </w:r>
          </w:p>
        </w:tc>
        <w:tc>
          <w:tcPr>
            <w:tcW w:w="716" w:type="dxa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وزير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دبيركل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استاندار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فرماندار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مديركل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بخشدار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رئيس اداره شهرستان</w:t>
            </w:r>
          </w:p>
        </w:tc>
      </w:tr>
      <w:tr w:rsidR="00552FEF" w:rsidRPr="00552FEF" w:rsidTr="002F45DE">
        <w:trPr>
          <w:jc w:val="center"/>
        </w:trPr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امتیاز به ازای هر مورد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25 امتياز</w:t>
            </w:r>
          </w:p>
        </w:tc>
        <w:tc>
          <w:tcPr>
            <w:tcW w:w="971" w:type="dxa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15 </w:t>
            </w:r>
          </w:p>
        </w:tc>
        <w:tc>
          <w:tcPr>
            <w:tcW w:w="716" w:type="dxa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FD3E8A" w:rsidRPr="00552FEF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52FE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</w:tr>
    </w:tbl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مجموع امتياز تشويقات، حداكثر تا 25 امتياز محاسبه مي شود؛</w:t>
      </w:r>
    </w:p>
    <w:p w:rsidR="00FD3E8A" w:rsidRPr="00DD23B7" w:rsidRDefault="00FD3E8A" w:rsidP="004456D6">
      <w:pPr>
        <w:bidi/>
        <w:spacing w:after="0" w:line="240" w:lineRule="auto"/>
        <w:ind w:left="720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D3E8A" w:rsidRPr="00552FEF" w:rsidRDefault="00FD3E8A" w:rsidP="004456D6">
      <w:pPr>
        <w:pStyle w:val="Heading2"/>
        <w:numPr>
          <w:ilvl w:val="0"/>
          <w:numId w:val="2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5" w:name="_Toc487270376"/>
      <w:r w:rsidRPr="00552FEF">
        <w:rPr>
          <w:rFonts w:cs="B Nazanin" w:hint="cs"/>
          <w:sz w:val="28"/>
          <w:szCs w:val="28"/>
          <w:rtl/>
          <w:lang w:bidi="fa-IR"/>
        </w:rPr>
        <w:lastRenderedPageBreak/>
        <w:t>تدريس</w:t>
      </w:r>
      <w:bookmarkEnd w:id="5"/>
    </w:p>
    <w:p w:rsidR="00FD3E8A" w:rsidRPr="00552FEF" w:rsidRDefault="00FD3E8A" w:rsidP="004456D6">
      <w:pPr>
        <w:bidi/>
        <w:spacing w:after="0" w:line="240" w:lineRule="auto"/>
        <w:ind w:left="108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امتياز مربوط به تدريس برابر موارد ذيل و حداكثر تا 20 امتياز محاسبه مي شود.</w:t>
      </w:r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تدريس در دوره هاي ضمن خدمت براي كتابداران: هر دوره 1 امتياز حداكثر 5 امتياز</w:t>
      </w:r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تدريس در مقطع كارداني علوم كتابداري و اطلاع رساني: هر دوره 2 امتياز حداكثر 10 امتياز</w:t>
      </w:r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تدريس در مقطع كارشناسي علوم كتابداري و اطلاع رساني: هر دوره 3 امتياز حداكثر 15 امتياز</w:t>
      </w:r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تدريس در مقطع كارشناسي ارشد علوم كتابداري و اطلاع رساني: هر دوره 4 امتياز حداكثر 20 امتياز</w:t>
      </w:r>
    </w:p>
    <w:p w:rsidR="00FD3E8A" w:rsidRPr="002F45DE" w:rsidRDefault="00FD3E8A" w:rsidP="004456D6">
      <w:pPr>
        <w:bidi/>
        <w:spacing w:after="0" w:line="240" w:lineRule="auto"/>
        <w:ind w:left="720"/>
        <w:jc w:val="lowKashida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D3E8A" w:rsidRPr="00552FEF" w:rsidRDefault="00FD3E8A" w:rsidP="004456D6">
      <w:pPr>
        <w:pStyle w:val="Heading2"/>
        <w:numPr>
          <w:ilvl w:val="0"/>
          <w:numId w:val="2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6" w:name="_Toc487270377"/>
      <w:r w:rsidRPr="00552FEF">
        <w:rPr>
          <w:rFonts w:cs="B Nazanin" w:hint="cs"/>
          <w:sz w:val="28"/>
          <w:szCs w:val="28"/>
          <w:rtl/>
          <w:lang w:bidi="fa-IR"/>
        </w:rPr>
        <w:t>دوره هاي آموزش طي شده</w:t>
      </w:r>
      <w:bookmarkEnd w:id="6"/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دوره هاي آموزشي ضمن خدمت: به ازاي هر 10 ساعت 1 امتياز و حداكثر 30 امتياز محاسبه مي گردد؛</w:t>
      </w:r>
    </w:p>
    <w:p w:rsidR="00FD3E8A" w:rsidRPr="00552FEF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552FEF">
        <w:rPr>
          <w:rFonts w:cs="B Nazanin" w:hint="cs"/>
          <w:color w:val="000000" w:themeColor="text1"/>
          <w:sz w:val="28"/>
          <w:szCs w:val="28"/>
          <w:rtl/>
          <w:lang w:bidi="fa-IR"/>
        </w:rPr>
        <w:t>گواهينامه هاي مهارتي از موسسات غيرانتفاعي آموزشي و فني مرتبط با حوزه شغلي (مرتبط): به ازاي هر 5 ساعت 1 امتياز و</w:t>
      </w:r>
      <w:r w:rsid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حداكثر 20 امتياز محاسبه مي شود.</w:t>
      </w:r>
    </w:p>
    <w:p w:rsidR="00FD3E8A" w:rsidRPr="002F45DE" w:rsidRDefault="00FD3E8A" w:rsidP="004456D6">
      <w:pPr>
        <w:bidi/>
        <w:spacing w:after="0" w:line="240" w:lineRule="auto"/>
        <w:ind w:left="720"/>
        <w:jc w:val="lowKashida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D3E8A" w:rsidRPr="00552FEF" w:rsidRDefault="00FD3E8A" w:rsidP="004456D6">
      <w:pPr>
        <w:pStyle w:val="Heading2"/>
        <w:numPr>
          <w:ilvl w:val="0"/>
          <w:numId w:val="2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7" w:name="_Toc487270378"/>
      <w:r w:rsidRPr="00552FEF">
        <w:rPr>
          <w:rFonts w:cs="B Nazanin" w:hint="cs"/>
          <w:sz w:val="28"/>
          <w:szCs w:val="28"/>
          <w:rtl/>
          <w:lang w:bidi="fa-IR"/>
        </w:rPr>
        <w:t>سوابق پژوهشي</w:t>
      </w:r>
      <w:bookmarkEnd w:id="7"/>
    </w:p>
    <w:p w:rsidR="00FD3E8A" w:rsidRPr="002F45DE" w:rsidRDefault="00FD3E8A" w:rsidP="004456D6">
      <w:pPr>
        <w:bidi/>
        <w:spacing w:after="0" w:line="240" w:lineRule="auto"/>
        <w:ind w:left="108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مجموع امتيازات سوابق پژوهشي حداكثر 40 امتياز محاسبه مي شود.</w:t>
      </w:r>
    </w:p>
    <w:p w:rsidR="00FD3E8A" w:rsidRPr="002F45DE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تأليف كتاب منتشر شده: به ازاي هر عنوان كتاب تأليفي 5 امتياز و حداكثر 15 امتياز؛</w:t>
      </w:r>
    </w:p>
    <w:p w:rsidR="00FD3E8A" w:rsidRPr="002F45DE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تأليف مقاله منتشر شده: به ازاي هر عنوان مقاله تأليفي 2 امتياز و حداكثر 10 امتياز؛</w:t>
      </w:r>
    </w:p>
    <w:p w:rsidR="00FD3E8A" w:rsidRPr="002F45DE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ترجمه كتاب منتشر شده: به ازاي هر عنوان كتاب ترجمه شده 2 امتياز و حداكثر 8 امتياز؛</w:t>
      </w:r>
    </w:p>
    <w:p w:rsidR="00FD3E8A" w:rsidRPr="002F45DE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ترجمه مقاله منتشر شده به ازاي هر عنوان مقاله ترجمه شده 1 امتياز و حداكثر 5 امتياز؛</w:t>
      </w:r>
    </w:p>
    <w:p w:rsidR="00FD3E8A" w:rsidRPr="002F45DE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شركت در كنفرانس ها و سمينارها: به ازاي هر سمينار 1 امتياز و حداكثر 5 امتياز؛</w:t>
      </w:r>
    </w:p>
    <w:p w:rsidR="00FD3E8A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پيشنهادها: به ازاي هر پيشنهاد 1 امتياز و حداكثر 5 امتياز محاسبه مي شود.</w:t>
      </w:r>
    </w:p>
    <w:p w:rsidR="002F45DE" w:rsidRPr="002F45DE" w:rsidRDefault="002F45DE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10"/>
          <w:szCs w:val="10"/>
          <w:lang w:bidi="fa-IR"/>
        </w:rPr>
      </w:pPr>
    </w:p>
    <w:p w:rsidR="00FD3E8A" w:rsidRPr="00552FEF" w:rsidRDefault="00FD3E8A" w:rsidP="004456D6">
      <w:pPr>
        <w:pStyle w:val="Heading2"/>
        <w:numPr>
          <w:ilvl w:val="0"/>
          <w:numId w:val="2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8" w:name="_Toc487270379"/>
      <w:r w:rsidRPr="00552FEF">
        <w:rPr>
          <w:rFonts w:cs="B Nazanin" w:hint="cs"/>
          <w:sz w:val="28"/>
          <w:szCs w:val="28"/>
          <w:rtl/>
          <w:lang w:bidi="fa-IR"/>
        </w:rPr>
        <w:t>آثار هنري و كسب مقام:</w:t>
      </w:r>
      <w:bookmarkEnd w:id="8"/>
    </w:p>
    <w:p w:rsidR="00FD3E8A" w:rsidRPr="002F45DE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آثار هنري: به ازاي آثار بين المللي 10، كشوري 8، استاني 6 و شهرستاني 4 امتياز و حداكثر 10 امتياز تعلق مي گيرد.</w:t>
      </w:r>
    </w:p>
    <w:p w:rsidR="00FD3E8A" w:rsidRPr="002F45DE" w:rsidRDefault="00FD3E8A" w:rsidP="004456D6">
      <w:pPr>
        <w:bidi/>
        <w:spacing w:after="0" w:line="240" w:lineRule="auto"/>
        <w:ind w:left="144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كسب مقام: امتياز اين بخش برابر جدول ذيل و حداكثر تا 30 امتياز محاسبه مي شود: </w:t>
      </w:r>
    </w:p>
    <w:tbl>
      <w:tblPr>
        <w:tblStyle w:val="TableGrid"/>
        <w:bidiVisual/>
        <w:tblW w:w="0" w:type="auto"/>
        <w:jc w:val="center"/>
        <w:tblInd w:w="720" w:type="dxa"/>
        <w:tblLook w:val="04A0"/>
      </w:tblPr>
      <w:tblGrid>
        <w:gridCol w:w="1649"/>
        <w:gridCol w:w="1280"/>
        <w:gridCol w:w="1047"/>
        <w:gridCol w:w="1134"/>
      </w:tblGrid>
      <w:tr w:rsidR="00FD3E8A" w:rsidRPr="00336BC3" w:rsidTr="002F45DE">
        <w:trPr>
          <w:trHeight w:hRule="exact" w:val="397"/>
          <w:jc w:val="center"/>
        </w:trPr>
        <w:tc>
          <w:tcPr>
            <w:tcW w:w="1649" w:type="dxa"/>
            <w:shd w:val="clear" w:color="auto" w:fill="F2F2F2" w:themeFill="background1" w:themeFillShade="F2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سطح / مقام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سوم</w:t>
            </w:r>
          </w:p>
        </w:tc>
      </w:tr>
      <w:tr w:rsidR="00FD3E8A" w:rsidRPr="00336BC3" w:rsidTr="002F45DE">
        <w:trPr>
          <w:trHeight w:hRule="exact" w:val="397"/>
          <w:jc w:val="center"/>
        </w:trPr>
        <w:tc>
          <w:tcPr>
            <w:tcW w:w="1649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بين المللي</w:t>
            </w:r>
          </w:p>
        </w:tc>
        <w:tc>
          <w:tcPr>
            <w:tcW w:w="1280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30 امتياز</w:t>
            </w:r>
          </w:p>
        </w:tc>
        <w:tc>
          <w:tcPr>
            <w:tcW w:w="1047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FD3E8A" w:rsidRPr="00336BC3" w:rsidTr="002F45DE">
        <w:trPr>
          <w:trHeight w:hRule="exact" w:val="397"/>
          <w:jc w:val="center"/>
        </w:trPr>
        <w:tc>
          <w:tcPr>
            <w:tcW w:w="1649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كشوري</w:t>
            </w:r>
          </w:p>
        </w:tc>
        <w:tc>
          <w:tcPr>
            <w:tcW w:w="1280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047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FD3E8A" w:rsidRPr="00336BC3" w:rsidTr="002F45DE">
        <w:trPr>
          <w:trHeight w:hRule="exact" w:val="397"/>
          <w:jc w:val="center"/>
        </w:trPr>
        <w:tc>
          <w:tcPr>
            <w:tcW w:w="1649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استاني</w:t>
            </w:r>
          </w:p>
        </w:tc>
        <w:tc>
          <w:tcPr>
            <w:tcW w:w="1280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047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FD3E8A" w:rsidRPr="00336BC3" w:rsidTr="002F45DE">
        <w:trPr>
          <w:trHeight w:hRule="exact" w:val="397"/>
          <w:jc w:val="center"/>
        </w:trPr>
        <w:tc>
          <w:tcPr>
            <w:tcW w:w="1649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شهرستاني</w:t>
            </w:r>
          </w:p>
        </w:tc>
        <w:tc>
          <w:tcPr>
            <w:tcW w:w="1280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47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FD3E8A" w:rsidRPr="00336BC3" w:rsidRDefault="00FD3E8A" w:rsidP="004456D6">
            <w:pPr>
              <w:bidi/>
              <w:ind w:left="6"/>
              <w:contextualSpacing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36BC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FD3E8A" w:rsidRPr="00552FEF" w:rsidRDefault="00552FEF" w:rsidP="004456D6">
      <w:pPr>
        <w:pStyle w:val="Heading1"/>
        <w:bidi/>
        <w:ind w:left="720"/>
        <w:rPr>
          <w:rFonts w:cs="B Zar"/>
          <w:rtl/>
          <w:lang w:bidi="fa-IR"/>
        </w:rPr>
      </w:pPr>
      <w:bookmarkStart w:id="9" w:name="_Toc448666554"/>
      <w:bookmarkStart w:id="10" w:name="_Toc487270380"/>
      <w:r>
        <w:rPr>
          <w:rFonts w:cs="B Zar" w:hint="cs"/>
          <w:rtl/>
          <w:lang w:bidi="fa-IR"/>
        </w:rPr>
        <w:t xml:space="preserve">ب: </w:t>
      </w:r>
      <w:r w:rsidR="00FD3E8A" w:rsidRPr="00552FEF">
        <w:rPr>
          <w:rFonts w:cs="B Zar" w:hint="cs"/>
          <w:rtl/>
          <w:lang w:bidi="fa-IR"/>
        </w:rPr>
        <w:t>تلاش هاي شغلي</w:t>
      </w:r>
      <w:bookmarkEnd w:id="9"/>
      <w:bookmarkEnd w:id="10"/>
    </w:p>
    <w:p w:rsidR="00FD3E8A" w:rsidRDefault="00FD3E8A" w:rsidP="004456D6">
      <w:pPr>
        <w:bidi/>
        <w:ind w:left="720" w:firstLine="35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تعدادی از کتابخانه های تحت پوشش نهاد بویژه کتابخانه های درجه 8، 9، سیار و روستایی با یک نفر اداره می شوند. اما </w:t>
      </w:r>
      <w:r w:rsidRPr="00E95FD7">
        <w:rPr>
          <w:rFonts w:cs="B Nazanin" w:hint="cs"/>
          <w:sz w:val="28"/>
          <w:szCs w:val="28"/>
          <w:rtl/>
          <w:lang w:bidi="fa-IR"/>
        </w:rPr>
        <w:t xml:space="preserve">از </w:t>
      </w:r>
      <w:r>
        <w:rPr>
          <w:rFonts w:cs="B Nazanin" w:hint="cs"/>
          <w:sz w:val="28"/>
          <w:szCs w:val="28"/>
          <w:rtl/>
          <w:lang w:bidi="fa-IR"/>
        </w:rPr>
        <w:t>آنجایی که در اکثر کتابخانه ها</w:t>
      </w:r>
      <w:r w:rsidRPr="00E95FD7">
        <w:rPr>
          <w:rFonts w:cs="B Nazanin" w:hint="cs"/>
          <w:sz w:val="28"/>
          <w:szCs w:val="28"/>
          <w:rtl/>
          <w:lang w:bidi="fa-IR"/>
        </w:rPr>
        <w:t xml:space="preserve"> بیش از یک نفر </w:t>
      </w:r>
      <w:r>
        <w:rPr>
          <w:rFonts w:cs="B Nazanin" w:hint="cs"/>
          <w:sz w:val="28"/>
          <w:szCs w:val="28"/>
          <w:rtl/>
          <w:lang w:bidi="fa-IR"/>
        </w:rPr>
        <w:t xml:space="preserve">مشغول کار هستند، </w:t>
      </w:r>
      <w:r w:rsidRPr="00E95FD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فعالیت های مربوط به آن کتابخانه </w:t>
      </w:r>
      <w:r w:rsidRPr="00E95FD7">
        <w:rPr>
          <w:rFonts w:cs="B Nazanin" w:hint="cs"/>
          <w:sz w:val="28"/>
          <w:szCs w:val="28"/>
          <w:rtl/>
          <w:lang w:bidi="fa-IR"/>
        </w:rPr>
        <w:t xml:space="preserve">توسط </w:t>
      </w:r>
      <w:r>
        <w:rPr>
          <w:rFonts w:cs="B Nazanin" w:hint="cs"/>
          <w:sz w:val="28"/>
          <w:szCs w:val="28"/>
          <w:rtl/>
          <w:lang w:bidi="fa-IR"/>
        </w:rPr>
        <w:t xml:space="preserve">کلیه افراد شاغل در آن انجام می شود. برخی فعالیت ها تنها توسط </w:t>
      </w:r>
      <w:r w:rsidRPr="00E95FD7">
        <w:rPr>
          <w:rFonts w:cs="B Nazanin" w:hint="cs"/>
          <w:sz w:val="28"/>
          <w:szCs w:val="28"/>
          <w:rtl/>
          <w:lang w:bidi="fa-IR"/>
        </w:rPr>
        <w:t xml:space="preserve">یک نفر خاص انجام می گیرد و </w:t>
      </w:r>
      <w:r>
        <w:rPr>
          <w:rFonts w:cs="B Nazanin" w:hint="cs"/>
          <w:sz w:val="28"/>
          <w:szCs w:val="28"/>
          <w:rtl/>
          <w:lang w:bidi="fa-IR"/>
        </w:rPr>
        <w:t xml:space="preserve">برخی دیگر </w:t>
      </w:r>
      <w:r w:rsidRPr="00E95FD7">
        <w:rPr>
          <w:rFonts w:cs="B Nazanin" w:hint="cs"/>
          <w:sz w:val="28"/>
          <w:szCs w:val="28"/>
          <w:rtl/>
          <w:lang w:bidi="fa-IR"/>
        </w:rPr>
        <w:t>بصورت مشارکتی بین پ</w:t>
      </w:r>
      <w:r>
        <w:rPr>
          <w:rFonts w:cs="B Nazanin" w:hint="cs"/>
          <w:sz w:val="28"/>
          <w:szCs w:val="28"/>
          <w:rtl/>
          <w:lang w:bidi="fa-IR"/>
        </w:rPr>
        <w:t xml:space="preserve">رسنل کتابخانه </w:t>
      </w:r>
      <w:r w:rsidRPr="00E95FD7">
        <w:rPr>
          <w:rFonts w:cs="B Nazanin" w:hint="cs"/>
          <w:sz w:val="28"/>
          <w:szCs w:val="28"/>
          <w:rtl/>
          <w:lang w:bidi="fa-IR"/>
        </w:rPr>
        <w:t xml:space="preserve">تقسیم می شوند. لذا </w:t>
      </w:r>
      <w:r>
        <w:rPr>
          <w:rFonts w:cs="B Nazanin" w:hint="cs"/>
          <w:sz w:val="28"/>
          <w:szCs w:val="28"/>
          <w:rtl/>
          <w:lang w:bidi="fa-IR"/>
        </w:rPr>
        <w:t xml:space="preserve">در بررسی و نمره دهی </w:t>
      </w:r>
      <w:r w:rsidRPr="00E95FD7">
        <w:rPr>
          <w:rFonts w:cs="B Nazanin" w:hint="cs"/>
          <w:sz w:val="28"/>
          <w:szCs w:val="28"/>
          <w:rtl/>
          <w:lang w:bidi="fa-IR"/>
        </w:rPr>
        <w:t xml:space="preserve">تلاش های شغلی افراد </w:t>
      </w:r>
      <w:r>
        <w:rPr>
          <w:rFonts w:cs="B Nazanin" w:hint="cs"/>
          <w:sz w:val="28"/>
          <w:szCs w:val="28"/>
          <w:rtl/>
          <w:lang w:bidi="fa-IR"/>
        </w:rPr>
        <w:t xml:space="preserve">در کتابخانه ها می بایست </w:t>
      </w:r>
      <w:r w:rsidRPr="00E10294">
        <w:rPr>
          <w:rFonts w:cs="B Nazanin" w:hint="cs"/>
          <w:b/>
          <w:bCs/>
          <w:sz w:val="26"/>
          <w:szCs w:val="26"/>
          <w:rtl/>
          <w:lang w:bidi="fa-IR"/>
        </w:rPr>
        <w:t>میزان تاثیرگذاری</w:t>
      </w:r>
      <w:r w:rsidRPr="00E1029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افراد بر فعالیت های مختلف سنجیده شود. میزان تاثیرگذاری افراد از طریق انتخاب </w:t>
      </w:r>
      <w:r w:rsidRPr="00E10294">
        <w:rPr>
          <w:rFonts w:cs="B Nazanin" w:hint="cs"/>
          <w:sz w:val="28"/>
          <w:szCs w:val="28"/>
          <w:u w:val="single"/>
          <w:rtl/>
          <w:lang w:bidi="fa-IR"/>
        </w:rPr>
        <w:t>یکی از سه گزینه</w:t>
      </w:r>
      <w:r>
        <w:rPr>
          <w:rFonts w:cs="B Nazanin" w:hint="cs"/>
          <w:sz w:val="28"/>
          <w:szCs w:val="28"/>
          <w:rtl/>
          <w:lang w:bidi="fa-IR"/>
        </w:rPr>
        <w:t xml:space="preserve"> زیر قابل بررسی است:</w:t>
      </w:r>
    </w:p>
    <w:p w:rsidR="00FD3E8A" w:rsidRDefault="00FD3E8A" w:rsidP="004456D6">
      <w:pPr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="002F45DE">
        <w:rPr>
          <w:rFonts w:cs="B Nazanin" w:hint="cs"/>
          <w:sz w:val="28"/>
          <w:szCs w:val="28"/>
          <w:rtl/>
          <w:lang w:bidi="fa-IR"/>
        </w:rPr>
        <w:t>به تنهایی انجام داده است</w:t>
      </w:r>
      <w:r w:rsidRPr="00E10294">
        <w:rPr>
          <w:rFonts w:cs="B Nazanin" w:hint="cs"/>
          <w:sz w:val="28"/>
          <w:szCs w:val="28"/>
          <w:rtl/>
          <w:lang w:bidi="fa-IR"/>
        </w:rPr>
        <w:t xml:space="preserve"> 2-تاثیری در انجام آن نداشته ا</w:t>
      </w:r>
      <w:r w:rsidR="002F45DE">
        <w:rPr>
          <w:rFonts w:cs="B Nazanin" w:hint="cs"/>
          <w:sz w:val="28"/>
          <w:szCs w:val="28"/>
          <w:rtl/>
          <w:lang w:bidi="fa-IR"/>
        </w:rPr>
        <w:t>ست</w:t>
      </w:r>
      <w:r w:rsidRPr="00E10294">
        <w:rPr>
          <w:rFonts w:cs="B Nazanin" w:hint="cs"/>
          <w:sz w:val="28"/>
          <w:szCs w:val="28"/>
          <w:rtl/>
          <w:lang w:bidi="fa-IR"/>
        </w:rPr>
        <w:t xml:space="preserve"> 3-درصد </w:t>
      </w:r>
      <w:r>
        <w:rPr>
          <w:rFonts w:cs="B Nazanin" w:hint="cs"/>
          <w:sz w:val="28"/>
          <w:szCs w:val="28"/>
          <w:rtl/>
          <w:lang w:bidi="fa-IR"/>
        </w:rPr>
        <w:t>مشارکت</w:t>
      </w:r>
      <w:r w:rsidRPr="00E102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5DE">
        <w:rPr>
          <w:rFonts w:cs="B Nazanin" w:hint="cs"/>
          <w:sz w:val="28"/>
          <w:szCs w:val="28"/>
          <w:rtl/>
          <w:lang w:bidi="fa-IR"/>
        </w:rPr>
        <w:t xml:space="preserve">ايشان </w:t>
      </w:r>
      <w:r w:rsidR="002F45DE">
        <w:rPr>
          <w:rFonts w:cs="B Nazanin"/>
          <w:sz w:val="28"/>
          <w:szCs w:val="28"/>
          <w:lang w:bidi="fa-IR"/>
        </w:rPr>
        <w:t>X</w:t>
      </w:r>
      <w:r w:rsidRPr="00E10294">
        <w:rPr>
          <w:rFonts w:cs="B Nazanin" w:hint="cs"/>
          <w:sz w:val="28"/>
          <w:szCs w:val="28"/>
          <w:rtl/>
          <w:lang w:bidi="fa-IR"/>
        </w:rPr>
        <w:t>% است</w:t>
      </w:r>
      <w:r w:rsidR="002F45DE">
        <w:rPr>
          <w:rFonts w:cs="B Nazanin" w:hint="cs"/>
          <w:sz w:val="28"/>
          <w:szCs w:val="28"/>
          <w:rtl/>
          <w:lang w:bidi="fa-IR"/>
        </w:rPr>
        <w:t>.</w:t>
      </w:r>
    </w:p>
    <w:p w:rsidR="00FD3E8A" w:rsidRPr="002F45DE" w:rsidRDefault="00FD3E8A" w:rsidP="004456D6">
      <w:pPr>
        <w:bidi/>
        <w:spacing w:after="0" w:line="240" w:lineRule="auto"/>
        <w:ind w:left="720"/>
        <w:rPr>
          <w:rFonts w:cs="B Nazanin"/>
          <w:color w:val="000000" w:themeColor="text1"/>
          <w:sz w:val="10"/>
          <w:szCs w:val="10"/>
          <w:lang w:bidi="fa-IR"/>
        </w:rPr>
      </w:pPr>
    </w:p>
    <w:p w:rsidR="00FD3E8A" w:rsidRPr="00552FEF" w:rsidRDefault="00FD3E8A" w:rsidP="004456D6">
      <w:pPr>
        <w:pStyle w:val="Heading2"/>
        <w:numPr>
          <w:ilvl w:val="0"/>
          <w:numId w:val="4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11" w:name="_Toc487270381"/>
      <w:r w:rsidRPr="00552FEF">
        <w:rPr>
          <w:rFonts w:cs="B Nazanin"/>
          <w:sz w:val="28"/>
          <w:szCs w:val="28"/>
          <w:rtl/>
          <w:lang w:bidi="fa-IR"/>
        </w:rPr>
        <w:t>اطلاع رساني و تبليغ فعاليت هاي كتابخانه:</w:t>
      </w:r>
      <w:bookmarkEnd w:id="11"/>
      <w:r w:rsidRPr="00552FEF">
        <w:rPr>
          <w:rFonts w:cs="B Nazanin"/>
          <w:sz w:val="28"/>
          <w:szCs w:val="28"/>
          <w:rtl/>
          <w:lang w:bidi="fa-IR"/>
        </w:rPr>
        <w:t xml:space="preserve"> </w:t>
      </w:r>
    </w:p>
    <w:p w:rsidR="00FD3E8A" w:rsidRPr="002F45DE" w:rsidRDefault="00FD3E8A" w:rsidP="004456D6">
      <w:pPr>
        <w:bidi/>
        <w:spacing w:after="0" w:line="240" w:lineRule="auto"/>
        <w:ind w:left="108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امتياز اين بخش برابر موارد ذيل و حداكثر تا 30 امتياز محاسبه مي شود:</w:t>
      </w:r>
    </w:p>
    <w:p w:rsidR="00FD3E8A" w:rsidRPr="002F45DE" w:rsidRDefault="00FD3E8A" w:rsidP="004456D6">
      <w:pPr>
        <w:bidi/>
        <w:spacing w:after="0"/>
        <w:ind w:left="144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تهیه و توزیع کارت ویزیت کتابخانه 5 امتیاز</w:t>
      </w:r>
    </w:p>
    <w:p w:rsidR="00FD3E8A" w:rsidRPr="002F45DE" w:rsidRDefault="00FD3E8A" w:rsidP="00792698">
      <w:pPr>
        <w:bidi/>
        <w:spacing w:after="0"/>
        <w:ind w:left="144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نصب پوستر معرفي فعاليت ها و خدمات كتابخانه </w:t>
      </w:r>
      <w:r w:rsidR="00792698">
        <w:rPr>
          <w:rFonts w:cs="B Nazanin" w:hint="cs"/>
          <w:color w:val="000000" w:themeColor="text1"/>
          <w:sz w:val="28"/>
          <w:szCs w:val="28"/>
          <w:rtl/>
          <w:lang w:bidi="fa-IR"/>
        </w:rPr>
        <w:t>7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امتياز</w:t>
      </w:r>
    </w:p>
    <w:p w:rsidR="00FD3E8A" w:rsidRPr="002F45DE" w:rsidRDefault="00FD3E8A" w:rsidP="004456D6">
      <w:pPr>
        <w:bidi/>
        <w:spacing w:after="0"/>
        <w:ind w:left="144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تهيه و توزيع بروشور معرفي فعاليت ها و خدمات كتابخانه 5 امتياز</w:t>
      </w:r>
    </w:p>
    <w:p w:rsidR="00FD3E8A" w:rsidRPr="002F45DE" w:rsidRDefault="00FD3E8A" w:rsidP="00792698">
      <w:pPr>
        <w:bidi/>
        <w:spacing w:after="0"/>
        <w:ind w:left="144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راه اندازي و به روزرساني منظم سايت كتابخانه </w:t>
      </w:r>
      <w:r w:rsidR="00792698">
        <w:rPr>
          <w:rFonts w:cs="B Nazanin" w:hint="cs"/>
          <w:color w:val="000000" w:themeColor="text1"/>
          <w:sz w:val="28"/>
          <w:szCs w:val="28"/>
          <w:rtl/>
          <w:lang w:bidi="fa-IR"/>
        </w:rPr>
        <w:t>12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امتياز</w:t>
      </w:r>
    </w:p>
    <w:p w:rsidR="00FD3E8A" w:rsidRPr="002F45DE" w:rsidRDefault="00FD3E8A" w:rsidP="004456D6">
      <w:pPr>
        <w:bidi/>
        <w:spacing w:after="0"/>
        <w:ind w:left="144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راه اندازي و به روزرساني منظم وبلاگ كتابخانه 5 امتياز</w:t>
      </w:r>
    </w:p>
    <w:p w:rsidR="00FD3E8A" w:rsidRPr="002F45DE" w:rsidRDefault="00FD3E8A" w:rsidP="004456D6">
      <w:pPr>
        <w:bidi/>
        <w:spacing w:after="0"/>
        <w:ind w:left="144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ارتباط با رسانه هاي محلي با ارائه مستندات 5 امتياز</w:t>
      </w:r>
    </w:p>
    <w:p w:rsidR="00FD3E8A" w:rsidRPr="002F45DE" w:rsidRDefault="00FD3E8A" w:rsidP="004456D6">
      <w:pPr>
        <w:bidi/>
        <w:spacing w:after="0"/>
        <w:ind w:left="144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ساير روش هاي اطلاع رساني و تبليغات 5 امتياز</w:t>
      </w:r>
    </w:p>
    <w:p w:rsidR="00FD3E8A" w:rsidRPr="00CE75A6" w:rsidRDefault="00FD3E8A" w:rsidP="004456D6">
      <w:pPr>
        <w:bidi/>
        <w:spacing w:after="0"/>
        <w:ind w:left="720"/>
        <w:jc w:val="both"/>
        <w:rPr>
          <w:rFonts w:cs="B Nazanin"/>
          <w:color w:val="000000" w:themeColor="text1"/>
          <w:sz w:val="28"/>
          <w:szCs w:val="28"/>
          <w:lang w:bidi="fa-IR"/>
        </w:rPr>
      </w:pPr>
    </w:p>
    <w:p w:rsidR="00FD3E8A" w:rsidRPr="00552FEF" w:rsidRDefault="00FD3E8A" w:rsidP="004456D6">
      <w:pPr>
        <w:pStyle w:val="Heading2"/>
        <w:numPr>
          <w:ilvl w:val="0"/>
          <w:numId w:val="4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12" w:name="_Toc487270382"/>
      <w:r w:rsidRPr="00552FEF">
        <w:rPr>
          <w:rFonts w:cs="B Nazanin"/>
          <w:sz w:val="28"/>
          <w:szCs w:val="28"/>
          <w:rtl/>
          <w:lang w:bidi="fa-IR"/>
        </w:rPr>
        <w:lastRenderedPageBreak/>
        <w:t>اجراي مفاد كتاب مجموعه ي دستورالعمل ها:</w:t>
      </w:r>
      <w:bookmarkEnd w:id="12"/>
    </w:p>
    <w:p w:rsidR="00FD3E8A" w:rsidRPr="002F45DE" w:rsidRDefault="00FD3E8A" w:rsidP="004456D6">
      <w:pPr>
        <w:bidi/>
        <w:spacing w:after="0" w:line="240" w:lineRule="auto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نصب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تابلو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سردرب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کتابخانه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آرم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يا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نام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نهاد:</w:t>
      </w:r>
      <w:r w:rsid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5 امتیاز محاسبه می شود.</w:t>
      </w:r>
    </w:p>
    <w:p w:rsidR="00FD3E8A" w:rsidRPr="002F45DE" w:rsidRDefault="00FD3E8A" w:rsidP="004456D6">
      <w:pPr>
        <w:bidi/>
        <w:spacing w:after="0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نصب تابلوها و شناسه ها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در كتابخانه</w:t>
      </w:r>
    </w:p>
    <w:p w:rsidR="00FD3E8A" w:rsidRPr="002F45DE" w:rsidRDefault="00FD3E8A" w:rsidP="004456D6">
      <w:pPr>
        <w:bidi/>
        <w:spacing w:after="0" w:line="240" w:lineRule="auto"/>
        <w:ind w:left="21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نصب راهنمای نرم افزار مدیریت: 5 امتياز</w:t>
      </w:r>
    </w:p>
    <w:p w:rsidR="00FD3E8A" w:rsidRPr="002F45DE" w:rsidRDefault="00FD3E8A" w:rsidP="004456D6">
      <w:pPr>
        <w:bidi/>
        <w:spacing w:after="0" w:line="240" w:lineRule="auto"/>
        <w:ind w:left="21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نصب شناسه قفسه: 10 امتياز</w:t>
      </w:r>
    </w:p>
    <w:p w:rsidR="00FD3E8A" w:rsidRPr="002F45DE" w:rsidRDefault="00FD3E8A" w:rsidP="004456D6">
      <w:pPr>
        <w:bidi/>
        <w:spacing w:after="0" w:line="240" w:lineRule="auto"/>
        <w:ind w:left="216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راهنماي بخش هاي كتابخانه: 5 امتياز</w:t>
      </w:r>
    </w:p>
    <w:p w:rsidR="00FD3E8A" w:rsidRPr="002F45DE" w:rsidRDefault="00FD3E8A" w:rsidP="004456D6">
      <w:pPr>
        <w:bidi/>
        <w:spacing w:after="0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عضويت و امانت</w:t>
      </w:r>
    </w:p>
    <w:p w:rsidR="00FD3E8A" w:rsidRPr="00DD23B7" w:rsidRDefault="00FD3E8A" w:rsidP="004456D6">
      <w:pPr>
        <w:bidi/>
        <w:spacing w:after="0" w:line="240" w:lineRule="auto"/>
        <w:ind w:left="21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اعضاي فعال: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صورتي كه حاصل تقسيم تعداد كل اعضاي فعال(مورد 1.4.1) بر تعداد كل كتابداران (مورد 1.3) از 300 كمتر باشد(</w:t>
      </w:r>
      <w:r w:rsidRPr="00DD23B7">
        <w:rPr>
          <w:rFonts w:cs="B Nazanin"/>
          <w:color w:val="000000" w:themeColor="text1"/>
          <w:sz w:val="24"/>
          <w:szCs w:val="24"/>
          <w:lang w:bidi="fa-IR"/>
        </w:rPr>
        <w:t>&lt;300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)، منفي 5 امتياز؛ در صورتي كه بين 300 تا 500 باشد</w:t>
      </w:r>
      <w:r w:rsidRPr="00DD23B7">
        <w:rPr>
          <w:rFonts w:cs="B Nazanin"/>
          <w:color w:val="000000" w:themeColor="text1"/>
          <w:sz w:val="24"/>
          <w:szCs w:val="24"/>
          <w:lang w:bidi="fa-IR"/>
        </w:rPr>
        <w:t>(300&lt;=x&lt;500)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، 5 امتياز؛ و در صورتي كه بيش از 500 باشد</w:t>
      </w:r>
      <w:r w:rsidRPr="00DD23B7">
        <w:rPr>
          <w:rFonts w:cs="B Nazanin"/>
          <w:color w:val="000000" w:themeColor="text1"/>
          <w:sz w:val="24"/>
          <w:szCs w:val="24"/>
          <w:lang w:bidi="fa-IR"/>
        </w:rPr>
        <w:t>(&gt;=500)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، 10 امتياز محاسبه مي شود.</w:t>
      </w:r>
    </w:p>
    <w:p w:rsidR="00FD3E8A" w:rsidRPr="00DD23B7" w:rsidRDefault="00FD3E8A" w:rsidP="004456D6">
      <w:pPr>
        <w:bidi/>
        <w:spacing w:after="0" w:line="240" w:lineRule="auto"/>
        <w:ind w:left="216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تعداد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اعضاي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يك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ماه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گذشته: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صورتي كه كمتر از يك دوازدهم تعداد كل اعضاي فعال (مورد 1.4.1) باشد، منفي 5 امتياز و در غير اين صورت صفر امتياز محاسبه مي شود، </w:t>
      </w:r>
    </w:p>
    <w:p w:rsidR="00FD3E8A" w:rsidRPr="00DD23B7" w:rsidRDefault="00FD3E8A" w:rsidP="004456D6">
      <w:pPr>
        <w:bidi/>
        <w:spacing w:after="0" w:line="240" w:lineRule="auto"/>
        <w:ind w:left="216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امانت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يك ماه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گذشته: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صورتي كه تعداد امانت (مورد 1.4.3) از تعداد كل اعضاي فعال(مورد 1.4.1) كمتر باشد، منفي 5 امتياز؛ در صورتي كه تعداد امانت مساوي يا بيشتر از تعداد كل اعضاي فعال باشد(از 1 تا 2 برابر)، 5 امتياز؛ و در صورتي كه نسبت امانت به تعداد اعضا، مساوي دو برابر يا بيشتر باشد، 10 امتياز محاسبه مي شود.</w:t>
      </w:r>
    </w:p>
    <w:p w:rsidR="00FD3E8A" w:rsidRPr="00CE75A6" w:rsidRDefault="00FD3E8A" w:rsidP="004456D6">
      <w:pPr>
        <w:bidi/>
        <w:spacing w:after="0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109D8">
        <w:rPr>
          <w:rFonts w:cs="B Nazanin"/>
          <w:color w:val="000000" w:themeColor="text1"/>
          <w:sz w:val="28"/>
          <w:szCs w:val="28"/>
          <w:rtl/>
          <w:lang w:bidi="fa-IR"/>
        </w:rPr>
        <w:t>گسترش، سازماندهي و ارائه خدمات به مراجعين</w:t>
      </w:r>
      <w:r w:rsidRPr="00CE75A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در بخش </w:t>
      </w:r>
      <w:r w:rsidRPr="002F45DE">
        <w:rPr>
          <w:rFonts w:cs="B Nazanin"/>
          <w:color w:val="000000" w:themeColor="text1"/>
          <w:sz w:val="28"/>
          <w:szCs w:val="28"/>
          <w:u w:val="single"/>
          <w:rtl/>
          <w:lang w:bidi="fa-IR"/>
        </w:rPr>
        <w:t>مخزن</w:t>
      </w:r>
      <w:r w:rsidRPr="00CE75A6">
        <w:rPr>
          <w:rFonts w:cs="B Nazanin"/>
          <w:color w:val="000000" w:themeColor="text1"/>
          <w:sz w:val="28"/>
          <w:szCs w:val="28"/>
          <w:rtl/>
          <w:lang w:bidi="fa-IR"/>
        </w:rPr>
        <w:t>:</w:t>
      </w:r>
    </w:p>
    <w:p w:rsidR="00FD3E8A" w:rsidRPr="00DD23B7" w:rsidRDefault="00FD3E8A" w:rsidP="004456D6">
      <w:pPr>
        <w:bidi/>
        <w:spacing w:after="0" w:line="240" w:lineRule="auto"/>
        <w:ind w:left="180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سیستم اداره مخزن کتابخانه: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ازای قفسه باز 5 امتياز، بسته منفي 5 امتياز و غيرقابل بازشدن 0 امتياز محاسبه می شود؛</w:t>
      </w:r>
    </w:p>
    <w:p w:rsidR="00FD3E8A" w:rsidRPr="00DD23B7" w:rsidRDefault="00FD3E8A" w:rsidP="004456D6">
      <w:pPr>
        <w:bidi/>
        <w:spacing w:after="0" w:line="240" w:lineRule="auto"/>
        <w:ind w:left="216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نصب برچسب: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ازای منظم و یکدست 10 امتياز، تا حدودي 0 امتياز و خير منفي 10 امتياز محاسبه می گردد؛</w:t>
      </w:r>
    </w:p>
    <w:p w:rsidR="00FD3E8A" w:rsidRPr="00DD23B7" w:rsidRDefault="00FD3E8A" w:rsidP="004456D6">
      <w:pPr>
        <w:bidi/>
        <w:spacing w:after="0" w:line="240" w:lineRule="auto"/>
        <w:ind w:left="216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نصب لیبل بارکد: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انتخاب، 10 امتياز لحاظ می شود؛</w:t>
      </w:r>
    </w:p>
    <w:p w:rsidR="00FD3E8A" w:rsidRPr="00DD23B7" w:rsidRDefault="00FD3E8A" w:rsidP="004456D6">
      <w:pPr>
        <w:bidi/>
        <w:spacing w:after="0" w:line="240" w:lineRule="auto"/>
        <w:ind w:left="216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ورود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اطلاعات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تمامي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منابع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ارسالي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نهاد: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ازاي بلي، 10 امتياز، به ازاي تاحدودي 0 امتياز و خير منفي 10 امتياز محاسبه مي شود.</w:t>
      </w:r>
    </w:p>
    <w:p w:rsidR="00FD3E8A" w:rsidRPr="002F45DE" w:rsidRDefault="00FD3E8A" w:rsidP="004456D6">
      <w:pPr>
        <w:bidi/>
        <w:spacing w:after="0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گسترش، سازماندهي و ارائه خدمات به مراجعين در بخش </w:t>
      </w:r>
      <w:r w:rsidRPr="002F45DE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مرجع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:حداكثر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10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امتياز</w:t>
      </w:r>
    </w:p>
    <w:p w:rsidR="00FD3E8A" w:rsidRPr="00DD23B7" w:rsidRDefault="00FD3E8A" w:rsidP="004456D6">
      <w:pPr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موقعيت بخش مرجع: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ازای مستقل 0 امتياز، كنار مجموعه (قابل استفاده براي عموم) 0 امتياز، پشت سر كتابدار منفي 5 امتياز و بخش مرجع ندارد منفي 10 امتياز محاسبه می گردد.</w:t>
      </w:r>
    </w:p>
    <w:p w:rsidR="00FD3E8A" w:rsidRPr="002F45DE" w:rsidRDefault="00FD3E8A" w:rsidP="004456D6">
      <w:pPr>
        <w:bidi/>
        <w:spacing w:after="0"/>
        <w:ind w:left="21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نصب برچسب قرمز يا حرف م: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ازای منظم و یکدست 6 امتياز، تا حدودي 0 امتياز و خير منفي 6 امتياز محاسبه می گردد؛</w:t>
      </w:r>
    </w:p>
    <w:p w:rsidR="00FD3E8A" w:rsidRPr="00DD23B7" w:rsidRDefault="00FD3E8A" w:rsidP="004456D6">
      <w:pPr>
        <w:bidi/>
        <w:spacing w:after="0"/>
        <w:ind w:left="216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نصب لیبل بارکد: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انتخاب، 4 امتياز لحاظ می شود.</w:t>
      </w:r>
    </w:p>
    <w:p w:rsidR="00FD3E8A" w:rsidRPr="002F45DE" w:rsidRDefault="00FD3E8A" w:rsidP="004456D6">
      <w:pPr>
        <w:bidi/>
        <w:spacing w:after="0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lastRenderedPageBreak/>
        <w:t xml:space="preserve">گسترش، سازماندهي و ارائه خدمات به مراجعين در بخش </w:t>
      </w:r>
      <w:r w:rsidRPr="002F45DE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كودك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:</w:t>
      </w:r>
      <w:r w:rsid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حداكثر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40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امتياز</w:t>
      </w:r>
    </w:p>
    <w:p w:rsidR="00FD3E8A" w:rsidRPr="00DD23B7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موقعيت بخش كودك: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ازای مستقل 0 امتياز، كنارمجموعه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ويژه 0 امتياز، كنارمجموعه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داخل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مخزن 0 امتياز، كنارمجموعه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قفسه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کودک 0 امتياز، کنارمجموعه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قفسه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بزرگسال 0 امتياز، كنار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مجموعه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چند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طبقه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قفسه 0 امتياز و ندارد منفي 7 امتياز محاسبه می گردد.</w:t>
      </w:r>
    </w:p>
    <w:p w:rsidR="00FD3E8A" w:rsidRPr="00DD23B7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تفكيك منابع بر اساس رده بندي سني: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ازای بلي 6 امتياز، تاحدودي 0 امتياز و خير منفي 6 امتياز محاسبه می گردد؛</w:t>
      </w:r>
    </w:p>
    <w:p w:rsidR="00FD3E8A" w:rsidRPr="00DD23B7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نصب ليبل رنگي يا برچسب رنگي: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ازای بلي 7 امتياز، تاحدودي 0 امتياز و خير منفي 7 امتياز محاسبه می گردد؛</w:t>
      </w:r>
    </w:p>
    <w:p w:rsidR="00FD3E8A" w:rsidRPr="00DD23B7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نصب لیبل بارکد: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انتخاب، 5 امتياز لحاظ می شود.</w:t>
      </w:r>
    </w:p>
    <w:p w:rsidR="00FD3E8A" w:rsidRPr="00DD23B7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مسابقه نقاشي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: به شرط بارگزاری حداقل یک مستند، به ازای هفتگی 3 امتیاز، ماهانه 2 امتیاز، فصلی 2 امتیاز، موردی 1.5 امتیاز، و سالانه 1 امتیازمحاسبه می گردد؛</w:t>
      </w:r>
    </w:p>
    <w:p w:rsidR="00FD3E8A" w:rsidRPr="00DD23B7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برپايي نمايشگاهي از نقاشي هاي كودكان: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شرط بارگزاری حداقل یک مستند، به ازای هفتگی 3 امتیاز، ماهانه 2 امتیاز، فصلی 2 امتیاز، موردی 1.5 امتیاز، و سالانه 1 امتیازمحاسبه می گردد؛</w:t>
      </w:r>
    </w:p>
    <w:p w:rsidR="00FD3E8A" w:rsidRPr="00DD23B7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روزنامه ديواري: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شرط بارگزاری حداقل یک مستند، به ازای هفتگی 3 امتیاز، ماهانه 2 امتیاز، فصلی 2 امتیاز، موردی 1.5 امتیاز، و سالانه 1 امتیازمحاسبه می گردد؛</w:t>
      </w:r>
    </w:p>
    <w:p w:rsidR="00FD3E8A" w:rsidRPr="00DD23B7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كاردستي: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شرط بارگزاری حداقل یک مستند، به ازای هفتگی 3 امتیاز، ماهانه 2 امتیاز، فصلی 2 امتیاز، موردی 1.5 امتیاز، و سالانه 1 امتیازمحاسبه می گردد؛</w:t>
      </w:r>
    </w:p>
    <w:p w:rsidR="00FD3E8A" w:rsidRPr="00DD23B7" w:rsidRDefault="00FD3E8A" w:rsidP="00792698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قصه گويي: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به شرط بارگزاری حداقل یک مستند، به ازای هفتگی </w:t>
      </w:r>
      <w:r w:rsidR="00792698">
        <w:rPr>
          <w:rFonts w:cs="B Nazanin" w:hint="cs"/>
          <w:color w:val="000000" w:themeColor="text1"/>
          <w:sz w:val="24"/>
          <w:szCs w:val="24"/>
          <w:rtl/>
          <w:lang w:bidi="fa-IR"/>
        </w:rPr>
        <w:t>5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امتیاز، ماهانه 2 امتیاز، فصلی 2 امتیاز، موردی 1.5 امتیاز، و سالانه 1 امتیازمحاسبه می گردد؛</w:t>
      </w:r>
    </w:p>
    <w:p w:rsidR="00FD3E8A" w:rsidRPr="00DD23B7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نمايش عروسكي: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شرط بارگزاری حداقل یک مستند، به ازای هفتگی 3 امتیاز، ماهانه 2 امتیاز، فصلی 2 امتیاز، موردی 1.5 امتیاز، و سالانه 1 امتیازمحاسبه می گردد؛</w:t>
      </w:r>
    </w:p>
    <w:p w:rsidR="00FD3E8A" w:rsidRPr="002F45DE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نصب تصاوير اعضا در اين بخش: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شرط بارگزاری حداقل یک مستند، در صورت تیک خوردن 3 امتياز محاسبه می گردد؛</w:t>
      </w:r>
    </w:p>
    <w:p w:rsidR="00FD3E8A" w:rsidRPr="00DD23B7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آموزش قرآن: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شرط بارگزاری حداقل یک مستند، به ازای هفتگی 3 امتیاز، ماهانه 2 امتیاز، فصلی 2 امتیاز، موردی 1.5 امتیاز، و سالانه 1 امتیاز محاسبه می گردد؛</w:t>
      </w:r>
    </w:p>
    <w:p w:rsidR="00FD3E8A" w:rsidRPr="00DD23B7" w:rsidRDefault="00FD3E8A" w:rsidP="004456D6">
      <w:pPr>
        <w:shd w:val="clear" w:color="auto" w:fill="FFFFFF" w:themeFill="background1"/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ساير فعاليت ها: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تیک خوردن و به شرط تکمیل شدن فیلد «ساير فعاليت ها در بخش كودك» 1 امتياز تعلق می گیرد.</w:t>
      </w:r>
    </w:p>
    <w:p w:rsidR="00FD3E8A" w:rsidRPr="002F45DE" w:rsidRDefault="00FD3E8A" w:rsidP="004456D6">
      <w:pPr>
        <w:bidi/>
        <w:spacing w:after="0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گسترش، سازماندهي و ارائه خدمات به مراجعين در بخش </w:t>
      </w:r>
      <w:r w:rsidRPr="002F45DE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نوجوانان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:</w:t>
      </w:r>
    </w:p>
    <w:p w:rsidR="00FD3E8A" w:rsidRPr="00DD23B7" w:rsidRDefault="00FD3E8A" w:rsidP="00792698">
      <w:pPr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وضعيت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سازماندهي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(نصب برچسب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رنگی يا حرف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ج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)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به ازای بلی </w:t>
      </w:r>
      <w:r w:rsidR="00792698">
        <w:rPr>
          <w:rFonts w:cs="B Nazanin" w:hint="cs"/>
          <w:color w:val="000000" w:themeColor="text1"/>
          <w:sz w:val="24"/>
          <w:szCs w:val="24"/>
          <w:rtl/>
          <w:lang w:bidi="fa-IR"/>
        </w:rPr>
        <w:t>3</w:t>
      </w:r>
      <w:r w:rsidRPr="00DD23B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امتياز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تاحدودی 0 امتیاز و خیر منفی </w:t>
      </w:r>
      <w:r w:rsidR="00792698">
        <w:rPr>
          <w:rFonts w:cs="B Nazanin" w:hint="cs"/>
          <w:color w:val="000000" w:themeColor="text1"/>
          <w:sz w:val="24"/>
          <w:szCs w:val="24"/>
          <w:rtl/>
          <w:lang w:bidi="fa-IR"/>
        </w:rPr>
        <w:t>3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امتیاز محاسبه می گردد.</w:t>
      </w:r>
    </w:p>
    <w:p w:rsidR="00FD3E8A" w:rsidRPr="002F45DE" w:rsidRDefault="00FD3E8A" w:rsidP="004456D6">
      <w:pPr>
        <w:bidi/>
        <w:spacing w:after="0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گسترش، سازماندهي و ارائه خدمات به مراجعين در بخش </w:t>
      </w:r>
      <w:r w:rsidRPr="002F45DE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نشريات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:</w:t>
      </w:r>
    </w:p>
    <w:p w:rsidR="00FD3E8A" w:rsidRPr="00DD23B7" w:rsidRDefault="00FD3E8A" w:rsidP="00792698">
      <w:pPr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ترتيب الفبايي در قفسه: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به ازای بلي </w:t>
      </w:r>
      <w:r w:rsidR="00792698">
        <w:rPr>
          <w:rFonts w:cs="B Nazanin" w:hint="cs"/>
          <w:color w:val="000000" w:themeColor="text1"/>
          <w:sz w:val="24"/>
          <w:szCs w:val="24"/>
          <w:rtl/>
          <w:lang w:bidi="fa-IR"/>
        </w:rPr>
        <w:t>2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امتياز و خير منفي </w:t>
      </w:r>
      <w:r w:rsidR="00792698">
        <w:rPr>
          <w:rFonts w:cs="B Nazanin" w:hint="cs"/>
          <w:color w:val="000000" w:themeColor="text1"/>
          <w:sz w:val="24"/>
          <w:szCs w:val="24"/>
          <w:rtl/>
          <w:lang w:bidi="fa-IR"/>
        </w:rPr>
        <w:t>2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امتياز؛</w:t>
      </w:r>
    </w:p>
    <w:p w:rsidR="00FD3E8A" w:rsidRPr="00DD23B7" w:rsidRDefault="00FD3E8A" w:rsidP="00792698">
      <w:pPr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آرشيو (3 شماره):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به ازای بلي </w:t>
      </w:r>
      <w:r w:rsidR="00792698">
        <w:rPr>
          <w:rFonts w:cs="B Nazanin" w:hint="cs"/>
          <w:color w:val="000000" w:themeColor="text1"/>
          <w:sz w:val="24"/>
          <w:szCs w:val="24"/>
          <w:rtl/>
          <w:lang w:bidi="fa-IR"/>
        </w:rPr>
        <w:t>4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امتياز و خير منفي </w:t>
      </w:r>
      <w:r w:rsidR="00792698">
        <w:rPr>
          <w:rFonts w:cs="B Nazanin" w:hint="cs"/>
          <w:color w:val="000000" w:themeColor="text1"/>
          <w:sz w:val="24"/>
          <w:szCs w:val="24"/>
          <w:rtl/>
          <w:lang w:bidi="fa-IR"/>
        </w:rPr>
        <w:t>4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امتياز؛</w:t>
      </w:r>
    </w:p>
    <w:p w:rsidR="00FD3E8A" w:rsidRPr="00DD23B7" w:rsidRDefault="00FD3E8A" w:rsidP="004456D6">
      <w:pPr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درج مهر و تاريخ دريافت: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ازای بلي 2 امتياز و خير منفي 2 امتياز؛</w:t>
      </w:r>
    </w:p>
    <w:p w:rsidR="00FD3E8A" w:rsidRPr="00DD23B7" w:rsidRDefault="00FD3E8A" w:rsidP="004456D6">
      <w:pPr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نصب شناسه مناسب عنوان نشریات (بر روی قفسه):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ازای بلي 2 امتياز و خير منفي 2 امتياز</w:t>
      </w:r>
    </w:p>
    <w:p w:rsidR="00FD3E8A" w:rsidRPr="002F45DE" w:rsidRDefault="00FD3E8A" w:rsidP="004456D6">
      <w:pPr>
        <w:bidi/>
        <w:spacing w:after="0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گسترش، سازماندهي و ارائه خدمات به مراجعين در بخش </w:t>
      </w:r>
      <w:r w:rsidRPr="002F45DE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كمك درسي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:</w:t>
      </w:r>
    </w:p>
    <w:p w:rsidR="00FD3E8A" w:rsidRPr="002F45DE" w:rsidRDefault="00FD3E8A" w:rsidP="004456D6">
      <w:pPr>
        <w:bidi/>
        <w:spacing w:after="0"/>
        <w:ind w:left="180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تفكيك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قفسه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ها: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ازاي بلي 5 امتياز، تاحدودي 0 امتياز و خير منفي 5 امتياز؛</w:t>
      </w:r>
    </w:p>
    <w:p w:rsidR="00FD3E8A" w:rsidRPr="002F45DE" w:rsidRDefault="00FD3E8A" w:rsidP="004456D6">
      <w:pPr>
        <w:bidi/>
        <w:spacing w:after="0"/>
        <w:ind w:left="180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سازماندهي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براساس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رشته: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ازاي بلي 5 امتياز، تاحدودي 0 امتياز و خير منفي 5 امتياز.</w:t>
      </w:r>
    </w:p>
    <w:p w:rsidR="00FD3E8A" w:rsidRPr="002F45DE" w:rsidRDefault="00FD3E8A" w:rsidP="004456D6">
      <w:pPr>
        <w:bidi/>
        <w:spacing w:after="0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گسترش، سازماندهي و ارائه خدمات به مراجعين در بخش </w:t>
      </w:r>
      <w:r w:rsidRPr="002F45DE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ديداري-شنيداري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:</w:t>
      </w:r>
    </w:p>
    <w:p w:rsidR="00FD3E8A" w:rsidRPr="00DD23B7" w:rsidRDefault="00FD3E8A" w:rsidP="004456D6">
      <w:pPr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آماده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سازي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جلد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پشت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جلد: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ازاي بلي 5 امتياز و خير 0 امتياز؛</w:t>
      </w:r>
    </w:p>
    <w:p w:rsidR="00FD3E8A" w:rsidRPr="00DD23B7" w:rsidRDefault="00FD3E8A" w:rsidP="004456D6">
      <w:pPr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نصب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ليبل: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ازاي بلي 5 امتياز و خير 0 امتياز.</w:t>
      </w:r>
    </w:p>
    <w:p w:rsidR="00FD3E8A" w:rsidRPr="002F45DE" w:rsidRDefault="00FD3E8A" w:rsidP="004456D6">
      <w:pPr>
        <w:bidi/>
        <w:spacing w:after="0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گسترش،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سازماندهي و ارائه خدمات به گروه هاي خاص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در </w:t>
      </w:r>
      <w:r w:rsidRPr="002F45DE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بخش هاي ويژه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:</w:t>
      </w:r>
      <w:r w:rsid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حداكثر 8 امتياز</w:t>
      </w:r>
    </w:p>
    <w:p w:rsidR="00FD3E8A" w:rsidRPr="00DD23B7" w:rsidRDefault="00FD3E8A" w:rsidP="004456D6">
      <w:pPr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نوسوادان و نوآموزان: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تیک خوردن 3 امتياز؛</w:t>
      </w:r>
    </w:p>
    <w:p w:rsidR="00FD3E8A" w:rsidRPr="002F45DE" w:rsidRDefault="00FD3E8A" w:rsidP="00792698">
      <w:pPr>
        <w:bidi/>
        <w:spacing w:after="0"/>
        <w:ind w:left="180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استان شناسي: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 تیک خوردن </w:t>
      </w:r>
      <w:r w:rsidR="00792698">
        <w:rPr>
          <w:rFonts w:cs="B Nazanin" w:hint="cs"/>
          <w:color w:val="000000" w:themeColor="text1"/>
          <w:sz w:val="24"/>
          <w:szCs w:val="24"/>
          <w:rtl/>
          <w:lang w:bidi="fa-IR"/>
        </w:rPr>
        <w:t>6</w:t>
      </w:r>
      <w:bookmarkStart w:id="13" w:name="_GoBack"/>
      <w:bookmarkEnd w:id="13"/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امتياز</w:t>
      </w: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>؛</w:t>
      </w:r>
    </w:p>
    <w:p w:rsidR="00FD3E8A" w:rsidRPr="00DD23B7" w:rsidRDefault="00FD3E8A" w:rsidP="004456D6">
      <w:pPr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ساير بخشها: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تیک خوردن و به شرط تکمیل شدن فیلد «ساير بخش هاي كتابخانه» 3 امتياز تعلق می گیرد.</w:t>
      </w:r>
    </w:p>
    <w:p w:rsidR="00FD3E8A" w:rsidRPr="002F45DE" w:rsidRDefault="00FD3E8A" w:rsidP="004456D6">
      <w:pPr>
        <w:bidi/>
        <w:spacing w:after="0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خلاقيت ها و اقدامات ويژه كتابداران در كتابخانه محل خدمت:</w:t>
      </w:r>
      <w:r w:rsid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F45DE">
        <w:rPr>
          <w:rFonts w:cs="B Nazanin"/>
          <w:color w:val="000000" w:themeColor="text1"/>
          <w:sz w:val="28"/>
          <w:szCs w:val="28"/>
          <w:rtl/>
          <w:lang w:bidi="fa-IR"/>
        </w:rPr>
        <w:t>حداكثر 10 امتياز</w:t>
      </w:r>
    </w:p>
    <w:p w:rsidR="00FD3E8A" w:rsidRPr="00DD23B7" w:rsidRDefault="00FD3E8A" w:rsidP="004456D6">
      <w:pPr>
        <w:bidi/>
        <w:spacing w:after="0"/>
        <w:ind w:left="180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تیک خوردن و به شرط تکمیل شدن فیلد « توضيحات مربوط به خلاقيت ها»، به ازای هر مورد خلاقيت 2 امتياز.</w:t>
      </w:r>
    </w:p>
    <w:p w:rsidR="00FD3E8A" w:rsidRPr="000C4FF1" w:rsidRDefault="00FD3E8A" w:rsidP="004456D6">
      <w:pPr>
        <w:bidi/>
        <w:spacing w:after="0"/>
        <w:ind w:left="720"/>
        <w:jc w:val="both"/>
        <w:rPr>
          <w:rFonts w:cs="B Nazanin"/>
          <w:color w:val="000000" w:themeColor="text1"/>
          <w:sz w:val="28"/>
          <w:szCs w:val="28"/>
          <w:lang w:bidi="fa-IR"/>
        </w:rPr>
      </w:pPr>
    </w:p>
    <w:p w:rsidR="00DD23B7" w:rsidRPr="00552FEF" w:rsidRDefault="00DD23B7" w:rsidP="004456D6">
      <w:pPr>
        <w:pStyle w:val="Heading2"/>
        <w:numPr>
          <w:ilvl w:val="0"/>
          <w:numId w:val="4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14" w:name="_Toc487270383"/>
      <w:r w:rsidRPr="00552FEF">
        <w:rPr>
          <w:rFonts w:cs="B Nazanin"/>
          <w:sz w:val="28"/>
          <w:szCs w:val="28"/>
          <w:rtl/>
          <w:lang w:bidi="fa-IR"/>
        </w:rPr>
        <w:t>زيباسازي و شاداب سازي كتابخانه:</w:t>
      </w:r>
      <w:bookmarkEnd w:id="14"/>
      <w:r w:rsidRPr="00552FEF">
        <w:rPr>
          <w:rFonts w:cs="B Nazanin"/>
          <w:sz w:val="28"/>
          <w:szCs w:val="28"/>
          <w:rtl/>
          <w:lang w:bidi="fa-IR"/>
        </w:rPr>
        <w:t xml:space="preserve"> </w:t>
      </w:r>
    </w:p>
    <w:p w:rsidR="00DD23B7" w:rsidRPr="00DD23B7" w:rsidRDefault="00DD23B7" w:rsidP="004456D6">
      <w:pPr>
        <w:bidi/>
        <w:spacing w:after="0"/>
        <w:ind w:left="14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نصب تابلو با تصاوير شهدا و بزرگان علمي و فرهنگي كشور: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ازای بلی 3 امتیاز، تا حدودی 0 امتیاز و خیر منفی 3 امتیاز تعلق می گیرد؛</w:t>
      </w:r>
    </w:p>
    <w:p w:rsidR="00DD23B7" w:rsidRPr="00DD23B7" w:rsidRDefault="00DD23B7" w:rsidP="004456D6">
      <w:pPr>
        <w:bidi/>
        <w:spacing w:after="0"/>
        <w:ind w:left="14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نصب تابلو با تصاوير مناظر طبيعي،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آثار تاريخي يا مفاهيم فرهنگي: به ازای بلی 3 امتیاز، تا حدودی 0 امتیاز و خیر منفی 3 امتیاز تعلق می گیرد؛</w:t>
      </w:r>
    </w:p>
    <w:p w:rsidR="00DD23B7" w:rsidRPr="00DD23B7" w:rsidRDefault="00DD23B7" w:rsidP="004456D6">
      <w:pPr>
        <w:bidi/>
        <w:spacing w:after="0"/>
        <w:ind w:left="14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F45DE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 xml:space="preserve">کاشت گل و درخت در محوطه کتابخانه: 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به ازای بلی 2 امتیاز، تا حدودی 0 امتیاز و خیر منفی 2 امتیاز تعلق می گیرد؛</w:t>
      </w:r>
    </w:p>
    <w:p w:rsidR="00DD23B7" w:rsidRPr="00DD23B7" w:rsidRDefault="00DD23B7" w:rsidP="004456D6">
      <w:pPr>
        <w:bidi/>
        <w:spacing w:after="0"/>
        <w:ind w:left="14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DC7B3D">
        <w:rPr>
          <w:rFonts w:cs="B Nazanin" w:hint="cs"/>
          <w:color w:val="000000" w:themeColor="text1"/>
          <w:sz w:val="28"/>
          <w:szCs w:val="28"/>
          <w:rtl/>
          <w:lang w:bidi="fa-IR"/>
        </w:rPr>
        <w:t>تزئین ورودی و رنگ آميزي مناسب كتابخانه</w:t>
      </w:r>
      <w:r w:rsidRPr="00DD23B7">
        <w:rPr>
          <w:rFonts w:cs="B Nazanin" w:hint="cs"/>
          <w:color w:val="000000" w:themeColor="text1"/>
          <w:sz w:val="24"/>
          <w:szCs w:val="24"/>
          <w:rtl/>
          <w:lang w:bidi="fa-IR"/>
        </w:rPr>
        <w:t>: به ازای بلی 2 امتیاز، تا حدودی 0 امتیاز و خیر منفی 2 امتیاز تعلق می گیرد.</w:t>
      </w:r>
    </w:p>
    <w:p w:rsidR="00FD3E8A" w:rsidRDefault="00FD3E8A" w:rsidP="004456D6">
      <w:pPr>
        <w:bidi/>
        <w:spacing w:after="0"/>
        <w:ind w:left="72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FD3E8A" w:rsidRPr="00552FEF" w:rsidRDefault="00FD3E8A" w:rsidP="004456D6">
      <w:pPr>
        <w:pStyle w:val="Heading2"/>
        <w:numPr>
          <w:ilvl w:val="0"/>
          <w:numId w:val="4"/>
        </w:numPr>
        <w:bidi/>
        <w:ind w:left="1080"/>
        <w:rPr>
          <w:rFonts w:cs="B Nazanin"/>
          <w:sz w:val="28"/>
          <w:szCs w:val="28"/>
          <w:lang w:bidi="fa-IR"/>
        </w:rPr>
      </w:pPr>
      <w:bookmarkStart w:id="15" w:name="_Toc487270384"/>
      <w:r w:rsidRPr="00552FEF">
        <w:rPr>
          <w:rFonts w:cs="B Nazanin"/>
          <w:sz w:val="28"/>
          <w:szCs w:val="28"/>
          <w:rtl/>
          <w:lang w:bidi="fa-IR"/>
        </w:rPr>
        <w:t>فعاليت</w:t>
      </w:r>
      <w:r w:rsidRPr="00552FE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52FEF">
        <w:rPr>
          <w:rFonts w:cs="B Nazanin"/>
          <w:sz w:val="28"/>
          <w:szCs w:val="28"/>
          <w:rtl/>
          <w:lang w:bidi="fa-IR"/>
        </w:rPr>
        <w:t>هاي جنبي و فوق برنامه:</w:t>
      </w:r>
      <w:bookmarkEnd w:id="15"/>
      <w:r w:rsidRPr="00552FEF">
        <w:rPr>
          <w:rFonts w:cs="B Nazanin"/>
          <w:sz w:val="28"/>
          <w:szCs w:val="28"/>
          <w:rtl/>
          <w:lang w:bidi="fa-IR"/>
        </w:rPr>
        <w:t xml:space="preserve"> </w:t>
      </w:r>
    </w:p>
    <w:tbl>
      <w:tblPr>
        <w:bidiVisual/>
        <w:tblW w:w="5000" w:type="pct"/>
        <w:tblInd w:w="720" w:type="dxa"/>
        <w:tblLook w:val="04A0"/>
      </w:tblPr>
      <w:tblGrid>
        <w:gridCol w:w="2985"/>
        <w:gridCol w:w="239"/>
        <w:gridCol w:w="5776"/>
        <w:gridCol w:w="576"/>
      </w:tblGrid>
      <w:tr w:rsidR="00FD3E8A" w:rsidRPr="00126ACE" w:rsidTr="002F45DE">
        <w:trPr>
          <w:trHeight w:hRule="exact"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D3E8A" w:rsidRPr="002F45DE" w:rsidRDefault="00FD3E8A" w:rsidP="004456D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F45DE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>فعال</w:t>
            </w:r>
            <w:r w:rsidRPr="002F45DE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یت های</w:t>
            </w:r>
            <w:r w:rsidRPr="002F45DE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جنب</w:t>
            </w:r>
            <w:r w:rsidRPr="002F45DE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2F45DE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و فوق برنامه</w:t>
            </w:r>
          </w:p>
        </w:tc>
      </w:tr>
      <w:tr w:rsidR="00FD3E8A" w:rsidRPr="00126ACE" w:rsidTr="002F45DE">
        <w:trPr>
          <w:gridAfter w:val="1"/>
          <w:wAfter w:w="302" w:type="pct"/>
          <w:trHeight w:hRule="exact" w:val="139"/>
        </w:trPr>
        <w:tc>
          <w:tcPr>
            <w:tcW w:w="155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E8A" w:rsidRPr="00C7387A" w:rsidRDefault="00FD3E8A" w:rsidP="004456D6">
            <w:pPr>
              <w:bidi/>
              <w:spacing w:after="0" w:line="240" w:lineRule="auto"/>
              <w:jc w:val="center"/>
              <w:rPr>
                <w:rFonts w:eastAsia="Times New Roman" w:cs="B Davat"/>
                <w:b/>
                <w:bCs/>
                <w:color w:val="00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3E8A" w:rsidRPr="00C7387A" w:rsidRDefault="00FD3E8A" w:rsidP="004456D6">
            <w:pPr>
              <w:bidi/>
              <w:spacing w:after="0" w:line="240" w:lineRule="auto"/>
              <w:jc w:val="center"/>
              <w:rPr>
                <w:rFonts w:eastAsia="Times New Roman" w:cs="B Davat"/>
                <w:b/>
                <w:bCs/>
                <w:color w:val="000000"/>
              </w:rPr>
            </w:pPr>
          </w:p>
        </w:tc>
        <w:tc>
          <w:tcPr>
            <w:tcW w:w="30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3E8A" w:rsidRPr="00C7387A" w:rsidRDefault="00FD3E8A" w:rsidP="004456D6">
            <w:pPr>
              <w:bidi/>
              <w:spacing w:after="0" w:line="240" w:lineRule="auto"/>
              <w:jc w:val="center"/>
              <w:rPr>
                <w:rFonts w:eastAsia="Times New Roman" w:cs="B Davat"/>
                <w:b/>
                <w:bCs/>
                <w:color w:val="000000"/>
              </w:rPr>
            </w:pPr>
          </w:p>
        </w:tc>
      </w:tr>
    </w:tbl>
    <w:tbl>
      <w:tblPr>
        <w:tblStyle w:val="TableGrid"/>
        <w:bidiVisual/>
        <w:tblW w:w="5000" w:type="pct"/>
        <w:tblInd w:w="720" w:type="dxa"/>
        <w:tblLook w:val="04A0"/>
      </w:tblPr>
      <w:tblGrid>
        <w:gridCol w:w="655"/>
        <w:gridCol w:w="948"/>
        <w:gridCol w:w="621"/>
        <w:gridCol w:w="1107"/>
        <w:gridCol w:w="1544"/>
        <w:gridCol w:w="1423"/>
        <w:gridCol w:w="982"/>
        <w:gridCol w:w="1404"/>
        <w:gridCol w:w="892"/>
      </w:tblGrid>
      <w:tr w:rsidR="00FD3E8A" w:rsidRPr="00CE75A6" w:rsidTr="002F45DE">
        <w:tc>
          <w:tcPr>
            <w:tcW w:w="5000" w:type="pct"/>
            <w:gridSpan w:val="9"/>
            <w:shd w:val="clear" w:color="auto" w:fill="D9D9D9" w:themeFill="background1" w:themeFillShade="D9"/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  <w:lang w:bidi="fa-IR"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برگزاري نشست كتاب</w:t>
            </w: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softHyphen/>
              <w:t xml:space="preserve">خوان </w:t>
            </w:r>
            <w:r w:rsidRPr="00CE75A6">
              <w:rPr>
                <w:rFonts w:cs="Times New Roman" w:hint="cs"/>
                <w:color w:val="000000" w:themeColor="text1"/>
                <w:szCs w:val="24"/>
                <w:rtl/>
              </w:rPr>
              <w:t>–</w:t>
            </w: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 xml:space="preserve"> حداکثر </w:t>
            </w:r>
            <w:r w:rsidRPr="00CE75A6">
              <w:rPr>
                <w:rFonts w:cs="B Mitra"/>
                <w:color w:val="000000" w:themeColor="text1"/>
                <w:szCs w:val="24"/>
              </w:rPr>
              <w:t>20</w:t>
            </w:r>
            <w:r w:rsidRPr="00CE75A6">
              <w:rPr>
                <w:rFonts w:cs="B Mitra" w:hint="cs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 xml:space="preserve"> امتیاز</w:t>
            </w:r>
          </w:p>
        </w:tc>
      </w:tr>
      <w:tr w:rsidR="00FD3E8A" w:rsidRPr="00CE75A6" w:rsidTr="002F45DE">
        <w:trPr>
          <w:trHeight w:val="385"/>
        </w:trPr>
        <w:tc>
          <w:tcPr>
            <w:tcW w:w="342" w:type="pct"/>
            <w:vMerge w:val="restart"/>
            <w:vAlign w:val="center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رديف</w:t>
            </w:r>
          </w:p>
        </w:tc>
        <w:tc>
          <w:tcPr>
            <w:tcW w:w="495" w:type="pct"/>
            <w:vMerge w:val="restart"/>
            <w:vAlign w:val="center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تاريخ برگزاري</w:t>
            </w:r>
          </w:p>
        </w:tc>
        <w:tc>
          <w:tcPr>
            <w:tcW w:w="324" w:type="pct"/>
            <w:vMerge w:val="restart"/>
            <w:vAlign w:val="center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نوع نشست</w:t>
            </w:r>
          </w:p>
        </w:tc>
        <w:tc>
          <w:tcPr>
            <w:tcW w:w="578" w:type="pct"/>
            <w:vMerge w:val="restart"/>
            <w:vAlign w:val="center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  <w:lang w:bidi="fa-IR"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تعداد ارائه دهنده</w:t>
            </w:r>
            <w:r w:rsidRPr="00CE75A6">
              <w:rPr>
                <w:rFonts w:cs="B Mitra" w:hint="cs"/>
                <w:color w:val="000000" w:themeColor="text1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806" w:type="pct"/>
            <w:vMerge w:val="restart"/>
            <w:tcBorders>
              <w:right w:val="single" w:sz="4" w:space="0" w:color="auto"/>
            </w:tcBorders>
            <w:vAlign w:val="center"/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محل برگزاري برنامه ها</w:t>
            </w:r>
          </w:p>
        </w:tc>
        <w:tc>
          <w:tcPr>
            <w:tcW w:w="743" w:type="pct"/>
            <w:vMerge w:val="restart"/>
            <w:tcBorders>
              <w:right w:val="single" w:sz="4" w:space="0" w:color="auto"/>
            </w:tcBorders>
            <w:vAlign w:val="center"/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تعداد شركت كنندگان</w:t>
            </w:r>
          </w:p>
        </w:tc>
        <w:tc>
          <w:tcPr>
            <w:tcW w:w="12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تركيب جمعيتي مخاطبين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</w:tcBorders>
            <w:vAlign w:val="center"/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توضيحات</w:t>
            </w:r>
          </w:p>
        </w:tc>
      </w:tr>
      <w:tr w:rsidR="00FD3E8A" w:rsidRPr="00CE75A6" w:rsidTr="002F45DE">
        <w:trPr>
          <w:trHeight w:val="592"/>
        </w:trPr>
        <w:tc>
          <w:tcPr>
            <w:tcW w:w="342" w:type="pct"/>
            <w:vMerge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95" w:type="pct"/>
            <w:vMerge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24" w:type="pct"/>
            <w:vMerge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78" w:type="pct"/>
            <w:vMerge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806" w:type="pct"/>
            <w:vMerge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743" w:type="pct"/>
            <w:vMerge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اعضا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ساكنان شعاع خدمت</w:t>
            </w:r>
          </w:p>
        </w:tc>
        <w:tc>
          <w:tcPr>
            <w:tcW w:w="466" w:type="pct"/>
            <w:vMerge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</w:p>
        </w:tc>
      </w:tr>
      <w:tr w:rsidR="00FD3E8A" w:rsidRPr="00CE75A6" w:rsidTr="002F45DE">
        <w:tc>
          <w:tcPr>
            <w:tcW w:w="342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95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</w:rPr>
            </w:pPr>
          </w:p>
        </w:tc>
        <w:tc>
          <w:tcPr>
            <w:tcW w:w="324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</w:rPr>
            </w:pPr>
          </w:p>
        </w:tc>
        <w:tc>
          <w:tcPr>
            <w:tcW w:w="578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</w:tr>
      <w:tr w:rsidR="00FD3E8A" w:rsidRPr="00CE75A6" w:rsidTr="002F45DE">
        <w:tc>
          <w:tcPr>
            <w:tcW w:w="342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95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24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578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</w:tr>
    </w:tbl>
    <w:p w:rsidR="00FD3E8A" w:rsidRPr="00C7387A" w:rsidRDefault="00FD3E8A" w:rsidP="004456D6">
      <w:pPr>
        <w:bidi/>
        <w:ind w:left="720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5000" w:type="pct"/>
        <w:tblInd w:w="720" w:type="dxa"/>
        <w:tblLook w:val="04A0"/>
      </w:tblPr>
      <w:tblGrid>
        <w:gridCol w:w="516"/>
        <w:gridCol w:w="897"/>
        <w:gridCol w:w="591"/>
        <w:gridCol w:w="598"/>
        <w:gridCol w:w="1810"/>
        <w:gridCol w:w="1607"/>
        <w:gridCol w:w="1383"/>
        <w:gridCol w:w="730"/>
        <w:gridCol w:w="642"/>
        <w:gridCol w:w="802"/>
      </w:tblGrid>
      <w:tr w:rsidR="00FD3E8A" w:rsidRPr="00CE75A6" w:rsidTr="002F45DE">
        <w:tc>
          <w:tcPr>
            <w:tcW w:w="5000" w:type="pct"/>
            <w:gridSpan w:val="10"/>
            <w:shd w:val="clear" w:color="auto" w:fill="D9D9D9" w:themeFill="background1" w:themeFillShade="D9"/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  <w:lang w:bidi="fa-IR"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 xml:space="preserve">برگزاري جلسات نقد و بررسي و رونمايي كتاب </w:t>
            </w:r>
            <w:r w:rsidRPr="00CE75A6">
              <w:rPr>
                <w:rFonts w:cs="Times New Roman" w:hint="cs"/>
                <w:color w:val="000000" w:themeColor="text1"/>
                <w:szCs w:val="24"/>
                <w:rtl/>
              </w:rPr>
              <w:t>–</w:t>
            </w: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 xml:space="preserve"> حداکثر 10 امتیاز</w:t>
            </w:r>
          </w:p>
        </w:tc>
      </w:tr>
      <w:tr w:rsidR="00FD3E8A" w:rsidRPr="00CE75A6" w:rsidTr="002F45DE">
        <w:tc>
          <w:tcPr>
            <w:tcW w:w="2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رديف</w:t>
            </w:r>
          </w:p>
        </w:tc>
        <w:tc>
          <w:tcPr>
            <w:tcW w:w="4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تاريخ برگزاري</w:t>
            </w:r>
          </w:p>
        </w:tc>
        <w:tc>
          <w:tcPr>
            <w:tcW w:w="30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CE75A6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نوع جلسه</w:t>
            </w:r>
          </w:p>
        </w:tc>
        <w:tc>
          <w:tcPr>
            <w:tcW w:w="312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نام منتقد</w:t>
            </w:r>
          </w:p>
        </w:tc>
        <w:tc>
          <w:tcPr>
            <w:tcW w:w="945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نام كتاب، نام ناشر، نام نويسنده</w:t>
            </w:r>
          </w:p>
        </w:tc>
        <w:tc>
          <w:tcPr>
            <w:tcW w:w="839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محل برگزاري برنامه ها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تعداد شركت كنندگان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تركيب جمعيتي مخاطبين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توضيحات</w:t>
            </w:r>
          </w:p>
        </w:tc>
      </w:tr>
      <w:tr w:rsidR="00FD3E8A" w:rsidRPr="00CE75A6" w:rsidTr="002F45DE">
        <w:tc>
          <w:tcPr>
            <w:tcW w:w="2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</w:rPr>
            </w:pPr>
          </w:p>
        </w:tc>
        <w:tc>
          <w:tcPr>
            <w:tcW w:w="309" w:type="pct"/>
          </w:tcPr>
          <w:p w:rsidR="00FD3E8A" w:rsidRPr="00CE75A6" w:rsidRDefault="00FD3E8A" w:rsidP="004456D6">
            <w:pPr>
              <w:bidi/>
              <w:rPr>
                <w:color w:val="000000" w:themeColor="text1"/>
              </w:rPr>
            </w:pPr>
          </w:p>
        </w:tc>
        <w:tc>
          <w:tcPr>
            <w:tcW w:w="312" w:type="pct"/>
          </w:tcPr>
          <w:p w:rsidR="00FD3E8A" w:rsidRPr="00CE75A6" w:rsidRDefault="00FD3E8A" w:rsidP="004456D6">
            <w:pPr>
              <w:bidi/>
              <w:rPr>
                <w:color w:val="000000" w:themeColor="text1"/>
              </w:rPr>
            </w:pPr>
          </w:p>
        </w:tc>
        <w:tc>
          <w:tcPr>
            <w:tcW w:w="945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color w:val="000000" w:themeColor="text1"/>
              </w:rPr>
            </w:pPr>
          </w:p>
        </w:tc>
        <w:tc>
          <w:tcPr>
            <w:tcW w:w="839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</w:tr>
      <w:tr w:rsidR="00FD3E8A" w:rsidRPr="00CE75A6" w:rsidTr="002F45DE">
        <w:tc>
          <w:tcPr>
            <w:tcW w:w="2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0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12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945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839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</w:tr>
    </w:tbl>
    <w:p w:rsidR="00FD3E8A" w:rsidRPr="00C7387A" w:rsidRDefault="00FD3E8A" w:rsidP="004456D6">
      <w:pPr>
        <w:bidi/>
        <w:ind w:left="720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5000" w:type="pct"/>
        <w:tblInd w:w="720" w:type="dxa"/>
        <w:tblLook w:val="04A0"/>
      </w:tblPr>
      <w:tblGrid>
        <w:gridCol w:w="516"/>
        <w:gridCol w:w="878"/>
        <w:gridCol w:w="756"/>
        <w:gridCol w:w="638"/>
        <w:gridCol w:w="802"/>
        <w:gridCol w:w="1408"/>
        <w:gridCol w:w="2118"/>
        <w:gridCol w:w="935"/>
        <w:gridCol w:w="766"/>
        <w:gridCol w:w="759"/>
      </w:tblGrid>
      <w:tr w:rsidR="00FD3E8A" w:rsidRPr="00D34788" w:rsidTr="002F45DE">
        <w:tc>
          <w:tcPr>
            <w:tcW w:w="5000" w:type="pct"/>
            <w:gridSpan w:val="10"/>
            <w:shd w:val="clear" w:color="auto" w:fill="D9D9D9" w:themeFill="background1" w:themeFillShade="D9"/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برگزاري مسابقات فرهنگي (كتاب</w:t>
            </w:r>
            <w:r w:rsidRPr="00CE75A6">
              <w:rPr>
                <w:rFonts w:cs="B Mitra" w:hint="cs"/>
                <w:color w:val="000000" w:themeColor="text1"/>
                <w:rtl/>
              </w:rPr>
              <w:softHyphen/>
              <w:t xml:space="preserve">خواني،  خلاصه نويسي، و غيره) </w:t>
            </w:r>
            <w:r w:rsidRPr="00CE75A6">
              <w:rPr>
                <w:rFonts w:cs="Times New Roman" w:hint="cs"/>
                <w:color w:val="000000" w:themeColor="text1"/>
                <w:rtl/>
              </w:rPr>
              <w:t>–</w:t>
            </w:r>
            <w:r w:rsidRPr="00CE75A6">
              <w:rPr>
                <w:rFonts w:cs="B Mitra" w:hint="cs"/>
                <w:color w:val="000000" w:themeColor="text1"/>
                <w:rtl/>
              </w:rPr>
              <w:t xml:space="preserve"> حداکثر 10 امتیاز</w:t>
            </w:r>
          </w:p>
        </w:tc>
      </w:tr>
      <w:tr w:rsidR="00FD3E8A" w:rsidRPr="00D34788" w:rsidTr="002F45DE">
        <w:tc>
          <w:tcPr>
            <w:tcW w:w="2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رديف</w:t>
            </w:r>
          </w:p>
        </w:tc>
        <w:tc>
          <w:tcPr>
            <w:tcW w:w="45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تاريخ برگزاري</w:t>
            </w:r>
          </w:p>
        </w:tc>
        <w:tc>
          <w:tcPr>
            <w:tcW w:w="395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نوع مسابقه</w:t>
            </w:r>
          </w:p>
        </w:tc>
        <w:tc>
          <w:tcPr>
            <w:tcW w:w="333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مناسبت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منبع مسابقه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محل برگزاري برنامه ها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تعداد شركت كنندگان</w:t>
            </w:r>
          </w:p>
        </w:tc>
        <w:tc>
          <w:tcPr>
            <w:tcW w:w="88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تركيب جمعيتي مخاطبين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توضيحات</w:t>
            </w:r>
          </w:p>
        </w:tc>
      </w:tr>
      <w:tr w:rsidR="00FD3E8A" w:rsidRPr="00D34788" w:rsidTr="002F45DE">
        <w:tc>
          <w:tcPr>
            <w:tcW w:w="2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5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95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33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</w:tr>
      <w:tr w:rsidR="00FD3E8A" w:rsidRPr="00D34788" w:rsidTr="002F45DE">
        <w:tc>
          <w:tcPr>
            <w:tcW w:w="2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5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95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33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</w:tr>
    </w:tbl>
    <w:p w:rsidR="00FD3E8A" w:rsidRPr="00C7387A" w:rsidRDefault="00FD3E8A" w:rsidP="004456D6">
      <w:pPr>
        <w:bidi/>
        <w:ind w:left="720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5000" w:type="pct"/>
        <w:tblInd w:w="720" w:type="dxa"/>
        <w:tblLook w:val="04A0"/>
      </w:tblPr>
      <w:tblGrid>
        <w:gridCol w:w="577"/>
        <w:gridCol w:w="691"/>
        <w:gridCol w:w="1159"/>
        <w:gridCol w:w="917"/>
        <w:gridCol w:w="1632"/>
        <w:gridCol w:w="1513"/>
        <w:gridCol w:w="812"/>
        <w:gridCol w:w="795"/>
        <w:gridCol w:w="1480"/>
      </w:tblGrid>
      <w:tr w:rsidR="00FD3E8A" w:rsidRPr="00CE75A6" w:rsidTr="002F45DE">
        <w:tc>
          <w:tcPr>
            <w:tcW w:w="5000" w:type="pct"/>
            <w:gridSpan w:val="9"/>
            <w:shd w:val="clear" w:color="auto" w:fill="D9D9D9" w:themeFill="background1" w:themeFillShade="D9"/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  <w:lang w:bidi="fa-IR"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 xml:space="preserve">برگزاري كلاس هاي آموزشي </w:t>
            </w:r>
            <w:r w:rsidRPr="00CE75A6">
              <w:rPr>
                <w:rFonts w:cs="Times New Roman" w:hint="cs"/>
                <w:color w:val="000000" w:themeColor="text1"/>
                <w:szCs w:val="24"/>
                <w:rtl/>
              </w:rPr>
              <w:t>–</w:t>
            </w: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 xml:space="preserve"> حداکثر 20 امتیاز</w:t>
            </w:r>
          </w:p>
        </w:tc>
      </w:tr>
      <w:tr w:rsidR="00FD3E8A" w:rsidRPr="00CE75A6" w:rsidTr="002F45DE">
        <w:tc>
          <w:tcPr>
            <w:tcW w:w="301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رديف</w:t>
            </w:r>
          </w:p>
        </w:tc>
        <w:tc>
          <w:tcPr>
            <w:tcW w:w="361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موضوع</w:t>
            </w:r>
          </w:p>
        </w:tc>
        <w:tc>
          <w:tcPr>
            <w:tcW w:w="605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تاريخ برگزاري</w:t>
            </w: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استاد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محل برگزاري برنامه ها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تعداد شركت كنندگان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تركيب جمعيتي مخاطبين</w:t>
            </w: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توضيحات</w:t>
            </w:r>
          </w:p>
        </w:tc>
      </w:tr>
      <w:tr w:rsidR="00FD3E8A" w:rsidRPr="00CE75A6" w:rsidTr="002F45DE">
        <w:tc>
          <w:tcPr>
            <w:tcW w:w="301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61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605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</w:tr>
      <w:tr w:rsidR="00FD3E8A" w:rsidRPr="00CE75A6" w:rsidTr="002F45DE">
        <w:tc>
          <w:tcPr>
            <w:tcW w:w="301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61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605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</w:tr>
    </w:tbl>
    <w:p w:rsidR="00FD3E8A" w:rsidRPr="00C7387A" w:rsidRDefault="00FD3E8A" w:rsidP="004456D6">
      <w:pPr>
        <w:bidi/>
        <w:ind w:left="720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5000" w:type="pct"/>
        <w:tblInd w:w="720" w:type="dxa"/>
        <w:tblLook w:val="04A0"/>
      </w:tblPr>
      <w:tblGrid>
        <w:gridCol w:w="516"/>
        <w:gridCol w:w="593"/>
        <w:gridCol w:w="1092"/>
        <w:gridCol w:w="1507"/>
        <w:gridCol w:w="795"/>
        <w:gridCol w:w="1402"/>
        <w:gridCol w:w="1402"/>
        <w:gridCol w:w="691"/>
        <w:gridCol w:w="699"/>
        <w:gridCol w:w="879"/>
      </w:tblGrid>
      <w:tr w:rsidR="00FD3E8A" w:rsidRPr="00CE75A6" w:rsidTr="002F45DE">
        <w:tc>
          <w:tcPr>
            <w:tcW w:w="5000" w:type="pct"/>
            <w:gridSpan w:val="10"/>
            <w:shd w:val="clear" w:color="auto" w:fill="D9D9D9" w:themeFill="background1" w:themeFillShade="D9"/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 xml:space="preserve">مشاركت با مراكز فرهنگي پيرامون كتابخانه در اجراي برنامه هاي فرهنگي-ترويجي </w:t>
            </w:r>
            <w:r w:rsidRPr="00CE75A6">
              <w:rPr>
                <w:rFonts w:cs="Times New Roman" w:hint="cs"/>
                <w:color w:val="000000" w:themeColor="text1"/>
                <w:rtl/>
              </w:rPr>
              <w:t>–</w:t>
            </w:r>
            <w:r w:rsidRPr="00CE75A6">
              <w:rPr>
                <w:rFonts w:cs="B Mitra" w:hint="cs"/>
                <w:color w:val="000000" w:themeColor="text1"/>
                <w:rtl/>
              </w:rPr>
              <w:t xml:space="preserve"> حداکثر 20 امتیاز</w:t>
            </w:r>
          </w:p>
        </w:tc>
      </w:tr>
      <w:tr w:rsidR="00FD3E8A" w:rsidRPr="00CE75A6" w:rsidTr="002F45DE">
        <w:tc>
          <w:tcPr>
            <w:tcW w:w="2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رديف</w:t>
            </w:r>
          </w:p>
        </w:tc>
        <w:tc>
          <w:tcPr>
            <w:tcW w:w="310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نام مركز</w:t>
            </w:r>
          </w:p>
        </w:tc>
        <w:tc>
          <w:tcPr>
            <w:tcW w:w="570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نوع فعاليت مشترك</w:t>
            </w: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زمان اجراي فعاليت مورد نظر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رابط مركز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محل برگزاري برنامه ها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تعداد شركت كنندگان</w:t>
            </w:r>
          </w:p>
        </w:tc>
        <w:tc>
          <w:tcPr>
            <w:tcW w:w="7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تركيب جمعيتي مخاطبين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توضيحات</w:t>
            </w:r>
          </w:p>
        </w:tc>
      </w:tr>
      <w:tr w:rsidR="00FD3E8A" w:rsidRPr="00CE75A6" w:rsidTr="002F45DE">
        <w:tc>
          <w:tcPr>
            <w:tcW w:w="2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10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70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</w:tr>
      <w:tr w:rsidR="00FD3E8A" w:rsidRPr="00CE75A6" w:rsidTr="002F45DE">
        <w:tc>
          <w:tcPr>
            <w:tcW w:w="269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10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70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</w:p>
        </w:tc>
      </w:tr>
    </w:tbl>
    <w:p w:rsidR="00FD3E8A" w:rsidRPr="00C7387A" w:rsidRDefault="00FD3E8A" w:rsidP="004456D6">
      <w:pPr>
        <w:bidi/>
        <w:ind w:left="720"/>
        <w:rPr>
          <w:rFonts w:cs="B Mitra"/>
          <w:sz w:val="2"/>
          <w:szCs w:val="2"/>
        </w:rPr>
      </w:pPr>
      <w:r w:rsidRPr="00C7387A">
        <w:rPr>
          <w:rFonts w:cs="B Mitra" w:hint="cs"/>
          <w:sz w:val="2"/>
          <w:szCs w:val="2"/>
          <w:rtl/>
        </w:rPr>
        <w:t>ج</w:t>
      </w:r>
    </w:p>
    <w:tbl>
      <w:tblPr>
        <w:tblStyle w:val="TableGrid"/>
        <w:bidiVisual/>
        <w:tblW w:w="5000" w:type="pct"/>
        <w:tblInd w:w="720" w:type="dxa"/>
        <w:tblLook w:val="04A0"/>
      </w:tblPr>
      <w:tblGrid>
        <w:gridCol w:w="576"/>
        <w:gridCol w:w="656"/>
        <w:gridCol w:w="721"/>
        <w:gridCol w:w="755"/>
        <w:gridCol w:w="1927"/>
        <w:gridCol w:w="1390"/>
        <w:gridCol w:w="952"/>
        <w:gridCol w:w="676"/>
        <w:gridCol w:w="1923"/>
      </w:tblGrid>
      <w:tr w:rsidR="00FD3E8A" w:rsidRPr="00CE75A6" w:rsidTr="002F45DE">
        <w:tc>
          <w:tcPr>
            <w:tcW w:w="5000" w:type="pct"/>
            <w:gridSpan w:val="9"/>
            <w:shd w:val="clear" w:color="auto" w:fill="D9D9D9" w:themeFill="background1" w:themeFillShade="D9"/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 xml:space="preserve">برنامه هاي مناسبتي و خلاقانه </w:t>
            </w:r>
            <w:r w:rsidRPr="00CE75A6">
              <w:rPr>
                <w:rFonts w:cs="Times New Roman" w:hint="cs"/>
                <w:color w:val="000000" w:themeColor="text1"/>
                <w:szCs w:val="24"/>
                <w:rtl/>
              </w:rPr>
              <w:t>–</w:t>
            </w: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 xml:space="preserve"> حداکثر 20 امتیاز</w:t>
            </w:r>
          </w:p>
        </w:tc>
      </w:tr>
      <w:tr w:rsidR="00FD3E8A" w:rsidRPr="00CE75A6" w:rsidTr="002F45DE">
        <w:tc>
          <w:tcPr>
            <w:tcW w:w="301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رديف</w:t>
            </w:r>
          </w:p>
        </w:tc>
        <w:tc>
          <w:tcPr>
            <w:tcW w:w="343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نوع برنامه</w:t>
            </w:r>
          </w:p>
        </w:tc>
        <w:tc>
          <w:tcPr>
            <w:tcW w:w="376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مناسبت</w:t>
            </w:r>
          </w:p>
        </w:tc>
        <w:tc>
          <w:tcPr>
            <w:tcW w:w="394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گروه هدف</w:t>
            </w:r>
          </w:p>
        </w:tc>
        <w:tc>
          <w:tcPr>
            <w:tcW w:w="1006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محل برگزاري برنامه ها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CE75A6">
              <w:rPr>
                <w:rFonts w:cs="B Mitra" w:hint="cs"/>
                <w:color w:val="000000" w:themeColor="text1"/>
                <w:rtl/>
              </w:rPr>
              <w:t>تعداد شركت كنندگان</w:t>
            </w:r>
          </w:p>
        </w:tc>
        <w:tc>
          <w:tcPr>
            <w:tcW w:w="8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تركيب جمعيتي مخاطبين</w:t>
            </w: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jc w:val="center"/>
              <w:rPr>
                <w:rFonts w:cs="B Mitra"/>
                <w:color w:val="000000" w:themeColor="text1"/>
                <w:szCs w:val="24"/>
                <w:rtl/>
              </w:rPr>
            </w:pPr>
            <w:r w:rsidRPr="00CE75A6">
              <w:rPr>
                <w:rFonts w:cs="B Mitra" w:hint="cs"/>
                <w:color w:val="000000" w:themeColor="text1"/>
                <w:szCs w:val="24"/>
                <w:rtl/>
              </w:rPr>
              <w:t>توضيحات</w:t>
            </w:r>
          </w:p>
        </w:tc>
      </w:tr>
      <w:tr w:rsidR="00FD3E8A" w:rsidRPr="00CE75A6" w:rsidTr="002F45DE">
        <w:tc>
          <w:tcPr>
            <w:tcW w:w="301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43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76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94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1006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</w:tr>
      <w:tr w:rsidR="00FD3E8A" w:rsidRPr="00CE75A6" w:rsidTr="002F45DE">
        <w:tc>
          <w:tcPr>
            <w:tcW w:w="301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43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76" w:type="pct"/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94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1006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FD3E8A" w:rsidRPr="00CE75A6" w:rsidRDefault="00FD3E8A" w:rsidP="004456D6">
            <w:pPr>
              <w:bidi/>
              <w:rPr>
                <w:rFonts w:cs="B Mitra"/>
                <w:color w:val="000000" w:themeColor="text1"/>
                <w:szCs w:val="24"/>
                <w:rtl/>
              </w:rPr>
            </w:pPr>
          </w:p>
        </w:tc>
      </w:tr>
    </w:tbl>
    <w:p w:rsidR="00FD3E8A" w:rsidRPr="00C7387A" w:rsidRDefault="00FD3E8A" w:rsidP="004456D6">
      <w:pPr>
        <w:bidi/>
        <w:spacing w:after="0" w:line="240" w:lineRule="auto"/>
        <w:ind w:left="720"/>
        <w:rPr>
          <w:color w:val="7030A0"/>
          <w:highlight w:val="cyan"/>
          <w:rtl/>
        </w:rPr>
      </w:pPr>
    </w:p>
    <w:sectPr w:rsidR="00FD3E8A" w:rsidRPr="00C7387A" w:rsidSect="00552FEF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1F81"/>
    <w:multiLevelType w:val="multilevel"/>
    <w:tmpl w:val="812AB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B6175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D72E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A15417"/>
    <w:multiLevelType w:val="hybridMultilevel"/>
    <w:tmpl w:val="572237C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81C7F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E8A"/>
    <w:rsid w:val="002F45DE"/>
    <w:rsid w:val="004456D6"/>
    <w:rsid w:val="00552FEF"/>
    <w:rsid w:val="00792698"/>
    <w:rsid w:val="009069BC"/>
    <w:rsid w:val="009D6D74"/>
    <w:rsid w:val="00C759A4"/>
    <w:rsid w:val="00DD23B7"/>
    <w:rsid w:val="00FD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8A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D3E8A"/>
    <w:pPr>
      <w:ind w:left="720"/>
      <w:contextualSpacing/>
    </w:pPr>
  </w:style>
  <w:style w:type="table" w:styleId="TableGrid">
    <w:name w:val="Table Grid"/>
    <w:basedOn w:val="TableNormal"/>
    <w:uiPriority w:val="59"/>
    <w:rsid w:val="00FD3E8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FD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E8A"/>
    <w:rPr>
      <w:rFonts w:ascii="Calibri" w:eastAsia="Calibri" w:hAnsi="Calibri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2F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2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52FE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52FE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52F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EF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2F45D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8A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D3E8A"/>
    <w:pPr>
      <w:ind w:left="720"/>
      <w:contextualSpacing/>
    </w:pPr>
  </w:style>
  <w:style w:type="table" w:styleId="TableGrid">
    <w:name w:val="Table Grid"/>
    <w:basedOn w:val="TableNormal"/>
    <w:uiPriority w:val="59"/>
    <w:rsid w:val="00FD3E8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D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E8A"/>
    <w:rPr>
      <w:rFonts w:ascii="Calibri" w:eastAsia="Calibri" w:hAnsi="Calibri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2F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2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52FE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52FE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52F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EF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2F45D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732A1BE-FA72-446E-B09C-F3D5A6F9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Khamseh Asghar</dc:creator>
  <cp:lastModifiedBy>jafari.a</cp:lastModifiedBy>
  <cp:revision>2</cp:revision>
  <dcterms:created xsi:type="dcterms:W3CDTF">2017-07-08T07:47:00Z</dcterms:created>
  <dcterms:modified xsi:type="dcterms:W3CDTF">2017-07-08T07:47:00Z</dcterms:modified>
</cp:coreProperties>
</file>