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8C" w:rsidRPr="00A6318C" w:rsidRDefault="00A6318C" w:rsidP="00A6318C">
      <w:pPr>
        <w:jc w:val="center"/>
        <w:rPr>
          <w:rFonts w:hint="cs"/>
          <w:rtl/>
          <w:lang w:bidi="fa-IR"/>
        </w:rPr>
      </w:pPr>
      <w:r>
        <w:rPr>
          <w:rFonts w:hint="cs"/>
          <w:rtl/>
        </w:rPr>
        <w:t>باسمه تعالی</w:t>
      </w:r>
    </w:p>
    <w:p w:rsidR="00A6318C" w:rsidRDefault="00D228EF" w:rsidP="00A6318C">
      <w:pPr>
        <w:pStyle w:val="Title"/>
        <w:jc w:val="center"/>
        <w:rPr>
          <w:sz w:val="52"/>
          <w:szCs w:val="52"/>
          <w:rtl/>
        </w:rPr>
      </w:pPr>
      <w:r>
        <w:rPr>
          <w:rFonts w:hint="cs"/>
          <w:rtl/>
        </w:rPr>
        <w:t>90</w:t>
      </w:r>
      <w:r w:rsidRPr="00A6318C">
        <w:rPr>
          <w:rFonts w:hint="cs"/>
          <w:sz w:val="52"/>
          <w:szCs w:val="52"/>
          <w:rtl/>
        </w:rPr>
        <w:t xml:space="preserve"> </w:t>
      </w:r>
      <w:r w:rsidR="00A6318C" w:rsidRPr="00A6318C">
        <w:rPr>
          <w:rFonts w:cs="B Titr" w:hint="cs"/>
          <w:sz w:val="52"/>
          <w:szCs w:val="52"/>
          <w:rtl/>
        </w:rPr>
        <w:t>شاخص</w:t>
      </w:r>
      <w:r w:rsidR="00A6318C" w:rsidRPr="00A6318C">
        <w:rPr>
          <w:rFonts w:cs="B Titr"/>
          <w:sz w:val="52"/>
          <w:szCs w:val="52"/>
          <w:rtl/>
        </w:rPr>
        <w:t xml:space="preserve"> </w:t>
      </w:r>
      <w:r w:rsidR="00A6318C" w:rsidRPr="00A6318C">
        <w:rPr>
          <w:rFonts w:cs="B Titr" w:hint="cs"/>
          <w:sz w:val="52"/>
          <w:szCs w:val="52"/>
          <w:rtl/>
        </w:rPr>
        <w:t>اطلاعاتی</w:t>
      </w:r>
      <w:r w:rsidR="00A6318C" w:rsidRPr="00A6318C">
        <w:rPr>
          <w:rFonts w:cs="B Titr"/>
          <w:sz w:val="52"/>
          <w:szCs w:val="52"/>
          <w:rtl/>
        </w:rPr>
        <w:t xml:space="preserve"> </w:t>
      </w:r>
      <w:r w:rsidR="00A6318C" w:rsidRPr="00A6318C">
        <w:rPr>
          <w:rFonts w:cs="B Titr" w:hint="cs"/>
          <w:sz w:val="52"/>
          <w:szCs w:val="52"/>
          <w:rtl/>
        </w:rPr>
        <w:t>مهم</w:t>
      </w:r>
      <w:r w:rsidR="00A6318C" w:rsidRPr="00A6318C">
        <w:rPr>
          <w:rFonts w:cs="B Titr"/>
          <w:sz w:val="52"/>
          <w:szCs w:val="52"/>
          <w:rtl/>
        </w:rPr>
        <w:t xml:space="preserve"> </w:t>
      </w:r>
      <w:r w:rsidR="00A6318C" w:rsidRPr="00A6318C">
        <w:rPr>
          <w:rFonts w:cs="B Titr" w:hint="cs"/>
          <w:sz w:val="52"/>
          <w:szCs w:val="52"/>
          <w:rtl/>
        </w:rPr>
        <w:t>ناظر</w:t>
      </w:r>
      <w:r w:rsidR="00A6318C" w:rsidRPr="00A6318C">
        <w:rPr>
          <w:rFonts w:cs="B Titr"/>
          <w:sz w:val="52"/>
          <w:szCs w:val="52"/>
          <w:rtl/>
        </w:rPr>
        <w:t xml:space="preserve"> </w:t>
      </w:r>
      <w:r w:rsidR="00A6318C" w:rsidRPr="00A6318C">
        <w:rPr>
          <w:rFonts w:cs="B Titr" w:hint="cs"/>
          <w:sz w:val="52"/>
          <w:szCs w:val="52"/>
          <w:rtl/>
        </w:rPr>
        <w:t>به</w:t>
      </w:r>
      <w:r w:rsidR="00A6318C">
        <w:rPr>
          <w:rFonts w:cs="B Titr" w:hint="cs"/>
          <w:sz w:val="52"/>
          <w:szCs w:val="52"/>
          <w:rtl/>
        </w:rPr>
        <w:t>:</w:t>
      </w:r>
      <w:r w:rsidR="00A6318C" w:rsidRPr="00A6318C">
        <w:rPr>
          <w:rFonts w:cs="B Titr"/>
          <w:sz w:val="52"/>
          <w:szCs w:val="52"/>
          <w:rtl/>
        </w:rPr>
        <w:t xml:space="preserve"> </w:t>
      </w:r>
      <w:r w:rsidR="00A6318C" w:rsidRPr="00A6318C">
        <w:rPr>
          <w:rFonts w:cs="B Titr"/>
          <w:sz w:val="52"/>
          <w:szCs w:val="52"/>
          <w:rtl/>
        </w:rPr>
        <w:br/>
      </w:r>
      <w:r w:rsidR="00A6318C" w:rsidRPr="00A6318C">
        <w:rPr>
          <w:rFonts w:cs="B Titr" w:hint="cs"/>
          <w:sz w:val="52"/>
          <w:szCs w:val="52"/>
          <w:rtl/>
        </w:rPr>
        <w:t>شفافیت،</w:t>
      </w:r>
      <w:r w:rsidR="00A6318C" w:rsidRPr="00A6318C">
        <w:rPr>
          <w:rFonts w:cs="B Titr"/>
          <w:sz w:val="52"/>
          <w:szCs w:val="52"/>
          <w:rtl/>
        </w:rPr>
        <w:t xml:space="preserve"> </w:t>
      </w:r>
      <w:r w:rsidR="00A6318C" w:rsidRPr="00A6318C">
        <w:rPr>
          <w:rFonts w:cs="B Titr" w:hint="cs"/>
          <w:sz w:val="52"/>
          <w:szCs w:val="52"/>
          <w:rtl/>
        </w:rPr>
        <w:t>مشارکت</w:t>
      </w:r>
      <w:r w:rsidR="00A6318C" w:rsidRPr="00A6318C">
        <w:rPr>
          <w:rFonts w:cs="B Titr"/>
          <w:sz w:val="52"/>
          <w:szCs w:val="52"/>
          <w:rtl/>
        </w:rPr>
        <w:t xml:space="preserve"> </w:t>
      </w:r>
      <w:r w:rsidR="00A6318C" w:rsidRPr="00A6318C">
        <w:rPr>
          <w:rFonts w:cs="B Titr" w:hint="cs"/>
          <w:sz w:val="52"/>
          <w:szCs w:val="52"/>
          <w:rtl/>
        </w:rPr>
        <w:t>و</w:t>
      </w:r>
      <w:r w:rsidR="00A6318C" w:rsidRPr="00A6318C">
        <w:rPr>
          <w:rFonts w:cs="B Titr"/>
          <w:sz w:val="52"/>
          <w:szCs w:val="52"/>
          <w:rtl/>
        </w:rPr>
        <w:t xml:space="preserve"> </w:t>
      </w:r>
      <w:r w:rsidR="00A6318C" w:rsidRPr="00A6318C">
        <w:rPr>
          <w:rFonts w:cs="B Titr" w:hint="cs"/>
          <w:sz w:val="52"/>
          <w:szCs w:val="52"/>
          <w:rtl/>
        </w:rPr>
        <w:t>نظارت</w:t>
      </w:r>
      <w:r w:rsidR="00A6318C" w:rsidRPr="00A6318C">
        <w:rPr>
          <w:rFonts w:cs="B Titr"/>
          <w:sz w:val="52"/>
          <w:szCs w:val="52"/>
          <w:rtl/>
        </w:rPr>
        <w:t xml:space="preserve"> </w:t>
      </w:r>
      <w:r w:rsidR="00A6318C" w:rsidRPr="00A6318C">
        <w:rPr>
          <w:rFonts w:cs="B Titr" w:hint="cs"/>
          <w:sz w:val="52"/>
          <w:szCs w:val="52"/>
          <w:rtl/>
        </w:rPr>
        <w:t>در</w:t>
      </w:r>
      <w:r w:rsidR="00A6318C" w:rsidRPr="00A6318C">
        <w:rPr>
          <w:rFonts w:cs="B Titr"/>
          <w:sz w:val="52"/>
          <w:szCs w:val="52"/>
          <w:rtl/>
        </w:rPr>
        <w:t xml:space="preserve"> </w:t>
      </w:r>
      <w:r w:rsidR="00A6318C" w:rsidRPr="00A6318C">
        <w:rPr>
          <w:rFonts w:cs="B Titr" w:hint="cs"/>
          <w:sz w:val="52"/>
          <w:szCs w:val="52"/>
          <w:rtl/>
        </w:rPr>
        <w:t>مجلس</w:t>
      </w:r>
      <w:r w:rsidR="00A6318C" w:rsidRPr="00A6318C">
        <w:rPr>
          <w:rFonts w:cs="B Titr"/>
          <w:sz w:val="52"/>
          <w:szCs w:val="52"/>
          <w:rtl/>
        </w:rPr>
        <w:t xml:space="preserve"> </w:t>
      </w:r>
      <w:r w:rsidR="00A6318C" w:rsidRPr="00A6318C">
        <w:rPr>
          <w:rFonts w:cs="B Titr" w:hint="cs"/>
          <w:sz w:val="52"/>
          <w:szCs w:val="52"/>
          <w:rtl/>
        </w:rPr>
        <w:t>شورای</w:t>
      </w:r>
      <w:r w:rsidR="00A6318C" w:rsidRPr="00A6318C">
        <w:rPr>
          <w:rFonts w:cs="B Titr"/>
          <w:sz w:val="52"/>
          <w:szCs w:val="52"/>
          <w:rtl/>
        </w:rPr>
        <w:t xml:space="preserve"> </w:t>
      </w:r>
      <w:r w:rsidR="00A6318C" w:rsidRPr="00A6318C">
        <w:rPr>
          <w:rFonts w:cs="B Titr" w:hint="cs"/>
          <w:sz w:val="52"/>
          <w:szCs w:val="52"/>
          <w:rtl/>
        </w:rPr>
        <w:t>اسلامی</w:t>
      </w:r>
    </w:p>
    <w:p w:rsidR="00A6318C" w:rsidRPr="00A6318C" w:rsidRDefault="00A6318C" w:rsidP="00A6318C">
      <w:pPr>
        <w:rPr>
          <w:rtl/>
        </w:rPr>
      </w:pPr>
    </w:p>
    <w:tbl>
      <w:tblPr>
        <w:tblStyle w:val="GridTable4-Accent1"/>
        <w:bidiVisual/>
        <w:tblW w:w="9059" w:type="dxa"/>
        <w:tblInd w:w="3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7"/>
        <w:gridCol w:w="3901"/>
        <w:gridCol w:w="2825"/>
        <w:gridCol w:w="866"/>
      </w:tblGrid>
      <w:tr w:rsidR="00D228EF" w:rsidRPr="008E133A" w:rsidTr="00A63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hideMark/>
          </w:tcPr>
          <w:p w:rsidR="008E133A" w:rsidRPr="008E133A" w:rsidRDefault="008E133A" w:rsidP="008E133A">
            <w:pPr>
              <w:jc w:val="center"/>
              <w:rPr>
                <w:rFonts w:ascii="Times New Roman" w:hAnsi="Times New Roman" w:cs="B Mitra"/>
              </w:rPr>
            </w:pPr>
            <w:r>
              <w:rPr>
                <w:rFonts w:ascii="Times New Roman" w:hAnsi="Times New Roman" w:cs="B Mitra" w:hint="cs"/>
                <w:rtl/>
              </w:rPr>
              <w:t>ناظر به</w:t>
            </w:r>
          </w:p>
        </w:tc>
        <w:tc>
          <w:tcPr>
            <w:tcW w:w="4113" w:type="dxa"/>
            <w:vAlign w:val="center"/>
            <w:hideMark/>
          </w:tcPr>
          <w:p w:rsidR="008E133A" w:rsidRPr="008E133A" w:rsidRDefault="008E133A" w:rsidP="008E1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فرایندی</w:t>
            </w:r>
          </w:p>
        </w:tc>
        <w:tc>
          <w:tcPr>
            <w:tcW w:w="2937" w:type="dxa"/>
            <w:vAlign w:val="center"/>
            <w:hideMark/>
          </w:tcPr>
          <w:p w:rsidR="008E133A" w:rsidRPr="008E133A" w:rsidRDefault="008E133A" w:rsidP="008E1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عملکردی</w:t>
            </w:r>
          </w:p>
        </w:tc>
        <w:tc>
          <w:tcPr>
            <w:tcW w:w="888" w:type="dxa"/>
            <w:vAlign w:val="center"/>
            <w:hideMark/>
          </w:tcPr>
          <w:p w:rsidR="008E133A" w:rsidRPr="008E133A" w:rsidRDefault="008E133A" w:rsidP="008E1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تعداد</w:t>
            </w:r>
          </w:p>
        </w:tc>
      </w:tr>
      <w:tr w:rsidR="008E133A" w:rsidRPr="008E133A" w:rsidTr="00A63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vAlign w:val="center"/>
            <w:hideMark/>
          </w:tcPr>
          <w:p w:rsidR="008E133A" w:rsidRPr="008E133A" w:rsidRDefault="00380188" w:rsidP="008E133A">
            <w:pPr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ستاد انتخابات کشور</w:t>
            </w:r>
          </w:p>
        </w:tc>
        <w:tc>
          <w:tcPr>
            <w:tcW w:w="4113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شفافیت کلیه قوانین و آیین‌نامه‌های مرتبط با انتخابات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تدوین اصول رفتاری انتخابات و نامزدهای انتخابات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ارائه ترکیب هزینه‌های نظارتی و اجرایی انتخابات</w:t>
            </w:r>
          </w:p>
        </w:tc>
        <w:tc>
          <w:tcPr>
            <w:tcW w:w="2937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ارائه آمار انتخابات (در قالب‌های ماشین‌خوان)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ارائه شفاف ادله رد صلاحیت ثبت‌نام</w:t>
            </w:r>
            <w:r w:rsidR="00A6318C">
              <w:rPr>
                <w:rFonts w:hint="cs"/>
                <w:rtl/>
                <w:lang w:bidi="fa-IR"/>
              </w:rPr>
              <w:t>‌</w:t>
            </w:r>
            <w:r w:rsidRPr="008E133A">
              <w:rPr>
                <w:rFonts w:hint="cs"/>
                <w:rtl/>
                <w:lang w:bidi="fa-IR"/>
              </w:rPr>
              <w:t>کنندگان</w:t>
            </w:r>
          </w:p>
        </w:tc>
        <w:tc>
          <w:tcPr>
            <w:tcW w:w="888" w:type="dxa"/>
            <w:vAlign w:val="center"/>
            <w:hideMark/>
          </w:tcPr>
          <w:p w:rsidR="008E133A" w:rsidRPr="008E133A" w:rsidRDefault="008E133A" w:rsidP="008E1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5</w:t>
            </w:r>
          </w:p>
        </w:tc>
      </w:tr>
      <w:tr w:rsidR="00A6318C" w:rsidRPr="008E133A" w:rsidTr="00A6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vAlign w:val="center"/>
            <w:hideMark/>
          </w:tcPr>
          <w:p w:rsidR="008E133A" w:rsidRPr="008E133A" w:rsidRDefault="008E133A" w:rsidP="008E133A">
            <w:pPr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نامزدهای انتخابات</w:t>
            </w:r>
          </w:p>
        </w:tc>
        <w:tc>
          <w:tcPr>
            <w:tcW w:w="4113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منابع مالی انتخابات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ترکیب هزینه‌های انتخاباتی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افشای درآمدها و دارایی‌ها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افشای مشاغل پیشین</w:t>
            </w:r>
          </w:p>
        </w:tc>
        <w:tc>
          <w:tcPr>
            <w:tcW w:w="2937" w:type="dxa"/>
            <w:hideMark/>
          </w:tcPr>
          <w:p w:rsidR="003B1F70" w:rsidRPr="003B1F70" w:rsidRDefault="003B1F70" w:rsidP="003B1F70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مکتوب وعده‌های انتخاباتی</w:t>
            </w:r>
          </w:p>
          <w:p w:rsidR="003B1F70" w:rsidRPr="003B1F70" w:rsidRDefault="003B1F70" w:rsidP="003B1F70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وعده‌های پیشین (برای نماینده‌های سابق)</w:t>
            </w:r>
          </w:p>
        </w:tc>
        <w:tc>
          <w:tcPr>
            <w:tcW w:w="888" w:type="dxa"/>
            <w:vAlign w:val="center"/>
            <w:hideMark/>
          </w:tcPr>
          <w:p w:rsidR="008E133A" w:rsidRPr="008E133A" w:rsidRDefault="003B1F70" w:rsidP="008E1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7</w:t>
            </w:r>
          </w:p>
        </w:tc>
      </w:tr>
      <w:tr w:rsidR="008E133A" w:rsidRPr="008E133A" w:rsidTr="00A63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vAlign w:val="center"/>
            <w:hideMark/>
          </w:tcPr>
          <w:p w:rsidR="008E133A" w:rsidRPr="008E133A" w:rsidRDefault="008E133A" w:rsidP="008E133A">
            <w:pPr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نمایندگان</w:t>
            </w:r>
          </w:p>
        </w:tc>
        <w:tc>
          <w:tcPr>
            <w:tcW w:w="4113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افشای حقوق و مزایای نمایندگی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افشای سفرها و مزایای مسافرتی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افشای هزینه‌ها و فعالیت‌های شاخص نمایندگی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افشای هدایای دریافتی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افشای منافع و تعارضات منافع احتمالی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ثبت و اعلام عمومی مواضع، صحبت‌ها، جهت‌گیری‌ها، سخنرانی‌ها، ...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توصیه‌نامه‌ها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مهمانان</w:t>
            </w:r>
          </w:p>
        </w:tc>
        <w:tc>
          <w:tcPr>
            <w:tcW w:w="2937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پیشنهاد طرح به مجلس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حمایت از طرح (البته کم ارزش است)</w:t>
            </w:r>
          </w:p>
        </w:tc>
        <w:tc>
          <w:tcPr>
            <w:tcW w:w="888" w:type="dxa"/>
            <w:vAlign w:val="center"/>
            <w:hideMark/>
          </w:tcPr>
          <w:p w:rsidR="008E133A" w:rsidRPr="008E133A" w:rsidRDefault="008E133A" w:rsidP="008E1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10</w:t>
            </w:r>
          </w:p>
        </w:tc>
      </w:tr>
      <w:tr w:rsidR="00A6318C" w:rsidRPr="008E133A" w:rsidTr="00A6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vAlign w:val="center"/>
            <w:hideMark/>
          </w:tcPr>
          <w:p w:rsidR="008E133A" w:rsidRPr="008E133A" w:rsidRDefault="008E133A" w:rsidP="00A6318C">
            <w:pPr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کمیسیون</w:t>
            </w:r>
            <w:r w:rsidR="00A6318C">
              <w:rPr>
                <w:rFonts w:ascii="Times New Roman" w:hAnsi="Times New Roman" w:cs="B Mitra" w:hint="cs"/>
                <w:rtl/>
                <w:lang w:bidi="fa-IR"/>
              </w:rPr>
              <w:t>‌</w:t>
            </w:r>
            <w:r w:rsidRPr="008E133A">
              <w:rPr>
                <w:rFonts w:ascii="Times New Roman" w:hAnsi="Times New Roman" w:cs="B Mitra" w:hint="cs"/>
                <w:rtl/>
                <w:lang w:bidi="fa-IR"/>
              </w:rPr>
              <w:t>ها</w:t>
            </w:r>
          </w:p>
        </w:tc>
        <w:tc>
          <w:tcPr>
            <w:tcW w:w="4113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دستور جلسه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حضور و غیاب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فهرست و مشخصات مهمانان جلسه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امکان حضور عموم مردم در جل</w:t>
            </w:r>
            <w:bookmarkStart w:id="0" w:name="_GoBack"/>
            <w:bookmarkEnd w:id="0"/>
            <w:r w:rsidRPr="008E133A">
              <w:rPr>
                <w:rFonts w:hint="cs"/>
                <w:rtl/>
                <w:lang w:bidi="fa-IR"/>
              </w:rPr>
              <w:t>سات کمیسیون‌ها (بدون حق صحبت یا رأی، صرفا در جایگاه ناظر)</w:t>
            </w:r>
          </w:p>
        </w:tc>
        <w:tc>
          <w:tcPr>
            <w:tcW w:w="2937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مشروح نطق‌ها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پخش زنده (تلویزیونی و اینترنتی) و آرشیو ویدئوها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مشروح آراء</w:t>
            </w:r>
          </w:p>
          <w:p w:rsid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کلیه اطلاعات مربوط به جلسات استماع</w:t>
            </w:r>
          </w:p>
          <w:p w:rsidR="00380188" w:rsidRPr="008E133A" w:rsidRDefault="00380188" w:rsidP="00380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888" w:type="dxa"/>
            <w:vAlign w:val="center"/>
            <w:hideMark/>
          </w:tcPr>
          <w:p w:rsidR="008E133A" w:rsidRPr="008E133A" w:rsidRDefault="008E133A" w:rsidP="008E1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8</w:t>
            </w:r>
          </w:p>
        </w:tc>
      </w:tr>
      <w:tr w:rsidR="008E133A" w:rsidRPr="008E133A" w:rsidTr="00A63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vAlign w:val="center"/>
            <w:hideMark/>
          </w:tcPr>
          <w:p w:rsidR="008E133A" w:rsidRPr="008E133A" w:rsidRDefault="008E133A" w:rsidP="008E133A">
            <w:pPr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lastRenderedPageBreak/>
              <w:t>صحن</w:t>
            </w:r>
          </w:p>
        </w:tc>
        <w:tc>
          <w:tcPr>
            <w:tcW w:w="4113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دستور جلسه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حضور و غیاب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محل نشستن نمایندگان</w:t>
            </w:r>
          </w:p>
        </w:tc>
        <w:tc>
          <w:tcPr>
            <w:tcW w:w="2937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مشروح نطق‌ها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پخش زنده (تلویزیونی و اینترنتی) و آرشیو ویدئوها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مشروح آراء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متن و مشخصات تذکرات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متن و مشخصات سؤالات</w:t>
            </w:r>
          </w:p>
        </w:tc>
        <w:tc>
          <w:tcPr>
            <w:tcW w:w="888" w:type="dxa"/>
            <w:vAlign w:val="center"/>
            <w:hideMark/>
          </w:tcPr>
          <w:p w:rsidR="008E133A" w:rsidRPr="008E133A" w:rsidRDefault="008E133A" w:rsidP="008E1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9</w:t>
            </w:r>
          </w:p>
        </w:tc>
      </w:tr>
      <w:tr w:rsidR="00A6318C" w:rsidRPr="008E133A" w:rsidTr="00A6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vAlign w:val="center"/>
            <w:hideMark/>
          </w:tcPr>
          <w:p w:rsidR="008E133A" w:rsidRPr="008E133A" w:rsidRDefault="008E133A" w:rsidP="008E133A">
            <w:pPr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مجلس</w:t>
            </w:r>
          </w:p>
        </w:tc>
        <w:tc>
          <w:tcPr>
            <w:tcW w:w="4113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افشای بودجه، هزینه‌کردها و مسائل مالی مجلس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افشای کارکنان و حقوق و مزایای آنها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اعلام عمومی مسیرهای مشخص دسترسی به کارکنان در مجلس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صفحه شفافیت مجلس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مسیر و لیست تماس به نمایندگان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روزنامه مجلس (گزارش مکتوب مهم‌ترین خروجی‌های مجلس)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تدوین اصول رفتاری نمایندگان مجلس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معماری مبتنی بر اصول صحن و کمیسیون‌ها (مروج انضباط و کارآمدی یا بالعکس)</w:t>
            </w:r>
          </w:p>
        </w:tc>
        <w:tc>
          <w:tcPr>
            <w:tcW w:w="2937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اهداف و برنامه‌های توسعه‌ای مجلس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برنامه‌های آموزشی مجلس (برای اقشار مختلف)، ب</w:t>
            </w:r>
            <w:r w:rsidR="00A6318C">
              <w:rPr>
                <w:rFonts w:hint="cs"/>
                <w:rtl/>
                <w:lang w:bidi="fa-IR"/>
              </w:rPr>
              <w:t xml:space="preserve">ه </w:t>
            </w:r>
            <w:r w:rsidRPr="008E133A">
              <w:rPr>
                <w:rFonts w:hint="cs"/>
                <w:rtl/>
                <w:lang w:bidi="fa-IR"/>
              </w:rPr>
              <w:t>صورت حضوری و غیرحضوری، پیرامون مجلس، فرایندهای قانون‌گذاری و ...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مسیرها و برنامه‌های بازدید حضوری از مجلس</w:t>
            </w:r>
          </w:p>
        </w:tc>
        <w:tc>
          <w:tcPr>
            <w:tcW w:w="888" w:type="dxa"/>
            <w:vAlign w:val="center"/>
            <w:hideMark/>
          </w:tcPr>
          <w:p w:rsidR="008E133A" w:rsidRPr="008E133A" w:rsidRDefault="008E133A" w:rsidP="008E1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11</w:t>
            </w:r>
          </w:p>
        </w:tc>
      </w:tr>
      <w:tr w:rsidR="008E133A" w:rsidRPr="008E133A" w:rsidTr="00A63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vAlign w:val="center"/>
            <w:hideMark/>
          </w:tcPr>
          <w:p w:rsidR="008E133A" w:rsidRPr="008E133A" w:rsidRDefault="008E133A" w:rsidP="008E133A">
            <w:pPr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قانون و سیاست‌گذاری</w:t>
            </w:r>
          </w:p>
        </w:tc>
        <w:tc>
          <w:tcPr>
            <w:tcW w:w="4113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موضوع اصلی، موضوعات فرعی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چکیده رسمی قانون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اسامی کلیه افراد مشارکت کننده در تدوین طرح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ذکر هزینه‌های جانبی تدوین طرح (مطالعاتی، ...)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ذکر اهداف و مبانی هر قانون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ذکر دقیق اسناد بالادستی مرتبط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ذکر دقیق قوانین مکمل، متعارض در قانون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ذکر مجریان برای کلیه الزامات در قانون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ذکر مهلت‌های زمانی انجام قانون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ذکر جرائم مشخص عدم انجام قانون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ذکر دستگاه یا فرایندهای نظارتی لازم بر حسن اجرای قانون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ذکر شاخص‌های ارزیابی مشخص برای الزامات قانون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ذکر سایر مستندات و ضمائم تکمیلی قوانین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</w:rPr>
            </w:pPr>
            <w:r w:rsidRPr="008E133A">
              <w:rPr>
                <w:rFonts w:hint="cs"/>
                <w:rtl/>
                <w:lang w:bidi="fa-IR"/>
              </w:rPr>
              <w:t xml:space="preserve">انجام و ذکر کلیه مستندات ناظر به </w:t>
            </w:r>
            <w:r w:rsidRPr="008E133A">
              <w:rPr>
                <w:rFonts w:ascii="Calibri" w:hAnsi="Calibri" w:cs="Times New Roman"/>
              </w:rPr>
              <w:t>RIA</w:t>
            </w:r>
          </w:p>
        </w:tc>
        <w:tc>
          <w:tcPr>
            <w:tcW w:w="2937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درگاه‌های مشارکت مردم در عارضه‌یابی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درگاه‌های مشارکت مردم در پیشنهاد راه‌کار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درگاه‌های مشارکت مردم در انتخاب راه‌کار برگزیده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درگاه‌های مشارکت مجری، مردم و ذی‌نفعان در فرایند تدوین قانون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درگاه‌های مشارکت مردم در ارائه و ارزیابی شاخص‌های ارزیابی عملکرد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درگاه‌های مشارکت مردم در ارزیابی مبتنی بر شاخص‌های ارزیابی عملکرد</w:t>
            </w:r>
          </w:p>
        </w:tc>
        <w:tc>
          <w:tcPr>
            <w:tcW w:w="888" w:type="dxa"/>
            <w:vAlign w:val="center"/>
            <w:hideMark/>
          </w:tcPr>
          <w:p w:rsidR="008E133A" w:rsidRPr="008E133A" w:rsidRDefault="008E133A" w:rsidP="008E1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20</w:t>
            </w:r>
          </w:p>
        </w:tc>
      </w:tr>
      <w:tr w:rsidR="00A6318C" w:rsidRPr="008E133A" w:rsidTr="00A6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vAlign w:val="center"/>
            <w:hideMark/>
          </w:tcPr>
          <w:p w:rsidR="008E133A" w:rsidRPr="008E133A" w:rsidRDefault="008E133A" w:rsidP="008E133A">
            <w:pPr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lastRenderedPageBreak/>
              <w:t>مرکز پژوهش‌ها / کتابخانه مجلس</w:t>
            </w:r>
          </w:p>
        </w:tc>
        <w:tc>
          <w:tcPr>
            <w:tcW w:w="4113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ارائه صفحه آمار (تعداد طرح‌ها و ترکیب وضعیت آنها، ترکیب جمعیتی مجلس به نسبت سال‌های مختلف/ ...)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صفحه چالش: ارائه مسائل مهم حاکمیتی در قالب مسابقات باز (مبتنی بر عقد جُعاله) / ارائه شفاف نتایج ارزیابی / ارائه شفافیت پیروز مسابقه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شفافیت کلیه پروژه‌های علمی، هزینه‌های آنان، اطلاعات مرتبط با مجریان، ...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اطلاعات هزینه‌ای مرتبط با امور اداری این مراکز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تعداد کارکنان، محققان، حقوق و مزایای آنها</w:t>
            </w:r>
          </w:p>
        </w:tc>
        <w:tc>
          <w:tcPr>
            <w:tcW w:w="2937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سامانه ملی قوانین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وضعیت و زمان‌بندی سیر قانون +‌ تاریخ‌ها (ارائه به کمیسیون، طرح در کمیسیون،‌ ...)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پ</w:t>
            </w:r>
            <w:r w:rsidR="00A6318C">
              <w:rPr>
                <w:rFonts w:hint="cs"/>
                <w:rtl/>
                <w:lang w:bidi="fa-IR"/>
              </w:rPr>
              <w:t>و</w:t>
            </w:r>
            <w:r w:rsidRPr="008E133A">
              <w:rPr>
                <w:rFonts w:hint="cs"/>
                <w:rtl/>
                <w:lang w:bidi="fa-IR"/>
              </w:rPr>
              <w:t>رتال داده باز مجلس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</w:rPr>
            </w:pPr>
            <w:r w:rsidRPr="008E133A">
              <w:rPr>
                <w:rFonts w:hint="cs"/>
                <w:rtl/>
                <w:lang w:bidi="fa-IR"/>
              </w:rPr>
              <w:t xml:space="preserve">سرویس‌های ارائه اطلاعات در قالب </w:t>
            </w:r>
            <w:r w:rsidRPr="008E133A">
              <w:rPr>
                <w:rFonts w:ascii="Calibri" w:hAnsi="Calibri" w:cs="Times New Roman"/>
              </w:rPr>
              <w:t>API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</w:rPr>
            </w:pPr>
            <w:r w:rsidRPr="008E133A">
              <w:rPr>
                <w:rFonts w:hint="cs"/>
                <w:rtl/>
                <w:lang w:bidi="fa-IR"/>
              </w:rPr>
              <w:t>سرویس‌های بارگیری اطلاعات (</w:t>
            </w:r>
            <w:r w:rsidR="00A6318C" w:rsidRPr="008E133A">
              <w:rPr>
                <w:rFonts w:ascii="Calibri" w:hAnsi="Calibri" w:cs="Times New Roman"/>
              </w:rPr>
              <w:t>XLS</w:t>
            </w:r>
            <w:r w:rsidRPr="008E133A">
              <w:rPr>
                <w:rFonts w:ascii="Calibri" w:hAnsi="Calibri" w:cs="Times New Roman"/>
              </w:rPr>
              <w:t xml:space="preserve">, </w:t>
            </w:r>
            <w:r w:rsidR="00A6318C" w:rsidRPr="008E133A">
              <w:rPr>
                <w:rFonts w:ascii="Calibri" w:hAnsi="Calibri" w:cs="Times New Roman"/>
              </w:rPr>
              <w:t>CSV</w:t>
            </w:r>
            <w:r w:rsidRPr="008E133A">
              <w:rPr>
                <w:rFonts w:hint="cs"/>
                <w:rtl/>
                <w:lang w:bidi="fa-IR"/>
              </w:rPr>
              <w:t>)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</w:rPr>
            </w:pPr>
            <w:r w:rsidRPr="008E133A">
              <w:rPr>
                <w:rFonts w:hint="cs"/>
                <w:rtl/>
                <w:lang w:bidi="fa-IR"/>
              </w:rPr>
              <w:t xml:space="preserve">سرویس‌های </w:t>
            </w:r>
            <w:r w:rsidRPr="008E133A">
              <w:rPr>
                <w:rFonts w:ascii="Calibri" w:hAnsi="Calibri" w:cs="Times New Roman"/>
              </w:rPr>
              <w:t>Widget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</w:rPr>
            </w:pPr>
            <w:r w:rsidRPr="008E133A">
              <w:rPr>
                <w:rFonts w:hint="cs"/>
                <w:rtl/>
                <w:lang w:bidi="fa-IR"/>
              </w:rPr>
              <w:t xml:space="preserve">سرویس‌های </w:t>
            </w:r>
            <w:r w:rsidRPr="008E133A">
              <w:rPr>
                <w:rFonts w:ascii="Calibri" w:hAnsi="Calibri" w:cs="Times New Roman"/>
              </w:rPr>
              <w:t>RSS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</w:rPr>
            </w:pPr>
            <w:r w:rsidRPr="008E133A">
              <w:rPr>
                <w:rFonts w:hint="cs"/>
                <w:rtl/>
                <w:lang w:bidi="fa-IR"/>
              </w:rPr>
              <w:t>سرویس‌های اشتراک محتوی (</w:t>
            </w:r>
            <w:r w:rsidRPr="008E133A">
              <w:rPr>
                <w:rFonts w:ascii="Calibri" w:hAnsi="Calibri" w:cs="Times New Roman"/>
              </w:rPr>
              <w:t>Email, SMS</w:t>
            </w:r>
            <w:r w:rsidRPr="008E133A">
              <w:rPr>
                <w:rFonts w:hint="cs"/>
                <w:rtl/>
                <w:lang w:bidi="fa-IR"/>
              </w:rPr>
              <w:t>)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نرم‌افزارهای نسخه موبایل دریافت این اطلاعات</w:t>
            </w:r>
          </w:p>
        </w:tc>
        <w:tc>
          <w:tcPr>
            <w:tcW w:w="888" w:type="dxa"/>
            <w:vAlign w:val="center"/>
            <w:hideMark/>
          </w:tcPr>
          <w:p w:rsidR="008E133A" w:rsidRPr="008E133A" w:rsidRDefault="008E133A" w:rsidP="008E1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13</w:t>
            </w:r>
          </w:p>
        </w:tc>
      </w:tr>
      <w:tr w:rsidR="008E133A" w:rsidRPr="008E133A" w:rsidTr="00A63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vAlign w:val="center"/>
            <w:hideMark/>
          </w:tcPr>
          <w:p w:rsidR="008E133A" w:rsidRPr="008E133A" w:rsidRDefault="008E133A" w:rsidP="008E133A">
            <w:pPr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فرایندهای تقنینی تکمیلی</w:t>
            </w:r>
          </w:p>
        </w:tc>
        <w:tc>
          <w:tcPr>
            <w:tcW w:w="4113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مشروح مذاکرات شورای نگهبان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مشروح مذاکرات مجمع تشخیص مصلحت نظام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مشروح آراء اعضای شورای نگهبان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مشروح آراء اعضای مجمع تشخیص مصلحت نظام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مشخصات و مشروح مذاکرات جلسات تدوین آیین‌نامه‌های اجرایی قوانین (اعضاء، هزینه‌های جلسات، کلیه مصوبات، ...)</w:t>
            </w:r>
          </w:p>
        </w:tc>
        <w:tc>
          <w:tcPr>
            <w:tcW w:w="2937" w:type="dxa"/>
            <w:hideMark/>
          </w:tcPr>
          <w:p w:rsidR="008E133A" w:rsidRPr="008E133A" w:rsidRDefault="008E133A" w:rsidP="00A6318C">
            <w:pPr>
              <w:ind w:left="265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8" w:type="dxa"/>
            <w:vAlign w:val="center"/>
            <w:hideMark/>
          </w:tcPr>
          <w:p w:rsidR="008E133A" w:rsidRPr="008E133A" w:rsidRDefault="008E133A" w:rsidP="008E1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5</w:t>
            </w:r>
          </w:p>
        </w:tc>
      </w:tr>
      <w:tr w:rsidR="00A6318C" w:rsidRPr="008E133A" w:rsidTr="00A6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vAlign w:val="center"/>
            <w:hideMark/>
          </w:tcPr>
          <w:p w:rsidR="008E133A" w:rsidRPr="008E133A" w:rsidRDefault="008E133A" w:rsidP="00A6318C">
            <w:pPr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سازمان‌های مردمی ناظر بر مجلس</w:t>
            </w:r>
          </w:p>
        </w:tc>
        <w:tc>
          <w:tcPr>
            <w:tcW w:w="4113" w:type="dxa"/>
            <w:hideMark/>
          </w:tcPr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حمایت مجلس و حاکمیت از سازمان‌های ناظر بر مجلس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آموزش و ترویج نظارت بر مجلس</w:t>
            </w:r>
          </w:p>
          <w:p w:rsidR="008E133A" w:rsidRPr="008E133A" w:rsidRDefault="008E133A" w:rsidP="00A6318C">
            <w:pPr>
              <w:pStyle w:val="ListParagraph"/>
              <w:numPr>
                <w:ilvl w:val="0"/>
                <w:numId w:val="22"/>
              </w:num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8E133A">
              <w:rPr>
                <w:rFonts w:hint="cs"/>
                <w:rtl/>
                <w:lang w:bidi="fa-IR"/>
              </w:rPr>
              <w:t>بسترهای فرایندی، قانونی و فناورانه لازم برای نظارت بر مجلس</w:t>
            </w:r>
          </w:p>
        </w:tc>
        <w:tc>
          <w:tcPr>
            <w:tcW w:w="2937" w:type="dxa"/>
            <w:hideMark/>
          </w:tcPr>
          <w:p w:rsidR="008E133A" w:rsidRPr="008E133A" w:rsidRDefault="008E133A" w:rsidP="00A6318C">
            <w:pPr>
              <w:ind w:left="26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8" w:type="dxa"/>
            <w:vAlign w:val="center"/>
            <w:hideMark/>
          </w:tcPr>
          <w:p w:rsidR="008E133A" w:rsidRPr="008E133A" w:rsidRDefault="008E133A" w:rsidP="00A6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rtl/>
                <w:lang w:bidi="fa-IR"/>
              </w:rPr>
            </w:pPr>
            <w:r w:rsidRPr="008E133A">
              <w:rPr>
                <w:rFonts w:ascii="Times New Roman" w:hAnsi="Times New Roman" w:cs="B Mitra" w:hint="cs"/>
                <w:rtl/>
                <w:lang w:bidi="fa-IR"/>
              </w:rPr>
              <w:t>3</w:t>
            </w:r>
          </w:p>
        </w:tc>
      </w:tr>
    </w:tbl>
    <w:p w:rsidR="0010209C" w:rsidRDefault="0010209C" w:rsidP="008E133A"/>
    <w:sectPr w:rsidR="0010209C" w:rsidSect="003B1F70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BBE" w:rsidRDefault="000F7BBE" w:rsidP="00380188">
      <w:pPr>
        <w:spacing w:after="0" w:line="240" w:lineRule="auto"/>
      </w:pPr>
      <w:r>
        <w:separator/>
      </w:r>
    </w:p>
  </w:endnote>
  <w:endnote w:type="continuationSeparator" w:id="0">
    <w:p w:rsidR="000F7BBE" w:rsidRDefault="000F7BBE" w:rsidP="0038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35758900"/>
      <w:docPartObj>
        <w:docPartGallery w:val="Page Numbers (Bottom of Page)"/>
        <w:docPartUnique/>
      </w:docPartObj>
    </w:sdtPr>
    <w:sdtContent>
      <w:p w:rsidR="00380188" w:rsidRDefault="003801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80188" w:rsidRDefault="00380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BBE" w:rsidRDefault="000F7BBE" w:rsidP="00380188">
      <w:pPr>
        <w:spacing w:after="0" w:line="240" w:lineRule="auto"/>
      </w:pPr>
      <w:r>
        <w:separator/>
      </w:r>
    </w:p>
  </w:footnote>
  <w:footnote w:type="continuationSeparator" w:id="0">
    <w:p w:rsidR="000F7BBE" w:rsidRDefault="000F7BBE" w:rsidP="00380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BEB"/>
    <w:multiLevelType w:val="multilevel"/>
    <w:tmpl w:val="BFFCB1FE"/>
    <w:styleLink w:val="Style1"/>
    <w:lvl w:ilvl="0">
      <w:start w:val="1"/>
      <w:numFmt w:val="decimal"/>
      <w:pStyle w:val="Heading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-%1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3-%2-%1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4-%3-%2-%1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049035F3"/>
    <w:multiLevelType w:val="multilevel"/>
    <w:tmpl w:val="E242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901D4"/>
    <w:multiLevelType w:val="multilevel"/>
    <w:tmpl w:val="A72E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C3043"/>
    <w:multiLevelType w:val="multilevel"/>
    <w:tmpl w:val="6222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B533D"/>
    <w:multiLevelType w:val="multilevel"/>
    <w:tmpl w:val="30FA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C72F9"/>
    <w:multiLevelType w:val="multilevel"/>
    <w:tmpl w:val="25CC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4341D"/>
    <w:multiLevelType w:val="multilevel"/>
    <w:tmpl w:val="1304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23F53"/>
    <w:multiLevelType w:val="multilevel"/>
    <w:tmpl w:val="3046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F286C"/>
    <w:multiLevelType w:val="multilevel"/>
    <w:tmpl w:val="DCEE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0966FB"/>
    <w:multiLevelType w:val="hybridMultilevel"/>
    <w:tmpl w:val="EABA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875DF"/>
    <w:multiLevelType w:val="multilevel"/>
    <w:tmpl w:val="57BE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E50ECD"/>
    <w:multiLevelType w:val="multilevel"/>
    <w:tmpl w:val="1AA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177AF"/>
    <w:multiLevelType w:val="multilevel"/>
    <w:tmpl w:val="9C38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DA5F9B"/>
    <w:multiLevelType w:val="multilevel"/>
    <w:tmpl w:val="F02E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C5A87"/>
    <w:multiLevelType w:val="multilevel"/>
    <w:tmpl w:val="6F6A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F20D1"/>
    <w:multiLevelType w:val="multilevel"/>
    <w:tmpl w:val="572A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6139C3"/>
    <w:multiLevelType w:val="multilevel"/>
    <w:tmpl w:val="40F6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1A685B"/>
    <w:multiLevelType w:val="multilevel"/>
    <w:tmpl w:val="574E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7342E"/>
    <w:multiLevelType w:val="multilevel"/>
    <w:tmpl w:val="3212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EE774F"/>
    <w:multiLevelType w:val="multilevel"/>
    <w:tmpl w:val="E996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14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2"/>
  </w:num>
  <w:num w:numId="13">
    <w:abstractNumId w:val="16"/>
  </w:num>
  <w:num w:numId="14">
    <w:abstractNumId w:val="6"/>
  </w:num>
  <w:num w:numId="15">
    <w:abstractNumId w:val="7"/>
  </w:num>
  <w:num w:numId="16">
    <w:abstractNumId w:val="17"/>
  </w:num>
  <w:num w:numId="17">
    <w:abstractNumId w:val="18"/>
  </w:num>
  <w:num w:numId="18">
    <w:abstractNumId w:val="3"/>
  </w:num>
  <w:num w:numId="19">
    <w:abstractNumId w:val="15"/>
  </w:num>
  <w:num w:numId="20">
    <w:abstractNumId w:val="10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3A"/>
    <w:rsid w:val="000F7BBE"/>
    <w:rsid w:val="0010209C"/>
    <w:rsid w:val="00305059"/>
    <w:rsid w:val="0033409B"/>
    <w:rsid w:val="00380188"/>
    <w:rsid w:val="003B1F70"/>
    <w:rsid w:val="006D344C"/>
    <w:rsid w:val="00782999"/>
    <w:rsid w:val="007B5D91"/>
    <w:rsid w:val="00844802"/>
    <w:rsid w:val="00881B80"/>
    <w:rsid w:val="008E133A"/>
    <w:rsid w:val="00985040"/>
    <w:rsid w:val="00A17134"/>
    <w:rsid w:val="00A6318C"/>
    <w:rsid w:val="00B36CC7"/>
    <w:rsid w:val="00B54B24"/>
    <w:rsid w:val="00D0339C"/>
    <w:rsid w:val="00D228EF"/>
    <w:rsid w:val="00DA329E"/>
    <w:rsid w:val="00E5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352C7-81DD-4365-9529-66937CEB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9C"/>
    <w:pPr>
      <w:bidi/>
      <w:jc w:val="both"/>
    </w:pPr>
    <w:rPr>
      <w:sz w:val="26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09B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0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020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0209C"/>
    <w:pPr>
      <w:ind w:left="720"/>
      <w:contextualSpacing/>
    </w:pPr>
  </w:style>
  <w:style w:type="numbering" w:customStyle="1" w:styleId="Style1">
    <w:name w:val="Style1"/>
    <w:uiPriority w:val="99"/>
    <w:rsid w:val="0033409B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8E133A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3A"/>
    <w:rPr>
      <w:rFonts w:ascii="Segoe UI" w:hAnsi="Segoe UI" w:cs="Segoe UI"/>
      <w:sz w:val="18"/>
      <w:szCs w:val="18"/>
    </w:rPr>
  </w:style>
  <w:style w:type="table" w:styleId="GridTable2">
    <w:name w:val="Grid Table 2"/>
    <w:basedOn w:val="TableNormal"/>
    <w:uiPriority w:val="47"/>
    <w:rsid w:val="008E133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E133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80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88"/>
    <w:rPr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380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88"/>
    <w:rPr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Book Antiqua"/>
        <a:ea typeface=""/>
        <a:cs typeface="B Titr"/>
      </a:majorFont>
      <a:minorFont>
        <a:latin typeface="Calibri"/>
        <a:ea typeface=""/>
        <a:cs typeface="B Mit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Transparency4Iran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Sanaei</dc:creator>
  <cp:keywords/>
  <dc:description/>
  <cp:lastModifiedBy>Mahdi Sanaei</cp:lastModifiedBy>
  <cp:revision>4</cp:revision>
  <dcterms:created xsi:type="dcterms:W3CDTF">2015-12-26T14:49:00Z</dcterms:created>
  <dcterms:modified xsi:type="dcterms:W3CDTF">2016-01-09T14:58:00Z</dcterms:modified>
</cp:coreProperties>
</file>