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8C" w:rsidRPr="003067CA" w:rsidRDefault="0017168C" w:rsidP="0017168C">
      <w:pPr>
        <w:pStyle w:val="Heading1"/>
        <w:rPr>
          <w:rFonts w:ascii="X Mitra" w:hAnsi="X Mitra" w:cs="X Mitra"/>
        </w:rPr>
      </w:pPr>
      <w:r w:rsidRPr="003067CA">
        <w:rPr>
          <w:rFonts w:ascii="X Mitra" w:hAnsi="X Mitra" w:cs="X Mitra"/>
          <w:rtl/>
        </w:rPr>
        <w:t>چالش‌های تأثیرگذاری داده‌باز کدم‌اند؟</w:t>
      </w:r>
    </w:p>
    <w:p w:rsidR="0017168C" w:rsidRPr="003067CA" w:rsidRDefault="0017168C" w:rsidP="0017168C">
      <w:pPr>
        <w:spacing w:after="225"/>
        <w:rPr>
          <w:rFonts w:ascii="X Mitra" w:hAnsi="X Mitra" w:cs="X Mitra"/>
          <w:sz w:val="26"/>
        </w:rPr>
      </w:pPr>
      <w:r w:rsidRPr="003067CA">
        <w:rPr>
          <w:rFonts w:ascii="X Mitra" w:hAnsi="X Mitra" w:cs="X Mitra"/>
          <w:sz w:val="26"/>
          <w:rtl/>
        </w:rPr>
        <w:t>موفقیت یک پروژه توسط موانع و چالش‌های پیش روی آن تعیین می‌شود. چالشها خود حاصل عملکرد متغیرهای اجتماعی، اقتصادی و سیاسی متعدد هستند. علاوه بر این، ممکن است برخی از مناطق نسبت به سایر مناطق با موانع بیشتری مواجه باشند.</w:t>
      </w:r>
    </w:p>
    <w:p w:rsidR="0017168C" w:rsidRPr="003067CA" w:rsidRDefault="0017168C" w:rsidP="0017168C">
      <w:pPr>
        <w:spacing w:after="225"/>
        <w:rPr>
          <w:rFonts w:ascii="X Mitra" w:hAnsi="X Mitra" w:cs="X Mitra"/>
          <w:sz w:val="26"/>
        </w:rPr>
      </w:pPr>
      <w:r w:rsidRPr="003067CA">
        <w:rPr>
          <w:rFonts w:ascii="X Mitra" w:hAnsi="X Mitra" w:cs="X Mitra"/>
          <w:noProof/>
          <w:sz w:val="26"/>
          <w:lang w:bidi="ar-SA"/>
        </w:rPr>
        <w:drawing>
          <wp:inline distT="0" distB="0" distL="0" distR="0" wp14:anchorId="6C7AF055" wp14:editId="4362CCCA">
            <wp:extent cx="5728970" cy="2233295"/>
            <wp:effectExtent l="0" t="0" r="11430" b="1905"/>
            <wp:docPr id="9" name="Picture 9" descr="/Users/HMalekny/Downloads/تخصی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HMalekny/Downloads/تخصی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970" cy="2233295"/>
                    </a:xfrm>
                    <a:prstGeom prst="rect">
                      <a:avLst/>
                    </a:prstGeom>
                    <a:noFill/>
                    <a:ln>
                      <a:noFill/>
                    </a:ln>
                  </pic:spPr>
                </pic:pic>
              </a:graphicData>
            </a:graphic>
          </wp:inline>
        </w:drawing>
      </w:r>
    </w:p>
    <w:p w:rsidR="0017168C" w:rsidRPr="003067CA" w:rsidRDefault="0017168C" w:rsidP="0017168C">
      <w:pPr>
        <w:spacing w:after="225"/>
        <w:rPr>
          <w:rFonts w:ascii="X Mitra" w:hAnsi="X Mitra" w:cs="X Mitra"/>
          <w:sz w:val="26"/>
          <w:rtl/>
        </w:rPr>
      </w:pPr>
      <w:r w:rsidRPr="003067CA">
        <w:rPr>
          <w:rFonts w:ascii="X Mitra" w:hAnsi="X Mitra" w:cs="X Mitra"/>
          <w:sz w:val="26"/>
          <w:rtl/>
        </w:rPr>
        <w:t>مشابه آنچه برای شرایط اجرایی گفتیم، دریافتیم که تحلیل چالش‌های ما از تنوع جغرافیایی و بخشی گسترده‌ای برخوردار است. به‌طورکلی، چهار چالشی که در تمام ۱۹ مطالعه موردی ما غالب بود را مشخص کردیم:</w:t>
      </w:r>
    </w:p>
    <w:p w:rsidR="0017168C" w:rsidRPr="003067CA" w:rsidRDefault="0017168C" w:rsidP="0017168C">
      <w:pPr>
        <w:pStyle w:val="Heading2"/>
        <w:rPr>
          <w:rFonts w:ascii="X Mitra" w:hAnsi="X Mitra" w:cs="X Mitra"/>
          <w:rtl/>
        </w:rPr>
      </w:pPr>
      <w:r w:rsidRPr="003067CA">
        <w:rPr>
          <w:rFonts w:ascii="X Mitra" w:hAnsi="X Mitra" w:cs="X Mitra"/>
          <w:rtl/>
        </w:rPr>
        <w:t>آمادگی</w:t>
      </w:r>
    </w:p>
    <w:p w:rsidR="0017168C" w:rsidRPr="003067CA" w:rsidRDefault="0017168C" w:rsidP="0017168C">
      <w:pPr>
        <w:widowControl w:val="0"/>
        <w:spacing w:after="225"/>
        <w:contextualSpacing/>
        <w:jc w:val="left"/>
        <w:rPr>
          <w:rFonts w:ascii="X Mitra" w:eastAsia="Times New Roman" w:hAnsi="X Mitra" w:cs="X Mitra"/>
          <w:b/>
          <w:sz w:val="26"/>
        </w:rPr>
      </w:pPr>
      <w:r w:rsidRPr="003067CA">
        <w:rPr>
          <w:rFonts w:ascii="X Mitra" w:hAnsi="X Mitra" w:cs="X Mitra"/>
          <w:color w:val="000000"/>
          <w:sz w:val="26"/>
          <w:rtl/>
        </w:rPr>
        <w:t xml:space="preserve">شاید جای تعجب نباشد که کشورها و یا مناطقی که ظرفیت فنی و انسانی و یا آمادگی اندکی دارند اغلب محیط‌های نامساعدی برای پروژه‌های </w:t>
      </w:r>
      <w:r w:rsidRPr="003067CA">
        <w:rPr>
          <w:rFonts w:ascii="X Mitra" w:hAnsi="X Mitra" w:cs="X Mitra"/>
          <w:sz w:val="26"/>
          <w:rtl/>
        </w:rPr>
        <w:t>داده‌باز</w:t>
      </w:r>
      <w:r w:rsidRPr="003067CA">
        <w:rPr>
          <w:rFonts w:ascii="X Mitra" w:hAnsi="X Mitra" w:cs="X Mitra"/>
          <w:color w:val="000000"/>
          <w:sz w:val="26"/>
          <w:rtl/>
        </w:rPr>
        <w:t xml:space="preserve"> محسوب میشوند. متغیرهایی همچون پایین بودن ضریب نفوذ اینترنت، شکاف دیجیتالی گسترده، یا به‌طورکلی سواد فنی ضعیف ناشی از عدم ظرفیت‌های فنی است. علاوه بر این، آمادگی فنی را می‌توان باوجود گروهی از افراد و یا اشخاصی شناسایی نمود که ازلحاظ فنی باتجربه هستند و به پتانسیل تغییرپذیری تکنولوژی، به‌ویژه </w:t>
      </w:r>
      <w:r w:rsidRPr="003067CA">
        <w:rPr>
          <w:rFonts w:ascii="X Mitra" w:hAnsi="X Mitra" w:cs="X Mitra"/>
          <w:sz w:val="26"/>
          <w:rtl/>
        </w:rPr>
        <w:t>داده‌باز</w:t>
      </w:r>
      <w:r w:rsidRPr="003067CA">
        <w:rPr>
          <w:rFonts w:ascii="X Mitra" w:hAnsi="X Mitra" w:cs="X Mitra"/>
          <w:color w:val="000000"/>
          <w:sz w:val="26"/>
          <w:rtl/>
        </w:rPr>
        <w:t xml:space="preserve"> اعتقاددارند. بارها چنین </w:t>
      </w:r>
      <w:r w:rsidRPr="003067CA">
        <w:rPr>
          <w:rFonts w:ascii="X Mitra" w:hAnsi="X Mitra" w:cs="X Mitra"/>
          <w:color w:val="000000"/>
          <w:sz w:val="26"/>
        </w:rPr>
        <w:t>”</w:t>
      </w:r>
      <w:r w:rsidRPr="003067CA">
        <w:rPr>
          <w:rFonts w:ascii="X Mitra" w:hAnsi="X Mitra" w:cs="X Mitra"/>
          <w:color w:val="000000"/>
          <w:sz w:val="26"/>
          <w:rtl/>
        </w:rPr>
        <w:t xml:space="preserve">قهرمانان داده “ یا </w:t>
      </w:r>
      <w:r w:rsidRPr="003067CA">
        <w:rPr>
          <w:rFonts w:ascii="X Mitra" w:hAnsi="X Mitra" w:cs="X Mitra"/>
          <w:color w:val="000000"/>
          <w:sz w:val="26"/>
        </w:rPr>
        <w:t>”</w:t>
      </w:r>
      <w:r w:rsidRPr="003067CA">
        <w:rPr>
          <w:rFonts w:ascii="X Mitra" w:hAnsi="X Mitra" w:cs="X Mitra"/>
          <w:color w:val="000000"/>
          <w:sz w:val="26"/>
          <w:rtl/>
        </w:rPr>
        <w:t>مبلغان فناوری “ را دیده‌ایم که نقش مهمی در تضمین موفقیت پروژه ‌ایفا میکنند.</w:t>
      </w:r>
    </w:p>
    <w:p w:rsidR="0017168C" w:rsidRPr="003067CA" w:rsidRDefault="0017168C" w:rsidP="0017168C">
      <w:pPr>
        <w:spacing w:after="225"/>
        <w:rPr>
          <w:rFonts w:ascii="X Mitra" w:hAnsi="X Mitra" w:cs="X Mitra"/>
          <w:sz w:val="26"/>
        </w:rPr>
      </w:pPr>
      <w:r w:rsidRPr="003067CA">
        <w:rPr>
          <w:rFonts w:ascii="X Mitra" w:hAnsi="X Mitra" w:cs="X Mitra"/>
          <w:sz w:val="26"/>
          <w:rtl/>
        </w:rPr>
        <w:t xml:space="preserve">ظرفیت‌های فنی پایین لزوماً منجر به </w:t>
      </w:r>
      <w:r w:rsidRPr="003067CA">
        <w:rPr>
          <w:rFonts w:ascii="X Mitra" w:hAnsi="X Mitra" w:cs="X Mitra"/>
          <w:sz w:val="26"/>
        </w:rPr>
        <w:t>”</w:t>
      </w:r>
      <w:r w:rsidRPr="003067CA">
        <w:rPr>
          <w:rFonts w:ascii="X Mitra" w:hAnsi="X Mitra" w:cs="X Mitra"/>
          <w:sz w:val="26"/>
          <w:rtl/>
        </w:rPr>
        <w:t xml:space="preserve">شکست “ آشکار پروژه نشدند. درازای آن، اغلب مانع از رشد بالقوه پروژه شدند و تأثیر و موفقیت آن را کمتر از حد انتظار کردند. در تانزانیا، به‌عنوان‌مثال، داشبورد داده آموزشی باز و شول به دلیل پایین بودن ضریب نفوذ اینترنت و آگاهی عمومی در مورد داده‌باز محدودشده بود. بااینکه ثبت مرکزی اسلواکی در بسیاری جهات بسیار موفق بود اما درعین‌حال، کمبود ظرفیت فنی در میان مقامات دولتی و دیگران (به‌ویژه در سطح پایین‌تر) باعث </w:t>
      </w:r>
      <w:r w:rsidRPr="003067CA">
        <w:rPr>
          <w:rFonts w:ascii="X Mitra" w:hAnsi="X Mitra" w:cs="X Mitra"/>
          <w:sz w:val="26"/>
          <w:rtl/>
        </w:rPr>
        <w:lastRenderedPageBreak/>
        <w:t>محدودیت آن شده بود. در این پروژه و پروژه‌های دیگر موفقیت کسب‌شده نسبی است و می‌توان با توجه بیشتر به محیط‌زیست یا زیست‌بوم فنی موفقیت موفق‌ترین پروژه را نیز افزایش داد.</w:t>
      </w:r>
    </w:p>
    <w:p w:rsidR="0017168C" w:rsidRPr="003067CA" w:rsidRDefault="0017168C" w:rsidP="0017168C">
      <w:pPr>
        <w:pStyle w:val="IntenseQuote"/>
        <w:rPr>
          <w:rFonts w:ascii="X Mitra" w:hAnsi="X Mitra" w:cs="X Mitra"/>
        </w:rPr>
      </w:pPr>
      <w:r w:rsidRPr="003067CA">
        <w:rPr>
          <w:rFonts w:ascii="X Mitra" w:hAnsi="X Mitra" w:cs="X Mitra"/>
          <w:rtl/>
        </w:rPr>
        <w:t>فرض 5: عدم آمادگی یا نداشتن ظرفیت در هر دو عرصه عرضه و تقاضا داده‌باز مانع تأثیرگذاری آن میگردد.</w:t>
      </w:r>
    </w:p>
    <w:p w:rsidR="0017168C" w:rsidRPr="003067CA" w:rsidRDefault="0017168C" w:rsidP="0017168C">
      <w:pPr>
        <w:pStyle w:val="Heading2"/>
        <w:rPr>
          <w:rFonts w:ascii="X Mitra" w:hAnsi="X Mitra" w:cs="X Mitra"/>
          <w:rtl/>
        </w:rPr>
      </w:pPr>
      <w:r w:rsidRPr="003067CA">
        <w:rPr>
          <w:rFonts w:ascii="X Mitra" w:hAnsi="X Mitra" w:cs="X Mitra"/>
          <w:rtl/>
        </w:rPr>
        <w:t>پاسخگویی</w:t>
      </w:r>
    </w:p>
    <w:p w:rsidR="0017168C" w:rsidRPr="003067CA" w:rsidRDefault="0017168C" w:rsidP="0017168C">
      <w:pPr>
        <w:widowControl w:val="0"/>
        <w:spacing w:after="225"/>
        <w:contextualSpacing/>
        <w:jc w:val="left"/>
        <w:rPr>
          <w:rFonts w:ascii="X Mitra" w:eastAsia="Times New Roman" w:hAnsi="X Mitra" w:cs="X Mitra"/>
          <w:b/>
          <w:sz w:val="26"/>
        </w:rPr>
      </w:pPr>
      <w:r w:rsidRPr="003067CA">
        <w:rPr>
          <w:rFonts w:ascii="X Mitra" w:hAnsi="X Mitra" w:cs="X Mitra"/>
          <w:color w:val="000000"/>
          <w:sz w:val="26"/>
          <w:rtl/>
        </w:rPr>
        <w:t>هنگامی‌که پروژه‌ها نسبت به بازخورد و نیاز کاربر بی‌توجه باشند موفقیت آن‌ها نیز محدود خواهد شد. همان‌طور که در بخش قبل دیدیم، موفق‌ترین پروژه‌ها به یک نیاز مشخص که به‌خوبی تعریف‌شده میپردازند. یک نتیجه فرعی حاصل از این یافته این است که حامیان و مدیران پروژه می‌بایست خود را با نیازهای کاربر وفق دهند؛ برای به رسمیت شناختن و انطباق با خواسته‌های کاربران خود، به‌اندازه کافی انعطاف‌پذیر</w:t>
      </w:r>
      <w:r w:rsidRPr="003067CA">
        <w:rPr>
          <w:rFonts w:ascii="X Mitra" w:hAnsi="X Mitra" w:cs="X Mitra"/>
          <w:b/>
          <w:color w:val="000000"/>
          <w:sz w:val="26"/>
        </w:rPr>
        <w:t xml:space="preserve"> </w:t>
      </w:r>
      <w:r w:rsidRPr="003067CA">
        <w:rPr>
          <w:rFonts w:ascii="X Mitra" w:hAnsi="X Mitra" w:cs="X Mitra"/>
          <w:color w:val="000000"/>
          <w:sz w:val="26"/>
          <w:rtl/>
        </w:rPr>
        <w:t>باشند.</w:t>
      </w:r>
    </w:p>
    <w:p w:rsidR="0017168C" w:rsidRPr="003067CA" w:rsidRDefault="0017168C" w:rsidP="0017168C">
      <w:pPr>
        <w:spacing w:after="225"/>
        <w:rPr>
          <w:rFonts w:ascii="X Mitra" w:hAnsi="X Mitra" w:cs="X Mitra"/>
          <w:sz w:val="26"/>
        </w:rPr>
      </w:pPr>
      <w:r w:rsidRPr="003067CA">
        <w:rPr>
          <w:rFonts w:ascii="X Mitra" w:hAnsi="X Mitra" w:cs="X Mitra"/>
          <w:sz w:val="26"/>
          <w:rtl/>
        </w:rPr>
        <w:t xml:space="preserve">به‌عنوان‌مثال برای پروژه </w:t>
      </w:r>
      <w:proofErr w:type="spellStart"/>
      <w:r w:rsidRPr="003067CA">
        <w:rPr>
          <w:rFonts w:ascii="X Mitra" w:hAnsi="X Mitra" w:cs="X Mitra"/>
          <w:sz w:val="26"/>
        </w:rPr>
        <w:t>OpenAid</w:t>
      </w:r>
      <w:proofErr w:type="spellEnd"/>
      <w:r w:rsidRPr="003067CA">
        <w:rPr>
          <w:rFonts w:ascii="X Mitra" w:hAnsi="X Mitra" w:cs="X Mitra"/>
          <w:sz w:val="26"/>
          <w:rtl/>
        </w:rPr>
        <w:t xml:space="preserve"> سوئد، در ابتدای کار، تجربه کاربر یک اولویت نبود و بسیاری از اطلاعات موجود در سایت برای اکثر شهروندان بیش‌ازحد پیچیده بود. باوجوداین مانع قوی برای ورود، سایت تنها فرصتهای تعامل محدود - یعنی، دکمه‌ای برای گزارش اشکالات در سایت را ارائه می‌کند. علاوه بر این، عنوان‌های پروژه موجود در این سایت معمولاً دارای اصطلاحات رمزی هستند که تفسیر آن‌ها تنها برای کسانی ممکن است که با پروژه آشنایی کامل دارند.</w:t>
      </w:r>
    </w:p>
    <w:p w:rsidR="0017168C" w:rsidRPr="003067CA" w:rsidRDefault="0017168C" w:rsidP="0017168C">
      <w:pPr>
        <w:spacing w:after="225"/>
        <w:rPr>
          <w:rFonts w:ascii="X Mitra" w:hAnsi="X Mitra" w:cs="X Mitra"/>
          <w:sz w:val="26"/>
        </w:rPr>
      </w:pPr>
      <w:r w:rsidRPr="003067CA">
        <w:rPr>
          <w:rFonts w:ascii="X Mitra" w:hAnsi="X Mitra" w:cs="X Mitra"/>
          <w:sz w:val="26"/>
          <w:rtl/>
        </w:rPr>
        <w:t xml:space="preserve">از سوی دیگر، در میان تمام مطالعات موردی بررسی‌شده در اینجا، </w:t>
      </w:r>
      <w:r w:rsidRPr="003067CA">
        <w:rPr>
          <w:rFonts w:ascii="X Mitra" w:hAnsi="X Mitra" w:cs="X Mitra"/>
          <w:sz w:val="26"/>
        </w:rPr>
        <w:t>NOAA</w:t>
      </w:r>
      <w:r w:rsidRPr="003067CA">
        <w:rPr>
          <w:rFonts w:ascii="X Mitra" w:hAnsi="X Mitra" w:cs="X Mitra"/>
          <w:sz w:val="26"/>
          <w:rtl/>
        </w:rPr>
        <w:t xml:space="preserve"> کامل‌ترین و گسترده‌ترین تلاش‌های داده را انجام داده است؛ اما با توجه وسعت آن، برای اینکه اطلاعات ضروری این سازمان همچنان برای نیازهای در حال تکامل کاربران مفید واقع شود، می‌بایست بر تجزیه‌وتحلیل مشتری و رفتار کاربران تمرکز بیشتری صورت گیرد. سازمان نقشه‌برداری ملی بریتانیا تجزیه‌وتحلیل کاملی از کاربران دارد و رضایت مشتری را در اولویت قرار میدهد؛ بااین‌حال، جدایی داده‌باز </w:t>
      </w:r>
      <w:r w:rsidRPr="003067CA">
        <w:rPr>
          <w:rFonts w:ascii="X Mitra" w:hAnsi="X Mitra" w:cs="X Mitra"/>
          <w:sz w:val="26"/>
        </w:rPr>
        <w:t>OS</w:t>
      </w:r>
      <w:r w:rsidRPr="003067CA">
        <w:rPr>
          <w:rFonts w:ascii="X Mitra" w:hAnsi="X Mitra" w:cs="X Mitra"/>
          <w:sz w:val="26"/>
          <w:rtl/>
        </w:rPr>
        <w:t xml:space="preserve"> از دیگر مجموعه داده‌ها و محصولات آن محدودیتی بالقوه برایش ایجاد کرده است.</w:t>
      </w:r>
    </w:p>
    <w:p w:rsidR="0017168C" w:rsidRPr="003067CA" w:rsidRDefault="0017168C" w:rsidP="0017168C">
      <w:pPr>
        <w:pStyle w:val="IntenseQuote"/>
        <w:rPr>
          <w:rFonts w:ascii="X Mitra" w:hAnsi="X Mitra" w:cs="X Mitra"/>
          <w:rtl/>
        </w:rPr>
      </w:pPr>
      <w:r w:rsidRPr="003067CA">
        <w:rPr>
          <w:rFonts w:ascii="X Mitra" w:hAnsi="X Mitra" w:cs="X Mitra"/>
          <w:rtl/>
        </w:rPr>
        <w:t>فرض 6: چنانچه انتشار داده‌باز با پاسخگویی و اجرای نگرش‌ها همراه باشد تأثیر آن می‌تواند به‌طور قابل‌توجهی افزایش یابد.</w:t>
      </w:r>
    </w:p>
    <w:p w:rsidR="0017168C" w:rsidRPr="003067CA" w:rsidRDefault="0017168C" w:rsidP="0017168C">
      <w:pPr>
        <w:pStyle w:val="Heading2"/>
        <w:rPr>
          <w:rFonts w:ascii="X Mitra" w:hAnsi="X Mitra" w:cs="X Mitra"/>
          <w:rtl/>
        </w:rPr>
      </w:pPr>
      <w:r w:rsidRPr="003067CA">
        <w:rPr>
          <w:rFonts w:ascii="X Mitra" w:hAnsi="X Mitra" w:cs="X Mitra"/>
          <w:rtl/>
        </w:rPr>
        <w:t>خطرات</w:t>
      </w:r>
    </w:p>
    <w:p w:rsidR="0017168C" w:rsidRPr="003067CA" w:rsidRDefault="0017168C" w:rsidP="0017168C">
      <w:pPr>
        <w:widowControl w:val="0"/>
        <w:spacing w:after="225"/>
        <w:contextualSpacing/>
        <w:jc w:val="left"/>
        <w:rPr>
          <w:rFonts w:ascii="X Mitra" w:eastAsia="Times New Roman" w:hAnsi="X Mitra" w:cs="X Mitra"/>
          <w:b/>
          <w:sz w:val="26"/>
        </w:rPr>
      </w:pPr>
      <w:r w:rsidRPr="003067CA">
        <w:rPr>
          <w:rFonts w:ascii="X Mitra" w:hAnsi="X Mitra" w:cs="X Mitra"/>
          <w:color w:val="000000"/>
          <w:sz w:val="26"/>
          <w:rtl/>
        </w:rPr>
        <w:t xml:space="preserve">یک چالش عمده، از تبادل میان پتانسیل </w:t>
      </w:r>
      <w:r w:rsidRPr="003067CA">
        <w:rPr>
          <w:rFonts w:ascii="X Mitra" w:hAnsi="X Mitra" w:cs="X Mitra"/>
          <w:sz w:val="26"/>
          <w:rtl/>
        </w:rPr>
        <w:t>داده‌باز</w:t>
      </w:r>
      <w:r w:rsidRPr="003067CA">
        <w:rPr>
          <w:rFonts w:ascii="X Mitra" w:hAnsi="X Mitra" w:cs="X Mitra"/>
          <w:color w:val="000000"/>
          <w:sz w:val="26"/>
          <w:rtl/>
        </w:rPr>
        <w:t xml:space="preserve"> و خطرات ناشی از نقض حریم خصوصی و امنیت حاصل می‌شود. این خطرات برای هر پروژه </w:t>
      </w:r>
      <w:r w:rsidRPr="003067CA">
        <w:rPr>
          <w:rFonts w:ascii="X Mitra" w:hAnsi="X Mitra" w:cs="X Mitra"/>
          <w:sz w:val="26"/>
          <w:rtl/>
        </w:rPr>
        <w:t>داده‌باز</w:t>
      </w:r>
      <w:r w:rsidRPr="003067CA">
        <w:rPr>
          <w:rFonts w:ascii="X Mitra" w:hAnsi="X Mitra" w:cs="X Mitra"/>
          <w:color w:val="000000"/>
          <w:sz w:val="26"/>
          <w:rtl/>
        </w:rPr>
        <w:t xml:space="preserve"> ذاتی هستند </w:t>
      </w:r>
      <w:r w:rsidRPr="003067CA">
        <w:rPr>
          <w:rFonts w:ascii="X Mitra" w:eastAsia="Calibri" w:hAnsi="X Mitra" w:cs="X Mitra"/>
          <w:color w:val="000000"/>
          <w:sz w:val="26"/>
          <w:rtl/>
        </w:rPr>
        <w:t>–</w:t>
      </w:r>
      <w:r w:rsidRPr="003067CA">
        <w:rPr>
          <w:rFonts w:ascii="X Mitra" w:hAnsi="X Mitra" w:cs="X Mitra"/>
          <w:color w:val="000000"/>
          <w:sz w:val="26"/>
          <w:rtl/>
        </w:rPr>
        <w:t xml:space="preserve"> بنا بر ماهیت آن، شفافیت بیشتر مستلزم تنش بیشتر در حریم خصوصی و امنیت است. هنگامی‌که یک ابتکار عمل نتواند به کاهش این تنش کمک کند، خطرات ناشی از آن نه‌تنها به چشم‌اندازهای آن آسیب می‌رساند بلکه به‌طور گسترده اعتبار </w:t>
      </w:r>
      <w:r w:rsidRPr="003067CA">
        <w:rPr>
          <w:rFonts w:ascii="X Mitra" w:hAnsi="X Mitra" w:cs="X Mitra"/>
          <w:sz w:val="26"/>
          <w:rtl/>
        </w:rPr>
        <w:t>داده‌باز</w:t>
      </w:r>
      <w:r w:rsidRPr="003067CA">
        <w:rPr>
          <w:rFonts w:ascii="X Mitra" w:hAnsi="X Mitra" w:cs="X Mitra"/>
          <w:color w:val="000000"/>
          <w:sz w:val="26"/>
          <w:rtl/>
        </w:rPr>
        <w:t xml:space="preserve"> را به‌طورکلی زیر سؤال می‌برد.</w:t>
      </w:r>
    </w:p>
    <w:p w:rsidR="0017168C" w:rsidRPr="003067CA" w:rsidRDefault="0017168C" w:rsidP="0017168C">
      <w:pPr>
        <w:spacing w:after="225"/>
        <w:rPr>
          <w:rFonts w:ascii="X Mitra" w:hAnsi="X Mitra" w:cs="X Mitra"/>
          <w:sz w:val="26"/>
        </w:rPr>
      </w:pPr>
      <w:r w:rsidRPr="003067CA">
        <w:rPr>
          <w:rFonts w:ascii="X Mitra" w:hAnsi="X Mitra" w:cs="X Mitra"/>
          <w:sz w:val="26"/>
          <w:rtl/>
        </w:rPr>
        <w:lastRenderedPageBreak/>
        <w:t xml:space="preserve">نگرانی در مورد حریم خصوصی و امنیت گریبان گیر بسیاری از پروژه‌های موردمطالعه بود. در برزیل، بیش از 100 اقدام قانونی علیه پورتال شفافیت بودجه باز که در آن سهواً حقوق کارمندان دولتی منتشرشده بود صورت گرفت. در نیویورک، باوجود اقدامات انجام‌شده برای کاهش چنین آسیب‌هایی، شهروندان با جمع‌آوری داده برای این پروژه توسط دوربین‌ها در فضاهای عمومی نگران نقض حریم خصوصی خود هستند. بدون شک، آشکارترین نمونه داده‌باز که منجر به نگرانی‌ها در مورد حریم خصوصی (و حتی نقض کامل آن) شد را می‌توان در مطالعه موردی </w:t>
      </w:r>
      <w:proofErr w:type="spellStart"/>
      <w:r w:rsidRPr="003067CA">
        <w:rPr>
          <w:rFonts w:ascii="X Mitra" w:hAnsi="X Mitra" w:cs="X Mitra"/>
          <w:sz w:val="26"/>
        </w:rPr>
        <w:t>Eightmaps</w:t>
      </w:r>
      <w:proofErr w:type="spellEnd"/>
      <w:r w:rsidRPr="003067CA">
        <w:rPr>
          <w:rFonts w:ascii="X Mitra" w:hAnsi="X Mitra" w:cs="X Mitra"/>
          <w:sz w:val="26"/>
          <w:rtl/>
        </w:rPr>
        <w:t xml:space="preserve"> مشاهده نمود که با استفاده از قوانین افشای مالی کمپین دولت اقدام به انتشار اطلاعات شناسایی و آدرس منزل کمک‌کنندگان به قانون 8 کالیفرنیا نمود که منجر به بروز تهدید و آزار اذیت شد.</w:t>
      </w:r>
    </w:p>
    <w:p w:rsidR="0017168C" w:rsidRPr="003067CA" w:rsidRDefault="0017168C" w:rsidP="0017168C">
      <w:pPr>
        <w:spacing w:after="225"/>
        <w:rPr>
          <w:rFonts w:ascii="X Mitra" w:hAnsi="X Mitra" w:cs="X Mitra"/>
          <w:sz w:val="26"/>
        </w:rPr>
      </w:pPr>
      <w:r w:rsidRPr="003067CA">
        <w:rPr>
          <w:rFonts w:ascii="X Mitra" w:hAnsi="X Mitra" w:cs="X Mitra"/>
          <w:sz w:val="26"/>
          <w:rtl/>
        </w:rPr>
        <w:t xml:space="preserve">مطالعات موردی ما نشان می‌دهد که میتوان دامنه نقض حریم خصوصی و امنیت را برای تمام نگرانیهای واقعی - و مشروع - کاهش داد. به‌عنوان‌مثال، </w:t>
      </w:r>
      <w:r w:rsidRPr="003067CA">
        <w:rPr>
          <w:rFonts w:ascii="X Mitra" w:hAnsi="X Mitra" w:cs="X Mitra"/>
          <w:sz w:val="26"/>
        </w:rPr>
        <w:t>NOAA</w:t>
      </w:r>
      <w:r w:rsidRPr="003067CA">
        <w:rPr>
          <w:rFonts w:ascii="X Mitra" w:hAnsi="X Mitra" w:cs="X Mitra"/>
          <w:sz w:val="26"/>
          <w:rtl/>
        </w:rPr>
        <w:t xml:space="preserve"> نمونه برجسته‌ای است که یک بخش امنیت سایبری را ایجاد کرده که به چالش‌های امنیتی داده هنگام جمع‌آوری و انتشار آن اختصاص داده‌شده است (تنها موردی در میان 19 مطالعه مورد ما که دارای چنین بخشی است). سنگاپور نیز برای محافظت از حریم خصوصی شهروندان اقدامات پیشگیرانهای جهت بینام گذاشتن داده انجام داده است. مقابله با خطرات حوزه حریم خصوصی و امنیت علاوه بر اهمیت می‌تواند علیه اهداف باز بودن و شفافیت نیز عمل کند- برای مثال، در شهر زینس ویل، اهایو که نگرانی‌های امنیتی (بحث‌برانگیز) منجر به محدود کردن دسترسی به اطلاعاتی شده است که برای بررسی نقض حقوق مدنی طی چندین دهه ضروری هستند. این نمونه‌ها یک یادآوری مهم از تنش‌های موجود میان باز بودن و امنیت/ حریم خصوصی و نیاز به‌دقت، سیاست‌گذاری عاقلانه برای رسیدن به تعادل است.</w:t>
      </w:r>
    </w:p>
    <w:p w:rsidR="0017168C" w:rsidRPr="003067CA" w:rsidRDefault="0017168C" w:rsidP="0017168C">
      <w:pPr>
        <w:pStyle w:val="IntenseQuote"/>
        <w:rPr>
          <w:rFonts w:ascii="X Mitra" w:hAnsi="X Mitra" w:cs="X Mitra"/>
        </w:rPr>
      </w:pPr>
      <w:r w:rsidRPr="003067CA">
        <w:rPr>
          <w:rFonts w:ascii="X Mitra" w:hAnsi="X Mitra" w:cs="X Mitra"/>
          <w:rtl/>
        </w:rPr>
        <w:t>فرض 7: داده‌باز مجموعه خطرات خاصی را مطرح میکند، به‌ویژه مسائل مربوط به حریم خصوصی و امنیت؛ درک دقیق‌تر و بیشتر این خطرات برای رسیدگی و کاهش آن‌ها ضروری خواهد بود.</w:t>
      </w:r>
    </w:p>
    <w:p w:rsidR="0017168C" w:rsidRPr="003067CA" w:rsidRDefault="0017168C" w:rsidP="0017168C">
      <w:pPr>
        <w:pStyle w:val="Heading2"/>
        <w:rPr>
          <w:rFonts w:ascii="X Mitra" w:hAnsi="X Mitra" w:cs="X Mitra"/>
          <w:rtl/>
        </w:rPr>
      </w:pPr>
      <w:r w:rsidRPr="003067CA">
        <w:rPr>
          <w:rFonts w:ascii="X Mitra" w:hAnsi="X Mitra" w:cs="X Mitra"/>
          <w:rtl/>
        </w:rPr>
        <w:t>تخصیص منابع</w:t>
      </w:r>
    </w:p>
    <w:p w:rsidR="0017168C" w:rsidRPr="003067CA" w:rsidRDefault="0017168C" w:rsidP="0017168C">
      <w:pPr>
        <w:widowControl w:val="0"/>
        <w:spacing w:after="225"/>
        <w:contextualSpacing/>
        <w:jc w:val="left"/>
        <w:rPr>
          <w:rFonts w:ascii="X Mitra" w:eastAsia="Times New Roman" w:hAnsi="X Mitra" w:cs="X Mitra"/>
          <w:b/>
          <w:sz w:val="26"/>
        </w:rPr>
      </w:pPr>
      <w:r w:rsidRPr="003067CA">
        <w:rPr>
          <w:rFonts w:ascii="X Mitra" w:hAnsi="X Mitra" w:cs="X Mitra"/>
          <w:color w:val="000000"/>
          <w:sz w:val="26"/>
          <w:rtl/>
        </w:rPr>
        <w:t xml:space="preserve">درنهایت، دریافتیم که تخصیص منابع ناکافی یکی از شایع‌ترین دلایل موفقیت محدود یا شکست آشکار پروژه‌ها بود. بسیاری از پروژه‌های موردمطالعه ما ” قابلیت </w:t>
      </w:r>
      <w:r w:rsidRPr="003067CA">
        <w:rPr>
          <w:rFonts w:ascii="X Mitra" w:hAnsi="X Mitra" w:cs="X Mitra"/>
          <w:sz w:val="26"/>
          <w:rtl/>
        </w:rPr>
        <w:t>ه</w:t>
      </w:r>
      <w:r w:rsidRPr="003067CA">
        <w:rPr>
          <w:rFonts w:ascii="X Mitra" w:hAnsi="X Mitra" w:cs="X Mitra"/>
          <w:color w:val="000000"/>
          <w:sz w:val="26"/>
          <w:rtl/>
        </w:rPr>
        <w:t>ک شدن “ را داشتند - اغلب این پروژه‌ها به‌راحتی با یک بودجه محدود، توسط داوطلبان آرمان‌گرا ایجادشده بودند. برای مثال، پروژه محافظت از انتخابات اندونزی، تنها با صرف 54 دلار جمع‌آوری‌شده بود. هرچند باگذشت زمان، پروژه برای موفقیت نیاز به منابع دارند؛ اما ممکن است در پشت ایدئالیست‌های حامی (و ارزان)، ظاهر شوند و با حمایت مالی واقعی گسترش و توسعه یابند.</w:t>
      </w:r>
    </w:p>
    <w:p w:rsidR="0017168C" w:rsidRPr="003067CA" w:rsidRDefault="0017168C" w:rsidP="0017168C">
      <w:pPr>
        <w:spacing w:after="225"/>
        <w:rPr>
          <w:rFonts w:ascii="X Mitra" w:hAnsi="X Mitra" w:cs="X Mitra"/>
          <w:sz w:val="26"/>
        </w:rPr>
      </w:pPr>
      <w:r w:rsidRPr="003067CA">
        <w:rPr>
          <w:rFonts w:ascii="X Mitra" w:hAnsi="X Mitra" w:cs="X Mitra"/>
          <w:sz w:val="26"/>
          <w:rtl/>
        </w:rPr>
        <w:lastRenderedPageBreak/>
        <w:t xml:space="preserve">موفقیت محدود </w:t>
      </w:r>
      <w:r w:rsidRPr="003067CA">
        <w:rPr>
          <w:rFonts w:ascii="X Mitra" w:hAnsi="X Mitra" w:cs="X Mitra"/>
          <w:sz w:val="26"/>
        </w:rPr>
        <w:t xml:space="preserve">Open </w:t>
      </w:r>
      <w:proofErr w:type="spellStart"/>
      <w:r w:rsidRPr="003067CA">
        <w:rPr>
          <w:rFonts w:ascii="X Mitra" w:hAnsi="X Mitra" w:cs="X Mitra"/>
          <w:sz w:val="26"/>
        </w:rPr>
        <w:t>Duka</w:t>
      </w:r>
      <w:proofErr w:type="spellEnd"/>
      <w:r w:rsidRPr="003067CA">
        <w:rPr>
          <w:rFonts w:ascii="X Mitra" w:hAnsi="X Mitra" w:cs="X Mitra"/>
          <w:sz w:val="26"/>
          <w:rtl/>
        </w:rPr>
        <w:t xml:space="preserve"> مثال خوبی است. بااینکه این پروژه به‌خوبی درک شده و بر اساس یک فرض درست استوار بود اما با تلاش‌های پیش‌بینی‌نشده‌ای در زمینه جمع‌آوری داده محدودشده است. قطعاً منابع بیشتری به بروز چالش کمک کرده‌اند. علاوه بر این، مهورا توو اسکوئلا مکزیک تنها پروژه‌ای است که برای کار خورد به بودجه خیریه متکی است- که به پاره‌ای عدم اطمینان در مورد پایداری طولانی‌مدت این‌گونه پروژه‌ها در صورت قطع هر یک از جریانهای بودجه منجر میشود. همزمان، سازمان نقشه‌برداری ملی بریتانیا که ملزم به تأمین بودجه خود است نهاد را شدیداً به تکیه‌بر پرداخت مشتریان بخش خصوصی برای دسترسی به محصولات داده‌ای کاملی که در </w:t>
      </w:r>
      <w:r w:rsidRPr="003067CA">
        <w:rPr>
          <w:rFonts w:ascii="X Mitra" w:hAnsi="X Mitra" w:cs="X Mitra"/>
          <w:sz w:val="26"/>
        </w:rPr>
        <w:t>OS</w:t>
      </w:r>
      <w:r w:rsidRPr="003067CA">
        <w:rPr>
          <w:rFonts w:ascii="X Mitra" w:hAnsi="X Mitra" w:cs="X Mitra"/>
          <w:sz w:val="26"/>
          <w:rtl/>
        </w:rPr>
        <w:t xml:space="preserve"> وجود ندارد، مجبور میکند.</w:t>
      </w:r>
    </w:p>
    <w:p w:rsidR="0017168C" w:rsidRPr="003067CA" w:rsidRDefault="0017168C" w:rsidP="0017168C">
      <w:pPr>
        <w:spacing w:after="225"/>
        <w:rPr>
          <w:rFonts w:ascii="X Mitra" w:hAnsi="X Mitra" w:cs="X Mitra"/>
          <w:sz w:val="26"/>
        </w:rPr>
      </w:pPr>
      <w:r w:rsidRPr="003067CA">
        <w:rPr>
          <w:rFonts w:ascii="X Mitra" w:hAnsi="X Mitra" w:cs="X Mitra"/>
          <w:sz w:val="26"/>
          <w:rtl/>
        </w:rPr>
        <w:t xml:space="preserve">حتی یک طرح مهم مانند </w:t>
      </w:r>
      <w:r w:rsidRPr="003067CA">
        <w:rPr>
          <w:rFonts w:ascii="X Mitra" w:hAnsi="X Mitra" w:cs="X Mitra"/>
          <w:sz w:val="26"/>
        </w:rPr>
        <w:t>GPS</w:t>
      </w:r>
      <w:r w:rsidRPr="003067CA">
        <w:rPr>
          <w:rFonts w:ascii="X Mitra" w:hAnsi="X Mitra" w:cs="X Mitra"/>
          <w:sz w:val="26"/>
          <w:rtl/>
        </w:rPr>
        <w:t xml:space="preserve"> که به‌طور گسترده مورداستفاده قرار میگیرد چالش‌های بودجه‌ای را تجربه میکند. در فضای حاکمیتی که بر کاهش بودجه در هر گوشه تمرکز دارد، تأمین مالی ویژگی‌ها و قابلیت‌های جدید و حتی برای یک </w:t>
      </w:r>
      <w:r w:rsidRPr="003067CA">
        <w:rPr>
          <w:rFonts w:ascii="X Mitra" w:hAnsi="X Mitra" w:cs="X Mitra"/>
          <w:sz w:val="26"/>
        </w:rPr>
        <w:t>”</w:t>
      </w:r>
      <w:r w:rsidRPr="003067CA">
        <w:rPr>
          <w:rFonts w:ascii="X Mitra" w:hAnsi="X Mitra" w:cs="X Mitra"/>
          <w:sz w:val="26"/>
          <w:rtl/>
        </w:rPr>
        <w:t>خدمات شهری عمومی “ از طریق پول مردم میتواند دشوار باشد.</w:t>
      </w:r>
    </w:p>
    <w:p w:rsidR="0017168C" w:rsidRPr="003067CA" w:rsidRDefault="0017168C" w:rsidP="0017168C">
      <w:pPr>
        <w:pStyle w:val="IntenseQuote"/>
        <w:rPr>
          <w:rFonts w:ascii="X Mitra" w:hAnsi="X Mitra" w:cs="X Mitra"/>
          <w:rtl/>
        </w:rPr>
      </w:pPr>
      <w:r w:rsidRPr="003067CA">
        <w:rPr>
          <w:rFonts w:ascii="X Mitra" w:hAnsi="X Mitra" w:cs="X Mitra"/>
          <w:rtl/>
        </w:rPr>
        <w:t>فرض 8: درحالی‌که میتوان پروژه‌های داده‌باز را ارزان راه‌اندازی کرد، پروژه‌هایی که کمک‌های مالی سخاوتمندانه، پایدار و دلسوزانهای دریافت میکنند شانس بهتری برای موفقیت میان‌مدت و بلندمدت دارند.</w:t>
      </w:r>
    </w:p>
    <w:p w:rsidR="0017168C" w:rsidRPr="003067CA" w:rsidRDefault="0017168C" w:rsidP="0017168C">
      <w:pPr>
        <w:pStyle w:val="Heading2"/>
        <w:rPr>
          <w:rFonts w:ascii="X Mitra" w:hAnsi="X Mitra" w:cs="X Mitra"/>
        </w:rPr>
      </w:pPr>
      <w:r w:rsidRPr="003067CA">
        <w:rPr>
          <w:rFonts w:ascii="X Mitra" w:hAnsi="X Mitra" w:cs="X Mitra"/>
          <w:rtl/>
        </w:rPr>
        <w:t>مسیر عرضه در برابر تقاضا</w:t>
      </w:r>
    </w:p>
    <w:p w:rsidR="0017168C" w:rsidRPr="003067CA" w:rsidRDefault="0017168C" w:rsidP="0017168C">
      <w:pPr>
        <w:spacing w:after="225"/>
        <w:rPr>
          <w:rFonts w:ascii="X Mitra" w:hAnsi="X Mitra" w:cs="X Mitra"/>
          <w:sz w:val="26"/>
        </w:rPr>
      </w:pPr>
      <w:r w:rsidRPr="003067CA">
        <w:rPr>
          <w:rFonts w:ascii="X Mitra" w:hAnsi="X Mitra" w:cs="X Mitra"/>
          <w:sz w:val="26"/>
          <w:rtl/>
        </w:rPr>
        <w:t>در بررسی روش‌هایی که داده‌های بازشده را در دسترس قرار می‌دهند، ما به مسیرهایی رسیده‌ایم که به این بستگی دارد که آیا داده‌ها از سوی دولت یا کاربران در جامعه مدنی عرضه‌شده‌اند یا به‌صورت عمومی از نهادهایی که تمایلی به این کار نداشته‌اند استخراج‌شده‌اند. جالب‌توجه اینکه دریافتیم هدف پایانی ایده‌آل در مسیر جمع‌آوری و عرضه داده‌باز یکی است: همکاری بیشتر میان دارندگان و کاربران داده.</w:t>
      </w:r>
    </w:p>
    <w:p w:rsidR="0017168C" w:rsidRPr="003067CA" w:rsidRDefault="0017168C" w:rsidP="0017168C">
      <w:pPr>
        <w:pStyle w:val="Heading3"/>
        <w:rPr>
          <w:rFonts w:ascii="X Mitra" w:hAnsi="X Mitra" w:cs="X Mitra"/>
        </w:rPr>
      </w:pPr>
      <w:r w:rsidRPr="003067CA">
        <w:rPr>
          <w:rFonts w:ascii="X Mitra" w:hAnsi="X Mitra" w:cs="X Mitra"/>
          <w:rtl/>
        </w:rPr>
        <w:t>مسیر عرضه داده‌باز</w:t>
      </w:r>
    </w:p>
    <w:p w:rsidR="0017168C" w:rsidRPr="003067CA" w:rsidRDefault="0017168C" w:rsidP="0017168C">
      <w:pPr>
        <w:widowControl w:val="0"/>
        <w:numPr>
          <w:ilvl w:val="0"/>
          <w:numId w:val="37"/>
        </w:numPr>
        <w:spacing w:after="0" w:line="240" w:lineRule="auto"/>
        <w:ind w:hanging="360"/>
        <w:contextualSpacing/>
        <w:rPr>
          <w:rFonts w:ascii="X Mitra" w:hAnsi="X Mitra" w:cs="X Mitra"/>
          <w:b/>
        </w:rPr>
      </w:pPr>
      <w:r w:rsidRPr="003067CA">
        <w:rPr>
          <w:rFonts w:ascii="X Mitra" w:hAnsi="X Mitra" w:cs="X Mitra"/>
          <w:b/>
          <w:sz w:val="26"/>
          <w:rtl/>
        </w:rPr>
        <w:t xml:space="preserve">انتشار داده- </w:t>
      </w:r>
      <w:r w:rsidRPr="003067CA">
        <w:rPr>
          <w:rFonts w:ascii="X Mitra" w:hAnsi="X Mitra" w:cs="X Mitra"/>
          <w:sz w:val="26"/>
          <w:rtl/>
        </w:rPr>
        <w:t>به‌راحتی برخی از داده‌ها در دسترس قرار می‌گیرند</w:t>
      </w:r>
    </w:p>
    <w:p w:rsidR="0017168C" w:rsidRPr="003067CA" w:rsidRDefault="0017168C" w:rsidP="0017168C">
      <w:pPr>
        <w:widowControl w:val="0"/>
        <w:numPr>
          <w:ilvl w:val="0"/>
          <w:numId w:val="37"/>
        </w:numPr>
        <w:spacing w:after="0" w:line="240" w:lineRule="auto"/>
        <w:ind w:hanging="360"/>
        <w:contextualSpacing/>
        <w:rPr>
          <w:rFonts w:ascii="X Mitra" w:hAnsi="X Mitra" w:cs="X Mitra"/>
          <w:b/>
        </w:rPr>
      </w:pPr>
      <w:r w:rsidRPr="003067CA">
        <w:rPr>
          <w:rFonts w:ascii="X Mitra" w:hAnsi="X Mitra" w:cs="X Mitra"/>
          <w:b/>
          <w:sz w:val="26"/>
          <w:rtl/>
        </w:rPr>
        <w:t xml:space="preserve">باز بودن به‌صورت پیش‌فرض - </w:t>
      </w:r>
      <w:r w:rsidRPr="003067CA">
        <w:rPr>
          <w:rFonts w:ascii="X Mitra" w:hAnsi="X Mitra" w:cs="X Mitra"/>
          <w:sz w:val="26"/>
          <w:rtl/>
        </w:rPr>
        <w:t>ایجاد زیرساخت‌ها و فرآیندهای موردنیاز برای انتشار مداوم و خودکار داده</w:t>
      </w:r>
    </w:p>
    <w:p w:rsidR="0017168C" w:rsidRPr="003067CA" w:rsidRDefault="0017168C" w:rsidP="0017168C">
      <w:pPr>
        <w:widowControl w:val="0"/>
        <w:numPr>
          <w:ilvl w:val="0"/>
          <w:numId w:val="37"/>
        </w:numPr>
        <w:spacing w:after="0" w:line="240" w:lineRule="auto"/>
        <w:ind w:hanging="360"/>
        <w:contextualSpacing/>
        <w:rPr>
          <w:rFonts w:ascii="X Mitra" w:hAnsi="X Mitra" w:cs="X Mitra"/>
        </w:rPr>
      </w:pPr>
      <w:r w:rsidRPr="003067CA">
        <w:rPr>
          <w:rFonts w:ascii="X Mitra" w:hAnsi="X Mitra" w:cs="X Mitra"/>
          <w:b/>
          <w:sz w:val="26"/>
          <w:rtl/>
        </w:rPr>
        <w:t xml:space="preserve">همکاری بر پایه تقاضا - </w:t>
      </w:r>
      <w:r w:rsidRPr="003067CA">
        <w:rPr>
          <w:rFonts w:ascii="X Mitra" w:hAnsi="X Mitra" w:cs="X Mitra"/>
          <w:sz w:val="26"/>
          <w:rtl/>
        </w:rPr>
        <w:t>کار با کاربران برای در دسترس قرار دادن مفیدترین داده‌ها به سودمندترین روش‌ها</w:t>
      </w:r>
    </w:p>
    <w:p w:rsidR="0017168C" w:rsidRPr="003067CA" w:rsidRDefault="0017168C" w:rsidP="0017168C">
      <w:pPr>
        <w:ind w:left="360"/>
        <w:rPr>
          <w:rFonts w:ascii="X Mitra" w:hAnsi="X Mitra" w:cs="X Mitra"/>
          <w:b/>
          <w:sz w:val="26"/>
        </w:rPr>
      </w:pPr>
    </w:p>
    <w:p w:rsidR="0017168C" w:rsidRPr="003067CA" w:rsidRDefault="0017168C" w:rsidP="0017168C">
      <w:pPr>
        <w:pStyle w:val="Heading3"/>
        <w:rPr>
          <w:rFonts w:ascii="X Mitra" w:hAnsi="X Mitra" w:cs="X Mitra"/>
        </w:rPr>
      </w:pPr>
      <w:r w:rsidRPr="003067CA">
        <w:rPr>
          <w:rFonts w:ascii="X Mitra" w:hAnsi="X Mitra" w:cs="X Mitra"/>
          <w:rtl/>
        </w:rPr>
        <w:t>مسیر جمع‌آوری داده‌ها</w:t>
      </w:r>
    </w:p>
    <w:p w:rsidR="0017168C" w:rsidRPr="003067CA" w:rsidRDefault="0017168C" w:rsidP="0017168C">
      <w:pPr>
        <w:widowControl w:val="0"/>
        <w:numPr>
          <w:ilvl w:val="0"/>
          <w:numId w:val="38"/>
        </w:numPr>
        <w:spacing w:after="0" w:line="240" w:lineRule="auto"/>
        <w:ind w:hanging="360"/>
        <w:contextualSpacing/>
        <w:rPr>
          <w:rFonts w:ascii="X Mitra" w:hAnsi="X Mitra" w:cs="X Mitra"/>
          <w:b/>
        </w:rPr>
      </w:pPr>
      <w:r w:rsidRPr="003067CA">
        <w:rPr>
          <w:rFonts w:ascii="X Mitra" w:hAnsi="X Mitra" w:cs="X Mitra"/>
          <w:b/>
          <w:sz w:val="26"/>
          <w:rtl/>
        </w:rPr>
        <w:lastRenderedPageBreak/>
        <w:t xml:space="preserve">حسابرسی داده‌ها و شناسایی شکاف </w:t>
      </w:r>
      <w:r w:rsidRPr="003067CA">
        <w:rPr>
          <w:rFonts w:ascii="X Mitra" w:hAnsi="X Mitra" w:cs="X Mitra"/>
          <w:sz w:val="26"/>
          <w:rtl/>
        </w:rPr>
        <w:t>- ارزیابی خارج از جایی که داده‌ها در صورت در دسترس قرار گرفتن می‌توانند تأثیرگذار باشند.</w:t>
      </w:r>
    </w:p>
    <w:p w:rsidR="0017168C" w:rsidRPr="003067CA" w:rsidRDefault="0017168C" w:rsidP="0017168C">
      <w:pPr>
        <w:widowControl w:val="0"/>
        <w:numPr>
          <w:ilvl w:val="0"/>
          <w:numId w:val="38"/>
        </w:numPr>
        <w:spacing w:after="0" w:line="240" w:lineRule="auto"/>
        <w:ind w:hanging="360"/>
        <w:contextualSpacing/>
        <w:rPr>
          <w:rFonts w:ascii="X Mitra" w:hAnsi="X Mitra" w:cs="X Mitra"/>
          <w:b/>
        </w:rPr>
      </w:pPr>
      <w:r w:rsidRPr="003067CA">
        <w:rPr>
          <w:rFonts w:ascii="X Mitra" w:hAnsi="X Mitra" w:cs="X Mitra"/>
          <w:b/>
          <w:sz w:val="26"/>
          <w:rtl/>
        </w:rPr>
        <w:t xml:space="preserve">ایجاد و تقاضا - </w:t>
      </w:r>
      <w:r w:rsidRPr="003067CA">
        <w:rPr>
          <w:rFonts w:ascii="X Mitra" w:hAnsi="X Mitra" w:cs="X Mitra"/>
          <w:sz w:val="26"/>
          <w:rtl/>
        </w:rPr>
        <w:t>کاربران داده از طریق بررسی، تقاضای آزادی اطلاعات، درز داده و یا روش‌های دیگر راه‌هایی برای به دسترسی به داده دولتی، بدون دخالت مستقیم (و اغلب بدون اجازه) در نهادهای دارای داده</w:t>
      </w:r>
      <w:r w:rsidRPr="003067CA">
        <w:rPr>
          <w:rFonts w:ascii="X Mitra" w:hAnsi="X Mitra" w:cs="X Mitra"/>
          <w:b/>
          <w:sz w:val="26"/>
        </w:rPr>
        <w:t xml:space="preserve"> </w:t>
      </w:r>
      <w:r w:rsidRPr="003067CA">
        <w:rPr>
          <w:rFonts w:ascii="X Mitra" w:hAnsi="X Mitra" w:cs="X Mitra"/>
          <w:sz w:val="26"/>
          <w:rtl/>
        </w:rPr>
        <w:t>پیدا میکنند.</w:t>
      </w:r>
    </w:p>
    <w:p w:rsidR="0017168C" w:rsidRPr="003067CA" w:rsidRDefault="0017168C" w:rsidP="0017168C">
      <w:pPr>
        <w:widowControl w:val="0"/>
        <w:numPr>
          <w:ilvl w:val="0"/>
          <w:numId w:val="38"/>
        </w:numPr>
        <w:spacing w:after="0" w:line="240" w:lineRule="auto"/>
        <w:ind w:hanging="360"/>
        <w:contextualSpacing/>
        <w:rPr>
          <w:rFonts w:ascii="X Mitra" w:hAnsi="X Mitra" w:cs="X Mitra"/>
          <w:b/>
        </w:rPr>
      </w:pPr>
      <w:r w:rsidRPr="003067CA">
        <w:rPr>
          <w:rFonts w:ascii="X Mitra" w:hAnsi="X Mitra" w:cs="X Mitra"/>
          <w:b/>
          <w:sz w:val="26"/>
          <w:rtl/>
        </w:rPr>
        <w:t xml:space="preserve">همکاری - </w:t>
      </w:r>
      <w:r w:rsidRPr="003067CA">
        <w:rPr>
          <w:rFonts w:ascii="X Mitra" w:hAnsi="X Mitra" w:cs="X Mitra"/>
          <w:sz w:val="26"/>
          <w:rtl/>
        </w:rPr>
        <w:t>همکاری با دولت برای در نظر گرفتن استراتژی‌هایی برای انتشار تأثیرگذار داده</w:t>
      </w:r>
    </w:p>
    <w:p w:rsidR="0017168C" w:rsidRPr="003067CA" w:rsidRDefault="0017168C" w:rsidP="0017168C">
      <w:pPr>
        <w:pStyle w:val="Heading2"/>
        <w:rPr>
          <w:rFonts w:ascii="X Mitra" w:hAnsi="X Mitra" w:cs="X Mitra"/>
        </w:rPr>
      </w:pPr>
      <w:r w:rsidRPr="003067CA">
        <w:rPr>
          <w:rFonts w:ascii="X Mitra" w:hAnsi="X Mitra" w:cs="X Mitra"/>
          <w:rtl/>
        </w:rPr>
        <w:t>هشت فرضی که تأثیر داده‌باز را تعیین می‌کنند</w:t>
      </w:r>
    </w:p>
    <w:p w:rsidR="0017168C" w:rsidRPr="003067CA" w:rsidRDefault="0017168C" w:rsidP="0017168C">
      <w:pPr>
        <w:spacing w:after="200"/>
        <w:rPr>
          <w:rFonts w:ascii="X Mitra" w:hAnsi="X Mitra" w:cs="X Mitra"/>
          <w:b/>
          <w:smallCaps/>
          <w:color w:val="0A0A0A"/>
          <w:sz w:val="26"/>
        </w:rPr>
      </w:pPr>
      <w:r w:rsidRPr="003067CA">
        <w:rPr>
          <w:rFonts w:ascii="X Mitra" w:hAnsi="X Mitra" w:cs="X Mitra"/>
          <w:b/>
          <w:smallCaps/>
          <w:color w:val="0A0A0A"/>
          <w:sz w:val="26"/>
          <w:rtl/>
        </w:rPr>
        <w:t xml:space="preserve">فرض ۱: </w:t>
      </w:r>
      <w:r w:rsidRPr="003067CA">
        <w:rPr>
          <w:rFonts w:ascii="X Mitra" w:hAnsi="X Mitra" w:cs="X Mitra"/>
          <w:smallCaps/>
          <w:color w:val="0A0A0A"/>
          <w:sz w:val="26"/>
          <w:rtl/>
        </w:rPr>
        <w:t>واسطه‌ها و داده مشترک امکان افزایش تطبیق عرضه و تقاضا را فراهم می‌سازند</w:t>
      </w:r>
      <w:r w:rsidRPr="003067CA">
        <w:rPr>
          <w:rFonts w:ascii="X Mitra" w:hAnsi="X Mitra" w:cs="X Mitra"/>
          <w:b/>
          <w:smallCaps/>
          <w:color w:val="0A0A0A"/>
          <w:sz w:val="26"/>
        </w:rPr>
        <w:t>.</w:t>
      </w:r>
    </w:p>
    <w:p w:rsidR="0017168C" w:rsidRPr="003067CA" w:rsidRDefault="0017168C" w:rsidP="0017168C">
      <w:pPr>
        <w:spacing w:after="200"/>
        <w:rPr>
          <w:rFonts w:ascii="X Mitra" w:hAnsi="X Mitra" w:cs="X Mitra"/>
          <w:b/>
          <w:smallCaps/>
          <w:color w:val="0A0A0A"/>
          <w:sz w:val="26"/>
        </w:rPr>
      </w:pPr>
      <w:r w:rsidRPr="003067CA">
        <w:rPr>
          <w:rFonts w:ascii="X Mitra" w:hAnsi="X Mitra" w:cs="X Mitra"/>
          <w:b/>
          <w:smallCaps/>
          <w:color w:val="0A0A0A"/>
          <w:sz w:val="26"/>
          <w:rtl/>
        </w:rPr>
        <w:t xml:space="preserve">فرض ۲: </w:t>
      </w:r>
      <w:r w:rsidRPr="003067CA">
        <w:rPr>
          <w:rFonts w:ascii="X Mitra" w:hAnsi="X Mitra" w:cs="X Mitra"/>
          <w:smallCaps/>
          <w:color w:val="0A0A0A"/>
          <w:sz w:val="26"/>
          <w:rtl/>
        </w:rPr>
        <w:t>توسعه داده‌باز به‌عنوان یک زیرساخت عمومی که تأثیری بیشتری در تمامی مسائل و بخشها به همراه دارد.</w:t>
      </w:r>
    </w:p>
    <w:p w:rsidR="0017168C" w:rsidRPr="003067CA" w:rsidRDefault="0017168C" w:rsidP="0017168C">
      <w:pPr>
        <w:spacing w:after="200"/>
        <w:rPr>
          <w:rFonts w:ascii="X Mitra" w:hAnsi="X Mitra" w:cs="X Mitra"/>
          <w:smallCaps/>
          <w:color w:val="0A0A0A"/>
          <w:sz w:val="26"/>
        </w:rPr>
      </w:pPr>
      <w:r w:rsidRPr="003067CA">
        <w:rPr>
          <w:rFonts w:ascii="X Mitra" w:hAnsi="X Mitra" w:cs="X Mitra"/>
          <w:b/>
          <w:smallCaps/>
          <w:color w:val="0A0A0A"/>
          <w:sz w:val="26"/>
          <w:rtl/>
        </w:rPr>
        <w:t xml:space="preserve">فرض ۳: </w:t>
      </w:r>
      <w:r w:rsidRPr="003067CA">
        <w:rPr>
          <w:rFonts w:ascii="X Mitra" w:hAnsi="X Mitra" w:cs="X Mitra"/>
          <w:smallCaps/>
          <w:color w:val="0A0A0A"/>
          <w:sz w:val="26"/>
          <w:rtl/>
        </w:rPr>
        <w:t>سیاست‌های روشن در مورد داده‌باز، ازجمله ترویج ارزیابی منظم پروژه‌های داده‌باز که شرایط لازم برای موفقیت را فراهم می‌سازد.</w:t>
      </w:r>
    </w:p>
    <w:p w:rsidR="0017168C" w:rsidRPr="003067CA" w:rsidRDefault="0017168C" w:rsidP="0017168C">
      <w:pPr>
        <w:spacing w:after="200"/>
        <w:rPr>
          <w:rFonts w:ascii="X Mitra" w:hAnsi="X Mitra" w:cs="X Mitra"/>
          <w:sz w:val="26"/>
        </w:rPr>
      </w:pPr>
      <w:r w:rsidRPr="003067CA">
        <w:rPr>
          <w:rFonts w:ascii="X Mitra" w:hAnsi="X Mitra" w:cs="X Mitra"/>
          <w:b/>
          <w:smallCaps/>
          <w:color w:val="0A0A0A"/>
          <w:sz w:val="26"/>
          <w:rtl/>
        </w:rPr>
        <w:t>فرض ۴</w:t>
      </w:r>
      <w:r w:rsidRPr="003067CA">
        <w:rPr>
          <w:rFonts w:ascii="X Mitra" w:hAnsi="X Mitra" w:cs="X Mitra"/>
          <w:smallCaps/>
          <w:color w:val="0A0A0A"/>
          <w:sz w:val="26"/>
          <w:rtl/>
        </w:rPr>
        <w:t>: طرح‌های داده‌باز که هدف یا بیان مسئله روشنی دارند بیشتر تأثیرگذار خواهند بود.</w:t>
      </w:r>
    </w:p>
    <w:p w:rsidR="0017168C" w:rsidRPr="003067CA" w:rsidRDefault="0017168C" w:rsidP="0017168C">
      <w:pPr>
        <w:spacing w:after="200"/>
        <w:rPr>
          <w:rFonts w:ascii="X Mitra" w:hAnsi="X Mitra" w:cs="X Mitra"/>
          <w:b/>
          <w:smallCaps/>
          <w:sz w:val="26"/>
        </w:rPr>
      </w:pPr>
      <w:r w:rsidRPr="003067CA">
        <w:rPr>
          <w:rFonts w:ascii="X Mitra" w:hAnsi="X Mitra" w:cs="X Mitra"/>
          <w:b/>
          <w:sz w:val="26"/>
          <w:rtl/>
        </w:rPr>
        <w:t xml:space="preserve">فرض ۵: </w:t>
      </w:r>
      <w:r w:rsidRPr="003067CA">
        <w:rPr>
          <w:rFonts w:ascii="X Mitra" w:hAnsi="X Mitra" w:cs="X Mitra"/>
          <w:sz w:val="26"/>
          <w:rtl/>
        </w:rPr>
        <w:t>عدم آمادگی یا نداشتن ظرفیت در هر دو عرصه عرضه و تقاضا داده‌باز مانع تأثیرگذاری آن می‌گردد.</w:t>
      </w:r>
    </w:p>
    <w:p w:rsidR="0017168C" w:rsidRPr="003067CA" w:rsidRDefault="0017168C" w:rsidP="0017168C">
      <w:pPr>
        <w:spacing w:after="200"/>
        <w:rPr>
          <w:rFonts w:ascii="X Mitra" w:hAnsi="X Mitra" w:cs="X Mitra"/>
          <w:b/>
          <w:smallCaps/>
          <w:sz w:val="26"/>
        </w:rPr>
      </w:pPr>
      <w:r w:rsidRPr="003067CA">
        <w:rPr>
          <w:rFonts w:ascii="X Mitra" w:hAnsi="X Mitra" w:cs="X Mitra"/>
          <w:b/>
          <w:smallCaps/>
          <w:sz w:val="26"/>
          <w:rtl/>
        </w:rPr>
        <w:t xml:space="preserve">فرض ۶: </w:t>
      </w:r>
      <w:r w:rsidRPr="003067CA">
        <w:rPr>
          <w:rFonts w:ascii="X Mitra" w:hAnsi="X Mitra" w:cs="X Mitra"/>
          <w:smallCaps/>
          <w:sz w:val="26"/>
          <w:rtl/>
        </w:rPr>
        <w:t>چنانچه انتشار داده‌باز با پاسخگویی و اجرای نگرش‌ها همراه باشد تأثیر آن می‌تواند به‌طور قابل‌توجهی افزایش یابد.</w:t>
      </w:r>
    </w:p>
    <w:p w:rsidR="0017168C" w:rsidRPr="003067CA" w:rsidRDefault="0017168C" w:rsidP="0017168C">
      <w:pPr>
        <w:spacing w:after="200"/>
        <w:rPr>
          <w:rFonts w:ascii="X Mitra" w:hAnsi="X Mitra" w:cs="X Mitra"/>
          <w:b/>
          <w:smallCaps/>
          <w:color w:val="0A0A0A"/>
          <w:sz w:val="26"/>
        </w:rPr>
      </w:pPr>
      <w:r w:rsidRPr="003067CA">
        <w:rPr>
          <w:rFonts w:ascii="X Mitra" w:hAnsi="X Mitra" w:cs="X Mitra"/>
          <w:b/>
          <w:smallCaps/>
          <w:sz w:val="26"/>
          <w:rtl/>
        </w:rPr>
        <w:t xml:space="preserve">فرض ۷: </w:t>
      </w:r>
      <w:r w:rsidRPr="003067CA">
        <w:rPr>
          <w:rFonts w:ascii="X Mitra" w:hAnsi="X Mitra" w:cs="X Mitra"/>
          <w:smallCaps/>
          <w:sz w:val="26"/>
          <w:rtl/>
        </w:rPr>
        <w:t>داده‌باز مجموعه خطرات خاصی را مطرح میکند، به‌ویژه مسائل مربوط به حریم خصوصی و امنیت؛ درک دقیق‌تر و بیشتر این خطرات برای رسیدگی و کاهش آن‌ها ضروری خواهد بود.</w:t>
      </w:r>
    </w:p>
    <w:p w:rsidR="0017168C" w:rsidRPr="003067CA" w:rsidRDefault="0017168C" w:rsidP="0017168C">
      <w:pPr>
        <w:spacing w:after="200"/>
        <w:rPr>
          <w:rFonts w:ascii="X Mitra" w:hAnsi="X Mitra" w:cs="X Mitra"/>
          <w:b/>
          <w:smallCaps/>
          <w:color w:val="0A0A0A"/>
          <w:sz w:val="26"/>
        </w:rPr>
      </w:pPr>
      <w:r w:rsidRPr="003067CA">
        <w:rPr>
          <w:rFonts w:ascii="X Mitra" w:hAnsi="X Mitra" w:cs="X Mitra"/>
          <w:b/>
          <w:smallCaps/>
          <w:color w:val="0A0A0A"/>
          <w:sz w:val="26"/>
          <w:rtl/>
        </w:rPr>
        <w:t xml:space="preserve">فرض ۸: </w:t>
      </w:r>
      <w:r w:rsidRPr="003067CA">
        <w:rPr>
          <w:rFonts w:ascii="X Mitra" w:hAnsi="X Mitra" w:cs="X Mitra"/>
          <w:smallCaps/>
          <w:color w:val="0A0A0A"/>
          <w:sz w:val="26"/>
          <w:rtl/>
        </w:rPr>
        <w:t>درحالی‌که میتوان پروژه‌های داده‌باز را ارزان راه‌اندازی کرد، پروژه‌هایی که کمک‌های مالی سخاوتمندانه، پایدار و دلسوزانهای دریافت می‌کنند شانس بهتری برای موفقیت میان‌مدت و بلندمدت دارند.</w:t>
      </w:r>
    </w:p>
    <w:p w:rsidR="001844E8" w:rsidRDefault="001844E8">
      <w:pPr>
        <w:rPr>
          <w:rFonts w:hint="cs"/>
        </w:rPr>
      </w:pPr>
      <w:bookmarkStart w:id="0" w:name="_GoBack"/>
      <w:bookmarkEnd w:id="0"/>
    </w:p>
    <w:sectPr w:rsidR="0018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X Mitra">
    <w:altName w:val="Segoe UI Semilight"/>
    <w:charset w:val="00"/>
    <w:family w:val="auto"/>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24793"/>
    <w:multiLevelType w:val="multilevel"/>
    <w:tmpl w:val="4BF6A8D4"/>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37E877B0"/>
    <w:multiLevelType w:val="multilevel"/>
    <w:tmpl w:val="FD4881D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4D5453D7"/>
    <w:multiLevelType w:val="multilevel"/>
    <w:tmpl w:val="F11E98D0"/>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
      <w:lvlJc w:val="left"/>
      <w:pPr>
        <w:ind w:left="1928" w:hanging="1928"/>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 w15:restartNumberingAfterBreak="0">
    <w:nsid w:val="57233207"/>
    <w:multiLevelType w:val="multilevel"/>
    <w:tmpl w:val="0246ABF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65763BE6"/>
    <w:multiLevelType w:val="multilevel"/>
    <w:tmpl w:val="976C7070"/>
    <w:lvl w:ilvl="0">
      <w:start w:val="1"/>
      <w:numFmt w:val="decimal"/>
      <w:isLg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7."/>
      <w:lvlJc w:val="left"/>
      <w:pPr>
        <w:ind w:left="1418" w:firstLine="74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99F530B"/>
    <w:multiLevelType w:val="multilevel"/>
    <w:tmpl w:val="1DBAC724"/>
    <w:lvl w:ilvl="0">
      <w:start w:val="1"/>
      <w:numFmt w:val="decimal"/>
      <w:pStyle w:val="Heading1"/>
      <w:lvlText w:val="%1."/>
      <w:lvlJc w:val="left"/>
      <w:pPr>
        <w:ind w:left="397" w:hanging="397"/>
      </w:pPr>
      <w:rPr>
        <w:rFonts w:hint="default"/>
      </w:rPr>
    </w:lvl>
    <w:lvl w:ilvl="1">
      <w:start w:val="1"/>
      <w:numFmt w:val="decimal"/>
      <w:pStyle w:val="Heading2"/>
      <w:lvlText w:val="%2-%1."/>
      <w:lvlJc w:val="left"/>
      <w:pPr>
        <w:ind w:left="680" w:hanging="680"/>
      </w:pPr>
      <w:rPr>
        <w:rFonts w:hint="default"/>
      </w:rPr>
    </w:lvl>
    <w:lvl w:ilvl="2">
      <w:start w:val="1"/>
      <w:numFmt w:val="decimal"/>
      <w:pStyle w:val="Heading3"/>
      <w:lvlText w:val="%3-%1-%2."/>
      <w:lvlJc w:val="left"/>
      <w:pPr>
        <w:ind w:left="964" w:hanging="964"/>
      </w:pPr>
      <w:rPr>
        <w:rFonts w:hint="default"/>
      </w:rPr>
    </w:lvl>
    <w:lvl w:ilvl="3">
      <w:start w:val="1"/>
      <w:numFmt w:val="decimal"/>
      <w:pStyle w:val="Heading4"/>
      <w:lvlText w:val="%4-%1-%2-%3."/>
      <w:lvlJc w:val="left"/>
      <w:pPr>
        <w:ind w:left="1247" w:hanging="1247"/>
      </w:pPr>
      <w:rPr>
        <w:rFonts w:hint="default"/>
      </w:rPr>
    </w:lvl>
    <w:lvl w:ilvl="4">
      <w:start w:val="1"/>
      <w:numFmt w:val="decimal"/>
      <w:pStyle w:val="Heading5"/>
      <w:lvlText w:val="%5-%1-%2-%3-%4."/>
      <w:lvlJc w:val="left"/>
      <w:pPr>
        <w:ind w:left="1531" w:hanging="1531"/>
      </w:pPr>
      <w:rPr>
        <w:rFonts w:hint="default"/>
      </w:rPr>
    </w:lvl>
    <w:lvl w:ilvl="5">
      <w:start w:val="1"/>
      <w:numFmt w:val="decimal"/>
      <w:pStyle w:val="Heading6"/>
      <w:lvlText w:val="%6-%1-%2-%3-%4-%5."/>
      <w:lvlJc w:val="left"/>
      <w:pPr>
        <w:ind w:left="1758" w:hanging="175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4"/>
  </w:num>
  <w:num w:numId="17">
    <w:abstractNumId w:val="4"/>
  </w:num>
  <w:num w:numId="18">
    <w:abstractNumId w:val="4"/>
  </w:num>
  <w:num w:numId="19">
    <w:abstractNumId w:val="4"/>
  </w:num>
  <w:num w:numId="20">
    <w:abstractNumId w:val="4"/>
  </w:num>
  <w:num w:numId="21">
    <w:abstractNumId w:val="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3"/>
  </w:num>
  <w:num w:numId="37">
    <w:abstractNumId w:val="0"/>
  </w:num>
  <w:num w:numId="3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8C"/>
    <w:rsid w:val="00000F45"/>
    <w:rsid w:val="00010E97"/>
    <w:rsid w:val="000151C5"/>
    <w:rsid w:val="000159CE"/>
    <w:rsid w:val="00015C96"/>
    <w:rsid w:val="00022E5D"/>
    <w:rsid w:val="0003055C"/>
    <w:rsid w:val="0004324E"/>
    <w:rsid w:val="000465CD"/>
    <w:rsid w:val="00052186"/>
    <w:rsid w:val="00056345"/>
    <w:rsid w:val="000629B7"/>
    <w:rsid w:val="000655DF"/>
    <w:rsid w:val="00070C8E"/>
    <w:rsid w:val="00073F1D"/>
    <w:rsid w:val="000831FF"/>
    <w:rsid w:val="000855C4"/>
    <w:rsid w:val="0009470D"/>
    <w:rsid w:val="00096F55"/>
    <w:rsid w:val="000A6A8B"/>
    <w:rsid w:val="000B070C"/>
    <w:rsid w:val="000B1427"/>
    <w:rsid w:val="000B4EC2"/>
    <w:rsid w:val="000B7D24"/>
    <w:rsid w:val="000C1EB1"/>
    <w:rsid w:val="000C6E19"/>
    <w:rsid w:val="000D163D"/>
    <w:rsid w:val="000D27B6"/>
    <w:rsid w:val="000D6436"/>
    <w:rsid w:val="000E30E8"/>
    <w:rsid w:val="000F1005"/>
    <w:rsid w:val="000F11D5"/>
    <w:rsid w:val="000F3A92"/>
    <w:rsid w:val="00102590"/>
    <w:rsid w:val="00102688"/>
    <w:rsid w:val="00103518"/>
    <w:rsid w:val="00103CE0"/>
    <w:rsid w:val="0010502D"/>
    <w:rsid w:val="001067C1"/>
    <w:rsid w:val="00111B1D"/>
    <w:rsid w:val="001156FC"/>
    <w:rsid w:val="00117554"/>
    <w:rsid w:val="00121ABF"/>
    <w:rsid w:val="00122B87"/>
    <w:rsid w:val="00130860"/>
    <w:rsid w:val="001319B9"/>
    <w:rsid w:val="00137D38"/>
    <w:rsid w:val="00141F03"/>
    <w:rsid w:val="00142625"/>
    <w:rsid w:val="001430D0"/>
    <w:rsid w:val="00143D73"/>
    <w:rsid w:val="00143FD5"/>
    <w:rsid w:val="0014431D"/>
    <w:rsid w:val="00145572"/>
    <w:rsid w:val="001467C3"/>
    <w:rsid w:val="00151FED"/>
    <w:rsid w:val="00155492"/>
    <w:rsid w:val="001562ED"/>
    <w:rsid w:val="00171396"/>
    <w:rsid w:val="0017168C"/>
    <w:rsid w:val="001811C6"/>
    <w:rsid w:val="001844E8"/>
    <w:rsid w:val="00185EE2"/>
    <w:rsid w:val="0018650F"/>
    <w:rsid w:val="001909BC"/>
    <w:rsid w:val="001921DB"/>
    <w:rsid w:val="001A301F"/>
    <w:rsid w:val="001C34A0"/>
    <w:rsid w:val="001D03D1"/>
    <w:rsid w:val="001D276A"/>
    <w:rsid w:val="001D31C4"/>
    <w:rsid w:val="001D365E"/>
    <w:rsid w:val="001D56FE"/>
    <w:rsid w:val="001D7171"/>
    <w:rsid w:val="001D7B65"/>
    <w:rsid w:val="001E1356"/>
    <w:rsid w:val="001E2FF9"/>
    <w:rsid w:val="001E354E"/>
    <w:rsid w:val="001E51AF"/>
    <w:rsid w:val="001F58CA"/>
    <w:rsid w:val="00202488"/>
    <w:rsid w:val="00204DFA"/>
    <w:rsid w:val="00205C3A"/>
    <w:rsid w:val="002063CF"/>
    <w:rsid w:val="0021032C"/>
    <w:rsid w:val="00212814"/>
    <w:rsid w:val="0021357F"/>
    <w:rsid w:val="00216443"/>
    <w:rsid w:val="0022424B"/>
    <w:rsid w:val="00225B2B"/>
    <w:rsid w:val="002268B5"/>
    <w:rsid w:val="002268C9"/>
    <w:rsid w:val="00227886"/>
    <w:rsid w:val="00232CF9"/>
    <w:rsid w:val="00246867"/>
    <w:rsid w:val="00255BEB"/>
    <w:rsid w:val="00260132"/>
    <w:rsid w:val="002608A0"/>
    <w:rsid w:val="00266B61"/>
    <w:rsid w:val="00277CFE"/>
    <w:rsid w:val="00277DAF"/>
    <w:rsid w:val="00287F02"/>
    <w:rsid w:val="00294A0A"/>
    <w:rsid w:val="0029780E"/>
    <w:rsid w:val="00297CE9"/>
    <w:rsid w:val="002A10F8"/>
    <w:rsid w:val="002A43B0"/>
    <w:rsid w:val="002A7185"/>
    <w:rsid w:val="002B4149"/>
    <w:rsid w:val="002B6D9D"/>
    <w:rsid w:val="002C3AD8"/>
    <w:rsid w:val="002C3BD1"/>
    <w:rsid w:val="002D17B1"/>
    <w:rsid w:val="002D4393"/>
    <w:rsid w:val="002D69EE"/>
    <w:rsid w:val="002E17A5"/>
    <w:rsid w:val="002E66C2"/>
    <w:rsid w:val="002E6B9A"/>
    <w:rsid w:val="002F4BAE"/>
    <w:rsid w:val="002F6E81"/>
    <w:rsid w:val="002F7B7D"/>
    <w:rsid w:val="00300A2C"/>
    <w:rsid w:val="0030295A"/>
    <w:rsid w:val="00303AEF"/>
    <w:rsid w:val="003044F2"/>
    <w:rsid w:val="003100EA"/>
    <w:rsid w:val="00310335"/>
    <w:rsid w:val="00315AE2"/>
    <w:rsid w:val="003174EB"/>
    <w:rsid w:val="00317A0A"/>
    <w:rsid w:val="003213AB"/>
    <w:rsid w:val="00321A90"/>
    <w:rsid w:val="00325F01"/>
    <w:rsid w:val="00327A83"/>
    <w:rsid w:val="00327F5C"/>
    <w:rsid w:val="00334D61"/>
    <w:rsid w:val="00335510"/>
    <w:rsid w:val="00336435"/>
    <w:rsid w:val="0034092E"/>
    <w:rsid w:val="003443CA"/>
    <w:rsid w:val="003450A6"/>
    <w:rsid w:val="003450F7"/>
    <w:rsid w:val="00345103"/>
    <w:rsid w:val="00345834"/>
    <w:rsid w:val="00351F76"/>
    <w:rsid w:val="00352546"/>
    <w:rsid w:val="00353274"/>
    <w:rsid w:val="00353563"/>
    <w:rsid w:val="00354F53"/>
    <w:rsid w:val="0035739E"/>
    <w:rsid w:val="0035771A"/>
    <w:rsid w:val="00366110"/>
    <w:rsid w:val="00367FC0"/>
    <w:rsid w:val="00370A2C"/>
    <w:rsid w:val="003723F8"/>
    <w:rsid w:val="00374084"/>
    <w:rsid w:val="00376326"/>
    <w:rsid w:val="00380478"/>
    <w:rsid w:val="00380999"/>
    <w:rsid w:val="00381180"/>
    <w:rsid w:val="00390960"/>
    <w:rsid w:val="003912B6"/>
    <w:rsid w:val="0039206C"/>
    <w:rsid w:val="00392D25"/>
    <w:rsid w:val="003A0DCF"/>
    <w:rsid w:val="003A20A3"/>
    <w:rsid w:val="003A2655"/>
    <w:rsid w:val="003A58F5"/>
    <w:rsid w:val="003A5A5B"/>
    <w:rsid w:val="003A5C5B"/>
    <w:rsid w:val="003B0CA3"/>
    <w:rsid w:val="003C1420"/>
    <w:rsid w:val="003C1C16"/>
    <w:rsid w:val="003D5535"/>
    <w:rsid w:val="003E2C99"/>
    <w:rsid w:val="003E3621"/>
    <w:rsid w:val="003E7CA1"/>
    <w:rsid w:val="003F1F73"/>
    <w:rsid w:val="003F2F99"/>
    <w:rsid w:val="003F3BD5"/>
    <w:rsid w:val="003F5635"/>
    <w:rsid w:val="003F6129"/>
    <w:rsid w:val="003F6A2F"/>
    <w:rsid w:val="0040188C"/>
    <w:rsid w:val="00401EAA"/>
    <w:rsid w:val="004061EB"/>
    <w:rsid w:val="004140A5"/>
    <w:rsid w:val="00414293"/>
    <w:rsid w:val="00420841"/>
    <w:rsid w:val="004268AF"/>
    <w:rsid w:val="004269CB"/>
    <w:rsid w:val="00441B6A"/>
    <w:rsid w:val="00445A96"/>
    <w:rsid w:val="00446222"/>
    <w:rsid w:val="00447B0B"/>
    <w:rsid w:val="00450F6F"/>
    <w:rsid w:val="004514CB"/>
    <w:rsid w:val="00451ECA"/>
    <w:rsid w:val="00464116"/>
    <w:rsid w:val="00464A2A"/>
    <w:rsid w:val="0047288E"/>
    <w:rsid w:val="0047680F"/>
    <w:rsid w:val="004807D8"/>
    <w:rsid w:val="0048321B"/>
    <w:rsid w:val="00487210"/>
    <w:rsid w:val="00491802"/>
    <w:rsid w:val="004953AB"/>
    <w:rsid w:val="00496531"/>
    <w:rsid w:val="004A0AAB"/>
    <w:rsid w:val="004A1D0D"/>
    <w:rsid w:val="004A3CBD"/>
    <w:rsid w:val="004A3FFE"/>
    <w:rsid w:val="004A4BF7"/>
    <w:rsid w:val="004A7B1B"/>
    <w:rsid w:val="004A7EB7"/>
    <w:rsid w:val="004B2CFC"/>
    <w:rsid w:val="004B66CA"/>
    <w:rsid w:val="004C3C0A"/>
    <w:rsid w:val="004C3C94"/>
    <w:rsid w:val="004D55A2"/>
    <w:rsid w:val="004E3415"/>
    <w:rsid w:val="004F7891"/>
    <w:rsid w:val="00502C43"/>
    <w:rsid w:val="00507311"/>
    <w:rsid w:val="0051770C"/>
    <w:rsid w:val="00522C04"/>
    <w:rsid w:val="00523ED0"/>
    <w:rsid w:val="00532310"/>
    <w:rsid w:val="0053478C"/>
    <w:rsid w:val="0053553A"/>
    <w:rsid w:val="0053669C"/>
    <w:rsid w:val="00546ED6"/>
    <w:rsid w:val="0055175D"/>
    <w:rsid w:val="0055334C"/>
    <w:rsid w:val="005551D4"/>
    <w:rsid w:val="00561C22"/>
    <w:rsid w:val="005668F7"/>
    <w:rsid w:val="0056697A"/>
    <w:rsid w:val="00567840"/>
    <w:rsid w:val="00572C79"/>
    <w:rsid w:val="005759A2"/>
    <w:rsid w:val="0058001D"/>
    <w:rsid w:val="00587CA0"/>
    <w:rsid w:val="00590088"/>
    <w:rsid w:val="005906B2"/>
    <w:rsid w:val="00594986"/>
    <w:rsid w:val="00596B2D"/>
    <w:rsid w:val="00597F93"/>
    <w:rsid w:val="005A3750"/>
    <w:rsid w:val="005B16FA"/>
    <w:rsid w:val="005B5D00"/>
    <w:rsid w:val="005C1606"/>
    <w:rsid w:val="005C28E0"/>
    <w:rsid w:val="005C2CFA"/>
    <w:rsid w:val="005E0968"/>
    <w:rsid w:val="005E55D4"/>
    <w:rsid w:val="005E6D6C"/>
    <w:rsid w:val="005F213E"/>
    <w:rsid w:val="005F2CC0"/>
    <w:rsid w:val="005F6DE1"/>
    <w:rsid w:val="005F7E8C"/>
    <w:rsid w:val="00601CD2"/>
    <w:rsid w:val="00606EA1"/>
    <w:rsid w:val="0061376B"/>
    <w:rsid w:val="0062061A"/>
    <w:rsid w:val="0062127E"/>
    <w:rsid w:val="00621D69"/>
    <w:rsid w:val="00626083"/>
    <w:rsid w:val="006279E1"/>
    <w:rsid w:val="00627E9F"/>
    <w:rsid w:val="0064112E"/>
    <w:rsid w:val="00644180"/>
    <w:rsid w:val="00655E1E"/>
    <w:rsid w:val="00660463"/>
    <w:rsid w:val="00664926"/>
    <w:rsid w:val="00664D7B"/>
    <w:rsid w:val="00670B17"/>
    <w:rsid w:val="00672279"/>
    <w:rsid w:val="00672529"/>
    <w:rsid w:val="006740A8"/>
    <w:rsid w:val="00674912"/>
    <w:rsid w:val="00683CFA"/>
    <w:rsid w:val="0068410F"/>
    <w:rsid w:val="00684570"/>
    <w:rsid w:val="0068487B"/>
    <w:rsid w:val="00687999"/>
    <w:rsid w:val="00690257"/>
    <w:rsid w:val="006907EA"/>
    <w:rsid w:val="00691230"/>
    <w:rsid w:val="006915EA"/>
    <w:rsid w:val="00692E64"/>
    <w:rsid w:val="00697062"/>
    <w:rsid w:val="006977C1"/>
    <w:rsid w:val="006A1D0C"/>
    <w:rsid w:val="006A254D"/>
    <w:rsid w:val="006A6914"/>
    <w:rsid w:val="006A712A"/>
    <w:rsid w:val="006B0D87"/>
    <w:rsid w:val="006B3C4F"/>
    <w:rsid w:val="006B6B78"/>
    <w:rsid w:val="006C05FA"/>
    <w:rsid w:val="006C19BC"/>
    <w:rsid w:val="006C3A66"/>
    <w:rsid w:val="006C7F66"/>
    <w:rsid w:val="006D1BB7"/>
    <w:rsid w:val="006D3269"/>
    <w:rsid w:val="006D5021"/>
    <w:rsid w:val="006D5CE2"/>
    <w:rsid w:val="006D748D"/>
    <w:rsid w:val="006D7BF8"/>
    <w:rsid w:val="006E02B3"/>
    <w:rsid w:val="006E5C08"/>
    <w:rsid w:val="006E75B7"/>
    <w:rsid w:val="006F16D8"/>
    <w:rsid w:val="006F1F71"/>
    <w:rsid w:val="006F4129"/>
    <w:rsid w:val="006F5401"/>
    <w:rsid w:val="006F6E34"/>
    <w:rsid w:val="00701FDE"/>
    <w:rsid w:val="0070304F"/>
    <w:rsid w:val="007040FD"/>
    <w:rsid w:val="007063B5"/>
    <w:rsid w:val="00706AAF"/>
    <w:rsid w:val="007262DA"/>
    <w:rsid w:val="007277B5"/>
    <w:rsid w:val="00735DBB"/>
    <w:rsid w:val="007372EA"/>
    <w:rsid w:val="007374F3"/>
    <w:rsid w:val="00745376"/>
    <w:rsid w:val="00753E26"/>
    <w:rsid w:val="00756D3A"/>
    <w:rsid w:val="00760E25"/>
    <w:rsid w:val="00760F13"/>
    <w:rsid w:val="0076394D"/>
    <w:rsid w:val="00765A83"/>
    <w:rsid w:val="00766155"/>
    <w:rsid w:val="00767B52"/>
    <w:rsid w:val="007824DD"/>
    <w:rsid w:val="00782A82"/>
    <w:rsid w:val="00783052"/>
    <w:rsid w:val="00785678"/>
    <w:rsid w:val="0078569E"/>
    <w:rsid w:val="00786498"/>
    <w:rsid w:val="00787CC4"/>
    <w:rsid w:val="0079135C"/>
    <w:rsid w:val="00794B08"/>
    <w:rsid w:val="007957E1"/>
    <w:rsid w:val="00796836"/>
    <w:rsid w:val="007A03D5"/>
    <w:rsid w:val="007A1813"/>
    <w:rsid w:val="007A1B5A"/>
    <w:rsid w:val="007A4095"/>
    <w:rsid w:val="007A61A0"/>
    <w:rsid w:val="007B5D90"/>
    <w:rsid w:val="007B68EC"/>
    <w:rsid w:val="007C08EE"/>
    <w:rsid w:val="007C11AF"/>
    <w:rsid w:val="007C2583"/>
    <w:rsid w:val="007C3305"/>
    <w:rsid w:val="007C34F7"/>
    <w:rsid w:val="007D34B1"/>
    <w:rsid w:val="007D4C4E"/>
    <w:rsid w:val="007D5040"/>
    <w:rsid w:val="007D6F89"/>
    <w:rsid w:val="007E1536"/>
    <w:rsid w:val="007E1E1F"/>
    <w:rsid w:val="007E51AA"/>
    <w:rsid w:val="007F120F"/>
    <w:rsid w:val="007F440F"/>
    <w:rsid w:val="00803B87"/>
    <w:rsid w:val="008160FC"/>
    <w:rsid w:val="00816D07"/>
    <w:rsid w:val="0083116E"/>
    <w:rsid w:val="008318F5"/>
    <w:rsid w:val="00831B94"/>
    <w:rsid w:val="00835501"/>
    <w:rsid w:val="00840845"/>
    <w:rsid w:val="00841F71"/>
    <w:rsid w:val="00856606"/>
    <w:rsid w:val="00862E85"/>
    <w:rsid w:val="008653A8"/>
    <w:rsid w:val="0086584C"/>
    <w:rsid w:val="0087158E"/>
    <w:rsid w:val="0087584B"/>
    <w:rsid w:val="00875F41"/>
    <w:rsid w:val="008833B3"/>
    <w:rsid w:val="00883C54"/>
    <w:rsid w:val="00884C4A"/>
    <w:rsid w:val="008878C1"/>
    <w:rsid w:val="00887F45"/>
    <w:rsid w:val="008934FE"/>
    <w:rsid w:val="00894414"/>
    <w:rsid w:val="008957E8"/>
    <w:rsid w:val="008A1547"/>
    <w:rsid w:val="008B15B2"/>
    <w:rsid w:val="008B3B5A"/>
    <w:rsid w:val="008B3EB4"/>
    <w:rsid w:val="008D0897"/>
    <w:rsid w:val="008D1CF4"/>
    <w:rsid w:val="008D53E8"/>
    <w:rsid w:val="008D580E"/>
    <w:rsid w:val="008E246B"/>
    <w:rsid w:val="008E65AC"/>
    <w:rsid w:val="008F1A45"/>
    <w:rsid w:val="008F4F5E"/>
    <w:rsid w:val="008F60AF"/>
    <w:rsid w:val="008F65FC"/>
    <w:rsid w:val="008F7034"/>
    <w:rsid w:val="009064F4"/>
    <w:rsid w:val="009065D4"/>
    <w:rsid w:val="009157C1"/>
    <w:rsid w:val="00921FE6"/>
    <w:rsid w:val="009222C6"/>
    <w:rsid w:val="00934E68"/>
    <w:rsid w:val="00936B19"/>
    <w:rsid w:val="00937FCF"/>
    <w:rsid w:val="00940875"/>
    <w:rsid w:val="009476E5"/>
    <w:rsid w:val="00951A49"/>
    <w:rsid w:val="0095202B"/>
    <w:rsid w:val="0095736C"/>
    <w:rsid w:val="00963002"/>
    <w:rsid w:val="0096401C"/>
    <w:rsid w:val="00965535"/>
    <w:rsid w:val="00972836"/>
    <w:rsid w:val="00973C24"/>
    <w:rsid w:val="00977263"/>
    <w:rsid w:val="00977EEE"/>
    <w:rsid w:val="00981010"/>
    <w:rsid w:val="00982EED"/>
    <w:rsid w:val="00992167"/>
    <w:rsid w:val="0099231F"/>
    <w:rsid w:val="00992F7A"/>
    <w:rsid w:val="009B0FAC"/>
    <w:rsid w:val="009B4E04"/>
    <w:rsid w:val="009B557A"/>
    <w:rsid w:val="009C1F4B"/>
    <w:rsid w:val="009C48D2"/>
    <w:rsid w:val="009E242A"/>
    <w:rsid w:val="009E2CB2"/>
    <w:rsid w:val="009E3EB3"/>
    <w:rsid w:val="009E64F7"/>
    <w:rsid w:val="009F23D1"/>
    <w:rsid w:val="009F6DC3"/>
    <w:rsid w:val="009F79E0"/>
    <w:rsid w:val="00A0579C"/>
    <w:rsid w:val="00A11706"/>
    <w:rsid w:val="00A12707"/>
    <w:rsid w:val="00A2283C"/>
    <w:rsid w:val="00A2554B"/>
    <w:rsid w:val="00A32D1A"/>
    <w:rsid w:val="00A33995"/>
    <w:rsid w:val="00A35207"/>
    <w:rsid w:val="00A37C3E"/>
    <w:rsid w:val="00A40970"/>
    <w:rsid w:val="00A40D7A"/>
    <w:rsid w:val="00A425E6"/>
    <w:rsid w:val="00A466FB"/>
    <w:rsid w:val="00A4723B"/>
    <w:rsid w:val="00A50700"/>
    <w:rsid w:val="00A529A6"/>
    <w:rsid w:val="00A56371"/>
    <w:rsid w:val="00A56A5A"/>
    <w:rsid w:val="00A61BE0"/>
    <w:rsid w:val="00A659B0"/>
    <w:rsid w:val="00A661F7"/>
    <w:rsid w:val="00A66886"/>
    <w:rsid w:val="00A71CED"/>
    <w:rsid w:val="00A81E6E"/>
    <w:rsid w:val="00A954D1"/>
    <w:rsid w:val="00AB0935"/>
    <w:rsid w:val="00AB7AE8"/>
    <w:rsid w:val="00AD0E9B"/>
    <w:rsid w:val="00AD35D9"/>
    <w:rsid w:val="00AE02FB"/>
    <w:rsid w:val="00AE0D5B"/>
    <w:rsid w:val="00AE0D65"/>
    <w:rsid w:val="00AE3A5E"/>
    <w:rsid w:val="00B022E2"/>
    <w:rsid w:val="00B06F00"/>
    <w:rsid w:val="00B07B03"/>
    <w:rsid w:val="00B21A29"/>
    <w:rsid w:val="00B21A96"/>
    <w:rsid w:val="00B23698"/>
    <w:rsid w:val="00B24D28"/>
    <w:rsid w:val="00B2593A"/>
    <w:rsid w:val="00B273BC"/>
    <w:rsid w:val="00B34093"/>
    <w:rsid w:val="00B44A41"/>
    <w:rsid w:val="00B44B64"/>
    <w:rsid w:val="00B46487"/>
    <w:rsid w:val="00B5641E"/>
    <w:rsid w:val="00B614E3"/>
    <w:rsid w:val="00B66250"/>
    <w:rsid w:val="00B67DFF"/>
    <w:rsid w:val="00B73BFB"/>
    <w:rsid w:val="00B81F4F"/>
    <w:rsid w:val="00B829ED"/>
    <w:rsid w:val="00B83A91"/>
    <w:rsid w:val="00B95824"/>
    <w:rsid w:val="00B971A6"/>
    <w:rsid w:val="00BA350B"/>
    <w:rsid w:val="00BB0DF5"/>
    <w:rsid w:val="00BB4908"/>
    <w:rsid w:val="00BB6441"/>
    <w:rsid w:val="00BC51C3"/>
    <w:rsid w:val="00BD1AB3"/>
    <w:rsid w:val="00BD6928"/>
    <w:rsid w:val="00BE277D"/>
    <w:rsid w:val="00BE4AC4"/>
    <w:rsid w:val="00BE724D"/>
    <w:rsid w:val="00BF31A5"/>
    <w:rsid w:val="00BF62C4"/>
    <w:rsid w:val="00BF6F4B"/>
    <w:rsid w:val="00C00DF3"/>
    <w:rsid w:val="00C01DF0"/>
    <w:rsid w:val="00C032E1"/>
    <w:rsid w:val="00C1216D"/>
    <w:rsid w:val="00C14254"/>
    <w:rsid w:val="00C14355"/>
    <w:rsid w:val="00C24718"/>
    <w:rsid w:val="00C26F47"/>
    <w:rsid w:val="00C342D0"/>
    <w:rsid w:val="00C37895"/>
    <w:rsid w:val="00C402B5"/>
    <w:rsid w:val="00C4379E"/>
    <w:rsid w:val="00C4698A"/>
    <w:rsid w:val="00C47A53"/>
    <w:rsid w:val="00C50802"/>
    <w:rsid w:val="00C53DFA"/>
    <w:rsid w:val="00C620BD"/>
    <w:rsid w:val="00C62EAE"/>
    <w:rsid w:val="00C6764F"/>
    <w:rsid w:val="00C7452D"/>
    <w:rsid w:val="00C755C4"/>
    <w:rsid w:val="00C77507"/>
    <w:rsid w:val="00C80021"/>
    <w:rsid w:val="00C80830"/>
    <w:rsid w:val="00C817CA"/>
    <w:rsid w:val="00C82839"/>
    <w:rsid w:val="00C82B3B"/>
    <w:rsid w:val="00C84FBA"/>
    <w:rsid w:val="00C8565F"/>
    <w:rsid w:val="00C86A9E"/>
    <w:rsid w:val="00C911BF"/>
    <w:rsid w:val="00C918EA"/>
    <w:rsid w:val="00C971C6"/>
    <w:rsid w:val="00CA69D5"/>
    <w:rsid w:val="00CA6CD0"/>
    <w:rsid w:val="00CA7D70"/>
    <w:rsid w:val="00CB1D7D"/>
    <w:rsid w:val="00CB661B"/>
    <w:rsid w:val="00CB69E0"/>
    <w:rsid w:val="00CC2C4A"/>
    <w:rsid w:val="00CC377C"/>
    <w:rsid w:val="00CC6CEB"/>
    <w:rsid w:val="00CD6066"/>
    <w:rsid w:val="00CE65E6"/>
    <w:rsid w:val="00CE7A03"/>
    <w:rsid w:val="00CF0ABC"/>
    <w:rsid w:val="00CF4AAF"/>
    <w:rsid w:val="00CF7C0F"/>
    <w:rsid w:val="00D00EE9"/>
    <w:rsid w:val="00D05120"/>
    <w:rsid w:val="00D12E90"/>
    <w:rsid w:val="00D1312A"/>
    <w:rsid w:val="00D14199"/>
    <w:rsid w:val="00D15158"/>
    <w:rsid w:val="00D224EF"/>
    <w:rsid w:val="00D234BC"/>
    <w:rsid w:val="00D26495"/>
    <w:rsid w:val="00D27C12"/>
    <w:rsid w:val="00D32349"/>
    <w:rsid w:val="00D33746"/>
    <w:rsid w:val="00D3745D"/>
    <w:rsid w:val="00D42026"/>
    <w:rsid w:val="00D44607"/>
    <w:rsid w:val="00D54C30"/>
    <w:rsid w:val="00D5516D"/>
    <w:rsid w:val="00D67376"/>
    <w:rsid w:val="00D67EC5"/>
    <w:rsid w:val="00D74285"/>
    <w:rsid w:val="00D75D26"/>
    <w:rsid w:val="00D8488D"/>
    <w:rsid w:val="00D868B2"/>
    <w:rsid w:val="00D96D72"/>
    <w:rsid w:val="00DA033E"/>
    <w:rsid w:val="00DA22AF"/>
    <w:rsid w:val="00DA4BB9"/>
    <w:rsid w:val="00DA6BA7"/>
    <w:rsid w:val="00DB0113"/>
    <w:rsid w:val="00DB0623"/>
    <w:rsid w:val="00DB3107"/>
    <w:rsid w:val="00DB36C6"/>
    <w:rsid w:val="00DB3A40"/>
    <w:rsid w:val="00DB544C"/>
    <w:rsid w:val="00DB7B72"/>
    <w:rsid w:val="00DD3887"/>
    <w:rsid w:val="00DD5D6A"/>
    <w:rsid w:val="00DD5E5D"/>
    <w:rsid w:val="00DD7EB8"/>
    <w:rsid w:val="00DD7F6F"/>
    <w:rsid w:val="00DE1FA8"/>
    <w:rsid w:val="00DE3E53"/>
    <w:rsid w:val="00DE50E7"/>
    <w:rsid w:val="00DF316C"/>
    <w:rsid w:val="00DF330D"/>
    <w:rsid w:val="00E01E88"/>
    <w:rsid w:val="00E0261E"/>
    <w:rsid w:val="00E02A6D"/>
    <w:rsid w:val="00E031E3"/>
    <w:rsid w:val="00E05A02"/>
    <w:rsid w:val="00E14092"/>
    <w:rsid w:val="00E156DE"/>
    <w:rsid w:val="00E15BB3"/>
    <w:rsid w:val="00E15E99"/>
    <w:rsid w:val="00E15FBE"/>
    <w:rsid w:val="00E2372C"/>
    <w:rsid w:val="00E249BA"/>
    <w:rsid w:val="00E26178"/>
    <w:rsid w:val="00E338A1"/>
    <w:rsid w:val="00E374E4"/>
    <w:rsid w:val="00E422DD"/>
    <w:rsid w:val="00E4442C"/>
    <w:rsid w:val="00E44CBA"/>
    <w:rsid w:val="00E45440"/>
    <w:rsid w:val="00E47FD0"/>
    <w:rsid w:val="00E514C6"/>
    <w:rsid w:val="00E51BFD"/>
    <w:rsid w:val="00E52AA3"/>
    <w:rsid w:val="00E564A4"/>
    <w:rsid w:val="00E569D6"/>
    <w:rsid w:val="00E63F88"/>
    <w:rsid w:val="00E659C9"/>
    <w:rsid w:val="00E7163D"/>
    <w:rsid w:val="00E716B9"/>
    <w:rsid w:val="00E83BC9"/>
    <w:rsid w:val="00E90378"/>
    <w:rsid w:val="00E90818"/>
    <w:rsid w:val="00E9110E"/>
    <w:rsid w:val="00E918B5"/>
    <w:rsid w:val="00E93D45"/>
    <w:rsid w:val="00E95BA8"/>
    <w:rsid w:val="00EA3F9B"/>
    <w:rsid w:val="00EB0717"/>
    <w:rsid w:val="00EB0B7B"/>
    <w:rsid w:val="00EB0D09"/>
    <w:rsid w:val="00EB3DD1"/>
    <w:rsid w:val="00EB6661"/>
    <w:rsid w:val="00EC1F33"/>
    <w:rsid w:val="00ED3FE5"/>
    <w:rsid w:val="00ED5CD5"/>
    <w:rsid w:val="00EE1359"/>
    <w:rsid w:val="00EE2DF9"/>
    <w:rsid w:val="00EE5742"/>
    <w:rsid w:val="00EF2F52"/>
    <w:rsid w:val="00EF4C28"/>
    <w:rsid w:val="00EF6D2F"/>
    <w:rsid w:val="00EF7F22"/>
    <w:rsid w:val="00F011A5"/>
    <w:rsid w:val="00F11640"/>
    <w:rsid w:val="00F13FCF"/>
    <w:rsid w:val="00F1592C"/>
    <w:rsid w:val="00F16E3E"/>
    <w:rsid w:val="00F22C51"/>
    <w:rsid w:val="00F25965"/>
    <w:rsid w:val="00F2639E"/>
    <w:rsid w:val="00F31973"/>
    <w:rsid w:val="00F32D8A"/>
    <w:rsid w:val="00F3430C"/>
    <w:rsid w:val="00F374B5"/>
    <w:rsid w:val="00F41967"/>
    <w:rsid w:val="00F42E2B"/>
    <w:rsid w:val="00F43E4D"/>
    <w:rsid w:val="00F468FA"/>
    <w:rsid w:val="00F472CE"/>
    <w:rsid w:val="00F52222"/>
    <w:rsid w:val="00F5346D"/>
    <w:rsid w:val="00F55548"/>
    <w:rsid w:val="00F652A8"/>
    <w:rsid w:val="00F65FA5"/>
    <w:rsid w:val="00F704B6"/>
    <w:rsid w:val="00F87521"/>
    <w:rsid w:val="00F90C02"/>
    <w:rsid w:val="00F93B05"/>
    <w:rsid w:val="00F96B84"/>
    <w:rsid w:val="00F97819"/>
    <w:rsid w:val="00FA4AB3"/>
    <w:rsid w:val="00FA5176"/>
    <w:rsid w:val="00FA7379"/>
    <w:rsid w:val="00FB18FF"/>
    <w:rsid w:val="00FB1E41"/>
    <w:rsid w:val="00FB31EA"/>
    <w:rsid w:val="00FC113C"/>
    <w:rsid w:val="00FD02B7"/>
    <w:rsid w:val="00FD15A7"/>
    <w:rsid w:val="00FD6505"/>
    <w:rsid w:val="00FE0034"/>
    <w:rsid w:val="00FE1D74"/>
    <w:rsid w:val="00FE248B"/>
    <w:rsid w:val="00FF14A0"/>
    <w:rsid w:val="00FF41AB"/>
    <w:rsid w:val="00FF4A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02B1D-4330-48C9-8243-0EF288B1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8C"/>
    <w:pPr>
      <w:bidi/>
      <w:spacing w:after="100"/>
      <w:jc w:val="both"/>
    </w:pPr>
    <w:rPr>
      <w:rFonts w:eastAsiaTheme="minorEastAsia" w:cs="B Mitra"/>
      <w:sz w:val="24"/>
      <w:szCs w:val="26"/>
      <w:lang w:bidi="fa-IR"/>
    </w:rPr>
  </w:style>
  <w:style w:type="paragraph" w:styleId="Heading1">
    <w:name w:val="heading 1"/>
    <w:basedOn w:val="Normal"/>
    <w:next w:val="Normal"/>
    <w:link w:val="Heading1Char"/>
    <w:uiPriority w:val="9"/>
    <w:qFormat/>
    <w:rsid w:val="00E51BFD"/>
    <w:pPr>
      <w:numPr>
        <w:numId w:val="35"/>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asciiTheme="majorBidi" w:eastAsiaTheme="majorEastAsia" w:hAnsiTheme="majorBidi" w:cstheme="majorBidi"/>
      <w:b/>
      <w:bCs/>
      <w:color w:val="FFFFFF" w:themeColor="background1"/>
      <w:sz w:val="28"/>
      <w:szCs w:val="28"/>
    </w:rPr>
  </w:style>
  <w:style w:type="paragraph" w:styleId="Heading2">
    <w:name w:val="heading 2"/>
    <w:basedOn w:val="Normal"/>
    <w:next w:val="Normal"/>
    <w:link w:val="Heading2Char"/>
    <w:uiPriority w:val="9"/>
    <w:unhideWhenUsed/>
    <w:qFormat/>
    <w:rsid w:val="00E51BFD"/>
    <w:pPr>
      <w:numPr>
        <w:ilvl w:val="1"/>
        <w:numId w:val="35"/>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E51BFD"/>
    <w:pPr>
      <w:numPr>
        <w:ilvl w:val="2"/>
        <w:numId w:val="35"/>
      </w:numPr>
      <w:pBdr>
        <w:top w:val="single" w:sz="6" w:space="2" w:color="5B9BD5" w:themeColor="accent1"/>
      </w:pBdr>
      <w:spacing w:before="300" w:after="0"/>
      <w:outlineLvl w:val="2"/>
    </w:pPr>
    <w:rPr>
      <w:rFonts w:asciiTheme="majorBidi" w:eastAsiaTheme="majorEastAsia" w:hAnsiTheme="majorBidi" w:cstheme="majorBidi"/>
      <w:b/>
      <w:bCs/>
      <w:color w:val="1F4D78" w:themeColor="accent1" w:themeShade="7F"/>
      <w:szCs w:val="24"/>
    </w:rPr>
  </w:style>
  <w:style w:type="paragraph" w:styleId="Heading4">
    <w:name w:val="heading 4"/>
    <w:basedOn w:val="Normal"/>
    <w:next w:val="Normal"/>
    <w:link w:val="Heading4Char"/>
    <w:uiPriority w:val="9"/>
    <w:unhideWhenUsed/>
    <w:qFormat/>
    <w:rsid w:val="00E51BFD"/>
    <w:pPr>
      <w:numPr>
        <w:ilvl w:val="3"/>
        <w:numId w:val="35"/>
      </w:numPr>
      <w:pBdr>
        <w:top w:val="dotted" w:sz="6" w:space="2" w:color="5B9BD5" w:themeColor="accent1"/>
      </w:pBdr>
      <w:spacing w:before="200" w:after="0"/>
      <w:outlineLvl w:val="3"/>
    </w:pPr>
    <w:rPr>
      <w:rFonts w:asciiTheme="majorBidi" w:eastAsiaTheme="majorEastAsia" w:hAnsiTheme="majorBidi" w:cstheme="majorBidi"/>
      <w:b/>
      <w:bCs/>
      <w:color w:val="2E74B5" w:themeColor="accent1" w:themeShade="BF"/>
      <w:szCs w:val="24"/>
    </w:rPr>
  </w:style>
  <w:style w:type="paragraph" w:styleId="Heading5">
    <w:name w:val="heading 5"/>
    <w:basedOn w:val="Normal"/>
    <w:next w:val="Normal"/>
    <w:link w:val="Heading5Char"/>
    <w:uiPriority w:val="9"/>
    <w:unhideWhenUsed/>
    <w:qFormat/>
    <w:rsid w:val="00E51BFD"/>
    <w:pPr>
      <w:numPr>
        <w:ilvl w:val="4"/>
        <w:numId w:val="35"/>
      </w:numPr>
      <w:pBdr>
        <w:bottom w:val="single" w:sz="6" w:space="1" w:color="5B9BD5" w:themeColor="accent1"/>
      </w:pBdr>
      <w:spacing w:before="200" w:after="0"/>
      <w:outlineLvl w:val="4"/>
    </w:pPr>
    <w:rPr>
      <w:rFonts w:asciiTheme="majorBidi" w:eastAsiaTheme="majorEastAsia" w:hAnsiTheme="majorBidi" w:cstheme="majorBidi"/>
      <w:b/>
      <w:bCs/>
      <w:color w:val="2E74B5" w:themeColor="accent1" w:themeShade="BF"/>
      <w:szCs w:val="24"/>
    </w:rPr>
  </w:style>
  <w:style w:type="paragraph" w:styleId="Heading6">
    <w:name w:val="heading 6"/>
    <w:basedOn w:val="Normal"/>
    <w:next w:val="Normal"/>
    <w:link w:val="Heading6Char"/>
    <w:uiPriority w:val="9"/>
    <w:unhideWhenUsed/>
    <w:qFormat/>
    <w:rsid w:val="00E51BFD"/>
    <w:pPr>
      <w:numPr>
        <w:ilvl w:val="5"/>
        <w:numId w:val="35"/>
      </w:numPr>
      <w:pBdr>
        <w:bottom w:val="dotted" w:sz="6" w:space="1" w:color="5B9BD5" w:themeColor="accent1"/>
      </w:pBdr>
      <w:spacing w:before="200" w:after="0"/>
      <w:outlineLvl w:val="5"/>
    </w:pPr>
    <w:rPr>
      <w:rFonts w:asciiTheme="majorBidi" w:eastAsiaTheme="majorEastAsia" w:hAnsiTheme="majorBidi" w:cstheme="majorBidi"/>
      <w:b/>
      <w:bCs/>
      <w:color w:val="2E74B5" w:themeColor="accent1" w:themeShade="BF"/>
      <w:szCs w:val="24"/>
    </w:rPr>
  </w:style>
  <w:style w:type="paragraph" w:styleId="Heading7">
    <w:name w:val="heading 7"/>
    <w:basedOn w:val="Normal"/>
    <w:next w:val="Normal"/>
    <w:link w:val="Heading7Char"/>
    <w:uiPriority w:val="9"/>
    <w:semiHidden/>
    <w:unhideWhenUsed/>
    <w:qFormat/>
    <w:rsid w:val="00E51BFD"/>
    <w:pPr>
      <w:spacing w:before="200" w:after="0"/>
      <w:outlineLvl w:val="6"/>
    </w:pPr>
    <w:rPr>
      <w:caps/>
      <w:color w:val="2E74B5" w:themeColor="accent1" w:themeShade="BF"/>
      <w:spacing w:val="10"/>
      <w:sz w:val="20"/>
      <w:szCs w:val="20"/>
    </w:rPr>
  </w:style>
  <w:style w:type="paragraph" w:styleId="Heading8">
    <w:name w:val="heading 8"/>
    <w:basedOn w:val="Normal"/>
    <w:next w:val="Normal"/>
    <w:link w:val="Heading8Char"/>
    <w:uiPriority w:val="9"/>
    <w:semiHidden/>
    <w:unhideWhenUsed/>
    <w:qFormat/>
    <w:rsid w:val="00E51B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1B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rsid w:val="00A11706"/>
    <w:pPr>
      <w:jc w:val="center"/>
    </w:pPr>
    <w:rPr>
      <w:rFonts w:cs="IranNastaliq"/>
      <w:szCs w:val="40"/>
    </w:rPr>
  </w:style>
  <w:style w:type="character" w:customStyle="1" w:styleId="Style1Char">
    <w:name w:val="Style1 Char"/>
    <w:basedOn w:val="DefaultParagraphFont"/>
    <w:link w:val="Style1"/>
    <w:rsid w:val="00A11706"/>
    <w:rPr>
      <w:rFonts w:cs="IranNastaliq"/>
      <w:szCs w:val="40"/>
    </w:rPr>
  </w:style>
  <w:style w:type="character" w:customStyle="1" w:styleId="Heading1Char">
    <w:name w:val="Heading 1 Char"/>
    <w:basedOn w:val="DefaultParagraphFont"/>
    <w:link w:val="Heading1"/>
    <w:uiPriority w:val="9"/>
    <w:rsid w:val="00E51BFD"/>
    <w:rPr>
      <w:rFonts w:asciiTheme="majorBidi" w:eastAsiaTheme="majorEastAsia" w:hAnsiTheme="majorBidi" w:cstheme="majorBidi"/>
      <w:b/>
      <w:bCs/>
      <w:color w:val="FFFFFF" w:themeColor="background1"/>
      <w:sz w:val="28"/>
      <w:szCs w:val="28"/>
      <w:shd w:val="clear" w:color="auto" w:fill="5B9BD5" w:themeFill="accent1"/>
    </w:rPr>
  </w:style>
  <w:style w:type="character" w:customStyle="1" w:styleId="Heading2Char">
    <w:name w:val="Heading 2 Char"/>
    <w:basedOn w:val="DefaultParagraphFont"/>
    <w:link w:val="Heading2"/>
    <w:uiPriority w:val="9"/>
    <w:rsid w:val="00E51BFD"/>
    <w:rPr>
      <w:rFonts w:asciiTheme="majorBidi" w:eastAsiaTheme="majorEastAsia" w:hAnsiTheme="majorBidi" w:cstheme="majorBidi"/>
      <w:b/>
      <w:bCs/>
      <w:sz w:val="26"/>
      <w:szCs w:val="26"/>
      <w:shd w:val="clear" w:color="auto" w:fill="DEEAF6" w:themeFill="accent1" w:themeFillTint="33"/>
    </w:rPr>
  </w:style>
  <w:style w:type="character" w:customStyle="1" w:styleId="Heading3Char">
    <w:name w:val="Heading 3 Char"/>
    <w:basedOn w:val="DefaultParagraphFont"/>
    <w:link w:val="Heading3"/>
    <w:uiPriority w:val="9"/>
    <w:rsid w:val="00E51BFD"/>
    <w:rPr>
      <w:rFonts w:asciiTheme="majorBidi" w:eastAsiaTheme="majorEastAsia" w:hAnsiTheme="majorBidi" w:cstheme="majorBidi"/>
      <w:b/>
      <w:bCs/>
      <w:color w:val="1F4D78" w:themeColor="accent1" w:themeShade="7F"/>
      <w:sz w:val="24"/>
      <w:szCs w:val="24"/>
    </w:rPr>
  </w:style>
  <w:style w:type="character" w:customStyle="1" w:styleId="Heading4Char">
    <w:name w:val="Heading 4 Char"/>
    <w:basedOn w:val="DefaultParagraphFont"/>
    <w:link w:val="Heading4"/>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5Char">
    <w:name w:val="Heading 5 Char"/>
    <w:basedOn w:val="DefaultParagraphFont"/>
    <w:link w:val="Heading5"/>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6Char">
    <w:name w:val="Heading 6 Char"/>
    <w:basedOn w:val="DefaultParagraphFont"/>
    <w:link w:val="Heading6"/>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7Char">
    <w:name w:val="Heading 7 Char"/>
    <w:basedOn w:val="DefaultParagraphFont"/>
    <w:link w:val="Heading7"/>
    <w:uiPriority w:val="9"/>
    <w:semiHidden/>
    <w:rsid w:val="00E51BFD"/>
    <w:rPr>
      <w:caps/>
      <w:color w:val="2E74B5" w:themeColor="accent1" w:themeShade="BF"/>
      <w:spacing w:val="10"/>
    </w:rPr>
  </w:style>
  <w:style w:type="character" w:customStyle="1" w:styleId="Heading8Char">
    <w:name w:val="Heading 8 Char"/>
    <w:basedOn w:val="DefaultParagraphFont"/>
    <w:link w:val="Heading8"/>
    <w:uiPriority w:val="9"/>
    <w:semiHidden/>
    <w:rsid w:val="00E51BFD"/>
    <w:rPr>
      <w:caps/>
      <w:spacing w:val="10"/>
      <w:sz w:val="18"/>
      <w:szCs w:val="18"/>
    </w:rPr>
  </w:style>
  <w:style w:type="character" w:customStyle="1" w:styleId="Heading9Char">
    <w:name w:val="Heading 9 Char"/>
    <w:basedOn w:val="DefaultParagraphFont"/>
    <w:link w:val="Heading9"/>
    <w:uiPriority w:val="9"/>
    <w:semiHidden/>
    <w:rsid w:val="00E51BFD"/>
    <w:rPr>
      <w:i/>
      <w:iCs/>
      <w:caps/>
      <w:spacing w:val="10"/>
      <w:sz w:val="18"/>
      <w:szCs w:val="18"/>
    </w:rPr>
  </w:style>
  <w:style w:type="paragraph" w:styleId="Caption">
    <w:name w:val="caption"/>
    <w:basedOn w:val="Normal"/>
    <w:next w:val="Normal"/>
    <w:uiPriority w:val="35"/>
    <w:unhideWhenUsed/>
    <w:qFormat/>
    <w:rsid w:val="00E51BFD"/>
    <w:rPr>
      <w:b/>
      <w:bCs/>
      <w:color w:val="2E74B5" w:themeColor="accent1" w:themeShade="BF"/>
      <w:sz w:val="16"/>
      <w:szCs w:val="16"/>
    </w:rPr>
  </w:style>
  <w:style w:type="paragraph" w:styleId="Title">
    <w:name w:val="Title"/>
    <w:basedOn w:val="Normal"/>
    <w:next w:val="Normal"/>
    <w:link w:val="TitleChar"/>
    <w:uiPriority w:val="10"/>
    <w:qFormat/>
    <w:rsid w:val="00E51BFD"/>
    <w:pPr>
      <w:spacing w:before="200"/>
      <w:jc w:val="center"/>
    </w:pPr>
    <w:rPr>
      <w:rFonts w:asciiTheme="majorBidi" w:eastAsiaTheme="majorEastAsia" w:hAnsiTheme="majorBidi" w:cstheme="majorBidi"/>
      <w:b/>
      <w:bCs/>
      <w:color w:val="0070C0"/>
      <w:sz w:val="48"/>
      <w:szCs w:val="48"/>
    </w:rPr>
  </w:style>
  <w:style w:type="character" w:customStyle="1" w:styleId="TitleChar">
    <w:name w:val="Title Char"/>
    <w:basedOn w:val="DefaultParagraphFont"/>
    <w:link w:val="Title"/>
    <w:uiPriority w:val="10"/>
    <w:rsid w:val="00E51BFD"/>
    <w:rPr>
      <w:rFonts w:asciiTheme="majorBidi" w:eastAsiaTheme="majorEastAsia" w:hAnsiTheme="majorBidi" w:cstheme="majorBidi"/>
      <w:b/>
      <w:bCs/>
      <w:color w:val="0070C0"/>
      <w:sz w:val="48"/>
      <w:szCs w:val="48"/>
    </w:rPr>
  </w:style>
  <w:style w:type="paragraph" w:styleId="Subtitle">
    <w:name w:val="Subtitle"/>
    <w:basedOn w:val="Normal"/>
    <w:next w:val="Normal"/>
    <w:link w:val="SubtitleChar"/>
    <w:uiPriority w:val="11"/>
    <w:qFormat/>
    <w:rsid w:val="00E51BFD"/>
    <w:pPr>
      <w:spacing w:after="400" w:line="240" w:lineRule="auto"/>
      <w:jc w:val="center"/>
    </w:pPr>
    <w:rPr>
      <w:rFonts w:asciiTheme="majorBidi" w:eastAsiaTheme="majorEastAsia" w:hAnsiTheme="majorBidi" w:cstheme="majorBidi"/>
      <w:color w:val="0070C0"/>
      <w:sz w:val="36"/>
      <w:szCs w:val="36"/>
    </w:rPr>
  </w:style>
  <w:style w:type="character" w:customStyle="1" w:styleId="SubtitleChar">
    <w:name w:val="Subtitle Char"/>
    <w:basedOn w:val="DefaultParagraphFont"/>
    <w:link w:val="Subtitle"/>
    <w:uiPriority w:val="11"/>
    <w:rsid w:val="00E51BFD"/>
    <w:rPr>
      <w:rFonts w:asciiTheme="majorBidi" w:eastAsiaTheme="majorEastAsia" w:hAnsiTheme="majorBidi" w:cstheme="majorBidi"/>
      <w:color w:val="0070C0"/>
      <w:sz w:val="36"/>
      <w:szCs w:val="36"/>
    </w:rPr>
  </w:style>
  <w:style w:type="character" w:styleId="Strong">
    <w:name w:val="Strong"/>
    <w:uiPriority w:val="22"/>
    <w:qFormat/>
    <w:rsid w:val="00E51BFD"/>
    <w:rPr>
      <w:b/>
      <w:bCs/>
    </w:rPr>
  </w:style>
  <w:style w:type="character" w:styleId="Emphasis">
    <w:name w:val="Emphasis"/>
    <w:uiPriority w:val="20"/>
    <w:qFormat/>
    <w:rsid w:val="00E51BFD"/>
    <w:rPr>
      <w:caps/>
      <w:color w:val="1F4D78" w:themeColor="accent1" w:themeShade="7F"/>
      <w:spacing w:val="5"/>
    </w:rPr>
  </w:style>
  <w:style w:type="paragraph" w:styleId="NoSpacing">
    <w:name w:val="No Spacing"/>
    <w:basedOn w:val="Normal"/>
    <w:next w:val="Normal"/>
    <w:link w:val="NoSpacingChar"/>
    <w:uiPriority w:val="1"/>
    <w:qFormat/>
    <w:rsid w:val="00E51BFD"/>
    <w:pPr>
      <w:spacing w:after="0" w:line="240" w:lineRule="auto"/>
      <w:jc w:val="center"/>
    </w:pPr>
    <w:rPr>
      <w:rFonts w:ascii="IranNastaliq" w:eastAsia="IranNastaliq" w:hAnsi="IranNastaliq" w:cs="IranNastaliq"/>
      <w:sz w:val="40"/>
      <w:szCs w:val="40"/>
    </w:rPr>
  </w:style>
  <w:style w:type="paragraph" w:styleId="ListParagraph">
    <w:name w:val="List Paragraph"/>
    <w:basedOn w:val="Normal"/>
    <w:uiPriority w:val="34"/>
    <w:qFormat/>
    <w:rsid w:val="00E51BFD"/>
    <w:pPr>
      <w:ind w:left="720"/>
      <w:contextualSpacing/>
    </w:pPr>
  </w:style>
  <w:style w:type="paragraph" w:styleId="Quote">
    <w:name w:val="Quote"/>
    <w:basedOn w:val="Normal"/>
    <w:next w:val="Normal"/>
    <w:link w:val="QuoteChar"/>
    <w:uiPriority w:val="29"/>
    <w:qFormat/>
    <w:rsid w:val="00E51BFD"/>
    <w:rPr>
      <w:i/>
      <w:iCs/>
      <w:szCs w:val="24"/>
    </w:rPr>
  </w:style>
  <w:style w:type="character" w:customStyle="1" w:styleId="QuoteChar">
    <w:name w:val="Quote Char"/>
    <w:basedOn w:val="DefaultParagraphFont"/>
    <w:link w:val="Quote"/>
    <w:uiPriority w:val="29"/>
    <w:rsid w:val="00E51BFD"/>
    <w:rPr>
      <w:i/>
      <w:iCs/>
      <w:sz w:val="24"/>
      <w:szCs w:val="24"/>
    </w:rPr>
  </w:style>
  <w:style w:type="paragraph" w:styleId="IntenseQuote">
    <w:name w:val="Intense Quote"/>
    <w:basedOn w:val="Normal"/>
    <w:next w:val="Normal"/>
    <w:link w:val="IntenseQuoteChar"/>
    <w:uiPriority w:val="30"/>
    <w:qFormat/>
    <w:rsid w:val="00E51BFD"/>
    <w:pPr>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E51BFD"/>
    <w:rPr>
      <w:color w:val="5B9BD5" w:themeColor="accent1"/>
      <w:sz w:val="24"/>
      <w:szCs w:val="24"/>
    </w:rPr>
  </w:style>
  <w:style w:type="character" w:styleId="SubtleEmphasis">
    <w:name w:val="Subtle Emphasis"/>
    <w:uiPriority w:val="19"/>
    <w:qFormat/>
    <w:rsid w:val="00E51BFD"/>
    <w:rPr>
      <w:i/>
      <w:iCs/>
      <w:color w:val="1F4D78" w:themeColor="accent1" w:themeShade="7F"/>
    </w:rPr>
  </w:style>
  <w:style w:type="character" w:styleId="IntenseEmphasis">
    <w:name w:val="Intense Emphasis"/>
    <w:uiPriority w:val="21"/>
    <w:qFormat/>
    <w:rsid w:val="00E51BFD"/>
    <w:rPr>
      <w:b/>
      <w:bCs/>
      <w:caps/>
      <w:color w:val="1F4D78" w:themeColor="accent1" w:themeShade="7F"/>
      <w:spacing w:val="10"/>
    </w:rPr>
  </w:style>
  <w:style w:type="character" w:styleId="SubtleReference">
    <w:name w:val="Subtle Reference"/>
    <w:uiPriority w:val="31"/>
    <w:qFormat/>
    <w:rsid w:val="00E51BFD"/>
    <w:rPr>
      <w:b/>
      <w:bCs/>
      <w:color w:val="5B9BD5" w:themeColor="accent1"/>
    </w:rPr>
  </w:style>
  <w:style w:type="character" w:styleId="IntenseReference">
    <w:name w:val="Intense Reference"/>
    <w:uiPriority w:val="32"/>
    <w:qFormat/>
    <w:rsid w:val="00E51BFD"/>
    <w:rPr>
      <w:b/>
      <w:bCs/>
      <w:i/>
      <w:iCs/>
      <w:caps/>
      <w:color w:val="5B9BD5" w:themeColor="accent1"/>
    </w:rPr>
  </w:style>
  <w:style w:type="character" w:styleId="BookTitle">
    <w:name w:val="Book Title"/>
    <w:uiPriority w:val="33"/>
    <w:qFormat/>
    <w:rsid w:val="00E51BFD"/>
    <w:rPr>
      <w:b/>
      <w:bCs/>
      <w:i/>
      <w:iCs/>
      <w:spacing w:val="0"/>
    </w:rPr>
  </w:style>
  <w:style w:type="paragraph" w:styleId="TOCHeading">
    <w:name w:val="TOC Heading"/>
    <w:basedOn w:val="Heading1"/>
    <w:next w:val="Normal"/>
    <w:uiPriority w:val="39"/>
    <w:unhideWhenUsed/>
    <w:qFormat/>
    <w:rsid w:val="00E51BFD"/>
    <w:pPr>
      <w:outlineLvl w:val="9"/>
    </w:pPr>
  </w:style>
  <w:style w:type="character" w:customStyle="1" w:styleId="NoSpacingChar">
    <w:name w:val="No Spacing Char"/>
    <w:basedOn w:val="DefaultParagraphFont"/>
    <w:link w:val="NoSpacing"/>
    <w:uiPriority w:val="1"/>
    <w:rsid w:val="00E51BFD"/>
    <w:rPr>
      <w:rFonts w:ascii="IranNastaliq" w:eastAsia="IranNastaliq" w:hAnsi="IranNastaliq" w:cs="IranNastaliq"/>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B mitra"/>
        <a:ea typeface=""/>
        <a:cs typeface="B Nazanin"/>
      </a:majorFont>
      <a:minorFont>
        <a:latin typeface="B mitra"/>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SHAHID</cp:lastModifiedBy>
  <cp:revision>1</cp:revision>
  <dcterms:created xsi:type="dcterms:W3CDTF">2017-05-29T18:36:00Z</dcterms:created>
  <dcterms:modified xsi:type="dcterms:W3CDTF">2017-05-29T18:37:00Z</dcterms:modified>
</cp:coreProperties>
</file>