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49" w:rsidRDefault="00F74649" w:rsidP="00F74649">
      <w:pPr>
        <w:spacing w:after="0" w:line="240" w:lineRule="auto"/>
        <w:jc w:val="center"/>
        <w:rPr>
          <w:sz w:val="26"/>
          <w:rtl/>
        </w:rPr>
      </w:pPr>
      <w:r>
        <w:rPr>
          <w:rFonts w:hint="cs"/>
          <w:sz w:val="26"/>
          <w:rtl/>
        </w:rPr>
        <w:t>بسمه تعالی</w:t>
      </w:r>
    </w:p>
    <w:p w:rsidR="00F74649" w:rsidRPr="00F74649" w:rsidRDefault="00F74649" w:rsidP="00F74649">
      <w:pPr>
        <w:spacing w:after="0" w:line="240" w:lineRule="auto"/>
        <w:jc w:val="center"/>
        <w:rPr>
          <w:b/>
          <w:bCs/>
          <w:sz w:val="26"/>
          <w:rtl/>
        </w:rPr>
      </w:pPr>
      <w:r w:rsidRPr="00F74649">
        <w:rPr>
          <w:rFonts w:hint="cs"/>
          <w:b/>
          <w:bCs/>
          <w:sz w:val="26"/>
          <w:rtl/>
        </w:rPr>
        <w:t>بررسی روایات اخذ اجرت برای اذان</w:t>
      </w:r>
    </w:p>
    <w:p w:rsidR="00F74649" w:rsidRDefault="00F74649" w:rsidP="00F74649">
      <w:pPr>
        <w:spacing w:after="0" w:line="240" w:lineRule="auto"/>
        <w:jc w:val="both"/>
        <w:rPr>
          <w:sz w:val="26"/>
          <w:rtl/>
        </w:rPr>
      </w:pPr>
    </w:p>
    <w:p w:rsidR="00F74649" w:rsidRPr="00F74649" w:rsidRDefault="00F74649" w:rsidP="00F74649">
      <w:pPr>
        <w:spacing w:after="0" w:line="240" w:lineRule="auto"/>
        <w:jc w:val="both"/>
        <w:rPr>
          <w:rFonts w:cs="B Mitra"/>
          <w:sz w:val="26"/>
        </w:rPr>
      </w:pPr>
      <w:r w:rsidRPr="00F74649">
        <w:rPr>
          <w:rFonts w:cs="B Mitra" w:hint="cs"/>
          <w:sz w:val="26"/>
          <w:rtl/>
        </w:rPr>
        <w:t>متن حاضر، تنظیم سه جلسه درس خارج فقه استاد سیداحمد مددی است که در تاریخ 20،21 و 24 بهمن ماه سال 1394 ایراد شده است. موضوع کلی بحث، «اخذ اجرت در واجبات» است که پس از مباحث نظری و تحلیلی، در این سه جلسه به روایات «اخذ اجرت برای اذان» می پردازد.</w:t>
      </w:r>
    </w:p>
    <w:p w:rsidR="00E24130" w:rsidRDefault="00E24130" w:rsidP="00F74649">
      <w:pPr>
        <w:spacing w:after="0" w:line="240" w:lineRule="auto"/>
        <w:jc w:val="both"/>
        <w:rPr>
          <w:sz w:val="26"/>
          <w:rtl/>
        </w:rPr>
      </w:pPr>
    </w:p>
    <w:p w:rsidR="00FE081F" w:rsidRDefault="00FE081F" w:rsidP="00F74649">
      <w:pPr>
        <w:spacing w:after="0" w:line="240" w:lineRule="auto"/>
        <w:jc w:val="both"/>
        <w:rPr>
          <w:sz w:val="26"/>
          <w:rtl/>
        </w:rPr>
      </w:pPr>
      <w:r>
        <w:rPr>
          <w:rFonts w:hint="cs"/>
          <w:sz w:val="26"/>
          <w:rtl/>
        </w:rPr>
        <w:t>بحث درباره این بود که</w:t>
      </w:r>
      <w:r w:rsidR="009F532C">
        <w:rPr>
          <w:rFonts w:hint="cs"/>
          <w:sz w:val="26"/>
          <w:rtl/>
        </w:rPr>
        <w:t xml:space="preserve"> آیا</w:t>
      </w:r>
      <w:r>
        <w:rPr>
          <w:rFonts w:hint="cs"/>
          <w:sz w:val="26"/>
          <w:rtl/>
        </w:rPr>
        <w:t xml:space="preserve"> </w:t>
      </w:r>
      <w:r w:rsidRPr="00FE081F">
        <w:rPr>
          <w:rFonts w:hint="cs"/>
          <w:sz w:val="26"/>
          <w:rtl/>
        </w:rPr>
        <w:t xml:space="preserve">در عبادات </w:t>
      </w:r>
      <w:r w:rsidR="009F532C" w:rsidRPr="00FE081F">
        <w:rPr>
          <w:rFonts w:hint="cs"/>
          <w:sz w:val="26"/>
          <w:rtl/>
        </w:rPr>
        <w:t xml:space="preserve">می توان </w:t>
      </w:r>
      <w:r w:rsidRPr="00FE081F">
        <w:rPr>
          <w:rFonts w:hint="cs"/>
          <w:sz w:val="26"/>
          <w:rtl/>
        </w:rPr>
        <w:t>اخذ اجرت کرد یا خیر؟ به این کلیت روایت نداریم ولی درباره بعض موارد مثل اذان،</w:t>
      </w:r>
      <w:r>
        <w:rPr>
          <w:rFonts w:hint="cs"/>
          <w:sz w:val="26"/>
          <w:rtl/>
        </w:rPr>
        <w:t xml:space="preserve"> </w:t>
      </w:r>
      <w:r w:rsidRPr="00FE081F">
        <w:rPr>
          <w:rFonts w:hint="cs"/>
          <w:sz w:val="26"/>
          <w:rtl/>
        </w:rPr>
        <w:t>روایت داریم. گفته شده: «</w:t>
      </w:r>
      <w:r w:rsidR="00F74649" w:rsidRPr="00DB306E">
        <w:rPr>
          <w:rFonts w:ascii="Traditional Arabic" w:eastAsia="Times New Roman" w:hAnsi="Traditional Arabic" w:cs="B Mitra" w:hint="cs"/>
          <w:color w:val="242887"/>
          <w:kern w:val="0"/>
          <w:sz w:val="26"/>
          <w:rtl/>
        </w:rPr>
        <w:t>وَ لَا تَتَّخِذَنَّ مُؤَذِّناً يَأْخُذُ عَلَى أَذَانِهِ أَجْراً</w:t>
      </w:r>
      <w:r w:rsidR="00F74649">
        <w:rPr>
          <w:rFonts w:hint="cs"/>
          <w:sz w:val="26"/>
          <w:rtl/>
        </w:rPr>
        <w:t>»</w:t>
      </w:r>
      <w:r w:rsidRPr="00FE081F">
        <w:rPr>
          <w:rFonts w:hint="cs"/>
          <w:sz w:val="26"/>
          <w:rtl/>
        </w:rPr>
        <w:t>. به لحاظ سند شاید در بین اهل سنت روایت عثمان بن ابی العاص را قبول کرده باشند. لکن مشکلی که بعدها پیش آمد اینکه آیا اینها سنن دائمی است یا ب</w:t>
      </w:r>
      <w:r>
        <w:rPr>
          <w:rFonts w:hint="cs"/>
          <w:sz w:val="26"/>
          <w:rtl/>
        </w:rPr>
        <w:t>رای شخص گفته است؟</w:t>
      </w:r>
      <w:r w:rsidR="000F0D45">
        <w:rPr>
          <w:rFonts w:hint="cs"/>
          <w:sz w:val="26"/>
          <w:rtl/>
        </w:rPr>
        <w:t xml:space="preserve"> و دیگر اینکه </w:t>
      </w:r>
      <w:r w:rsidR="009F532C">
        <w:rPr>
          <w:rFonts w:hint="cs"/>
          <w:sz w:val="26"/>
          <w:rtl/>
        </w:rPr>
        <w:t>در روایت مواردی هم</w:t>
      </w:r>
      <w:r w:rsidR="000F0D45">
        <w:rPr>
          <w:rFonts w:hint="cs"/>
          <w:sz w:val="26"/>
          <w:rtl/>
        </w:rPr>
        <w:t xml:space="preserve">چون </w:t>
      </w:r>
      <w:r w:rsidR="009F532C">
        <w:rPr>
          <w:rFonts w:hint="cs"/>
          <w:sz w:val="26"/>
          <w:rtl/>
        </w:rPr>
        <w:t>«</w:t>
      </w:r>
      <w:r w:rsidR="000F0D45">
        <w:rPr>
          <w:rFonts w:hint="cs"/>
          <w:sz w:val="26"/>
          <w:rtl/>
        </w:rPr>
        <w:t>صلات مناسب اضعف</w:t>
      </w:r>
      <w:r w:rsidR="009F532C">
        <w:rPr>
          <w:rFonts w:hint="cs"/>
          <w:sz w:val="26"/>
          <w:rtl/>
        </w:rPr>
        <w:t xml:space="preserve"> مأمومین»</w:t>
      </w:r>
      <w:r w:rsidR="000F0D45">
        <w:rPr>
          <w:rFonts w:hint="cs"/>
          <w:sz w:val="26"/>
          <w:rtl/>
        </w:rPr>
        <w:t xml:space="preserve"> آمده این هم جزو سنن مستحبی است یا نه؟</w:t>
      </w:r>
      <w:r w:rsidRPr="00FE081F">
        <w:rPr>
          <w:rFonts w:hint="cs"/>
          <w:sz w:val="26"/>
          <w:rtl/>
        </w:rPr>
        <w:t xml:space="preserve"> </w:t>
      </w:r>
    </w:p>
    <w:p w:rsidR="00FE081F" w:rsidRPr="00FE081F" w:rsidRDefault="000F0D45" w:rsidP="00F74649">
      <w:pPr>
        <w:spacing w:after="0" w:line="240" w:lineRule="auto"/>
        <w:jc w:val="both"/>
        <w:rPr>
          <w:sz w:val="26"/>
          <w:rtl/>
        </w:rPr>
      </w:pPr>
      <w:r>
        <w:rPr>
          <w:rFonts w:hint="cs"/>
          <w:sz w:val="26"/>
          <w:rtl/>
        </w:rPr>
        <w:t xml:space="preserve">نکته دیگر اینکه </w:t>
      </w:r>
      <w:r w:rsidR="00FE081F" w:rsidRPr="00FE081F">
        <w:rPr>
          <w:rFonts w:hint="cs"/>
          <w:sz w:val="26"/>
          <w:rtl/>
        </w:rPr>
        <w:t>در روایت</w:t>
      </w:r>
      <w:r w:rsidR="009F532C">
        <w:rPr>
          <w:rFonts w:hint="cs"/>
          <w:sz w:val="26"/>
          <w:rtl/>
        </w:rPr>
        <w:t xml:space="preserve"> عنوان</w:t>
      </w:r>
      <w:r w:rsidR="00FE081F" w:rsidRPr="00FE081F">
        <w:rPr>
          <w:rFonts w:hint="cs"/>
          <w:sz w:val="26"/>
          <w:rtl/>
        </w:rPr>
        <w:t xml:space="preserve"> «اجر» </w:t>
      </w:r>
      <w:r w:rsidR="00FE081F">
        <w:rPr>
          <w:rFonts w:hint="cs"/>
          <w:sz w:val="26"/>
          <w:rtl/>
        </w:rPr>
        <w:t xml:space="preserve">آمده </w:t>
      </w:r>
      <w:r w:rsidR="00FE081F" w:rsidRPr="00FE081F">
        <w:rPr>
          <w:rFonts w:hint="cs"/>
          <w:sz w:val="26"/>
          <w:rtl/>
        </w:rPr>
        <w:t>بود</w:t>
      </w:r>
      <w:r w:rsidR="00FE081F">
        <w:rPr>
          <w:rFonts w:hint="cs"/>
          <w:sz w:val="26"/>
          <w:rtl/>
        </w:rPr>
        <w:t>،</w:t>
      </w:r>
      <w:r w:rsidR="00FE081F" w:rsidRPr="00FE081F">
        <w:rPr>
          <w:rFonts w:hint="cs"/>
          <w:sz w:val="26"/>
          <w:rtl/>
        </w:rPr>
        <w:t xml:space="preserve"> برخی بین اجر و رزق تفاوت گذاشتند ولی ظاهراً «اجر» در آن زمان به همه اینها اطلاق می شده است.</w:t>
      </w:r>
      <w:r w:rsidR="00DB306E">
        <w:rPr>
          <w:rFonts w:hint="cs"/>
          <w:sz w:val="26"/>
          <w:rtl/>
        </w:rPr>
        <w:t xml:space="preserve"> در زمان های</w:t>
      </w:r>
      <w:r w:rsidR="00FE081F" w:rsidRPr="00FE081F">
        <w:rPr>
          <w:rFonts w:hint="cs"/>
          <w:sz w:val="26"/>
          <w:rtl/>
        </w:rPr>
        <w:t xml:space="preserve"> بعد این</w:t>
      </w:r>
      <w:r w:rsidR="00EC609A">
        <w:rPr>
          <w:rFonts w:hint="cs"/>
          <w:sz w:val="26"/>
          <w:rtl/>
        </w:rPr>
        <w:t xml:space="preserve"> تفاوت ها و</w:t>
      </w:r>
      <w:r w:rsidR="00FE081F" w:rsidRPr="00FE081F">
        <w:rPr>
          <w:rFonts w:hint="cs"/>
          <w:sz w:val="26"/>
          <w:rtl/>
        </w:rPr>
        <w:t xml:space="preserve"> فروعات از طریق شیخ طوسی به شیعه منتقل شد. </w:t>
      </w:r>
    </w:p>
    <w:p w:rsidR="00DB306E" w:rsidRDefault="009F532C" w:rsidP="00F74649">
      <w:pPr>
        <w:pStyle w:val="Heading1"/>
        <w:spacing w:line="240" w:lineRule="auto"/>
        <w:rPr>
          <w:rtl/>
        </w:rPr>
      </w:pPr>
      <w:r>
        <w:rPr>
          <w:rFonts w:hint="cs"/>
          <w:rtl/>
        </w:rPr>
        <w:t>متن</w:t>
      </w:r>
      <w:r w:rsidR="00DB306E">
        <w:rPr>
          <w:rFonts w:hint="cs"/>
          <w:rtl/>
        </w:rPr>
        <w:t xml:space="preserve"> روای</w:t>
      </w:r>
      <w:r>
        <w:rPr>
          <w:rFonts w:hint="cs"/>
          <w:rtl/>
        </w:rPr>
        <w:t>ا</w:t>
      </w:r>
      <w:r w:rsidR="00DB306E">
        <w:rPr>
          <w:rFonts w:hint="cs"/>
          <w:rtl/>
        </w:rPr>
        <w:t>ت</w:t>
      </w:r>
    </w:p>
    <w:p w:rsidR="000F0D45" w:rsidRDefault="000F0D45" w:rsidP="00F74649">
      <w:pPr>
        <w:spacing w:after="0" w:line="240" w:lineRule="auto"/>
        <w:jc w:val="both"/>
        <w:rPr>
          <w:sz w:val="26"/>
          <w:rtl/>
        </w:rPr>
      </w:pPr>
      <w:r>
        <w:rPr>
          <w:rFonts w:hint="cs"/>
          <w:sz w:val="26"/>
          <w:rtl/>
        </w:rPr>
        <w:t>شیخ صدوق چنین آورده است:</w:t>
      </w:r>
    </w:p>
    <w:p w:rsidR="000F0D45" w:rsidRPr="000F0D45" w:rsidRDefault="000F0D45" w:rsidP="00F74649">
      <w:pPr>
        <w:spacing w:before="100" w:beforeAutospacing="1" w:after="100" w:afterAutospacing="1" w:line="240" w:lineRule="auto"/>
        <w:jc w:val="both"/>
        <w:rPr>
          <w:rFonts w:ascii="Times New Roman" w:eastAsia="Times New Roman" w:hAnsi="Times New Roman" w:cs="B Mitra"/>
          <w:kern w:val="0"/>
          <w:sz w:val="26"/>
          <w:rtl/>
        </w:rPr>
      </w:pPr>
      <w:r w:rsidRPr="000F0D45">
        <w:rPr>
          <w:rFonts w:ascii="Traditional Arabic" w:eastAsia="Times New Roman" w:hAnsi="Traditional Arabic" w:cs="B Mitra" w:hint="cs"/>
          <w:color w:val="242887"/>
          <w:kern w:val="0"/>
          <w:sz w:val="26"/>
          <w:rtl/>
        </w:rPr>
        <w:t>وَ أَتَى رَجُلٌ أَمِيرَ الْمُؤْمِنِينَ ع‏ فَقَالَ يَا أَمِيرَ الْمُؤْمِنِينَ وَ اللَّهِ إِنِّي لَأُحِبُّكَ فَقَالَ لَهُ وَ لَكِنِّي أُبْغِضُكَ قَالَ وَ لِمَ قَالَ لِأَنَّكَ تَبْغِي فِي‏ الْأَذَانِ‏ كَسْباً وَ تَأْخُذُ عَلَى تَعْلِيمِ الْقُرْآنِ أَجْراً.</w:t>
      </w:r>
      <w:r w:rsidRPr="000F0D45">
        <w:rPr>
          <w:rStyle w:val="FootnoteReference"/>
          <w:rFonts w:ascii="Traditional Arabic" w:eastAsia="Times New Roman" w:hAnsi="Traditional Arabic" w:cs="B Mitra"/>
          <w:color w:val="242887"/>
          <w:kern w:val="0"/>
          <w:sz w:val="26"/>
          <w:rtl/>
        </w:rPr>
        <w:footnoteReference w:id="1"/>
      </w:r>
    </w:p>
    <w:p w:rsidR="00EA58A7" w:rsidRPr="00EA58A7" w:rsidRDefault="00EA58A7" w:rsidP="00F74649">
      <w:pPr>
        <w:spacing w:before="100" w:beforeAutospacing="1" w:after="100" w:afterAutospacing="1" w:line="240" w:lineRule="auto"/>
        <w:jc w:val="both"/>
        <w:rPr>
          <w:rFonts w:ascii="Times New Roman" w:eastAsia="Times New Roman" w:hAnsi="Times New Roman" w:cs="B Mitra"/>
          <w:kern w:val="0"/>
          <w:sz w:val="26"/>
          <w:rtl/>
        </w:rPr>
      </w:pPr>
      <w:r w:rsidRPr="00DB306E">
        <w:rPr>
          <w:rFonts w:ascii="Traditional Arabic" w:eastAsia="Times New Roman" w:hAnsi="Traditional Arabic" w:cs="B Mitra" w:hint="cs"/>
          <w:color w:val="780000"/>
          <w:kern w:val="0"/>
          <w:sz w:val="26"/>
          <w:rtl/>
        </w:rPr>
        <w:t>وَ قَالَ عَلِيٌّ ع‏</w:t>
      </w:r>
      <w:r w:rsidRPr="00DB306E">
        <w:rPr>
          <w:rFonts w:ascii="Traditional Arabic" w:eastAsia="Times New Roman" w:hAnsi="Traditional Arabic" w:cs="B Mitra" w:hint="cs"/>
          <w:color w:val="242887"/>
          <w:kern w:val="0"/>
          <w:sz w:val="26"/>
          <w:rtl/>
        </w:rPr>
        <w:t xml:space="preserve"> آخِرُ مَا فَارَقْتُ‏ عَلَيْهِ حَبِيبَ قَلْبِي ص أَنَّهُ قَالَ يَا عَلِيُّ- إِذَا صَلَّيْتَ فَصَلِّ صَلَاةَ أَضْعَفِ مَنْ خَلْفَكَ وَ لَا تَتَّخِذَنَّ مُؤَذِّناً يَأْخُذُ عَلَى أَذَانِهِ أَجْراً.</w:t>
      </w:r>
      <w:r w:rsidRPr="00DB306E">
        <w:rPr>
          <w:rStyle w:val="FootnoteReference"/>
          <w:rFonts w:ascii="Times New Roman" w:eastAsia="Times New Roman" w:hAnsi="Times New Roman" w:cs="B Mitra"/>
          <w:kern w:val="0"/>
          <w:sz w:val="26"/>
          <w:rtl/>
        </w:rPr>
        <w:footnoteReference w:id="2"/>
      </w:r>
    </w:p>
    <w:p w:rsidR="00FE081F" w:rsidRDefault="000F0D45" w:rsidP="00F74649">
      <w:pPr>
        <w:spacing w:after="0" w:line="240" w:lineRule="auto"/>
        <w:jc w:val="both"/>
        <w:rPr>
          <w:sz w:val="26"/>
          <w:rtl/>
        </w:rPr>
      </w:pPr>
      <w:r>
        <w:rPr>
          <w:rFonts w:hint="cs"/>
          <w:sz w:val="26"/>
          <w:rtl/>
        </w:rPr>
        <w:t xml:space="preserve">در کتاب فقه الرضا، این روایت نیامده است. </w:t>
      </w:r>
      <w:r w:rsidR="00FE081F" w:rsidRPr="00FE081F">
        <w:rPr>
          <w:rFonts w:hint="cs"/>
          <w:sz w:val="26"/>
          <w:rtl/>
        </w:rPr>
        <w:t xml:space="preserve">در قدیمی ترین مصدری که آمده نسخه جعفریات و دعایم الاسلام است. </w:t>
      </w:r>
    </w:p>
    <w:p w:rsidR="00FE081F" w:rsidRPr="00F74649" w:rsidRDefault="00FE081F" w:rsidP="00F74649">
      <w:pPr>
        <w:spacing w:before="100" w:beforeAutospacing="1" w:after="100" w:afterAutospacing="1" w:line="240" w:lineRule="auto"/>
        <w:jc w:val="both"/>
        <w:rPr>
          <w:rFonts w:ascii="Times New Roman" w:eastAsia="Times New Roman" w:hAnsi="Times New Roman" w:cs="B Mitra"/>
          <w:kern w:val="0"/>
          <w:sz w:val="26"/>
          <w:rtl/>
        </w:rPr>
      </w:pPr>
      <w:r w:rsidRPr="00F74649">
        <w:rPr>
          <w:rFonts w:ascii="Traditional Arabic" w:eastAsia="Times New Roman" w:hAnsi="Traditional Arabic" w:cs="B Mitra" w:hint="cs"/>
          <w:color w:val="780000"/>
          <w:kern w:val="0"/>
          <w:sz w:val="26"/>
          <w:rtl/>
        </w:rPr>
        <w:t>وَ بِإِسْنَادِهِ عَنْ جَعْفَرِ بْنِ مُحَمَّدٍ عَنْ أَبِيهِ عَنْ جَدِّهِ عَلِيِّ بْنِ الْحُسَيْنِ عَنْ أَبِيهِ عَنْ عَلِيِّ بْنِ أَبِي طَالِبٍ ع قَالَ:</w:t>
      </w:r>
      <w:r w:rsidRPr="00F74649">
        <w:rPr>
          <w:rFonts w:ascii="Traditional Arabic" w:eastAsia="Times New Roman" w:hAnsi="Traditional Arabic" w:cs="B Mitra" w:hint="cs"/>
          <w:color w:val="242887"/>
          <w:kern w:val="0"/>
          <w:sz w:val="26"/>
          <w:rtl/>
        </w:rPr>
        <w:t xml:space="preserve"> مِنَ‏ السُّحْتِ‏ ثَمَنُ الْمَيْتَةِ ... وَ أَجْرُ الْمُؤَذِّنِ إِلَّا مُؤَذِّنٌ يَجْرِي عَلَيْهِ مِنْ بَيْتِ الْمَالِ.</w:t>
      </w:r>
      <w:r w:rsidRPr="00F74649">
        <w:rPr>
          <w:rStyle w:val="FootnoteReference"/>
          <w:rFonts w:ascii="Traditional Arabic" w:eastAsia="Times New Roman" w:hAnsi="Traditional Arabic" w:cs="B Mitra"/>
          <w:color w:val="242887"/>
          <w:kern w:val="0"/>
          <w:sz w:val="26"/>
          <w:rtl/>
        </w:rPr>
        <w:footnoteReference w:id="3"/>
      </w:r>
    </w:p>
    <w:p w:rsidR="00FE081F" w:rsidRPr="004D6762" w:rsidRDefault="00FE081F" w:rsidP="00F74649">
      <w:pPr>
        <w:spacing w:before="100" w:beforeAutospacing="1" w:after="100" w:afterAutospacing="1" w:line="240" w:lineRule="auto"/>
        <w:jc w:val="both"/>
        <w:rPr>
          <w:rFonts w:ascii="Times New Roman" w:eastAsia="Times New Roman" w:hAnsi="Times New Roman" w:cs="B Mitra"/>
          <w:kern w:val="0"/>
          <w:sz w:val="26"/>
        </w:rPr>
      </w:pPr>
      <w:r w:rsidRPr="00FE081F">
        <w:rPr>
          <w:rFonts w:ascii="Traditional Arabic" w:eastAsia="Times New Roman" w:hAnsi="Traditional Arabic" w:cs="B Mitra" w:hint="cs"/>
          <w:color w:val="780000"/>
          <w:kern w:val="0"/>
          <w:sz w:val="26"/>
          <w:rtl/>
        </w:rPr>
        <w:t>وَ عَنْ عَلِيٍّ ص أَنَّهُ قَالَ:</w:t>
      </w:r>
      <w:r w:rsidRPr="00FE081F">
        <w:rPr>
          <w:rFonts w:ascii="Traditional Arabic" w:eastAsia="Times New Roman" w:hAnsi="Traditional Arabic" w:cs="B Mitra" w:hint="cs"/>
          <w:color w:val="242887"/>
          <w:kern w:val="0"/>
          <w:sz w:val="26"/>
          <w:rtl/>
        </w:rPr>
        <w:t xml:space="preserve"> مِنَ‏ السُّحْتِ‏ أَجْرُ الْمُؤَذِّنِ يَعْنِي إِذَا اسْتَأْجَرَهُ الْقَوْمُ يُؤَذِّنُ لَهُمْ وَ قَالَ لَا بَأْسَ أَنْ يُجْرَى عَلَيْهِ مِنْ بَيْتِ الْمَالِ‏</w:t>
      </w:r>
      <w:r w:rsidRPr="00FE081F">
        <w:rPr>
          <w:rFonts w:ascii="Traditional Arabic" w:eastAsia="Times New Roman" w:hAnsi="Traditional Arabic" w:cs="B Mitra"/>
          <w:color w:val="242887"/>
          <w:kern w:val="0"/>
          <w:sz w:val="26"/>
          <w:vertAlign w:val="superscript"/>
          <w:rtl/>
        </w:rPr>
        <w:footnoteReference w:id="4"/>
      </w:r>
      <w:r w:rsidRPr="00FE081F">
        <w:rPr>
          <w:rFonts w:ascii="Traditional Arabic" w:eastAsia="Times New Roman" w:hAnsi="Traditional Arabic" w:cs="B Mitra" w:hint="cs"/>
          <w:color w:val="242887"/>
          <w:kern w:val="0"/>
          <w:sz w:val="26"/>
          <w:rtl/>
        </w:rPr>
        <w:t>.</w:t>
      </w:r>
    </w:p>
    <w:p w:rsidR="000F0D45" w:rsidRDefault="000F0D45" w:rsidP="00F74649">
      <w:pPr>
        <w:spacing w:after="0" w:line="240" w:lineRule="auto"/>
        <w:jc w:val="both"/>
        <w:rPr>
          <w:sz w:val="26"/>
          <w:rtl/>
        </w:rPr>
      </w:pPr>
      <w:r w:rsidRPr="00FE081F">
        <w:rPr>
          <w:rFonts w:hint="cs"/>
          <w:sz w:val="26"/>
          <w:rtl/>
        </w:rPr>
        <w:t xml:space="preserve">در دعایم به امیرالمومنین (ع) نسبت </w:t>
      </w:r>
      <w:r>
        <w:rPr>
          <w:rFonts w:hint="cs"/>
          <w:sz w:val="26"/>
          <w:rtl/>
        </w:rPr>
        <w:t>داده و بیت المال را هم استثنا کرده است</w:t>
      </w:r>
      <w:r w:rsidRPr="00FE081F">
        <w:rPr>
          <w:rFonts w:hint="cs"/>
          <w:sz w:val="26"/>
          <w:rtl/>
        </w:rPr>
        <w:t>. مجموعاً هم به رسول الله (ص) نسبت داده</w:t>
      </w:r>
      <w:r>
        <w:rPr>
          <w:rFonts w:hint="cs"/>
          <w:sz w:val="26"/>
          <w:rtl/>
        </w:rPr>
        <w:t xml:space="preserve"> شده و هم به ائمه (ع). </w:t>
      </w:r>
    </w:p>
    <w:p w:rsidR="00DB306E" w:rsidRDefault="00DB306E" w:rsidP="00F74649">
      <w:pPr>
        <w:spacing w:after="0" w:line="240" w:lineRule="auto"/>
        <w:jc w:val="both"/>
        <w:rPr>
          <w:sz w:val="26"/>
          <w:rtl/>
        </w:rPr>
      </w:pPr>
      <w:r>
        <w:rPr>
          <w:rFonts w:hint="cs"/>
          <w:sz w:val="26"/>
          <w:rtl/>
        </w:rPr>
        <w:t>شبیه به این عبارت،</w:t>
      </w:r>
      <w:r w:rsidR="00FE081F" w:rsidRPr="00FE081F">
        <w:rPr>
          <w:rFonts w:hint="cs"/>
          <w:sz w:val="26"/>
          <w:rtl/>
        </w:rPr>
        <w:t xml:space="preserve"> به عن</w:t>
      </w:r>
      <w:r w:rsidR="000F0D45">
        <w:rPr>
          <w:rFonts w:hint="cs"/>
          <w:sz w:val="26"/>
          <w:rtl/>
        </w:rPr>
        <w:t>وان علائم آخرالزمان هم آمده است:</w:t>
      </w:r>
      <w:r w:rsidR="00FE081F" w:rsidRPr="00FE081F">
        <w:rPr>
          <w:rFonts w:hint="cs"/>
          <w:sz w:val="26"/>
          <w:rtl/>
        </w:rPr>
        <w:t xml:space="preserve"> </w:t>
      </w:r>
    </w:p>
    <w:p w:rsidR="00DB306E" w:rsidRPr="00DB306E" w:rsidRDefault="00DB306E" w:rsidP="00F74649">
      <w:pPr>
        <w:pStyle w:val="NormalWeb"/>
        <w:bidi/>
        <w:jc w:val="both"/>
        <w:rPr>
          <w:rFonts w:ascii="Traditional Arabic" w:hAnsi="Traditional Arabic" w:cs="B Mitra"/>
          <w:color w:val="000000"/>
          <w:sz w:val="26"/>
          <w:szCs w:val="26"/>
          <w:rtl/>
        </w:rPr>
      </w:pPr>
      <w:r w:rsidRPr="00DB306E">
        <w:rPr>
          <w:rFonts w:ascii="Traditional Arabic" w:hAnsi="Traditional Arabic" w:cs="B Mitra" w:hint="cs"/>
          <w:color w:val="780000"/>
          <w:sz w:val="26"/>
          <w:szCs w:val="26"/>
          <w:rtl/>
        </w:rPr>
        <w:lastRenderedPageBreak/>
        <w:t>مُحَمَّدُ بْنُ يَحْيَى عَنْ أَحْمَدَ بْنِ مُحَمَّدٍ عَنْ بَعْضِ أَصْحَابِهِ وَ عَلِيُّ بْنُ إِبْرَاهِيمَ عَنْ أَبِيهِ عَنِ ابْنِ أَبِي عُمَيْرٍ جَمِيعاً عَنْ مُحَمَّدِ بْنِ أَبِي حَمْزَةَ عَنْ حُمْرَانَ قَالَ قَالَ أَبُو عَبْدِ اللَّهِ ع‏</w:t>
      </w:r>
      <w:r w:rsidRPr="00DB306E">
        <w:rPr>
          <w:rFonts w:ascii="Traditional Arabic" w:hAnsi="Traditional Arabic" w:cs="B Mitra" w:hint="cs"/>
          <w:color w:val="242887"/>
          <w:sz w:val="26"/>
          <w:szCs w:val="26"/>
          <w:rtl/>
        </w:rPr>
        <w:t xml:space="preserve"> ... ُ وَ رَأَيْتَ الْأَذَانَ‏ بِالْأَجْرِ وَ الصَّلَاةَ بِالْأَجْر</w:t>
      </w:r>
      <w:r>
        <w:rPr>
          <w:rFonts w:ascii="Traditional Arabic" w:hAnsi="Traditional Arabic" w:cs="B Mitra" w:hint="cs"/>
          <w:color w:val="242887"/>
          <w:sz w:val="26"/>
          <w:szCs w:val="26"/>
          <w:rtl/>
        </w:rPr>
        <w:t>... »</w:t>
      </w:r>
      <w:r>
        <w:rPr>
          <w:rStyle w:val="FootnoteReference"/>
          <w:rFonts w:ascii="Traditional Arabic" w:hAnsi="Traditional Arabic" w:cs="B Mitra"/>
          <w:color w:val="242887"/>
          <w:sz w:val="26"/>
          <w:szCs w:val="26"/>
          <w:rtl/>
        </w:rPr>
        <w:footnoteReference w:id="5"/>
      </w:r>
    </w:p>
    <w:p w:rsidR="00DB306E" w:rsidRPr="00DB306E" w:rsidRDefault="00DB306E" w:rsidP="00F74649">
      <w:pPr>
        <w:spacing w:before="100" w:beforeAutospacing="1" w:after="100" w:afterAutospacing="1" w:line="240" w:lineRule="auto"/>
        <w:jc w:val="both"/>
        <w:rPr>
          <w:rFonts w:ascii="Times New Roman" w:eastAsia="Times New Roman" w:hAnsi="Times New Roman" w:cs="B Mitra"/>
          <w:kern w:val="0"/>
          <w:sz w:val="26"/>
          <w:rtl/>
        </w:rPr>
      </w:pPr>
      <w:r w:rsidRPr="00DB306E">
        <w:rPr>
          <w:rFonts w:ascii="Traditional Arabic" w:eastAsia="Times New Roman" w:hAnsi="Traditional Arabic" w:cs="B Mitra" w:hint="cs"/>
          <w:color w:val="780000"/>
          <w:kern w:val="0"/>
          <w:sz w:val="26"/>
          <w:rtl/>
        </w:rPr>
        <w:t>أَحْمَدُ عَنِ الْبَرْقِيِّ عَنِ النَّوْفَلِيِّ عَنِ السَّكُونِيِّ عَنْ جَعْفَرٍ عَنْ أَبِيهِ عَنْ عَلِيٍّ ع قَالَ:</w:t>
      </w:r>
      <w:r w:rsidRPr="00DB306E">
        <w:rPr>
          <w:rFonts w:ascii="Traditional Arabic" w:eastAsia="Times New Roman" w:hAnsi="Traditional Arabic" w:cs="B Mitra" w:hint="cs"/>
          <w:color w:val="242887"/>
          <w:kern w:val="0"/>
          <w:sz w:val="26"/>
          <w:rtl/>
        </w:rPr>
        <w:t xml:space="preserve"> آخِرُ مَا فَارَقْتُ‏ عَلَيْهِ حَبِيبَ قَلْبِي أَنْ قَالَ يَا عَلِيُّ إِذَا صَلَّيْتَ فَصَلِّ صَلَاةَ أَضْعَفِ مَنْ خَلْفَكَ وَ لَا تَتَّخِذَنَّ مُؤَذِّناً يَأْخُذُ عَلَى أَذَانِهِ أَجْراً.</w:t>
      </w:r>
      <w:r>
        <w:rPr>
          <w:rStyle w:val="FootnoteReference"/>
          <w:rFonts w:ascii="Times New Roman" w:eastAsia="Times New Roman" w:hAnsi="Times New Roman" w:cs="B Mitra"/>
          <w:kern w:val="0"/>
          <w:sz w:val="26"/>
          <w:rtl/>
        </w:rPr>
        <w:footnoteReference w:id="6"/>
      </w:r>
    </w:p>
    <w:p w:rsidR="00DB306E" w:rsidRPr="00EC609A" w:rsidRDefault="00DB306E" w:rsidP="00F74649">
      <w:pPr>
        <w:spacing w:before="100" w:beforeAutospacing="1" w:after="100" w:afterAutospacing="1" w:line="240" w:lineRule="auto"/>
        <w:jc w:val="both"/>
        <w:rPr>
          <w:rFonts w:ascii="Times New Roman" w:eastAsia="Times New Roman" w:hAnsi="Times New Roman" w:cs="B Mitra"/>
          <w:kern w:val="0"/>
          <w:sz w:val="26"/>
          <w:rtl/>
        </w:rPr>
      </w:pPr>
      <w:r>
        <w:rPr>
          <w:rFonts w:hint="cs"/>
          <w:sz w:val="26"/>
          <w:rtl/>
        </w:rPr>
        <w:t xml:space="preserve">این روایت </w:t>
      </w:r>
      <w:r w:rsidRPr="00FE081F">
        <w:rPr>
          <w:rFonts w:hint="cs"/>
          <w:sz w:val="26"/>
          <w:rtl/>
        </w:rPr>
        <w:t>از طریق سکونی به امام صادق (ع) نقل شده است.</w:t>
      </w:r>
    </w:p>
    <w:p w:rsidR="00EC609A" w:rsidRDefault="00FE081F" w:rsidP="00F74649">
      <w:pPr>
        <w:spacing w:after="0" w:line="240" w:lineRule="auto"/>
        <w:jc w:val="both"/>
        <w:rPr>
          <w:sz w:val="26"/>
          <w:rtl/>
        </w:rPr>
      </w:pPr>
      <w:r w:rsidRPr="00FE081F">
        <w:rPr>
          <w:rFonts w:hint="cs"/>
          <w:sz w:val="26"/>
          <w:rtl/>
        </w:rPr>
        <w:t xml:space="preserve"> از امام صادق(ع) یکی روایت</w:t>
      </w:r>
      <w:r w:rsidR="004D6762">
        <w:rPr>
          <w:rFonts w:hint="cs"/>
          <w:sz w:val="26"/>
          <w:rtl/>
        </w:rPr>
        <w:t xml:space="preserve"> درباره</w:t>
      </w:r>
      <w:r w:rsidRPr="00FE081F">
        <w:rPr>
          <w:rFonts w:hint="cs"/>
          <w:sz w:val="26"/>
          <w:rtl/>
        </w:rPr>
        <w:t xml:space="preserve"> اخرالزمان است</w:t>
      </w:r>
      <w:r w:rsidR="00EC609A">
        <w:rPr>
          <w:rFonts w:hint="cs"/>
          <w:sz w:val="26"/>
          <w:rtl/>
        </w:rPr>
        <w:t>،</w:t>
      </w:r>
      <w:r w:rsidRPr="00FE081F">
        <w:rPr>
          <w:rFonts w:hint="cs"/>
          <w:sz w:val="26"/>
          <w:rtl/>
        </w:rPr>
        <w:t xml:space="preserve"> یکی هم از باب شهادات و نماز جماعات به ما رسیده است. در باب نماز جماعت و شهادت از امیرالمومنین (ع) حدیثی در کتاب دعایم وجود دارد که به روایت هم نمی خورد خیلی طولانی است</w:t>
      </w:r>
      <w:r w:rsidR="00EA58A7">
        <w:rPr>
          <w:rFonts w:hint="cs"/>
          <w:sz w:val="26"/>
          <w:rtl/>
        </w:rPr>
        <w:t>،</w:t>
      </w:r>
      <w:r w:rsidRPr="00FE081F">
        <w:rPr>
          <w:rFonts w:hint="cs"/>
          <w:sz w:val="26"/>
          <w:rtl/>
        </w:rPr>
        <w:t xml:space="preserve"> آنجا</w:t>
      </w:r>
      <w:r w:rsidR="00EA58A7">
        <w:rPr>
          <w:rFonts w:hint="cs"/>
          <w:sz w:val="26"/>
          <w:rtl/>
        </w:rPr>
        <w:t xml:space="preserve"> هم «اخذ اجرت برای اذان»،</w:t>
      </w:r>
      <w:r w:rsidR="00EC609A">
        <w:rPr>
          <w:rFonts w:hint="cs"/>
          <w:sz w:val="26"/>
          <w:rtl/>
        </w:rPr>
        <w:t xml:space="preserve"> نیامده است</w:t>
      </w:r>
      <w:r w:rsidRPr="00FE081F">
        <w:rPr>
          <w:rFonts w:hint="cs"/>
          <w:sz w:val="26"/>
          <w:rtl/>
        </w:rPr>
        <w:t xml:space="preserve">. </w:t>
      </w:r>
    </w:p>
    <w:p w:rsidR="00FE081F" w:rsidRPr="00FE081F" w:rsidRDefault="00FE081F" w:rsidP="00F74649">
      <w:pPr>
        <w:spacing w:after="0" w:line="240" w:lineRule="auto"/>
        <w:jc w:val="both"/>
        <w:rPr>
          <w:sz w:val="26"/>
          <w:rtl/>
        </w:rPr>
      </w:pPr>
      <w:r w:rsidRPr="00FE081F">
        <w:rPr>
          <w:rFonts w:hint="cs"/>
          <w:sz w:val="26"/>
          <w:rtl/>
        </w:rPr>
        <w:t xml:space="preserve">در </w:t>
      </w:r>
      <w:r w:rsidR="00602BB6">
        <w:rPr>
          <w:rFonts w:hint="cs"/>
          <w:sz w:val="26"/>
          <w:rtl/>
        </w:rPr>
        <w:t>«</w:t>
      </w:r>
      <w:r w:rsidRPr="00FE081F">
        <w:rPr>
          <w:rFonts w:hint="cs"/>
          <w:sz w:val="26"/>
          <w:rtl/>
        </w:rPr>
        <w:t>فقه الرضا</w:t>
      </w:r>
      <w:r w:rsidR="00602BB6">
        <w:rPr>
          <w:rFonts w:hint="cs"/>
          <w:sz w:val="26"/>
          <w:rtl/>
        </w:rPr>
        <w:t>»</w:t>
      </w:r>
      <w:r w:rsidR="00B77D1F">
        <w:rPr>
          <w:rStyle w:val="FootnoteReference"/>
          <w:sz w:val="26"/>
          <w:rtl/>
        </w:rPr>
        <w:footnoteReference w:id="7"/>
      </w:r>
      <w:r w:rsidRPr="00FE081F">
        <w:rPr>
          <w:rFonts w:hint="cs"/>
          <w:sz w:val="26"/>
          <w:rtl/>
        </w:rPr>
        <w:t xml:space="preserve"> هم </w:t>
      </w:r>
      <w:r w:rsidR="00EA58A7">
        <w:rPr>
          <w:rFonts w:hint="cs"/>
          <w:sz w:val="26"/>
          <w:rtl/>
        </w:rPr>
        <w:t xml:space="preserve">متن مفصلی درباره نمازجماعت و </w:t>
      </w:r>
      <w:r w:rsidR="000E11EC">
        <w:rPr>
          <w:rFonts w:hint="cs"/>
          <w:sz w:val="26"/>
          <w:rtl/>
        </w:rPr>
        <w:t>شهادت هست ک</w:t>
      </w:r>
      <w:r w:rsidR="00514246">
        <w:rPr>
          <w:rFonts w:hint="cs"/>
          <w:sz w:val="26"/>
          <w:rtl/>
        </w:rPr>
        <w:t>ه آنجا هم</w:t>
      </w:r>
      <w:r w:rsidRPr="00FE081F">
        <w:rPr>
          <w:rFonts w:hint="cs"/>
          <w:sz w:val="26"/>
          <w:rtl/>
        </w:rPr>
        <w:t xml:space="preserve"> «من یا</w:t>
      </w:r>
      <w:r w:rsidR="000E11EC">
        <w:rPr>
          <w:rFonts w:hint="cs"/>
          <w:sz w:val="26"/>
          <w:rtl/>
        </w:rPr>
        <w:t>خذ علی الاذان اجرا»</w:t>
      </w:r>
      <w:r w:rsidRPr="00FE081F">
        <w:rPr>
          <w:rFonts w:hint="cs"/>
          <w:sz w:val="26"/>
          <w:rtl/>
        </w:rPr>
        <w:t xml:space="preserve"> نیست. </w:t>
      </w:r>
      <w:r w:rsidR="00514246">
        <w:rPr>
          <w:rFonts w:hint="cs"/>
          <w:sz w:val="26"/>
          <w:rtl/>
        </w:rPr>
        <w:t>در کتاب «</w:t>
      </w:r>
      <w:r w:rsidRPr="00FE081F">
        <w:rPr>
          <w:rFonts w:hint="cs"/>
          <w:sz w:val="26"/>
          <w:rtl/>
        </w:rPr>
        <w:t>دعایم</w:t>
      </w:r>
      <w:r w:rsidR="00514246">
        <w:rPr>
          <w:rFonts w:hint="cs"/>
          <w:sz w:val="26"/>
          <w:rtl/>
        </w:rPr>
        <w:t>» هم نیامده است.</w:t>
      </w:r>
      <w:r w:rsidRPr="00FE081F">
        <w:rPr>
          <w:rFonts w:hint="cs"/>
          <w:sz w:val="26"/>
          <w:rtl/>
        </w:rPr>
        <w:t xml:space="preserve"> </w:t>
      </w:r>
      <w:r w:rsidR="00514246">
        <w:rPr>
          <w:rFonts w:hint="cs"/>
          <w:sz w:val="26"/>
          <w:rtl/>
        </w:rPr>
        <w:t>این کتاب حدود 40 سال بعد از فقه الرضا است</w:t>
      </w:r>
      <w:r w:rsidRPr="00FE081F">
        <w:rPr>
          <w:rFonts w:hint="cs"/>
          <w:sz w:val="26"/>
          <w:rtl/>
        </w:rPr>
        <w:t xml:space="preserve">. </w:t>
      </w:r>
    </w:p>
    <w:p w:rsidR="00514246" w:rsidRDefault="00FE081F" w:rsidP="00F74649">
      <w:pPr>
        <w:spacing w:after="0" w:line="240" w:lineRule="auto"/>
        <w:jc w:val="both"/>
        <w:rPr>
          <w:sz w:val="26"/>
          <w:rtl/>
        </w:rPr>
      </w:pPr>
      <w:r w:rsidRPr="00FE081F">
        <w:rPr>
          <w:rFonts w:hint="cs"/>
          <w:sz w:val="26"/>
          <w:rtl/>
        </w:rPr>
        <w:t>می خواهیم شواهد را اقامه کنیم که</w:t>
      </w:r>
      <w:r w:rsidR="00514246">
        <w:rPr>
          <w:rFonts w:hint="cs"/>
          <w:sz w:val="26"/>
          <w:rtl/>
        </w:rPr>
        <w:t xml:space="preserve"> آیا این روایت قبول می شود یا خیر؟</w:t>
      </w:r>
      <w:r w:rsidRPr="00FE081F">
        <w:rPr>
          <w:rFonts w:hint="cs"/>
          <w:sz w:val="26"/>
          <w:rtl/>
        </w:rPr>
        <w:t xml:space="preserve"> </w:t>
      </w:r>
    </w:p>
    <w:p w:rsidR="005F02F4" w:rsidRPr="00D20D55" w:rsidRDefault="00FE081F" w:rsidP="00F74649">
      <w:pPr>
        <w:spacing w:after="0" w:line="240" w:lineRule="auto"/>
        <w:jc w:val="both"/>
        <w:rPr>
          <w:sz w:val="26"/>
          <w:rtl/>
        </w:rPr>
      </w:pPr>
      <w:r w:rsidRPr="00FE081F">
        <w:rPr>
          <w:rFonts w:hint="cs"/>
          <w:sz w:val="26"/>
          <w:rtl/>
        </w:rPr>
        <w:lastRenderedPageBreak/>
        <w:t xml:space="preserve">مرحوم آقای خویی </w:t>
      </w:r>
      <w:r w:rsidR="00514246">
        <w:rPr>
          <w:rFonts w:hint="cs"/>
          <w:sz w:val="26"/>
          <w:rtl/>
        </w:rPr>
        <w:t xml:space="preserve">این روایت را </w:t>
      </w:r>
      <w:r w:rsidRPr="00FE081F">
        <w:rPr>
          <w:rFonts w:hint="cs"/>
          <w:sz w:val="26"/>
          <w:rtl/>
        </w:rPr>
        <w:t>در</w:t>
      </w:r>
      <w:r w:rsidR="00514246">
        <w:rPr>
          <w:rFonts w:hint="cs"/>
          <w:sz w:val="26"/>
          <w:rtl/>
        </w:rPr>
        <w:t xml:space="preserve"> حاشیه</w:t>
      </w:r>
      <w:r w:rsidRPr="00FE081F">
        <w:rPr>
          <w:rFonts w:hint="cs"/>
          <w:sz w:val="26"/>
          <w:rtl/>
        </w:rPr>
        <w:t xml:space="preserve"> مصباح الفقاهه</w:t>
      </w:r>
      <w:r w:rsidR="00514246">
        <w:rPr>
          <w:rFonts w:hint="cs"/>
          <w:sz w:val="26"/>
          <w:rtl/>
        </w:rPr>
        <w:t xml:space="preserve"> آورده اند </w:t>
      </w:r>
      <w:r w:rsidRPr="00FE081F">
        <w:rPr>
          <w:rFonts w:hint="cs"/>
          <w:sz w:val="26"/>
          <w:rtl/>
        </w:rPr>
        <w:t>و حکم به صحت کرده اند: صحیح محمد بن مسلم.</w:t>
      </w:r>
      <w:r w:rsidR="00E24130">
        <w:rPr>
          <w:rStyle w:val="FootnoteReference"/>
          <w:sz w:val="26"/>
          <w:rtl/>
        </w:rPr>
        <w:footnoteReference w:id="8"/>
      </w:r>
      <w:r w:rsidR="00514246">
        <w:rPr>
          <w:rFonts w:hint="cs"/>
          <w:sz w:val="26"/>
          <w:rtl/>
        </w:rPr>
        <w:t xml:space="preserve"> عجیب اینکه مرحوم</w:t>
      </w:r>
      <w:r w:rsidR="00F74649">
        <w:rPr>
          <w:rFonts w:hint="cs"/>
          <w:sz w:val="26"/>
          <w:rtl/>
        </w:rPr>
        <w:t xml:space="preserve"> صاحب جواهر</w:t>
      </w:r>
      <w:r w:rsidRPr="00FE081F">
        <w:rPr>
          <w:rFonts w:hint="cs"/>
          <w:sz w:val="26"/>
          <w:rtl/>
        </w:rPr>
        <w:t xml:space="preserve"> این روایت را نیاورده است. </w:t>
      </w:r>
      <w:r w:rsidR="00514246">
        <w:rPr>
          <w:rFonts w:hint="cs"/>
          <w:sz w:val="26"/>
          <w:rtl/>
        </w:rPr>
        <w:t xml:space="preserve">مرحوم آقای بروجردی در </w:t>
      </w:r>
      <w:r w:rsidR="005F02F4">
        <w:rPr>
          <w:rFonts w:hint="cs"/>
          <w:sz w:val="26"/>
          <w:rtl/>
        </w:rPr>
        <w:t xml:space="preserve">جلد هفت جامع </w:t>
      </w:r>
      <w:r w:rsidR="006F1E2D">
        <w:rPr>
          <w:rFonts w:hint="cs"/>
          <w:sz w:val="26"/>
          <w:rtl/>
        </w:rPr>
        <w:t>احادیث</w:t>
      </w:r>
      <w:r w:rsidRPr="00FE081F">
        <w:rPr>
          <w:rFonts w:hint="cs"/>
          <w:sz w:val="26"/>
          <w:rtl/>
        </w:rPr>
        <w:t>،</w:t>
      </w:r>
      <w:r w:rsidR="006F1E2D">
        <w:rPr>
          <w:rFonts w:hint="cs"/>
          <w:sz w:val="26"/>
          <w:rtl/>
        </w:rPr>
        <w:t xml:space="preserve"> باب 13</w:t>
      </w:r>
      <w:r w:rsidRPr="00FE081F">
        <w:rPr>
          <w:rFonts w:hint="cs"/>
          <w:sz w:val="26"/>
          <w:rtl/>
        </w:rPr>
        <w:t xml:space="preserve"> </w:t>
      </w:r>
      <w:r w:rsidR="006F1E2D">
        <w:rPr>
          <w:rFonts w:hint="cs"/>
          <w:sz w:val="26"/>
          <w:rtl/>
        </w:rPr>
        <w:t>(</w:t>
      </w:r>
      <w:r w:rsidRPr="00FE081F">
        <w:rPr>
          <w:rFonts w:hint="cs"/>
          <w:sz w:val="26"/>
          <w:rtl/>
        </w:rPr>
        <w:t>صلاه جماعه</w:t>
      </w:r>
      <w:r w:rsidR="006F1E2D">
        <w:rPr>
          <w:rFonts w:hint="cs"/>
          <w:sz w:val="26"/>
          <w:rtl/>
        </w:rPr>
        <w:t>)</w:t>
      </w:r>
      <w:r w:rsidRPr="00FE081F">
        <w:rPr>
          <w:rFonts w:hint="cs"/>
          <w:sz w:val="26"/>
          <w:rtl/>
        </w:rPr>
        <w:t xml:space="preserve"> آورده است</w:t>
      </w:r>
      <w:r w:rsidR="005F02F4">
        <w:rPr>
          <w:rFonts w:hint="cs"/>
          <w:sz w:val="26"/>
          <w:rtl/>
        </w:rPr>
        <w:t>؛</w:t>
      </w:r>
      <w:r w:rsidR="005F02F4">
        <w:rPr>
          <w:rStyle w:val="FootnoteReference"/>
          <w:sz w:val="26"/>
          <w:rtl/>
        </w:rPr>
        <w:footnoteReference w:id="9"/>
      </w:r>
      <w:r w:rsidRPr="00FE081F">
        <w:rPr>
          <w:rFonts w:hint="cs"/>
          <w:sz w:val="26"/>
          <w:rtl/>
        </w:rPr>
        <w:t xml:space="preserve"> </w:t>
      </w:r>
      <w:r w:rsidR="005F02F4">
        <w:rPr>
          <w:rFonts w:hint="cs"/>
          <w:sz w:val="26"/>
          <w:rtl/>
        </w:rPr>
        <w:t>یک روایت را از کافی آورده است که</w:t>
      </w:r>
      <w:r w:rsidR="00D20D55">
        <w:rPr>
          <w:rFonts w:hint="cs"/>
          <w:sz w:val="26"/>
          <w:rtl/>
        </w:rPr>
        <w:t>:</w:t>
      </w:r>
    </w:p>
    <w:p w:rsidR="005F02F4" w:rsidRPr="005F02F4" w:rsidRDefault="005F02F4" w:rsidP="00F74649">
      <w:pPr>
        <w:spacing w:before="100" w:beforeAutospacing="1" w:after="0" w:line="240" w:lineRule="auto"/>
        <w:jc w:val="both"/>
        <w:rPr>
          <w:rFonts w:ascii="Times New Roman" w:eastAsia="Times New Roman" w:hAnsi="Times New Roman"/>
          <w:kern w:val="0"/>
          <w:sz w:val="26"/>
        </w:rPr>
      </w:pPr>
      <w:r w:rsidRPr="005F02F4">
        <w:rPr>
          <w:rFonts w:ascii="Traditional Arabic" w:eastAsia="Times New Roman" w:hAnsi="Traditional Arabic" w:hint="cs"/>
          <w:color w:val="780000"/>
          <w:kern w:val="0"/>
          <w:sz w:val="26"/>
          <w:rtl/>
        </w:rPr>
        <w:t>مُحَمَّدُ بْنُ يَحْيى‏، عَنْ مُحَمَّدِ بْنِ مُوسى‏، عَنْ أَحْمَدَ بْنِ الْحَسَنِ بْنِ عَلِيٍّ، عَنْ أَبِيهِ، عَنْ عَلِيِّ بْنِ عُقْبَةَ، عَنْ مُوسَى بْنِ أُكَيْلٍ النُّمَيْرِيِّ، عَنِ الْعَلَاءِ بْنِ سَيَابَةَ، قَالَ:</w:t>
      </w:r>
    </w:p>
    <w:p w:rsidR="005F02F4" w:rsidRPr="005F02F4" w:rsidRDefault="005F02F4" w:rsidP="00F74649">
      <w:pPr>
        <w:spacing w:after="100" w:afterAutospacing="1" w:line="240" w:lineRule="auto"/>
        <w:jc w:val="both"/>
        <w:rPr>
          <w:rFonts w:ascii="Times New Roman" w:eastAsia="Times New Roman" w:hAnsi="Times New Roman"/>
          <w:kern w:val="0"/>
          <w:sz w:val="26"/>
          <w:rtl/>
        </w:rPr>
      </w:pPr>
      <w:r w:rsidRPr="005F02F4">
        <w:rPr>
          <w:rFonts w:ascii="Traditional Arabic" w:eastAsia="Times New Roman" w:hAnsi="Traditional Arabic" w:hint="cs"/>
          <w:color w:val="780000"/>
          <w:kern w:val="0"/>
          <w:sz w:val="26"/>
          <w:rtl/>
        </w:rPr>
        <w:t>وَ بِهذَا الْإِسْنَادِ، عَنْ أَبِي جَعْفَرٍ عَلَيْهِ السَّلَامُ، قَالَ:</w:t>
      </w:r>
      <w:r w:rsidRPr="005F02F4">
        <w:rPr>
          <w:rFonts w:ascii="Traditional Arabic" w:eastAsia="Times New Roman" w:hAnsi="Traditional Arabic" w:hint="cs"/>
          <w:color w:val="242887"/>
          <w:kern w:val="0"/>
          <w:sz w:val="26"/>
          <w:rtl/>
        </w:rPr>
        <w:t xml:space="preserve"> «لَا يُصَلّى‏خَلْفَ مَنْ‏ يَبْتَغِي‏ عَلَى‏ الْأَذَانِ‏ وَ الصَّلَاةِ الْأَجْرَ، وَ لَا تُقْبَلُ شَهَادَتُهُ».</w:t>
      </w:r>
      <w:r w:rsidRPr="005F02F4">
        <w:rPr>
          <w:rFonts w:ascii="Traditional Arabic" w:eastAsia="Times New Roman" w:hAnsi="Traditional Arabic"/>
          <w:color w:val="242887"/>
          <w:kern w:val="0"/>
          <w:sz w:val="26"/>
          <w:vertAlign w:val="superscript"/>
          <w:rtl/>
        </w:rPr>
        <w:footnoteReference w:id="10"/>
      </w:r>
    </w:p>
    <w:p w:rsidR="005F02F4" w:rsidRPr="00D20D55" w:rsidRDefault="00D20D55" w:rsidP="00F74649">
      <w:pPr>
        <w:spacing w:before="100" w:beforeAutospacing="1" w:after="0" w:line="240" w:lineRule="auto"/>
        <w:jc w:val="both"/>
        <w:rPr>
          <w:rFonts w:ascii="Traditional Arabic" w:eastAsia="Times New Roman" w:hAnsi="Traditional Arabic"/>
          <w:kern w:val="0"/>
          <w:sz w:val="26"/>
          <w:rtl/>
        </w:rPr>
      </w:pPr>
      <w:r w:rsidRPr="00D20D55">
        <w:rPr>
          <w:rFonts w:ascii="Traditional Arabic" w:eastAsia="Times New Roman" w:hAnsi="Traditional Arabic" w:hint="cs"/>
          <w:kern w:val="0"/>
          <w:sz w:val="26"/>
          <w:rtl/>
        </w:rPr>
        <w:t>تهذیب هم از کلینی نقل کرده است:</w:t>
      </w:r>
    </w:p>
    <w:p w:rsidR="005F02F4" w:rsidRPr="005F02F4" w:rsidRDefault="005F02F4" w:rsidP="00F74649">
      <w:pPr>
        <w:spacing w:before="100" w:beforeAutospacing="1" w:after="0" w:line="240" w:lineRule="auto"/>
        <w:jc w:val="both"/>
        <w:rPr>
          <w:rFonts w:ascii="Times New Roman" w:eastAsia="Times New Roman" w:hAnsi="Times New Roman"/>
          <w:kern w:val="0"/>
          <w:sz w:val="26"/>
          <w:rtl/>
        </w:rPr>
      </w:pPr>
      <w:r w:rsidRPr="005F02F4">
        <w:rPr>
          <w:rFonts w:ascii="Traditional Arabic" w:eastAsia="Times New Roman" w:hAnsi="Traditional Arabic" w:hint="cs"/>
          <w:color w:val="780000"/>
          <w:kern w:val="0"/>
          <w:sz w:val="26"/>
          <w:rtl/>
        </w:rPr>
        <w:t>مُحَمَّدُ بْنُ يَعْقُوبَ عَنْ مُحَمَّدِ بْنِ يَحْيَى عَنْ مُحَمَّدِ بْنِ مُوسَى عَنْ أَحْمَدَ بْنِ الْحَسَنِ بْنِ عَلِيٍّ عَنْ أَبِيهِ عَنْ عَلِيِّ بْنِ عُقْبَةَ عَنْ مُوسَى بْنِ أُكَيْلٍ النُّمَيْرِيِّ عَنِ الْعَلَاءِ بْنِ سَيَابَةَ قَالَ سَمِعْتُ أَبَا عَبْدِ اللَّهِ ع يَقُولُ‏</w:t>
      </w:r>
      <w:r w:rsidRPr="005F02F4">
        <w:rPr>
          <w:rFonts w:ascii="Traditional Arabic" w:eastAsia="Times New Roman" w:hAnsi="Traditional Arabic" w:hint="cs"/>
          <w:color w:val="242887"/>
          <w:kern w:val="0"/>
          <w:sz w:val="26"/>
          <w:rtl/>
        </w:rPr>
        <w:t xml:space="preserve"> </w:t>
      </w:r>
      <w:r>
        <w:rPr>
          <w:rFonts w:ascii="Traditional Arabic" w:eastAsia="Times New Roman" w:hAnsi="Traditional Arabic" w:hint="cs"/>
          <w:color w:val="242887"/>
          <w:kern w:val="0"/>
          <w:sz w:val="26"/>
          <w:rtl/>
        </w:rPr>
        <w:t>...</w:t>
      </w:r>
    </w:p>
    <w:p w:rsidR="005F02F4" w:rsidRPr="005F02F4" w:rsidRDefault="005F02F4" w:rsidP="00F74649">
      <w:pPr>
        <w:spacing w:after="100" w:afterAutospacing="1" w:line="240" w:lineRule="auto"/>
        <w:jc w:val="both"/>
        <w:rPr>
          <w:rFonts w:ascii="Times New Roman" w:eastAsia="Times New Roman" w:hAnsi="Times New Roman"/>
          <w:kern w:val="0"/>
          <w:sz w:val="26"/>
          <w:rtl/>
        </w:rPr>
      </w:pPr>
      <w:r w:rsidRPr="005F02F4">
        <w:rPr>
          <w:rFonts w:ascii="Traditional Arabic" w:eastAsia="Times New Roman" w:hAnsi="Traditional Arabic" w:hint="cs"/>
          <w:color w:val="780000"/>
          <w:kern w:val="0"/>
          <w:sz w:val="26"/>
          <w:rtl/>
        </w:rPr>
        <w:t>وَ بِهَذَا الْإِسْنَادِ</w:t>
      </w:r>
      <w:r w:rsidR="00236093">
        <w:rPr>
          <w:rStyle w:val="FootnoteReference"/>
          <w:rFonts w:ascii="Traditional Arabic" w:eastAsia="Times New Roman" w:hAnsi="Traditional Arabic"/>
          <w:color w:val="780000"/>
          <w:kern w:val="0"/>
          <w:sz w:val="26"/>
          <w:rtl/>
        </w:rPr>
        <w:footnoteReference w:id="11"/>
      </w:r>
      <w:r w:rsidRPr="005F02F4">
        <w:rPr>
          <w:rFonts w:ascii="Traditional Arabic" w:eastAsia="Times New Roman" w:hAnsi="Traditional Arabic" w:hint="cs"/>
          <w:color w:val="780000"/>
          <w:kern w:val="0"/>
          <w:sz w:val="26"/>
          <w:rtl/>
        </w:rPr>
        <w:t xml:space="preserve"> عَنْ أَبِي جَعْفَرٍ ع قَالَ:</w:t>
      </w:r>
      <w:r w:rsidRPr="005F02F4">
        <w:rPr>
          <w:rFonts w:ascii="Traditional Arabic" w:eastAsia="Times New Roman" w:hAnsi="Traditional Arabic" w:hint="cs"/>
          <w:color w:val="242887"/>
          <w:kern w:val="0"/>
          <w:sz w:val="26"/>
          <w:rtl/>
        </w:rPr>
        <w:t xml:space="preserve"> لَا تُصَلِ‏ خَلْفَ‏ مَنْ يَبْتَغِي عَلَى الْأَذَانِ وَ الصَّلَاةِ الْأَجْرَ وَ لَا تَقْبَلْ شَهَادَتَهُ.</w:t>
      </w:r>
      <w:r>
        <w:rPr>
          <w:rStyle w:val="FootnoteReference"/>
          <w:rFonts w:ascii="Times New Roman" w:eastAsia="Times New Roman" w:hAnsi="Times New Roman"/>
          <w:kern w:val="0"/>
          <w:sz w:val="26"/>
          <w:rtl/>
        </w:rPr>
        <w:footnoteReference w:id="12"/>
      </w:r>
    </w:p>
    <w:p w:rsidR="00FE081F" w:rsidRPr="00FE081F" w:rsidRDefault="00FE081F" w:rsidP="00F74649">
      <w:pPr>
        <w:spacing w:after="0" w:line="240" w:lineRule="auto"/>
        <w:jc w:val="both"/>
        <w:rPr>
          <w:sz w:val="26"/>
          <w:rtl/>
        </w:rPr>
      </w:pPr>
      <w:r w:rsidRPr="00FE081F">
        <w:rPr>
          <w:rFonts w:hint="cs"/>
          <w:sz w:val="26"/>
          <w:rtl/>
        </w:rPr>
        <w:t>به همین سند یکی دو مورد دیگر در باب شهادات آمده است</w:t>
      </w:r>
      <w:r w:rsidR="00D20D55">
        <w:rPr>
          <w:rFonts w:hint="cs"/>
          <w:sz w:val="26"/>
          <w:rtl/>
        </w:rPr>
        <w:t xml:space="preserve"> در جلد 30 کتاب</w:t>
      </w:r>
      <w:r w:rsidRPr="00FE081F">
        <w:rPr>
          <w:rFonts w:hint="cs"/>
          <w:sz w:val="26"/>
          <w:rtl/>
        </w:rPr>
        <w:t xml:space="preserve">. ظاهراً تقطیع از شیخ کلینی باشد. </w:t>
      </w:r>
    </w:p>
    <w:p w:rsidR="00236093" w:rsidRDefault="00FE081F" w:rsidP="00F74649">
      <w:pPr>
        <w:spacing w:after="0" w:line="240" w:lineRule="auto"/>
        <w:jc w:val="both"/>
        <w:rPr>
          <w:sz w:val="26"/>
          <w:rtl/>
        </w:rPr>
      </w:pPr>
      <w:r w:rsidRPr="00FE081F">
        <w:rPr>
          <w:rFonts w:hint="cs"/>
          <w:sz w:val="26"/>
          <w:rtl/>
        </w:rPr>
        <w:t>تصادفاً جواهر این روایت را نیاورده با اینکه</w:t>
      </w:r>
      <w:r w:rsidR="00D20D55">
        <w:rPr>
          <w:rFonts w:hint="cs"/>
          <w:sz w:val="26"/>
          <w:rtl/>
        </w:rPr>
        <w:t xml:space="preserve"> این روایت صریح تر است، «</w:t>
      </w:r>
      <w:r w:rsidR="00D20D55" w:rsidRPr="005F02F4">
        <w:rPr>
          <w:rFonts w:ascii="Traditional Arabic" w:eastAsia="Times New Roman" w:hAnsi="Traditional Arabic" w:hint="cs"/>
          <w:color w:val="242887"/>
          <w:kern w:val="0"/>
          <w:sz w:val="26"/>
          <w:rtl/>
        </w:rPr>
        <w:t>وَ لَا تَقْبَلْ شَهَادَتَهُ</w:t>
      </w:r>
      <w:r w:rsidR="00D20D55">
        <w:rPr>
          <w:rFonts w:hint="cs"/>
          <w:sz w:val="26"/>
          <w:rtl/>
        </w:rPr>
        <w:t xml:space="preserve">» یعنی موجب فسق او می شود. این حدیث را آقای خویی و دیگران ضعیف می دانند. </w:t>
      </w:r>
    </w:p>
    <w:p w:rsidR="00D20D55" w:rsidRDefault="00D20D55" w:rsidP="00F74649">
      <w:pPr>
        <w:spacing w:after="0" w:line="240" w:lineRule="auto"/>
        <w:jc w:val="both"/>
        <w:rPr>
          <w:sz w:val="26"/>
          <w:rtl/>
        </w:rPr>
      </w:pPr>
      <w:r>
        <w:rPr>
          <w:rFonts w:hint="cs"/>
          <w:sz w:val="26"/>
          <w:rtl/>
        </w:rPr>
        <w:t>همین حدیث به عین این لفظ در کتاب فقیه آمده است:</w:t>
      </w:r>
    </w:p>
    <w:p w:rsidR="00D20D55" w:rsidRPr="00236093" w:rsidRDefault="00D20D55" w:rsidP="00F74649">
      <w:pPr>
        <w:spacing w:before="100" w:beforeAutospacing="1" w:after="100" w:afterAutospacing="1" w:line="240" w:lineRule="auto"/>
        <w:jc w:val="both"/>
        <w:rPr>
          <w:rFonts w:ascii="Times New Roman" w:eastAsia="Times New Roman" w:hAnsi="Times New Roman" w:cs="B Mitra"/>
          <w:kern w:val="0"/>
          <w:sz w:val="26"/>
        </w:rPr>
      </w:pPr>
      <w:r w:rsidRPr="00D20D55">
        <w:rPr>
          <w:rFonts w:ascii="Traditional Arabic" w:eastAsia="Times New Roman" w:hAnsi="Traditional Arabic" w:cs="B Mitra" w:hint="cs"/>
          <w:color w:val="780000"/>
          <w:kern w:val="0"/>
          <w:sz w:val="26"/>
          <w:rtl/>
        </w:rPr>
        <w:t>رَوَى مُحَمَّدُ بْنُ مُسْلِمٍ عَنْ أَبِي جَعْفَرٍ ع قَالَ‏</w:t>
      </w:r>
      <w:r w:rsidRPr="00D20D55">
        <w:rPr>
          <w:rFonts w:ascii="Traditional Arabic" w:eastAsia="Times New Roman" w:hAnsi="Traditional Arabic" w:cs="B Mitra" w:hint="cs"/>
          <w:color w:val="242887"/>
          <w:kern w:val="0"/>
          <w:sz w:val="26"/>
          <w:rtl/>
        </w:rPr>
        <w:t xml:space="preserve"> لَا تُصَلَّى خَلْفَ مَنْ يَبْغِي عَلَى‏ الْأَذَانِ‏ وَ الصَّلَاةِ بِالنَّاسِ أَجْراً وَ لَا تُقْبَلُ شَهَادَتُهُ.</w:t>
      </w:r>
      <w:r w:rsidRPr="00D20D55">
        <w:rPr>
          <w:rStyle w:val="FootnoteReference"/>
          <w:rFonts w:ascii="Times New Roman" w:eastAsia="Times New Roman" w:hAnsi="Times New Roman" w:cs="B Mitra"/>
          <w:kern w:val="0"/>
          <w:sz w:val="26"/>
          <w:rtl/>
        </w:rPr>
        <w:footnoteReference w:id="13"/>
      </w:r>
    </w:p>
    <w:p w:rsidR="00236093" w:rsidRDefault="0022146B" w:rsidP="00F74649">
      <w:pPr>
        <w:spacing w:after="0" w:line="240" w:lineRule="auto"/>
        <w:jc w:val="both"/>
        <w:rPr>
          <w:sz w:val="26"/>
          <w:rtl/>
        </w:rPr>
      </w:pPr>
      <w:r>
        <w:rPr>
          <w:rFonts w:hint="cs"/>
          <w:sz w:val="26"/>
          <w:rtl/>
        </w:rPr>
        <w:t xml:space="preserve">این روایت از منفردات صدوق است. </w:t>
      </w:r>
      <w:r w:rsidR="00236093">
        <w:rPr>
          <w:rFonts w:hint="cs"/>
          <w:sz w:val="26"/>
          <w:rtl/>
        </w:rPr>
        <w:t xml:space="preserve">مراد آقای خویی از صحیح محمد بن مسلم ظاهراً همین است. </w:t>
      </w:r>
    </w:p>
    <w:p w:rsidR="0022146B" w:rsidRDefault="00236093" w:rsidP="00F74649">
      <w:pPr>
        <w:spacing w:after="0" w:line="240" w:lineRule="auto"/>
        <w:jc w:val="both"/>
        <w:rPr>
          <w:sz w:val="26"/>
          <w:rtl/>
        </w:rPr>
      </w:pPr>
      <w:r>
        <w:rPr>
          <w:rFonts w:hint="cs"/>
          <w:sz w:val="26"/>
          <w:rtl/>
        </w:rPr>
        <w:lastRenderedPageBreak/>
        <w:t xml:space="preserve">بنابراین این روایت از دو طریق آمده است یکی </w:t>
      </w:r>
      <w:r w:rsidRPr="001C4035">
        <w:rPr>
          <w:rFonts w:ascii="Traditional Arabic" w:eastAsia="Times New Roman" w:hAnsi="Traditional Arabic" w:cs="B Mitra" w:hint="cs"/>
          <w:color w:val="780000"/>
          <w:kern w:val="0"/>
          <w:sz w:val="26"/>
          <w:rtl/>
        </w:rPr>
        <w:t>عَنِ الْعَلَاءِ بْنِ سَيَابَةَ عَنْ أَبِي جَعْفَرٍ ع</w:t>
      </w:r>
      <w:r>
        <w:rPr>
          <w:rFonts w:hint="cs"/>
          <w:sz w:val="26"/>
          <w:rtl/>
        </w:rPr>
        <w:t xml:space="preserve"> و یکی از </w:t>
      </w:r>
      <w:r w:rsidRPr="00D20D55">
        <w:rPr>
          <w:rFonts w:ascii="Traditional Arabic" w:eastAsia="Times New Roman" w:hAnsi="Traditional Arabic" w:cs="B Mitra" w:hint="cs"/>
          <w:color w:val="780000"/>
          <w:kern w:val="0"/>
          <w:sz w:val="26"/>
          <w:rtl/>
        </w:rPr>
        <w:t>مُحَمَّدُ بْنُ مُسْلِمٍ عَنْ أَبِي جَعْفَرٍ ع</w:t>
      </w:r>
      <w:r>
        <w:rPr>
          <w:rFonts w:hint="cs"/>
          <w:sz w:val="26"/>
          <w:rtl/>
        </w:rPr>
        <w:t xml:space="preserve">. </w:t>
      </w:r>
    </w:p>
    <w:p w:rsidR="00E24130" w:rsidRPr="00E24130" w:rsidRDefault="00E24130" w:rsidP="00F74649">
      <w:pPr>
        <w:spacing w:after="0" w:line="240" w:lineRule="auto"/>
        <w:jc w:val="both"/>
        <w:rPr>
          <w:rFonts w:ascii="Traditional Arabic" w:eastAsia="Times New Roman" w:hAnsi="Traditional Arabic"/>
          <w:color w:val="000000" w:themeColor="text1"/>
          <w:kern w:val="0"/>
          <w:sz w:val="26"/>
          <w:rtl/>
        </w:rPr>
      </w:pPr>
      <w:r w:rsidRPr="00E24130">
        <w:rPr>
          <w:rFonts w:ascii="Traditional Arabic" w:eastAsia="Times New Roman" w:hAnsi="Traditional Arabic" w:hint="cs"/>
          <w:color w:val="000000" w:themeColor="text1"/>
          <w:kern w:val="0"/>
          <w:sz w:val="26"/>
          <w:rtl/>
        </w:rPr>
        <w:t>کتاب تهذیب و کافی دو مصدر طولی هستند چون</w:t>
      </w:r>
      <w:r>
        <w:rPr>
          <w:rFonts w:ascii="Traditional Arabic" w:eastAsia="Times New Roman" w:hAnsi="Traditional Arabic" w:hint="cs"/>
          <w:color w:val="000000" w:themeColor="text1"/>
          <w:kern w:val="0"/>
          <w:sz w:val="26"/>
          <w:rtl/>
        </w:rPr>
        <w:t xml:space="preserve"> تهذیب</w:t>
      </w:r>
      <w:r w:rsidRPr="00E24130">
        <w:rPr>
          <w:rFonts w:ascii="Traditional Arabic" w:eastAsia="Times New Roman" w:hAnsi="Traditional Arabic" w:hint="cs"/>
          <w:color w:val="000000" w:themeColor="text1"/>
          <w:kern w:val="0"/>
          <w:sz w:val="26"/>
          <w:rtl/>
        </w:rPr>
        <w:t xml:space="preserve"> از کافی گرفته است، لذا ارزش استقلالی ندارد مگر برای نسخه شناسی، ولی کتاب فقیه، مصدر عرضی است و سند دیگری دارد</w:t>
      </w:r>
      <w:r>
        <w:rPr>
          <w:rFonts w:ascii="Traditional Arabic" w:eastAsia="Times New Roman" w:hAnsi="Traditional Arabic" w:hint="cs"/>
          <w:color w:val="000000" w:themeColor="text1"/>
          <w:kern w:val="0"/>
          <w:sz w:val="26"/>
          <w:rtl/>
        </w:rPr>
        <w:t xml:space="preserve"> که</w:t>
      </w:r>
      <w:r w:rsidRPr="00E24130">
        <w:rPr>
          <w:rFonts w:ascii="Traditional Arabic" w:eastAsia="Times New Roman" w:hAnsi="Traditional Arabic" w:hint="cs"/>
          <w:color w:val="000000" w:themeColor="text1"/>
          <w:kern w:val="0"/>
          <w:sz w:val="26"/>
          <w:rtl/>
        </w:rPr>
        <w:t xml:space="preserve"> از محمد بن مسلم نقل می کند، لذا ارزش دیگری دارد. بنابراین در حال حاضر این روایت در سه منبع موجود است: یکی اول قرن چهارم؛</w:t>
      </w:r>
      <w:r>
        <w:rPr>
          <w:rFonts w:ascii="Traditional Arabic" w:eastAsia="Times New Roman" w:hAnsi="Traditional Arabic" w:hint="cs"/>
          <w:color w:val="000000" w:themeColor="text1"/>
          <w:kern w:val="0"/>
          <w:sz w:val="26"/>
          <w:rtl/>
        </w:rPr>
        <w:t xml:space="preserve"> کتاب کافی، یکی اول قرن پنجم</w:t>
      </w:r>
      <w:r w:rsidRPr="00E24130">
        <w:rPr>
          <w:rFonts w:ascii="Traditional Arabic" w:eastAsia="Times New Roman" w:hAnsi="Traditional Arabic" w:hint="cs"/>
          <w:color w:val="000000" w:themeColor="text1"/>
          <w:kern w:val="0"/>
          <w:sz w:val="26"/>
          <w:rtl/>
        </w:rPr>
        <w:t>؛ ک</w:t>
      </w:r>
      <w:r>
        <w:rPr>
          <w:rFonts w:ascii="Traditional Arabic" w:eastAsia="Times New Roman" w:hAnsi="Traditional Arabic" w:hint="cs"/>
          <w:color w:val="000000" w:themeColor="text1"/>
          <w:kern w:val="0"/>
          <w:sz w:val="26"/>
          <w:rtl/>
        </w:rPr>
        <w:t>تاب تهذیب. یکی آخر قرن چهارم</w:t>
      </w:r>
      <w:r w:rsidRPr="00E24130">
        <w:rPr>
          <w:rFonts w:ascii="Traditional Arabic" w:eastAsia="Times New Roman" w:hAnsi="Traditional Arabic" w:hint="cs"/>
          <w:color w:val="000000" w:themeColor="text1"/>
          <w:kern w:val="0"/>
          <w:sz w:val="26"/>
          <w:rtl/>
        </w:rPr>
        <w:t>؛ کتاب فقیه.</w:t>
      </w:r>
      <w:r w:rsidRPr="007F6930">
        <w:rPr>
          <w:rFonts w:ascii="Traditional Arabic" w:eastAsia="Times New Roman" w:hAnsi="Traditional Arabic" w:hint="cs"/>
          <w:color w:val="000000" w:themeColor="text1"/>
          <w:kern w:val="0"/>
          <w:sz w:val="26"/>
          <w:rtl/>
        </w:rPr>
        <w:t xml:space="preserve">  </w:t>
      </w:r>
    </w:p>
    <w:p w:rsidR="0022146B" w:rsidRPr="0022146B" w:rsidRDefault="0022146B" w:rsidP="00F74649">
      <w:pPr>
        <w:pStyle w:val="Heading1"/>
        <w:spacing w:line="240" w:lineRule="auto"/>
        <w:rPr>
          <w:rFonts w:ascii="Traditional Arabic" w:eastAsia="Times New Roman" w:hAnsi="Traditional Arabic"/>
          <w:color w:val="780000"/>
          <w:kern w:val="0"/>
          <w:rtl/>
        </w:rPr>
      </w:pPr>
      <w:r>
        <w:rPr>
          <w:rFonts w:hint="cs"/>
          <w:rtl/>
        </w:rPr>
        <w:t>بررسی سند روایت</w:t>
      </w:r>
      <w:r w:rsidR="00236093">
        <w:rPr>
          <w:rFonts w:hint="cs"/>
          <w:rtl/>
        </w:rPr>
        <w:t xml:space="preserve"> </w:t>
      </w:r>
    </w:p>
    <w:p w:rsidR="0022146B" w:rsidRDefault="0022146B" w:rsidP="00F74649">
      <w:pPr>
        <w:spacing w:after="0" w:line="240" w:lineRule="auto"/>
        <w:jc w:val="both"/>
        <w:rPr>
          <w:rFonts w:ascii="Traditional Arabic" w:eastAsia="Times New Roman" w:hAnsi="Traditional Arabic"/>
          <w:color w:val="780000"/>
          <w:kern w:val="0"/>
          <w:sz w:val="26"/>
          <w:rtl/>
        </w:rPr>
      </w:pPr>
      <w:r w:rsidRPr="005F02F4">
        <w:rPr>
          <w:rFonts w:ascii="Traditional Arabic" w:eastAsia="Times New Roman" w:hAnsi="Traditional Arabic" w:hint="cs"/>
          <w:color w:val="780000"/>
          <w:kern w:val="0"/>
          <w:sz w:val="26"/>
          <w:rtl/>
        </w:rPr>
        <w:t>مُحَمَّدِ بْنِ يَحْيَى</w:t>
      </w:r>
      <w:r>
        <w:rPr>
          <w:rFonts w:ascii="Traditional Arabic" w:eastAsia="Times New Roman" w:hAnsi="Traditional Arabic" w:hint="cs"/>
          <w:color w:val="780000"/>
          <w:kern w:val="0"/>
          <w:sz w:val="26"/>
          <w:rtl/>
        </w:rPr>
        <w:t xml:space="preserve">: </w:t>
      </w:r>
    </w:p>
    <w:p w:rsidR="0022146B" w:rsidRDefault="0022146B" w:rsidP="00F74649">
      <w:pPr>
        <w:spacing w:after="0" w:line="240" w:lineRule="auto"/>
        <w:jc w:val="both"/>
        <w:rPr>
          <w:rFonts w:ascii="Traditional Arabic" w:eastAsia="Times New Roman" w:hAnsi="Traditional Arabic"/>
          <w:color w:val="780000"/>
          <w:kern w:val="0"/>
          <w:sz w:val="26"/>
          <w:rtl/>
        </w:rPr>
      </w:pPr>
      <w:r w:rsidRPr="0022146B">
        <w:rPr>
          <w:rFonts w:ascii="Traditional Arabic" w:eastAsia="Times New Roman" w:hAnsi="Traditional Arabic" w:hint="cs"/>
          <w:kern w:val="0"/>
          <w:sz w:val="26"/>
          <w:rtl/>
        </w:rPr>
        <w:t>استاد کلینی است بسیار بزرگوار و جلیل القدر است. از اجلای قوم است.</w:t>
      </w:r>
    </w:p>
    <w:p w:rsidR="0022146B" w:rsidRDefault="0022146B" w:rsidP="00F74649">
      <w:pPr>
        <w:spacing w:after="0" w:line="240" w:lineRule="auto"/>
        <w:jc w:val="both"/>
        <w:rPr>
          <w:sz w:val="26"/>
          <w:rtl/>
        </w:rPr>
      </w:pPr>
      <w:r w:rsidRPr="005F02F4">
        <w:rPr>
          <w:rFonts w:ascii="Traditional Arabic" w:eastAsia="Times New Roman" w:hAnsi="Traditional Arabic" w:hint="cs"/>
          <w:color w:val="780000"/>
          <w:kern w:val="0"/>
          <w:sz w:val="26"/>
          <w:rtl/>
        </w:rPr>
        <w:t>مُحَمَّدِ بْنِ مُوسَى</w:t>
      </w:r>
      <w:r>
        <w:rPr>
          <w:rFonts w:ascii="Traditional Arabic" w:eastAsia="Times New Roman" w:hAnsi="Traditional Arabic" w:hint="cs"/>
          <w:color w:val="780000"/>
          <w:kern w:val="0"/>
          <w:sz w:val="26"/>
          <w:rtl/>
        </w:rPr>
        <w:t>:</w:t>
      </w:r>
    </w:p>
    <w:p w:rsidR="00E24130" w:rsidRDefault="00AC3A63" w:rsidP="00F74649">
      <w:pPr>
        <w:spacing w:after="0" w:line="240" w:lineRule="auto"/>
        <w:jc w:val="both"/>
        <w:rPr>
          <w:sz w:val="26"/>
          <w:rtl/>
        </w:rPr>
      </w:pPr>
      <w:r>
        <w:rPr>
          <w:rFonts w:hint="cs"/>
          <w:sz w:val="26"/>
          <w:rtl/>
        </w:rPr>
        <w:t>ظاهرا محمد بن موسی همدانی است که صراحتاً تضعیف شده است،</w:t>
      </w:r>
      <w:r w:rsidR="00FE081F" w:rsidRPr="00FE081F">
        <w:rPr>
          <w:rFonts w:hint="cs"/>
          <w:sz w:val="26"/>
          <w:rtl/>
        </w:rPr>
        <w:t xml:space="preserve"> ابن ولید گفته وضاع است. </w:t>
      </w:r>
    </w:p>
    <w:p w:rsidR="00E24130" w:rsidRPr="00E24130" w:rsidRDefault="00E24130" w:rsidP="00F74649">
      <w:pPr>
        <w:pStyle w:val="NoSpacing"/>
        <w:spacing w:before="240"/>
        <w:rPr>
          <w:rtl/>
        </w:rPr>
      </w:pPr>
      <w:r w:rsidRPr="00E24130">
        <w:rPr>
          <w:rtl/>
        </w:rPr>
        <w:t xml:space="preserve">904 - </w:t>
      </w:r>
      <w:r w:rsidRPr="00E24130">
        <w:rPr>
          <w:rFonts w:hint="cs"/>
          <w:rtl/>
        </w:rPr>
        <w:t>محمد</w:t>
      </w:r>
      <w:r w:rsidRPr="00E24130">
        <w:rPr>
          <w:rtl/>
        </w:rPr>
        <w:t xml:space="preserve"> </w:t>
      </w:r>
      <w:r w:rsidRPr="00E24130">
        <w:rPr>
          <w:rFonts w:hint="cs"/>
          <w:rtl/>
        </w:rPr>
        <w:t>بن</w:t>
      </w:r>
      <w:r w:rsidRPr="00E24130">
        <w:rPr>
          <w:rtl/>
        </w:rPr>
        <w:t xml:space="preserve"> </w:t>
      </w:r>
      <w:r w:rsidRPr="00E24130">
        <w:rPr>
          <w:rFonts w:hint="cs"/>
          <w:rtl/>
        </w:rPr>
        <w:t>موسى</w:t>
      </w:r>
      <w:r w:rsidRPr="00E24130">
        <w:rPr>
          <w:rtl/>
        </w:rPr>
        <w:t xml:space="preserve"> </w:t>
      </w:r>
      <w:r w:rsidRPr="00E24130">
        <w:rPr>
          <w:rFonts w:hint="cs"/>
          <w:rtl/>
        </w:rPr>
        <w:t>بن</w:t>
      </w:r>
      <w:r w:rsidRPr="00E24130">
        <w:rPr>
          <w:rtl/>
        </w:rPr>
        <w:t xml:space="preserve"> </w:t>
      </w:r>
      <w:r w:rsidRPr="00E24130">
        <w:rPr>
          <w:rFonts w:hint="cs"/>
          <w:rtl/>
        </w:rPr>
        <w:t>عيسى</w:t>
      </w:r>
      <w:r w:rsidRPr="00E24130">
        <w:rPr>
          <w:rtl/>
        </w:rPr>
        <w:t xml:space="preserve"> </w:t>
      </w:r>
      <w:r w:rsidRPr="00E24130">
        <w:rPr>
          <w:rFonts w:hint="cs"/>
          <w:rtl/>
        </w:rPr>
        <w:t>أبو</w:t>
      </w:r>
      <w:r w:rsidRPr="00E24130">
        <w:rPr>
          <w:rtl/>
        </w:rPr>
        <w:t xml:space="preserve"> </w:t>
      </w:r>
      <w:r w:rsidRPr="00E24130">
        <w:rPr>
          <w:rFonts w:hint="cs"/>
          <w:rtl/>
        </w:rPr>
        <w:t>جعفر</w:t>
      </w:r>
      <w:r w:rsidRPr="00E24130">
        <w:rPr>
          <w:rtl/>
        </w:rPr>
        <w:t xml:space="preserve"> </w:t>
      </w:r>
      <w:r w:rsidRPr="00E24130">
        <w:rPr>
          <w:rFonts w:hint="cs"/>
          <w:rtl/>
        </w:rPr>
        <w:t>الهمداني</w:t>
      </w:r>
      <w:r w:rsidRPr="00E24130">
        <w:rPr>
          <w:rtl/>
        </w:rPr>
        <w:t xml:space="preserve"> </w:t>
      </w:r>
      <w:r w:rsidRPr="00E24130">
        <w:rPr>
          <w:rFonts w:hint="cs"/>
          <w:rtl/>
        </w:rPr>
        <w:t>السمان</w:t>
      </w:r>
      <w:r w:rsidRPr="00E24130">
        <w:rPr>
          <w:rtl/>
        </w:rPr>
        <w:t xml:space="preserve"> </w:t>
      </w:r>
    </w:p>
    <w:p w:rsidR="00E24130" w:rsidRDefault="00E24130" w:rsidP="00F74649">
      <w:pPr>
        <w:pStyle w:val="NoSpacing"/>
        <w:spacing w:after="240"/>
        <w:jc w:val="both"/>
        <w:rPr>
          <w:rtl/>
        </w:rPr>
      </w:pPr>
      <w:r w:rsidRPr="00E24130">
        <w:rPr>
          <w:rFonts w:hint="cs"/>
          <w:rtl/>
        </w:rPr>
        <w:t>ضعفه</w:t>
      </w:r>
      <w:r w:rsidRPr="00E24130">
        <w:rPr>
          <w:rtl/>
        </w:rPr>
        <w:t xml:space="preserve"> </w:t>
      </w:r>
      <w:r w:rsidRPr="00E24130">
        <w:rPr>
          <w:rFonts w:hint="cs"/>
          <w:rtl/>
        </w:rPr>
        <w:t>القميون</w:t>
      </w:r>
      <w:r w:rsidRPr="00E24130">
        <w:rPr>
          <w:rtl/>
        </w:rPr>
        <w:t xml:space="preserve"> </w:t>
      </w:r>
      <w:r w:rsidRPr="00E24130">
        <w:rPr>
          <w:rFonts w:hint="cs"/>
          <w:rtl/>
        </w:rPr>
        <w:t>بالغلو</w:t>
      </w:r>
      <w:r w:rsidRPr="00E24130">
        <w:rPr>
          <w:rtl/>
        </w:rPr>
        <w:t xml:space="preserve"> </w:t>
      </w:r>
      <w:r w:rsidRPr="00E24130">
        <w:rPr>
          <w:rFonts w:hint="cs"/>
          <w:rtl/>
        </w:rPr>
        <w:t>و</w:t>
      </w:r>
      <w:r w:rsidRPr="00E24130">
        <w:rPr>
          <w:rtl/>
        </w:rPr>
        <w:t xml:space="preserve"> </w:t>
      </w:r>
      <w:r w:rsidRPr="00E24130">
        <w:rPr>
          <w:rFonts w:hint="cs"/>
          <w:rtl/>
        </w:rPr>
        <w:t>كان</w:t>
      </w:r>
      <w:r w:rsidRPr="00E24130">
        <w:rPr>
          <w:rtl/>
        </w:rPr>
        <w:t xml:space="preserve"> </w:t>
      </w:r>
      <w:r w:rsidRPr="00E24130">
        <w:rPr>
          <w:rFonts w:hint="cs"/>
          <w:rtl/>
        </w:rPr>
        <w:t>ابن</w:t>
      </w:r>
      <w:r w:rsidRPr="00E24130">
        <w:rPr>
          <w:rtl/>
        </w:rPr>
        <w:t xml:space="preserve"> </w:t>
      </w:r>
      <w:r w:rsidRPr="00E24130">
        <w:rPr>
          <w:rFonts w:hint="cs"/>
          <w:rtl/>
        </w:rPr>
        <w:t>الوليد</w:t>
      </w:r>
      <w:r w:rsidRPr="00E24130">
        <w:rPr>
          <w:rtl/>
        </w:rPr>
        <w:t xml:space="preserve"> </w:t>
      </w:r>
      <w:r w:rsidRPr="00E24130">
        <w:rPr>
          <w:rFonts w:hint="cs"/>
          <w:rtl/>
        </w:rPr>
        <w:t>يقول</w:t>
      </w:r>
      <w:r w:rsidRPr="00E24130">
        <w:rPr>
          <w:rtl/>
        </w:rPr>
        <w:t xml:space="preserve">: </w:t>
      </w:r>
      <w:r w:rsidRPr="00E24130">
        <w:rPr>
          <w:rFonts w:hint="cs"/>
          <w:rtl/>
        </w:rPr>
        <w:t>إنه</w:t>
      </w:r>
      <w:r w:rsidRPr="00E24130">
        <w:rPr>
          <w:rtl/>
        </w:rPr>
        <w:t xml:space="preserve"> </w:t>
      </w:r>
      <w:r w:rsidRPr="00E24130">
        <w:rPr>
          <w:rFonts w:hint="cs"/>
          <w:rtl/>
        </w:rPr>
        <w:t>كان</w:t>
      </w:r>
      <w:r w:rsidRPr="00E24130">
        <w:rPr>
          <w:rtl/>
        </w:rPr>
        <w:t xml:space="preserve"> </w:t>
      </w:r>
      <w:r w:rsidRPr="00E24130">
        <w:rPr>
          <w:rFonts w:hint="cs"/>
          <w:rtl/>
        </w:rPr>
        <w:t>يضع</w:t>
      </w:r>
      <w:r w:rsidRPr="00E24130">
        <w:rPr>
          <w:rtl/>
        </w:rPr>
        <w:t xml:space="preserve"> </w:t>
      </w:r>
      <w:r w:rsidRPr="00E24130">
        <w:rPr>
          <w:rFonts w:hint="cs"/>
          <w:rtl/>
        </w:rPr>
        <w:t>الحديث</w:t>
      </w:r>
      <w:r w:rsidRPr="00E24130">
        <w:rPr>
          <w:rtl/>
        </w:rPr>
        <w:t xml:space="preserve"> </w:t>
      </w:r>
      <w:r w:rsidRPr="00E24130">
        <w:rPr>
          <w:rFonts w:hint="cs"/>
          <w:rtl/>
        </w:rPr>
        <w:t>و</w:t>
      </w:r>
      <w:r w:rsidRPr="00E24130">
        <w:rPr>
          <w:rtl/>
        </w:rPr>
        <w:t xml:space="preserve"> </w:t>
      </w:r>
      <w:r w:rsidRPr="00E24130">
        <w:rPr>
          <w:rFonts w:hint="cs"/>
          <w:rtl/>
        </w:rPr>
        <w:t>الله</w:t>
      </w:r>
      <w:r w:rsidRPr="00E24130">
        <w:rPr>
          <w:rtl/>
        </w:rPr>
        <w:t xml:space="preserve"> </w:t>
      </w:r>
      <w:r w:rsidRPr="00E24130">
        <w:rPr>
          <w:rFonts w:hint="cs"/>
          <w:rtl/>
        </w:rPr>
        <w:t>أعلم</w:t>
      </w:r>
      <w:r w:rsidRPr="00E24130">
        <w:rPr>
          <w:rtl/>
        </w:rPr>
        <w:t xml:space="preserve">. </w:t>
      </w:r>
      <w:r w:rsidRPr="00E24130">
        <w:rPr>
          <w:rFonts w:hint="cs"/>
          <w:rtl/>
        </w:rPr>
        <w:t>له</w:t>
      </w:r>
      <w:r w:rsidRPr="00E24130">
        <w:rPr>
          <w:rtl/>
        </w:rPr>
        <w:t xml:space="preserve"> </w:t>
      </w:r>
      <w:r w:rsidRPr="00E24130">
        <w:rPr>
          <w:rFonts w:hint="cs"/>
          <w:rtl/>
        </w:rPr>
        <w:t>كتاب</w:t>
      </w:r>
      <w:r w:rsidRPr="00E24130">
        <w:rPr>
          <w:rtl/>
        </w:rPr>
        <w:t xml:space="preserve"> </w:t>
      </w:r>
      <w:r w:rsidRPr="00E24130">
        <w:rPr>
          <w:rFonts w:hint="cs"/>
          <w:rtl/>
        </w:rPr>
        <w:t>ما</w:t>
      </w:r>
      <w:r w:rsidRPr="00E24130">
        <w:rPr>
          <w:rtl/>
        </w:rPr>
        <w:t xml:space="preserve"> </w:t>
      </w:r>
      <w:r w:rsidRPr="00E24130">
        <w:rPr>
          <w:rFonts w:hint="cs"/>
          <w:rtl/>
        </w:rPr>
        <w:t>روي</w:t>
      </w:r>
      <w:r w:rsidRPr="00E24130">
        <w:rPr>
          <w:rtl/>
        </w:rPr>
        <w:t xml:space="preserve"> </w:t>
      </w:r>
      <w:r w:rsidRPr="00E24130">
        <w:rPr>
          <w:rFonts w:hint="cs"/>
          <w:rtl/>
        </w:rPr>
        <w:t>في</w:t>
      </w:r>
      <w:r w:rsidRPr="00E24130">
        <w:rPr>
          <w:rtl/>
        </w:rPr>
        <w:t xml:space="preserve"> </w:t>
      </w:r>
      <w:r w:rsidRPr="00E24130">
        <w:rPr>
          <w:rFonts w:hint="cs"/>
          <w:rtl/>
        </w:rPr>
        <w:t>أيام</w:t>
      </w:r>
      <w:r w:rsidRPr="00E24130">
        <w:rPr>
          <w:rtl/>
        </w:rPr>
        <w:t xml:space="preserve"> </w:t>
      </w:r>
      <w:r w:rsidRPr="00E24130">
        <w:rPr>
          <w:rFonts w:hint="cs"/>
          <w:rtl/>
        </w:rPr>
        <w:t>الأسبوع</w:t>
      </w:r>
      <w:r w:rsidRPr="00E24130">
        <w:rPr>
          <w:rtl/>
        </w:rPr>
        <w:t xml:space="preserve"> </w:t>
      </w:r>
      <w:r w:rsidRPr="00E24130">
        <w:rPr>
          <w:rFonts w:hint="cs"/>
          <w:rtl/>
        </w:rPr>
        <w:t>و</w:t>
      </w:r>
      <w:r w:rsidRPr="00E24130">
        <w:rPr>
          <w:rtl/>
        </w:rPr>
        <w:t xml:space="preserve"> </w:t>
      </w:r>
      <w:r w:rsidRPr="00E24130">
        <w:rPr>
          <w:rFonts w:hint="cs"/>
          <w:rtl/>
        </w:rPr>
        <w:t>كتاب</w:t>
      </w:r>
      <w:r w:rsidRPr="00E24130">
        <w:rPr>
          <w:rtl/>
        </w:rPr>
        <w:t xml:space="preserve"> </w:t>
      </w:r>
      <w:r w:rsidRPr="00E24130">
        <w:rPr>
          <w:rFonts w:hint="cs"/>
          <w:rtl/>
        </w:rPr>
        <w:t>الرد</w:t>
      </w:r>
      <w:r w:rsidRPr="00E24130">
        <w:rPr>
          <w:rtl/>
        </w:rPr>
        <w:t xml:space="preserve"> </w:t>
      </w:r>
      <w:r w:rsidRPr="00E24130">
        <w:rPr>
          <w:rFonts w:hint="cs"/>
          <w:rtl/>
        </w:rPr>
        <w:t>على</w:t>
      </w:r>
      <w:r w:rsidRPr="00E24130">
        <w:rPr>
          <w:rtl/>
        </w:rPr>
        <w:t xml:space="preserve"> </w:t>
      </w:r>
      <w:r w:rsidRPr="00E24130">
        <w:rPr>
          <w:rFonts w:hint="cs"/>
          <w:rtl/>
        </w:rPr>
        <w:t>الغلاة</w:t>
      </w:r>
      <w:r w:rsidRPr="00E24130">
        <w:rPr>
          <w:rtl/>
        </w:rPr>
        <w:t xml:space="preserve">. </w:t>
      </w:r>
      <w:r w:rsidRPr="00E24130">
        <w:rPr>
          <w:rFonts w:hint="cs"/>
          <w:rtl/>
        </w:rPr>
        <w:t>أخبرنا</w:t>
      </w:r>
      <w:r w:rsidRPr="00E24130">
        <w:rPr>
          <w:rtl/>
        </w:rPr>
        <w:t xml:space="preserve"> </w:t>
      </w:r>
      <w:r w:rsidRPr="00E24130">
        <w:rPr>
          <w:rFonts w:hint="cs"/>
          <w:rtl/>
        </w:rPr>
        <w:t>ابن</w:t>
      </w:r>
      <w:r w:rsidRPr="00E24130">
        <w:rPr>
          <w:rtl/>
        </w:rPr>
        <w:t xml:space="preserve"> </w:t>
      </w:r>
      <w:r w:rsidRPr="00E24130">
        <w:rPr>
          <w:rFonts w:hint="cs"/>
          <w:rtl/>
        </w:rPr>
        <w:t>شاذان</w:t>
      </w:r>
      <w:r w:rsidRPr="00E24130">
        <w:rPr>
          <w:rtl/>
        </w:rPr>
        <w:t xml:space="preserve"> </w:t>
      </w:r>
      <w:r w:rsidRPr="00E24130">
        <w:rPr>
          <w:rFonts w:hint="cs"/>
          <w:rtl/>
        </w:rPr>
        <w:t>عن</w:t>
      </w:r>
      <w:r w:rsidRPr="00E24130">
        <w:rPr>
          <w:rtl/>
        </w:rPr>
        <w:t xml:space="preserve"> </w:t>
      </w:r>
      <w:r w:rsidRPr="00E24130">
        <w:rPr>
          <w:rFonts w:hint="cs"/>
          <w:rtl/>
        </w:rPr>
        <w:t>أحمد</w:t>
      </w:r>
      <w:r w:rsidRPr="00E24130">
        <w:rPr>
          <w:rtl/>
        </w:rPr>
        <w:t xml:space="preserve"> </w:t>
      </w:r>
      <w:r w:rsidRPr="00E24130">
        <w:rPr>
          <w:rFonts w:hint="cs"/>
          <w:rtl/>
        </w:rPr>
        <w:t>بن</w:t>
      </w:r>
      <w:r w:rsidRPr="00E24130">
        <w:rPr>
          <w:rtl/>
        </w:rPr>
        <w:t xml:space="preserve"> </w:t>
      </w:r>
      <w:r w:rsidRPr="00E24130">
        <w:rPr>
          <w:rFonts w:hint="cs"/>
          <w:rtl/>
        </w:rPr>
        <w:t>محمد</w:t>
      </w:r>
      <w:r w:rsidRPr="00E24130">
        <w:rPr>
          <w:rtl/>
        </w:rPr>
        <w:t xml:space="preserve"> </w:t>
      </w:r>
      <w:r w:rsidRPr="00E24130">
        <w:rPr>
          <w:rFonts w:hint="cs"/>
          <w:rtl/>
        </w:rPr>
        <w:t>بن</w:t>
      </w:r>
      <w:r w:rsidRPr="00E24130">
        <w:rPr>
          <w:rtl/>
        </w:rPr>
        <w:t xml:space="preserve"> </w:t>
      </w:r>
      <w:r w:rsidRPr="00E24130">
        <w:rPr>
          <w:rFonts w:hint="cs"/>
          <w:rtl/>
        </w:rPr>
        <w:t>يحيى</w:t>
      </w:r>
      <w:r w:rsidRPr="00E24130">
        <w:rPr>
          <w:rtl/>
        </w:rPr>
        <w:t xml:space="preserve"> </w:t>
      </w:r>
      <w:r w:rsidRPr="00E24130">
        <w:rPr>
          <w:rFonts w:hint="cs"/>
          <w:rtl/>
        </w:rPr>
        <w:t>عن</w:t>
      </w:r>
      <w:r w:rsidRPr="00E24130">
        <w:rPr>
          <w:rtl/>
        </w:rPr>
        <w:t xml:space="preserve"> </w:t>
      </w:r>
      <w:r w:rsidRPr="00E24130">
        <w:rPr>
          <w:rFonts w:hint="cs"/>
          <w:rtl/>
        </w:rPr>
        <w:t>أبيه</w:t>
      </w:r>
      <w:r w:rsidRPr="00E24130">
        <w:rPr>
          <w:rtl/>
        </w:rPr>
        <w:t xml:space="preserve"> </w:t>
      </w:r>
      <w:r w:rsidRPr="00E24130">
        <w:rPr>
          <w:rFonts w:hint="cs"/>
          <w:rtl/>
        </w:rPr>
        <w:t>عنه</w:t>
      </w:r>
      <w:r w:rsidRPr="00E24130">
        <w:rPr>
          <w:rtl/>
        </w:rPr>
        <w:t xml:space="preserve"> </w:t>
      </w:r>
      <w:r w:rsidRPr="00E24130">
        <w:rPr>
          <w:rFonts w:hint="cs"/>
          <w:rtl/>
        </w:rPr>
        <w:t>بكتبه</w:t>
      </w:r>
      <w:r w:rsidRPr="00E24130">
        <w:rPr>
          <w:rtl/>
        </w:rPr>
        <w:t>.</w:t>
      </w:r>
      <w:r>
        <w:rPr>
          <w:rStyle w:val="FootnoteReference"/>
          <w:rtl/>
        </w:rPr>
        <w:footnoteReference w:id="14"/>
      </w:r>
    </w:p>
    <w:p w:rsidR="007F6930" w:rsidRPr="00E24130" w:rsidRDefault="00AC3A63" w:rsidP="00F74649">
      <w:pPr>
        <w:spacing w:after="0" w:line="240" w:lineRule="auto"/>
        <w:jc w:val="both"/>
        <w:rPr>
          <w:sz w:val="26"/>
          <w:rtl/>
        </w:rPr>
      </w:pPr>
      <w:r>
        <w:rPr>
          <w:rFonts w:hint="cs"/>
          <w:sz w:val="26"/>
          <w:rtl/>
        </w:rPr>
        <w:t>«</w:t>
      </w:r>
      <w:r w:rsidR="00FE081F" w:rsidRPr="00FE081F">
        <w:rPr>
          <w:rFonts w:hint="cs"/>
          <w:sz w:val="26"/>
          <w:rtl/>
        </w:rPr>
        <w:t>وضع</w:t>
      </w:r>
      <w:r>
        <w:rPr>
          <w:rFonts w:hint="cs"/>
          <w:sz w:val="26"/>
          <w:rtl/>
        </w:rPr>
        <w:t>»</w:t>
      </w:r>
      <w:r w:rsidR="00FE081F" w:rsidRPr="00FE081F">
        <w:rPr>
          <w:rFonts w:hint="cs"/>
          <w:sz w:val="26"/>
          <w:rtl/>
        </w:rPr>
        <w:t>، اشد مراتب تضعیف است</w:t>
      </w:r>
      <w:r>
        <w:rPr>
          <w:rFonts w:hint="cs"/>
          <w:sz w:val="26"/>
          <w:rtl/>
        </w:rPr>
        <w:t xml:space="preserve"> در اصطلاح رجال</w:t>
      </w:r>
      <w:r w:rsidR="00FE081F" w:rsidRPr="00FE081F">
        <w:rPr>
          <w:rFonts w:hint="cs"/>
          <w:sz w:val="26"/>
          <w:rtl/>
        </w:rPr>
        <w:t>.</w:t>
      </w:r>
      <w:r w:rsidR="00E24130">
        <w:rPr>
          <w:rStyle w:val="FootnoteReference"/>
          <w:sz w:val="26"/>
          <w:rtl/>
        </w:rPr>
        <w:footnoteReference w:id="15"/>
      </w:r>
      <w:r w:rsidR="00FE081F" w:rsidRPr="00FE081F">
        <w:rPr>
          <w:rFonts w:hint="cs"/>
          <w:sz w:val="26"/>
          <w:rtl/>
        </w:rPr>
        <w:t xml:space="preserve"> </w:t>
      </w:r>
      <w:r w:rsidR="00E24130">
        <w:rPr>
          <w:rFonts w:hint="cs"/>
          <w:sz w:val="26"/>
          <w:rtl/>
        </w:rPr>
        <w:t>مرحوم نجاشی می گوید:</w:t>
      </w:r>
      <w:r w:rsidR="00FE081F" w:rsidRPr="00FE081F">
        <w:rPr>
          <w:rFonts w:hint="cs"/>
          <w:sz w:val="26"/>
          <w:rtl/>
        </w:rPr>
        <w:t xml:space="preserve"> </w:t>
      </w:r>
      <w:r w:rsidR="00E24130">
        <w:rPr>
          <w:rFonts w:hint="cs"/>
          <w:sz w:val="26"/>
          <w:rtl/>
        </w:rPr>
        <w:t>«</w:t>
      </w:r>
      <w:r w:rsidR="00FE081F" w:rsidRPr="00FE081F">
        <w:rPr>
          <w:rFonts w:hint="cs"/>
          <w:sz w:val="26"/>
          <w:rtl/>
        </w:rPr>
        <w:t>ضعفه القمیین بالغلو</w:t>
      </w:r>
      <w:r w:rsidR="00E24130">
        <w:rPr>
          <w:rFonts w:hint="cs"/>
          <w:sz w:val="26"/>
          <w:rtl/>
        </w:rPr>
        <w:t>»</w:t>
      </w:r>
      <w:r w:rsidR="00FE081F" w:rsidRPr="00FE081F">
        <w:rPr>
          <w:rFonts w:hint="cs"/>
          <w:sz w:val="26"/>
          <w:rtl/>
        </w:rPr>
        <w:t>، بع</w:t>
      </w:r>
      <w:r w:rsidR="00E24130">
        <w:rPr>
          <w:rFonts w:hint="cs"/>
          <w:sz w:val="26"/>
          <w:rtl/>
        </w:rPr>
        <w:t>د می گوید که کتابی درباره رد غلات</w:t>
      </w:r>
      <w:r w:rsidR="00FE081F" w:rsidRPr="00FE081F">
        <w:rPr>
          <w:rFonts w:hint="cs"/>
          <w:sz w:val="26"/>
          <w:rtl/>
        </w:rPr>
        <w:t xml:space="preserve"> </w:t>
      </w:r>
      <w:r>
        <w:rPr>
          <w:rFonts w:hint="cs"/>
          <w:sz w:val="26"/>
          <w:rtl/>
        </w:rPr>
        <w:t xml:space="preserve">دارد! </w:t>
      </w:r>
      <w:r w:rsidR="00FE081F" w:rsidRPr="00FE081F">
        <w:rPr>
          <w:rFonts w:hint="cs"/>
          <w:sz w:val="26"/>
          <w:rtl/>
        </w:rPr>
        <w:t xml:space="preserve">نجاشی </w:t>
      </w:r>
      <w:r>
        <w:rPr>
          <w:rFonts w:hint="cs"/>
          <w:sz w:val="26"/>
          <w:rtl/>
        </w:rPr>
        <w:t xml:space="preserve">در آخر </w:t>
      </w:r>
      <w:r w:rsidR="00FE081F" w:rsidRPr="00FE081F">
        <w:rPr>
          <w:rFonts w:hint="cs"/>
          <w:sz w:val="26"/>
          <w:rtl/>
        </w:rPr>
        <w:t>می گوید</w:t>
      </w:r>
      <w:r>
        <w:rPr>
          <w:rFonts w:hint="cs"/>
          <w:sz w:val="26"/>
          <w:rtl/>
        </w:rPr>
        <w:t xml:space="preserve">: </w:t>
      </w:r>
      <w:r w:rsidR="00E24130">
        <w:rPr>
          <w:rFonts w:hint="cs"/>
          <w:sz w:val="26"/>
          <w:rtl/>
        </w:rPr>
        <w:t>«</w:t>
      </w:r>
      <w:r>
        <w:rPr>
          <w:rFonts w:hint="cs"/>
          <w:sz w:val="26"/>
          <w:rtl/>
        </w:rPr>
        <w:t>و الله اعلم</w:t>
      </w:r>
      <w:r w:rsidR="00E24130">
        <w:rPr>
          <w:rFonts w:hint="cs"/>
          <w:sz w:val="26"/>
          <w:rtl/>
        </w:rPr>
        <w:t>»</w:t>
      </w:r>
      <w:r>
        <w:rPr>
          <w:rFonts w:hint="cs"/>
          <w:sz w:val="26"/>
          <w:rtl/>
        </w:rPr>
        <w:t>.</w:t>
      </w:r>
      <w:r w:rsidR="00FE081F" w:rsidRPr="00FE081F">
        <w:rPr>
          <w:rFonts w:hint="cs"/>
          <w:sz w:val="26"/>
          <w:rtl/>
        </w:rPr>
        <w:t xml:space="preserve"> لذا</w:t>
      </w:r>
      <w:r>
        <w:rPr>
          <w:rFonts w:hint="cs"/>
          <w:sz w:val="26"/>
          <w:rtl/>
        </w:rPr>
        <w:t xml:space="preserve"> برخی</w:t>
      </w:r>
      <w:r w:rsidR="00FE081F" w:rsidRPr="00FE081F">
        <w:rPr>
          <w:rFonts w:hint="cs"/>
          <w:sz w:val="26"/>
          <w:rtl/>
        </w:rPr>
        <w:t xml:space="preserve"> می گویند که نجاشی تأمل داشته اس</w:t>
      </w:r>
      <w:r>
        <w:rPr>
          <w:rFonts w:hint="cs"/>
          <w:sz w:val="26"/>
          <w:rtl/>
        </w:rPr>
        <w:t xml:space="preserve">ت هم در رمی به غلو و هم در رمی به وضع حدیث. </w:t>
      </w:r>
      <w:r w:rsidR="00FE081F" w:rsidRPr="00FE081F">
        <w:rPr>
          <w:rFonts w:hint="cs"/>
          <w:sz w:val="26"/>
          <w:rtl/>
        </w:rPr>
        <w:t>ابن ولید</w:t>
      </w:r>
      <w:r>
        <w:rPr>
          <w:rFonts w:hint="cs"/>
          <w:sz w:val="26"/>
          <w:rtl/>
        </w:rPr>
        <w:t xml:space="preserve"> چند جا به ایشان گیر داده </w:t>
      </w:r>
      <w:r w:rsidR="00826DBA">
        <w:rPr>
          <w:rFonts w:hint="cs"/>
          <w:sz w:val="26"/>
          <w:rtl/>
        </w:rPr>
        <w:t>است؛ جزو کسانی که از کتاب نوادر</w:t>
      </w:r>
      <w:r>
        <w:rPr>
          <w:rFonts w:hint="cs"/>
          <w:sz w:val="26"/>
          <w:rtl/>
        </w:rPr>
        <w:t xml:space="preserve">الحکمه استثنا شده است، یکی راجع به کتاب زید نرسی و زید همدان که گفته است ایندو کتاب مجعول است و وضع محمد بن موسی همدانی است. </w:t>
      </w:r>
      <w:r w:rsidR="00FE081F" w:rsidRPr="00FE081F">
        <w:rPr>
          <w:rFonts w:hint="cs"/>
          <w:sz w:val="26"/>
          <w:rtl/>
        </w:rPr>
        <w:t xml:space="preserve">نسبت جعل و کذب به ایشان </w:t>
      </w:r>
      <w:r>
        <w:rPr>
          <w:rFonts w:hint="cs"/>
          <w:sz w:val="26"/>
          <w:rtl/>
        </w:rPr>
        <w:t>متعدد داده است</w:t>
      </w:r>
      <w:r w:rsidR="00FE081F" w:rsidRPr="00FE081F">
        <w:rPr>
          <w:rFonts w:hint="cs"/>
          <w:sz w:val="26"/>
          <w:rtl/>
        </w:rPr>
        <w:t>. آقای خویی چون در کامل الزیارات موجود است سعی کرده اند از وضع خارج کنند.</w:t>
      </w:r>
      <w:r w:rsidR="00BB2E94">
        <w:rPr>
          <w:rStyle w:val="FootnoteReference"/>
          <w:sz w:val="26"/>
          <w:rtl/>
        </w:rPr>
        <w:footnoteReference w:id="16"/>
      </w:r>
      <w:r w:rsidR="00FE081F" w:rsidRPr="00FE081F">
        <w:rPr>
          <w:rFonts w:hint="cs"/>
          <w:sz w:val="26"/>
          <w:rtl/>
        </w:rPr>
        <w:t xml:space="preserve"> </w:t>
      </w:r>
    </w:p>
    <w:p w:rsidR="00E24130" w:rsidRDefault="00E24130" w:rsidP="00F74649">
      <w:pPr>
        <w:spacing w:after="0" w:line="240" w:lineRule="auto"/>
        <w:jc w:val="both"/>
        <w:rPr>
          <w:sz w:val="26"/>
          <w:rtl/>
        </w:rPr>
      </w:pPr>
      <w:r w:rsidRPr="005F02F4">
        <w:rPr>
          <w:rFonts w:ascii="Traditional Arabic" w:eastAsia="Times New Roman" w:hAnsi="Traditional Arabic" w:hint="cs"/>
          <w:color w:val="780000"/>
          <w:kern w:val="0"/>
          <w:sz w:val="26"/>
          <w:rtl/>
        </w:rPr>
        <w:lastRenderedPageBreak/>
        <w:t>عَلَاءِ بْنِ سَيَابَةَ</w:t>
      </w:r>
      <w:r>
        <w:rPr>
          <w:rFonts w:hint="cs"/>
          <w:sz w:val="26"/>
          <w:rtl/>
        </w:rPr>
        <w:t>:</w:t>
      </w:r>
    </w:p>
    <w:p w:rsidR="00F87193" w:rsidRDefault="007F6930" w:rsidP="00F74649">
      <w:pPr>
        <w:spacing w:after="0" w:line="240" w:lineRule="auto"/>
        <w:jc w:val="both"/>
        <w:rPr>
          <w:sz w:val="26"/>
          <w:rtl/>
        </w:rPr>
      </w:pPr>
      <w:r>
        <w:rPr>
          <w:rFonts w:hint="cs"/>
          <w:sz w:val="26"/>
          <w:rtl/>
        </w:rPr>
        <w:t>که راوی اخیر است وضع روشنی ندارد.</w:t>
      </w:r>
      <w:r w:rsidR="00E24130">
        <w:rPr>
          <w:rFonts w:hint="cs"/>
          <w:sz w:val="26"/>
          <w:rtl/>
        </w:rPr>
        <w:t xml:space="preserve"> </w:t>
      </w:r>
      <w:r w:rsidR="00F87193">
        <w:rPr>
          <w:rFonts w:hint="cs"/>
          <w:sz w:val="26"/>
          <w:rtl/>
        </w:rPr>
        <w:t>آقایی خویی می گویند توثیق ندارد درحالیکه دو خط قبل آورده اند در تفسیر قمی آمده است لذا علی المبنای ایشان باید توثیق شود.</w:t>
      </w:r>
    </w:p>
    <w:p w:rsidR="007F6930" w:rsidRPr="00F87193" w:rsidRDefault="007F6930" w:rsidP="00F74649">
      <w:pPr>
        <w:spacing w:before="240" w:after="0" w:line="240" w:lineRule="auto"/>
        <w:jc w:val="both"/>
        <w:rPr>
          <w:rFonts w:cs="B Mitra"/>
          <w:sz w:val="26"/>
          <w:rtl/>
        </w:rPr>
      </w:pPr>
      <w:r w:rsidRPr="00F87193">
        <w:rPr>
          <w:rFonts w:cs="B Mitra"/>
          <w:sz w:val="26"/>
          <w:rtl/>
        </w:rPr>
        <w:t xml:space="preserve">7765 - </w:t>
      </w:r>
      <w:r w:rsidRPr="00F87193">
        <w:rPr>
          <w:rFonts w:cs="B Mitra" w:hint="cs"/>
          <w:sz w:val="26"/>
          <w:rtl/>
        </w:rPr>
        <w:t>العلاء</w:t>
      </w:r>
      <w:r w:rsidRPr="00F87193">
        <w:rPr>
          <w:rFonts w:cs="B Mitra"/>
          <w:sz w:val="26"/>
          <w:rtl/>
        </w:rPr>
        <w:t xml:space="preserve"> </w:t>
      </w:r>
      <w:r w:rsidRPr="00F87193">
        <w:rPr>
          <w:rFonts w:cs="B Mitra" w:hint="cs"/>
          <w:sz w:val="26"/>
          <w:rtl/>
        </w:rPr>
        <w:t>بن</w:t>
      </w:r>
      <w:r w:rsidRPr="00F87193">
        <w:rPr>
          <w:rFonts w:cs="B Mitra"/>
          <w:sz w:val="26"/>
          <w:rtl/>
        </w:rPr>
        <w:t xml:space="preserve"> </w:t>
      </w:r>
      <w:r w:rsidRPr="00F87193">
        <w:rPr>
          <w:rFonts w:cs="B Mitra" w:hint="cs"/>
          <w:sz w:val="26"/>
          <w:rtl/>
        </w:rPr>
        <w:t>سيابة</w:t>
      </w:r>
      <w:r w:rsidR="00F87193">
        <w:rPr>
          <w:rFonts w:cs="B Mitra"/>
          <w:sz w:val="26"/>
          <w:rtl/>
        </w:rPr>
        <w:t>:</w:t>
      </w:r>
    </w:p>
    <w:p w:rsidR="007F6930" w:rsidRPr="00F87193" w:rsidRDefault="00F87193" w:rsidP="00F74649">
      <w:pPr>
        <w:spacing w:line="240" w:lineRule="auto"/>
        <w:jc w:val="both"/>
        <w:rPr>
          <w:rFonts w:cs="B Mitra"/>
          <w:sz w:val="26"/>
          <w:rtl/>
        </w:rPr>
      </w:pPr>
      <w:r w:rsidRPr="00F87193">
        <w:rPr>
          <w:rFonts w:cs="B Mitra" w:hint="cs"/>
          <w:sz w:val="26"/>
          <w:rtl/>
        </w:rPr>
        <w:t>روى</w:t>
      </w:r>
      <w:r w:rsidRPr="00F87193">
        <w:rPr>
          <w:rFonts w:cs="B Mitra"/>
          <w:sz w:val="26"/>
          <w:rtl/>
        </w:rPr>
        <w:t xml:space="preserve"> </w:t>
      </w:r>
      <w:r w:rsidRPr="00F87193">
        <w:rPr>
          <w:rFonts w:cs="B Mitra" w:hint="cs"/>
          <w:sz w:val="26"/>
          <w:rtl/>
        </w:rPr>
        <w:t>عن</w:t>
      </w:r>
      <w:r w:rsidRPr="00F87193">
        <w:rPr>
          <w:rFonts w:cs="B Mitra"/>
          <w:sz w:val="26"/>
          <w:rtl/>
        </w:rPr>
        <w:t xml:space="preserve"> </w:t>
      </w:r>
      <w:r w:rsidRPr="00F87193">
        <w:rPr>
          <w:rFonts w:cs="B Mitra" w:hint="cs"/>
          <w:sz w:val="26"/>
          <w:rtl/>
        </w:rPr>
        <w:t>أبي</w:t>
      </w:r>
      <w:r w:rsidRPr="00F87193">
        <w:rPr>
          <w:rFonts w:cs="B Mitra"/>
          <w:sz w:val="26"/>
          <w:rtl/>
        </w:rPr>
        <w:t xml:space="preserve"> </w:t>
      </w:r>
      <w:r w:rsidRPr="00F87193">
        <w:rPr>
          <w:rFonts w:cs="B Mitra" w:hint="cs"/>
          <w:sz w:val="26"/>
          <w:rtl/>
        </w:rPr>
        <w:t>عبد</w:t>
      </w:r>
      <w:r w:rsidRPr="00F87193">
        <w:rPr>
          <w:rFonts w:cs="B Mitra"/>
          <w:sz w:val="26"/>
          <w:rtl/>
        </w:rPr>
        <w:t xml:space="preserve"> </w:t>
      </w:r>
      <w:r w:rsidRPr="00F87193">
        <w:rPr>
          <w:rFonts w:cs="B Mitra" w:hint="cs"/>
          <w:sz w:val="26"/>
          <w:rtl/>
        </w:rPr>
        <w:t>الله</w:t>
      </w:r>
      <w:r w:rsidRPr="00F87193">
        <w:rPr>
          <w:rFonts w:cs="B Mitra"/>
          <w:sz w:val="26"/>
          <w:rtl/>
        </w:rPr>
        <w:t xml:space="preserve"> </w:t>
      </w:r>
      <w:r w:rsidRPr="00F87193">
        <w:rPr>
          <w:rFonts w:cs="B Mitra" w:hint="cs"/>
          <w:sz w:val="26"/>
          <w:rtl/>
        </w:rPr>
        <w:t>ع</w:t>
      </w:r>
      <w:r w:rsidRPr="00F87193">
        <w:rPr>
          <w:rFonts w:cs="B Mitra"/>
          <w:sz w:val="26"/>
          <w:rtl/>
        </w:rPr>
        <w:t xml:space="preserve"> </w:t>
      </w:r>
      <w:r w:rsidRPr="00F87193">
        <w:rPr>
          <w:rFonts w:cs="B Mitra" w:hint="cs"/>
          <w:sz w:val="26"/>
          <w:rtl/>
        </w:rPr>
        <w:t>و</w:t>
      </w:r>
      <w:r w:rsidRPr="00F87193">
        <w:rPr>
          <w:rFonts w:cs="B Mitra"/>
          <w:sz w:val="26"/>
          <w:rtl/>
        </w:rPr>
        <w:t xml:space="preserve"> </w:t>
      </w:r>
      <w:r w:rsidRPr="00F87193">
        <w:rPr>
          <w:rFonts w:cs="B Mitra" w:hint="cs"/>
          <w:sz w:val="26"/>
          <w:rtl/>
        </w:rPr>
        <w:t>روى</w:t>
      </w:r>
      <w:r w:rsidRPr="00F87193">
        <w:rPr>
          <w:rFonts w:cs="B Mitra"/>
          <w:sz w:val="26"/>
          <w:rtl/>
        </w:rPr>
        <w:t xml:space="preserve"> </w:t>
      </w:r>
      <w:r w:rsidRPr="00F87193">
        <w:rPr>
          <w:rFonts w:cs="B Mitra" w:hint="cs"/>
          <w:sz w:val="26"/>
          <w:rtl/>
        </w:rPr>
        <w:t>عنه</w:t>
      </w:r>
      <w:r w:rsidRPr="00F87193">
        <w:rPr>
          <w:rFonts w:cs="B Mitra"/>
          <w:sz w:val="26"/>
          <w:rtl/>
        </w:rPr>
        <w:t xml:space="preserve"> </w:t>
      </w:r>
      <w:r w:rsidRPr="00F87193">
        <w:rPr>
          <w:rFonts w:cs="B Mitra" w:hint="cs"/>
          <w:sz w:val="26"/>
          <w:rtl/>
        </w:rPr>
        <w:t>موسى</w:t>
      </w:r>
      <w:r w:rsidRPr="00F87193">
        <w:rPr>
          <w:rFonts w:cs="B Mitra"/>
          <w:sz w:val="26"/>
          <w:rtl/>
        </w:rPr>
        <w:t xml:space="preserve"> </w:t>
      </w:r>
      <w:r w:rsidRPr="00F87193">
        <w:rPr>
          <w:rFonts w:cs="B Mitra" w:hint="cs"/>
          <w:sz w:val="26"/>
          <w:rtl/>
        </w:rPr>
        <w:t>بن</w:t>
      </w:r>
      <w:r w:rsidRPr="00F87193">
        <w:rPr>
          <w:rFonts w:cs="B Mitra"/>
          <w:sz w:val="26"/>
          <w:rtl/>
        </w:rPr>
        <w:t xml:space="preserve"> </w:t>
      </w:r>
      <w:r w:rsidRPr="00F87193">
        <w:rPr>
          <w:rFonts w:cs="B Mitra" w:hint="cs"/>
          <w:sz w:val="26"/>
          <w:rtl/>
        </w:rPr>
        <w:t>أكيل</w:t>
      </w:r>
      <w:r w:rsidRPr="00F87193">
        <w:rPr>
          <w:rFonts w:cs="B Mitra"/>
          <w:sz w:val="26"/>
          <w:rtl/>
        </w:rPr>
        <w:t xml:space="preserve"> </w:t>
      </w:r>
      <w:r w:rsidRPr="00F87193">
        <w:rPr>
          <w:rFonts w:cs="B Mitra" w:hint="cs"/>
          <w:sz w:val="26"/>
          <w:rtl/>
        </w:rPr>
        <w:t>النميري،</w:t>
      </w:r>
      <w:r w:rsidRPr="00F87193">
        <w:rPr>
          <w:rFonts w:cs="B Mitra"/>
          <w:sz w:val="26"/>
          <w:rtl/>
        </w:rPr>
        <w:t xml:space="preserve"> </w:t>
      </w:r>
      <w:r w:rsidRPr="00F87193">
        <w:rPr>
          <w:rFonts w:cs="B Mitra" w:hint="cs"/>
          <w:sz w:val="26"/>
          <w:rtl/>
        </w:rPr>
        <w:t>تفسير</w:t>
      </w:r>
      <w:r w:rsidRPr="00F87193">
        <w:rPr>
          <w:rFonts w:cs="B Mitra"/>
          <w:sz w:val="26"/>
          <w:rtl/>
        </w:rPr>
        <w:t xml:space="preserve"> </w:t>
      </w:r>
      <w:r w:rsidRPr="00F87193">
        <w:rPr>
          <w:rFonts w:cs="B Mitra" w:hint="cs"/>
          <w:sz w:val="26"/>
          <w:rtl/>
        </w:rPr>
        <w:t>القمي</w:t>
      </w:r>
      <w:r w:rsidRPr="00F87193">
        <w:rPr>
          <w:rFonts w:cs="B Mitra"/>
          <w:sz w:val="26"/>
          <w:rtl/>
        </w:rPr>
        <w:t xml:space="preserve">: </w:t>
      </w:r>
      <w:r w:rsidRPr="00F87193">
        <w:rPr>
          <w:rFonts w:cs="B Mitra" w:hint="cs"/>
          <w:sz w:val="26"/>
          <w:rtl/>
        </w:rPr>
        <w:t>سورة</w:t>
      </w:r>
      <w:r w:rsidRPr="00F87193">
        <w:rPr>
          <w:rFonts w:cs="B Mitra"/>
          <w:sz w:val="26"/>
          <w:rtl/>
        </w:rPr>
        <w:t xml:space="preserve"> </w:t>
      </w:r>
      <w:r w:rsidRPr="00F87193">
        <w:rPr>
          <w:rFonts w:cs="B Mitra" w:hint="cs"/>
          <w:sz w:val="26"/>
          <w:rtl/>
        </w:rPr>
        <w:t>هود</w:t>
      </w:r>
      <w:r w:rsidRPr="00F87193">
        <w:rPr>
          <w:rFonts w:cs="B Mitra"/>
          <w:sz w:val="26"/>
          <w:rtl/>
        </w:rPr>
        <w:t xml:space="preserve"> </w:t>
      </w:r>
      <w:r w:rsidRPr="00F87193">
        <w:rPr>
          <w:rFonts w:cs="B Mitra" w:hint="cs"/>
          <w:sz w:val="26"/>
          <w:rtl/>
        </w:rPr>
        <w:t>في</w:t>
      </w:r>
      <w:r w:rsidRPr="00F87193">
        <w:rPr>
          <w:rFonts w:cs="B Mitra"/>
          <w:sz w:val="26"/>
          <w:rtl/>
        </w:rPr>
        <w:t xml:space="preserve"> </w:t>
      </w:r>
      <w:r w:rsidRPr="00F87193">
        <w:rPr>
          <w:rFonts w:cs="B Mitra" w:hint="cs"/>
          <w:sz w:val="26"/>
          <w:rtl/>
        </w:rPr>
        <w:t>تفسير</w:t>
      </w:r>
      <w:r w:rsidRPr="00F87193">
        <w:rPr>
          <w:rFonts w:cs="B Mitra"/>
          <w:sz w:val="26"/>
          <w:rtl/>
        </w:rPr>
        <w:t xml:space="preserve"> </w:t>
      </w:r>
      <w:r w:rsidRPr="00F87193">
        <w:rPr>
          <w:rFonts w:cs="B Mitra" w:hint="cs"/>
          <w:sz w:val="26"/>
          <w:rtl/>
        </w:rPr>
        <w:t>قوله</w:t>
      </w:r>
      <w:r w:rsidRPr="00F87193">
        <w:rPr>
          <w:rFonts w:cs="B Mitra"/>
          <w:sz w:val="26"/>
          <w:rtl/>
        </w:rPr>
        <w:t xml:space="preserve"> </w:t>
      </w:r>
      <w:r w:rsidRPr="00F87193">
        <w:rPr>
          <w:rFonts w:cs="B Mitra" w:hint="cs"/>
          <w:sz w:val="26"/>
          <w:rtl/>
        </w:rPr>
        <w:t>تعالى</w:t>
      </w:r>
      <w:r w:rsidRPr="00F87193">
        <w:rPr>
          <w:rFonts w:cs="B Mitra"/>
          <w:sz w:val="26"/>
          <w:rtl/>
        </w:rPr>
        <w:t xml:space="preserve">: </w:t>
      </w:r>
      <w:r w:rsidRPr="00F87193">
        <w:rPr>
          <w:rFonts w:cs="B Mitra" w:hint="cs"/>
          <w:sz w:val="26"/>
          <w:rtl/>
        </w:rPr>
        <w:t>و</w:t>
      </w:r>
      <w:r w:rsidRPr="00F87193">
        <w:rPr>
          <w:rFonts w:cs="B Mitra"/>
          <w:sz w:val="26"/>
          <w:rtl/>
        </w:rPr>
        <w:t xml:space="preserve"> </w:t>
      </w:r>
      <w:r w:rsidRPr="00F87193">
        <w:rPr>
          <w:rFonts w:cs="B Mitra" w:hint="cs"/>
          <w:sz w:val="26"/>
          <w:rtl/>
        </w:rPr>
        <w:t>نادى</w:t>
      </w:r>
      <w:r w:rsidRPr="00F87193">
        <w:rPr>
          <w:rFonts w:cs="B Mitra"/>
          <w:sz w:val="26"/>
          <w:rtl/>
        </w:rPr>
        <w:t xml:space="preserve"> </w:t>
      </w:r>
      <w:r w:rsidRPr="00F87193">
        <w:rPr>
          <w:rFonts w:cs="B Mitra" w:hint="cs"/>
          <w:sz w:val="26"/>
          <w:rtl/>
        </w:rPr>
        <w:t>نوح</w:t>
      </w:r>
      <w:r w:rsidRPr="00F87193">
        <w:rPr>
          <w:rFonts w:cs="B Mitra"/>
          <w:sz w:val="26"/>
          <w:rtl/>
        </w:rPr>
        <w:t xml:space="preserve"> </w:t>
      </w:r>
      <w:r w:rsidRPr="00F87193">
        <w:rPr>
          <w:rFonts w:cs="B Mitra" w:hint="cs"/>
          <w:sz w:val="26"/>
          <w:rtl/>
        </w:rPr>
        <w:t>ابنه</w:t>
      </w:r>
      <w:r w:rsidRPr="00F87193">
        <w:rPr>
          <w:rFonts w:cs="B Mitra"/>
          <w:sz w:val="26"/>
          <w:rtl/>
        </w:rPr>
        <w:t>.</w:t>
      </w:r>
      <w:r>
        <w:rPr>
          <w:rFonts w:cs="B Mitra" w:hint="cs"/>
          <w:sz w:val="26"/>
          <w:rtl/>
        </w:rPr>
        <w:t xml:space="preserve"> </w:t>
      </w:r>
      <w:r w:rsidRPr="00F87193">
        <w:rPr>
          <w:rFonts w:cs="B Mitra" w:hint="cs"/>
          <w:sz w:val="26"/>
          <w:rtl/>
        </w:rPr>
        <w:t xml:space="preserve">... </w:t>
      </w:r>
      <w:r w:rsidR="007F6930" w:rsidRPr="00F87193">
        <w:rPr>
          <w:rFonts w:cs="B Mitra" w:hint="cs"/>
          <w:sz w:val="26"/>
          <w:rtl/>
        </w:rPr>
        <w:t>أقول</w:t>
      </w:r>
      <w:r w:rsidR="007F6930" w:rsidRPr="00F87193">
        <w:rPr>
          <w:rFonts w:cs="B Mitra"/>
          <w:sz w:val="26"/>
          <w:rtl/>
        </w:rPr>
        <w:t xml:space="preserve">: </w:t>
      </w:r>
      <w:r w:rsidR="007F6930" w:rsidRPr="00F87193">
        <w:rPr>
          <w:rFonts w:cs="B Mitra" w:hint="cs"/>
          <w:sz w:val="26"/>
          <w:rtl/>
        </w:rPr>
        <w:t>الرجل</w:t>
      </w:r>
      <w:r w:rsidR="007F6930" w:rsidRPr="00F87193">
        <w:rPr>
          <w:rFonts w:cs="B Mitra"/>
          <w:sz w:val="26"/>
          <w:rtl/>
        </w:rPr>
        <w:t xml:space="preserve"> </w:t>
      </w:r>
      <w:r w:rsidR="007F6930" w:rsidRPr="00F87193">
        <w:rPr>
          <w:rFonts w:cs="B Mitra" w:hint="cs"/>
          <w:sz w:val="26"/>
          <w:rtl/>
        </w:rPr>
        <w:t>لم</w:t>
      </w:r>
      <w:r w:rsidR="007F6930" w:rsidRPr="00F87193">
        <w:rPr>
          <w:rFonts w:cs="B Mitra"/>
          <w:sz w:val="26"/>
          <w:rtl/>
        </w:rPr>
        <w:t xml:space="preserve"> </w:t>
      </w:r>
      <w:r w:rsidR="007F6930" w:rsidRPr="00F87193">
        <w:rPr>
          <w:rFonts w:cs="B Mitra" w:hint="cs"/>
          <w:sz w:val="26"/>
          <w:rtl/>
        </w:rPr>
        <w:t>يوثق</w:t>
      </w:r>
      <w:r w:rsidR="007F6930" w:rsidRPr="00F87193">
        <w:rPr>
          <w:rFonts w:cs="B Mitra"/>
          <w:sz w:val="26"/>
          <w:rtl/>
        </w:rPr>
        <w:t xml:space="preserve"> </w:t>
      </w:r>
      <w:r w:rsidR="007F6930" w:rsidRPr="00F87193">
        <w:rPr>
          <w:rFonts w:cs="B Mitra" w:hint="cs"/>
          <w:sz w:val="26"/>
          <w:rtl/>
        </w:rPr>
        <w:t>و</w:t>
      </w:r>
      <w:r w:rsidR="007F6930" w:rsidRPr="00F87193">
        <w:rPr>
          <w:rFonts w:cs="B Mitra"/>
          <w:sz w:val="26"/>
          <w:rtl/>
        </w:rPr>
        <w:t xml:space="preserve"> </w:t>
      </w:r>
      <w:r w:rsidR="007F6930" w:rsidRPr="00F87193">
        <w:rPr>
          <w:rFonts w:cs="B Mitra" w:hint="cs"/>
          <w:sz w:val="26"/>
          <w:rtl/>
        </w:rPr>
        <w:t>لم</w:t>
      </w:r>
      <w:r w:rsidR="007F6930" w:rsidRPr="00F87193">
        <w:rPr>
          <w:rFonts w:cs="B Mitra"/>
          <w:sz w:val="26"/>
          <w:rtl/>
        </w:rPr>
        <w:t xml:space="preserve"> </w:t>
      </w:r>
      <w:r w:rsidR="007F6930" w:rsidRPr="00F87193">
        <w:rPr>
          <w:rFonts w:cs="B Mitra" w:hint="cs"/>
          <w:sz w:val="26"/>
          <w:rtl/>
        </w:rPr>
        <w:t>يثبت</w:t>
      </w:r>
      <w:r w:rsidR="007F6930" w:rsidRPr="00F87193">
        <w:rPr>
          <w:rFonts w:cs="B Mitra"/>
          <w:sz w:val="26"/>
          <w:rtl/>
        </w:rPr>
        <w:t xml:space="preserve"> </w:t>
      </w:r>
      <w:r w:rsidR="007F6930" w:rsidRPr="00F87193">
        <w:rPr>
          <w:rFonts w:cs="B Mitra" w:hint="cs"/>
          <w:sz w:val="26"/>
          <w:rtl/>
        </w:rPr>
        <w:t>مدحه،</w:t>
      </w:r>
      <w:r w:rsidR="007F6930" w:rsidRPr="00F87193">
        <w:rPr>
          <w:rFonts w:cs="B Mitra"/>
          <w:sz w:val="26"/>
          <w:rtl/>
        </w:rPr>
        <w:t xml:space="preserve"> </w:t>
      </w:r>
      <w:r w:rsidR="007F6930" w:rsidRPr="00F87193">
        <w:rPr>
          <w:rFonts w:cs="B Mitra" w:hint="cs"/>
          <w:sz w:val="26"/>
          <w:rtl/>
        </w:rPr>
        <w:t>و</w:t>
      </w:r>
      <w:r w:rsidR="007F6930" w:rsidRPr="00F87193">
        <w:rPr>
          <w:rFonts w:cs="B Mitra"/>
          <w:sz w:val="26"/>
          <w:rtl/>
        </w:rPr>
        <w:t xml:space="preserve"> </w:t>
      </w:r>
      <w:r w:rsidR="007F6930" w:rsidRPr="00F87193">
        <w:rPr>
          <w:rFonts w:cs="B Mitra" w:hint="cs"/>
          <w:sz w:val="26"/>
          <w:rtl/>
        </w:rPr>
        <w:t>قد</w:t>
      </w:r>
      <w:r w:rsidR="007F6930" w:rsidRPr="00F87193">
        <w:rPr>
          <w:rFonts w:cs="B Mitra"/>
          <w:sz w:val="26"/>
          <w:rtl/>
        </w:rPr>
        <w:t xml:space="preserve"> </w:t>
      </w:r>
      <w:r w:rsidR="007F6930" w:rsidRPr="00F87193">
        <w:rPr>
          <w:rFonts w:cs="B Mitra" w:hint="cs"/>
          <w:sz w:val="26"/>
          <w:rtl/>
        </w:rPr>
        <w:t>مر</w:t>
      </w:r>
      <w:r w:rsidR="007F6930" w:rsidRPr="00F87193">
        <w:rPr>
          <w:rFonts w:cs="B Mitra"/>
          <w:sz w:val="26"/>
          <w:rtl/>
        </w:rPr>
        <w:t xml:space="preserve"> </w:t>
      </w:r>
      <w:r w:rsidR="007F6930" w:rsidRPr="00F87193">
        <w:rPr>
          <w:rFonts w:cs="B Mitra" w:hint="cs"/>
          <w:sz w:val="26"/>
          <w:rtl/>
        </w:rPr>
        <w:t>غير</w:t>
      </w:r>
      <w:r w:rsidR="007F6930" w:rsidRPr="00F87193">
        <w:rPr>
          <w:rFonts w:cs="B Mitra"/>
          <w:sz w:val="26"/>
          <w:rtl/>
        </w:rPr>
        <w:t xml:space="preserve"> </w:t>
      </w:r>
      <w:r w:rsidR="007F6930" w:rsidRPr="00F87193">
        <w:rPr>
          <w:rFonts w:cs="B Mitra" w:hint="cs"/>
          <w:sz w:val="26"/>
          <w:rtl/>
        </w:rPr>
        <w:t>مرة</w:t>
      </w:r>
      <w:r w:rsidR="007F6930" w:rsidRPr="00F87193">
        <w:rPr>
          <w:rFonts w:cs="B Mitra"/>
          <w:sz w:val="26"/>
          <w:rtl/>
        </w:rPr>
        <w:t xml:space="preserve"> </w:t>
      </w:r>
      <w:r w:rsidR="007F6930" w:rsidRPr="00F87193">
        <w:rPr>
          <w:rFonts w:cs="B Mitra" w:hint="cs"/>
          <w:sz w:val="26"/>
          <w:rtl/>
        </w:rPr>
        <w:t>أن</w:t>
      </w:r>
      <w:r w:rsidR="007F6930" w:rsidRPr="00F87193">
        <w:rPr>
          <w:rFonts w:cs="B Mitra"/>
          <w:sz w:val="26"/>
          <w:rtl/>
        </w:rPr>
        <w:t xml:space="preserve"> </w:t>
      </w:r>
      <w:r w:rsidR="007F6930" w:rsidRPr="00F87193">
        <w:rPr>
          <w:rFonts w:cs="B Mitra" w:hint="cs"/>
          <w:sz w:val="26"/>
          <w:rtl/>
        </w:rPr>
        <w:t>رواية</w:t>
      </w:r>
      <w:r w:rsidR="007F6930" w:rsidRPr="00F87193">
        <w:rPr>
          <w:rFonts w:cs="B Mitra"/>
          <w:sz w:val="26"/>
          <w:rtl/>
        </w:rPr>
        <w:t xml:space="preserve"> </w:t>
      </w:r>
      <w:r w:rsidR="007F6930" w:rsidRPr="00F87193">
        <w:rPr>
          <w:rFonts w:cs="B Mitra" w:hint="cs"/>
          <w:sz w:val="26"/>
          <w:rtl/>
        </w:rPr>
        <w:t>مثل</w:t>
      </w:r>
      <w:r w:rsidR="007F6930" w:rsidRPr="00F87193">
        <w:rPr>
          <w:rFonts w:cs="B Mitra"/>
          <w:sz w:val="26"/>
          <w:rtl/>
        </w:rPr>
        <w:t xml:space="preserve"> </w:t>
      </w:r>
      <w:r w:rsidR="007F6930" w:rsidRPr="00F87193">
        <w:rPr>
          <w:rFonts w:cs="B Mitra" w:hint="cs"/>
          <w:sz w:val="26"/>
          <w:rtl/>
        </w:rPr>
        <w:t>أبان</w:t>
      </w:r>
      <w:r w:rsidR="007F6930" w:rsidRPr="00F87193">
        <w:rPr>
          <w:rFonts w:cs="B Mitra"/>
          <w:sz w:val="26"/>
          <w:rtl/>
        </w:rPr>
        <w:t xml:space="preserve"> </w:t>
      </w:r>
      <w:r w:rsidR="007F6930" w:rsidRPr="00F87193">
        <w:rPr>
          <w:rFonts w:cs="B Mitra" w:hint="cs"/>
          <w:sz w:val="26"/>
          <w:rtl/>
        </w:rPr>
        <w:t>عن</w:t>
      </w:r>
      <w:r w:rsidR="007F6930" w:rsidRPr="00F87193">
        <w:rPr>
          <w:rFonts w:cs="B Mitra"/>
          <w:sz w:val="26"/>
          <w:rtl/>
        </w:rPr>
        <w:t xml:space="preserve"> </w:t>
      </w:r>
      <w:r w:rsidR="007F6930" w:rsidRPr="00F87193">
        <w:rPr>
          <w:rFonts w:cs="B Mitra" w:hint="cs"/>
          <w:sz w:val="26"/>
          <w:rtl/>
        </w:rPr>
        <w:t>رجل</w:t>
      </w:r>
      <w:r w:rsidR="007F6930" w:rsidRPr="00F87193">
        <w:rPr>
          <w:rFonts w:cs="B Mitra"/>
          <w:sz w:val="26"/>
          <w:rtl/>
        </w:rPr>
        <w:t xml:space="preserve"> </w:t>
      </w:r>
      <w:r w:rsidR="007F6930" w:rsidRPr="00F87193">
        <w:rPr>
          <w:rFonts w:cs="B Mitra" w:hint="cs"/>
          <w:sz w:val="26"/>
          <w:rtl/>
        </w:rPr>
        <w:t>لا</w:t>
      </w:r>
      <w:r w:rsidR="007F6930" w:rsidRPr="00F87193">
        <w:rPr>
          <w:rFonts w:cs="B Mitra"/>
          <w:sz w:val="26"/>
          <w:rtl/>
        </w:rPr>
        <w:t xml:space="preserve"> </w:t>
      </w:r>
      <w:r w:rsidR="007F6930" w:rsidRPr="00F87193">
        <w:rPr>
          <w:rFonts w:cs="B Mitra" w:hint="cs"/>
          <w:sz w:val="26"/>
          <w:rtl/>
        </w:rPr>
        <w:t>يدل</w:t>
      </w:r>
      <w:r w:rsidR="007F6930" w:rsidRPr="00F87193">
        <w:rPr>
          <w:rFonts w:cs="B Mitra"/>
          <w:sz w:val="26"/>
          <w:rtl/>
        </w:rPr>
        <w:t xml:space="preserve"> </w:t>
      </w:r>
      <w:r w:rsidR="007F6930" w:rsidRPr="00F87193">
        <w:rPr>
          <w:rFonts w:cs="B Mitra" w:hint="cs"/>
          <w:sz w:val="26"/>
          <w:rtl/>
        </w:rPr>
        <w:t>على</w:t>
      </w:r>
      <w:r w:rsidR="007F6930" w:rsidRPr="00F87193">
        <w:rPr>
          <w:rFonts w:cs="B Mitra"/>
          <w:sz w:val="26"/>
          <w:rtl/>
        </w:rPr>
        <w:t xml:space="preserve"> </w:t>
      </w:r>
      <w:r w:rsidR="007F6930" w:rsidRPr="00F87193">
        <w:rPr>
          <w:rFonts w:cs="B Mitra" w:hint="cs"/>
          <w:sz w:val="26"/>
          <w:rtl/>
        </w:rPr>
        <w:t>وثاقته،</w:t>
      </w:r>
      <w:r w:rsidR="007F6930" w:rsidRPr="00F87193">
        <w:rPr>
          <w:rFonts w:cs="B Mitra"/>
          <w:sz w:val="26"/>
          <w:rtl/>
        </w:rPr>
        <w:t xml:space="preserve"> </w:t>
      </w:r>
      <w:r w:rsidR="007F6930" w:rsidRPr="00F87193">
        <w:rPr>
          <w:rFonts w:cs="B Mitra" w:hint="cs"/>
          <w:sz w:val="26"/>
          <w:rtl/>
        </w:rPr>
        <w:t>كما</w:t>
      </w:r>
      <w:r w:rsidR="007F6930" w:rsidRPr="00F87193">
        <w:rPr>
          <w:rFonts w:cs="B Mitra"/>
          <w:sz w:val="26"/>
          <w:rtl/>
        </w:rPr>
        <w:t xml:space="preserve"> </w:t>
      </w:r>
      <w:r w:rsidR="007F6930" w:rsidRPr="00F87193">
        <w:rPr>
          <w:rFonts w:cs="B Mitra" w:hint="cs"/>
          <w:sz w:val="26"/>
          <w:rtl/>
        </w:rPr>
        <w:t>أن</w:t>
      </w:r>
      <w:r w:rsidR="007F6930" w:rsidRPr="00F87193">
        <w:rPr>
          <w:rFonts w:cs="B Mitra"/>
          <w:sz w:val="26"/>
          <w:rtl/>
        </w:rPr>
        <w:t xml:space="preserve"> </w:t>
      </w:r>
      <w:r w:rsidR="007F6930" w:rsidRPr="00F87193">
        <w:rPr>
          <w:rFonts w:cs="B Mitra" w:hint="cs"/>
          <w:sz w:val="26"/>
          <w:rtl/>
        </w:rPr>
        <w:t>كون</w:t>
      </w:r>
      <w:r w:rsidR="007F6930" w:rsidRPr="00F87193">
        <w:rPr>
          <w:rFonts w:cs="B Mitra"/>
          <w:sz w:val="26"/>
          <w:rtl/>
        </w:rPr>
        <w:t xml:space="preserve"> </w:t>
      </w:r>
      <w:r w:rsidR="007F6930" w:rsidRPr="00F87193">
        <w:rPr>
          <w:rFonts w:cs="B Mitra" w:hint="cs"/>
          <w:sz w:val="26"/>
          <w:rtl/>
        </w:rPr>
        <w:t>أحد</w:t>
      </w:r>
      <w:r w:rsidR="007F6930" w:rsidRPr="00F87193">
        <w:rPr>
          <w:rFonts w:cs="B Mitra"/>
          <w:sz w:val="26"/>
          <w:rtl/>
        </w:rPr>
        <w:t xml:space="preserve"> </w:t>
      </w:r>
      <w:r w:rsidR="007F6930" w:rsidRPr="00F87193">
        <w:rPr>
          <w:rFonts w:cs="B Mitra" w:hint="cs"/>
          <w:sz w:val="26"/>
          <w:rtl/>
        </w:rPr>
        <w:t>ممن</w:t>
      </w:r>
      <w:r w:rsidR="007F6930" w:rsidRPr="00F87193">
        <w:rPr>
          <w:rFonts w:cs="B Mitra"/>
          <w:sz w:val="26"/>
          <w:rtl/>
        </w:rPr>
        <w:t xml:space="preserve"> </w:t>
      </w:r>
      <w:r w:rsidR="007F6930" w:rsidRPr="00F87193">
        <w:rPr>
          <w:rFonts w:cs="B Mitra" w:hint="cs"/>
          <w:sz w:val="26"/>
          <w:rtl/>
        </w:rPr>
        <w:t>للصدوق</w:t>
      </w:r>
      <w:r w:rsidR="007F6930" w:rsidRPr="00F87193">
        <w:rPr>
          <w:rFonts w:cs="B Mitra"/>
          <w:sz w:val="26"/>
          <w:rtl/>
        </w:rPr>
        <w:t xml:space="preserve"> </w:t>
      </w:r>
      <w:r w:rsidR="007F6930" w:rsidRPr="00F87193">
        <w:rPr>
          <w:rFonts w:cs="B Mitra" w:hint="cs"/>
          <w:sz w:val="26"/>
          <w:rtl/>
        </w:rPr>
        <w:t>إليه</w:t>
      </w:r>
      <w:r w:rsidR="007F6930" w:rsidRPr="00F87193">
        <w:rPr>
          <w:rFonts w:cs="B Mitra"/>
          <w:sz w:val="26"/>
          <w:rtl/>
        </w:rPr>
        <w:t xml:space="preserve"> </w:t>
      </w:r>
      <w:r w:rsidR="007F6930" w:rsidRPr="00F87193">
        <w:rPr>
          <w:rFonts w:cs="B Mitra" w:hint="cs"/>
          <w:sz w:val="26"/>
          <w:rtl/>
        </w:rPr>
        <w:t>طريق</w:t>
      </w:r>
      <w:r w:rsidR="007F6930" w:rsidRPr="00F87193">
        <w:rPr>
          <w:rFonts w:cs="B Mitra"/>
          <w:sz w:val="26"/>
          <w:rtl/>
        </w:rPr>
        <w:t xml:space="preserve"> </w:t>
      </w:r>
      <w:r w:rsidR="007F6930" w:rsidRPr="00F87193">
        <w:rPr>
          <w:rFonts w:cs="B Mitra" w:hint="cs"/>
          <w:sz w:val="26"/>
          <w:rtl/>
        </w:rPr>
        <w:t>لا</w:t>
      </w:r>
      <w:r w:rsidR="007F6930" w:rsidRPr="00F87193">
        <w:rPr>
          <w:rFonts w:cs="B Mitra"/>
          <w:sz w:val="26"/>
          <w:rtl/>
        </w:rPr>
        <w:t xml:space="preserve"> </w:t>
      </w:r>
      <w:r w:rsidR="007F6930" w:rsidRPr="00F87193">
        <w:rPr>
          <w:rFonts w:cs="B Mitra" w:hint="cs"/>
          <w:sz w:val="26"/>
          <w:rtl/>
        </w:rPr>
        <w:t>يدل</w:t>
      </w:r>
      <w:r w:rsidR="007F6930" w:rsidRPr="00F87193">
        <w:rPr>
          <w:rFonts w:cs="B Mitra"/>
          <w:sz w:val="26"/>
          <w:rtl/>
        </w:rPr>
        <w:t xml:space="preserve"> </w:t>
      </w:r>
      <w:r w:rsidR="007F6930" w:rsidRPr="00F87193">
        <w:rPr>
          <w:rFonts w:cs="B Mitra" w:hint="cs"/>
          <w:sz w:val="26"/>
          <w:rtl/>
        </w:rPr>
        <w:t>على</w:t>
      </w:r>
      <w:r w:rsidR="007F6930" w:rsidRPr="00F87193">
        <w:rPr>
          <w:rFonts w:cs="B Mitra"/>
          <w:sz w:val="26"/>
          <w:rtl/>
        </w:rPr>
        <w:t xml:space="preserve"> </w:t>
      </w:r>
      <w:r w:rsidR="007F6930" w:rsidRPr="00F87193">
        <w:rPr>
          <w:rFonts w:cs="B Mitra" w:hint="cs"/>
          <w:sz w:val="26"/>
          <w:rtl/>
        </w:rPr>
        <w:t>حسنه،</w:t>
      </w:r>
      <w:r w:rsidR="007F6930" w:rsidRPr="00F87193">
        <w:rPr>
          <w:rFonts w:cs="B Mitra"/>
          <w:sz w:val="26"/>
          <w:rtl/>
        </w:rPr>
        <w:t xml:space="preserve"> </w:t>
      </w:r>
      <w:r w:rsidR="007F6930" w:rsidRPr="00F87193">
        <w:rPr>
          <w:rFonts w:cs="B Mitra" w:hint="cs"/>
          <w:sz w:val="26"/>
          <w:rtl/>
        </w:rPr>
        <w:t>و</w:t>
      </w:r>
      <w:r w:rsidR="007F6930" w:rsidRPr="00F87193">
        <w:rPr>
          <w:rFonts w:cs="B Mitra"/>
          <w:sz w:val="26"/>
          <w:rtl/>
        </w:rPr>
        <w:t xml:space="preserve"> </w:t>
      </w:r>
      <w:r w:rsidR="007F6930" w:rsidRPr="00F87193">
        <w:rPr>
          <w:rFonts w:cs="B Mitra" w:hint="cs"/>
          <w:sz w:val="26"/>
          <w:rtl/>
        </w:rPr>
        <w:t>كيف</w:t>
      </w:r>
      <w:r w:rsidR="007F6930" w:rsidRPr="00F87193">
        <w:rPr>
          <w:rFonts w:cs="B Mitra"/>
          <w:sz w:val="26"/>
          <w:rtl/>
        </w:rPr>
        <w:t xml:space="preserve"> </w:t>
      </w:r>
      <w:r w:rsidR="007F6930" w:rsidRPr="00F87193">
        <w:rPr>
          <w:rFonts w:cs="B Mitra" w:hint="cs"/>
          <w:sz w:val="26"/>
          <w:rtl/>
        </w:rPr>
        <w:t>كان</w:t>
      </w:r>
      <w:r w:rsidR="007F6930" w:rsidRPr="00F87193">
        <w:rPr>
          <w:rFonts w:cs="B Mitra"/>
          <w:sz w:val="26"/>
          <w:rtl/>
        </w:rPr>
        <w:t xml:space="preserve"> </w:t>
      </w:r>
      <w:r w:rsidR="007F6930" w:rsidRPr="00F87193">
        <w:rPr>
          <w:rFonts w:cs="B Mitra" w:hint="cs"/>
          <w:sz w:val="26"/>
          <w:rtl/>
        </w:rPr>
        <w:t>فطريق</w:t>
      </w:r>
      <w:r w:rsidR="007F6930" w:rsidRPr="00F87193">
        <w:rPr>
          <w:rFonts w:cs="B Mitra"/>
          <w:sz w:val="26"/>
          <w:rtl/>
        </w:rPr>
        <w:t xml:space="preserve"> </w:t>
      </w:r>
      <w:r w:rsidR="007F6930" w:rsidRPr="00F87193">
        <w:rPr>
          <w:rFonts w:cs="B Mitra" w:hint="cs"/>
          <w:sz w:val="26"/>
          <w:rtl/>
        </w:rPr>
        <w:t>الصدوق</w:t>
      </w:r>
      <w:r w:rsidR="007F6930" w:rsidRPr="00F87193">
        <w:rPr>
          <w:rFonts w:cs="B Mitra"/>
          <w:sz w:val="26"/>
          <w:rtl/>
        </w:rPr>
        <w:t xml:space="preserve"> - </w:t>
      </w:r>
      <w:r w:rsidR="007F6930" w:rsidRPr="00F87193">
        <w:rPr>
          <w:rFonts w:cs="B Mitra" w:hint="cs"/>
          <w:sz w:val="26"/>
          <w:rtl/>
        </w:rPr>
        <w:t>قدس</w:t>
      </w:r>
      <w:r w:rsidR="007F6930" w:rsidRPr="00F87193">
        <w:rPr>
          <w:rFonts w:cs="B Mitra"/>
          <w:sz w:val="26"/>
          <w:rtl/>
        </w:rPr>
        <w:t xml:space="preserve"> </w:t>
      </w:r>
      <w:r w:rsidR="007F6930" w:rsidRPr="00F87193">
        <w:rPr>
          <w:rFonts w:cs="B Mitra" w:hint="cs"/>
          <w:sz w:val="26"/>
          <w:rtl/>
        </w:rPr>
        <w:t>سره</w:t>
      </w:r>
      <w:r w:rsidR="007F6930" w:rsidRPr="00F87193">
        <w:rPr>
          <w:rFonts w:cs="B Mitra"/>
          <w:sz w:val="26"/>
          <w:rtl/>
        </w:rPr>
        <w:t xml:space="preserve"> - </w:t>
      </w:r>
      <w:r w:rsidR="007F6930" w:rsidRPr="00F87193">
        <w:rPr>
          <w:rFonts w:cs="B Mitra" w:hint="cs"/>
          <w:sz w:val="26"/>
          <w:rtl/>
        </w:rPr>
        <w:t>إليه</w:t>
      </w:r>
      <w:r w:rsidR="007F6930" w:rsidRPr="00F87193">
        <w:rPr>
          <w:rFonts w:cs="B Mitra"/>
          <w:sz w:val="26"/>
          <w:rtl/>
        </w:rPr>
        <w:t xml:space="preserve"> </w:t>
      </w:r>
      <w:r w:rsidR="007F6930" w:rsidRPr="00F87193">
        <w:rPr>
          <w:rFonts w:cs="B Mitra" w:hint="cs"/>
          <w:sz w:val="26"/>
          <w:rtl/>
        </w:rPr>
        <w:t>صحيح</w:t>
      </w:r>
      <w:r w:rsidR="007F6930" w:rsidRPr="00F87193">
        <w:rPr>
          <w:rFonts w:cs="B Mitra"/>
          <w:sz w:val="26"/>
          <w:rtl/>
        </w:rPr>
        <w:t>.</w:t>
      </w:r>
      <w:r>
        <w:rPr>
          <w:rStyle w:val="FootnoteReference"/>
          <w:rFonts w:cs="B Mitra"/>
          <w:sz w:val="26"/>
          <w:rtl/>
        </w:rPr>
        <w:footnoteReference w:id="17"/>
      </w:r>
    </w:p>
    <w:p w:rsidR="00F87193" w:rsidRPr="001A2968" w:rsidRDefault="00F87193" w:rsidP="00F74649">
      <w:pPr>
        <w:spacing w:after="0" w:line="240" w:lineRule="auto"/>
        <w:jc w:val="both"/>
        <w:rPr>
          <w:sz w:val="26"/>
          <w:rtl/>
        </w:rPr>
      </w:pPr>
      <w:r w:rsidRPr="00F87193">
        <w:rPr>
          <w:rFonts w:hint="cs"/>
          <w:sz w:val="26"/>
          <w:rtl/>
        </w:rPr>
        <w:t>ظاهراً در چاپ</w:t>
      </w:r>
      <w:r>
        <w:rPr>
          <w:rFonts w:hint="cs"/>
          <w:sz w:val="26"/>
          <w:rtl/>
        </w:rPr>
        <w:t xml:space="preserve"> جدید اصلاح شده باشد. علی ای حال بر مبنای آقای خویی ایشان ثقه اند. درباره تفسیر علی بن ابراهیم توضیح داده ایم که ایشان درخصوص کامل الزیارات از نظر خود برگشتند ولی تفسیر قمی را قبول داشتند تا آخر که اگر راوی در اسناد تفسیر واقع شود حکم به وثاقتش می کنیم.</w:t>
      </w:r>
      <w:r w:rsidR="001A2968">
        <w:rPr>
          <w:rStyle w:val="FootnoteReference"/>
          <w:sz w:val="26"/>
          <w:rtl/>
        </w:rPr>
        <w:footnoteReference w:id="18"/>
      </w:r>
    </w:p>
    <w:p w:rsidR="00FE081F" w:rsidRPr="00FE081F" w:rsidRDefault="00FE081F" w:rsidP="00F74649">
      <w:pPr>
        <w:spacing w:after="0" w:line="240" w:lineRule="auto"/>
        <w:jc w:val="both"/>
        <w:rPr>
          <w:sz w:val="26"/>
          <w:rtl/>
        </w:rPr>
      </w:pPr>
      <w:r w:rsidRPr="00FE081F">
        <w:rPr>
          <w:rFonts w:hint="cs"/>
          <w:sz w:val="26"/>
          <w:rtl/>
        </w:rPr>
        <w:lastRenderedPageBreak/>
        <w:t>این روایتی که آقای خویی بخاطر آن علاء بن سیابه را توثیق کرده، از احم</w:t>
      </w:r>
      <w:r w:rsidR="001A2968">
        <w:rPr>
          <w:rFonts w:hint="cs"/>
          <w:sz w:val="26"/>
          <w:rtl/>
        </w:rPr>
        <w:t xml:space="preserve">د بن ادریس است، نوشته است: «حدثنی احمد بن ادریس»، مولف کتاب نقل کرده است نه علی بن ابراهیم. </w:t>
      </w:r>
      <w:r w:rsidRPr="00FE081F">
        <w:rPr>
          <w:rFonts w:hint="cs"/>
          <w:sz w:val="26"/>
          <w:rtl/>
        </w:rPr>
        <w:t xml:space="preserve">بنابراین علاء بن سیابه را نمی توان از این طریق توثیق کرد. </w:t>
      </w:r>
    </w:p>
    <w:p w:rsidR="001A2968" w:rsidRDefault="00FE081F" w:rsidP="00F74649">
      <w:pPr>
        <w:spacing w:after="0" w:line="240" w:lineRule="auto"/>
        <w:jc w:val="both"/>
        <w:rPr>
          <w:sz w:val="26"/>
          <w:rtl/>
        </w:rPr>
      </w:pPr>
      <w:r w:rsidRPr="00FE081F">
        <w:rPr>
          <w:rFonts w:hint="cs"/>
          <w:sz w:val="26"/>
          <w:rtl/>
        </w:rPr>
        <w:t>مشکل این حدیث وجود محمد بن موسی است که</w:t>
      </w:r>
      <w:r w:rsidR="001A2968">
        <w:rPr>
          <w:rFonts w:hint="cs"/>
          <w:sz w:val="26"/>
          <w:rtl/>
        </w:rPr>
        <w:t xml:space="preserve"> فقط ضعیف نیست بلکه</w:t>
      </w:r>
      <w:r w:rsidRPr="00FE081F">
        <w:rPr>
          <w:rFonts w:hint="cs"/>
          <w:sz w:val="26"/>
          <w:rtl/>
        </w:rPr>
        <w:t xml:space="preserve"> شبه وضع دارد، ابن ولید نسبت وضع داده</w:t>
      </w:r>
      <w:r w:rsidR="001A2968">
        <w:rPr>
          <w:rFonts w:hint="cs"/>
          <w:sz w:val="26"/>
          <w:rtl/>
        </w:rPr>
        <w:t>، ولی نجاشی می گوید:</w:t>
      </w:r>
      <w:r w:rsidRPr="00FE081F">
        <w:rPr>
          <w:rFonts w:hint="cs"/>
          <w:sz w:val="26"/>
          <w:rtl/>
        </w:rPr>
        <w:t xml:space="preserve"> </w:t>
      </w:r>
      <w:r w:rsidR="001A2968">
        <w:rPr>
          <w:rFonts w:hint="cs"/>
          <w:sz w:val="26"/>
          <w:rtl/>
        </w:rPr>
        <w:t>«</w:t>
      </w:r>
      <w:r w:rsidRPr="00FE081F">
        <w:rPr>
          <w:rFonts w:hint="cs"/>
          <w:sz w:val="26"/>
          <w:rtl/>
        </w:rPr>
        <w:t>الله اعلم</w:t>
      </w:r>
      <w:r w:rsidR="001A2968">
        <w:rPr>
          <w:rFonts w:hint="cs"/>
          <w:sz w:val="26"/>
          <w:rtl/>
        </w:rPr>
        <w:t>»</w:t>
      </w:r>
      <w:r w:rsidRPr="00FE081F">
        <w:rPr>
          <w:rFonts w:hint="cs"/>
          <w:sz w:val="26"/>
          <w:rtl/>
        </w:rPr>
        <w:t xml:space="preserve"> دارد</w:t>
      </w:r>
      <w:r w:rsidR="001A2968">
        <w:rPr>
          <w:rFonts w:hint="cs"/>
          <w:sz w:val="26"/>
          <w:rtl/>
        </w:rPr>
        <w:t>، احتمالاً نجاشی به تندی ابن الولید نباشد که نسبت وضع به او بدهد</w:t>
      </w:r>
      <w:r w:rsidRPr="00FE081F">
        <w:rPr>
          <w:rFonts w:hint="cs"/>
          <w:sz w:val="26"/>
          <w:rtl/>
        </w:rPr>
        <w:t>.</w:t>
      </w:r>
    </w:p>
    <w:p w:rsidR="00E43CF9" w:rsidRDefault="002401AD" w:rsidP="00F74649">
      <w:pPr>
        <w:pStyle w:val="Heading1"/>
        <w:spacing w:line="240" w:lineRule="auto"/>
        <w:rPr>
          <w:rtl/>
        </w:rPr>
      </w:pPr>
      <w:r>
        <w:rPr>
          <w:rFonts w:hint="cs"/>
          <w:rtl/>
        </w:rPr>
        <w:t>اعتماد مرحوم کلینی به روایت</w:t>
      </w:r>
    </w:p>
    <w:p w:rsidR="001A2968" w:rsidRDefault="001A2968" w:rsidP="007C7A24">
      <w:pPr>
        <w:spacing w:after="0" w:line="240" w:lineRule="auto"/>
        <w:jc w:val="both"/>
        <w:rPr>
          <w:sz w:val="26"/>
          <w:rtl/>
        </w:rPr>
      </w:pPr>
      <w:r>
        <w:rPr>
          <w:rFonts w:hint="cs"/>
          <w:sz w:val="26"/>
          <w:rtl/>
        </w:rPr>
        <w:t>چرا مرحوم کلینی این روایت را آورده است؟</w:t>
      </w:r>
      <w:r w:rsidR="00FE081F" w:rsidRPr="00FE081F">
        <w:rPr>
          <w:rFonts w:hint="cs"/>
          <w:sz w:val="26"/>
          <w:rtl/>
        </w:rPr>
        <w:t xml:space="preserve"> ظاهراً مرحوم کلینی قرائنی داشته که این</w:t>
      </w:r>
      <w:r w:rsidR="00E43CF9">
        <w:rPr>
          <w:rFonts w:hint="cs"/>
          <w:sz w:val="26"/>
          <w:rtl/>
        </w:rPr>
        <w:t xml:space="preserve"> روایت</w:t>
      </w:r>
      <w:r w:rsidR="00FE081F" w:rsidRPr="00FE081F">
        <w:rPr>
          <w:rFonts w:hint="cs"/>
          <w:sz w:val="26"/>
          <w:rtl/>
        </w:rPr>
        <w:t xml:space="preserve"> از کتاب ابن فضال است. چون امثال این اشخاص را باید بحث فهرستی کنیم</w:t>
      </w:r>
      <w:r>
        <w:rPr>
          <w:rFonts w:hint="cs"/>
          <w:sz w:val="26"/>
          <w:rtl/>
        </w:rPr>
        <w:t xml:space="preserve"> نه رجالی</w:t>
      </w:r>
      <w:r w:rsidR="00FE081F" w:rsidRPr="00FE081F">
        <w:rPr>
          <w:rFonts w:hint="cs"/>
          <w:sz w:val="26"/>
          <w:rtl/>
        </w:rPr>
        <w:t>. این محمد بن موسی به</w:t>
      </w:r>
      <w:r>
        <w:rPr>
          <w:rFonts w:hint="cs"/>
          <w:sz w:val="26"/>
          <w:rtl/>
        </w:rPr>
        <w:t xml:space="preserve"> کوفه رفته و از ابن فضال گرفته است، حال یا از احمد گرفته یا</w:t>
      </w:r>
      <w:r w:rsidR="00F7719C">
        <w:rPr>
          <w:rFonts w:hint="cs"/>
          <w:sz w:val="26"/>
          <w:rtl/>
        </w:rPr>
        <w:t xml:space="preserve"> از</w:t>
      </w:r>
      <w:r>
        <w:rPr>
          <w:rFonts w:hint="cs"/>
          <w:sz w:val="26"/>
          <w:rtl/>
        </w:rPr>
        <w:t xml:space="preserve"> پدرش.</w:t>
      </w:r>
      <w:r>
        <w:rPr>
          <w:rStyle w:val="FootnoteReference"/>
          <w:sz w:val="26"/>
          <w:rtl/>
        </w:rPr>
        <w:footnoteReference w:id="19"/>
      </w:r>
      <w:r w:rsidR="00FE081F" w:rsidRPr="00FE081F">
        <w:rPr>
          <w:rFonts w:hint="cs"/>
          <w:sz w:val="26"/>
          <w:rtl/>
        </w:rPr>
        <w:t xml:space="preserve"> </w:t>
      </w:r>
      <w:r>
        <w:rPr>
          <w:rFonts w:hint="cs"/>
          <w:sz w:val="26"/>
          <w:rtl/>
        </w:rPr>
        <w:t xml:space="preserve">اصلش هم کتاب </w:t>
      </w:r>
      <w:r w:rsidR="00F7719C" w:rsidRPr="005F02F4">
        <w:rPr>
          <w:rFonts w:ascii="Traditional Arabic" w:eastAsia="Times New Roman" w:hAnsi="Traditional Arabic" w:hint="cs"/>
          <w:color w:val="780000"/>
          <w:kern w:val="0"/>
          <w:sz w:val="26"/>
          <w:rtl/>
        </w:rPr>
        <w:t>عَلِيِّ بْنِ عُقْبَةَ</w:t>
      </w:r>
      <w:r>
        <w:rPr>
          <w:rFonts w:hint="cs"/>
          <w:sz w:val="26"/>
          <w:rtl/>
        </w:rPr>
        <w:t xml:space="preserve"> (عقبه بن خالد) بوده</w:t>
      </w:r>
      <w:r w:rsidR="00F7719C">
        <w:rPr>
          <w:rFonts w:hint="cs"/>
          <w:sz w:val="26"/>
          <w:rtl/>
        </w:rPr>
        <w:t xml:space="preserve"> است. نسبتاً روایت های ابن فضال از ایشان زیاد داریم. نجاشی هم که ایشان را توثیق کرده طریقش به او، ابن فضال پدر است.</w:t>
      </w:r>
      <w:r w:rsidR="00F7719C">
        <w:rPr>
          <w:rStyle w:val="FootnoteReference"/>
          <w:sz w:val="26"/>
          <w:rtl/>
        </w:rPr>
        <w:footnoteReference w:id="20"/>
      </w:r>
    </w:p>
    <w:p w:rsidR="00C13612" w:rsidRPr="00FE081F" w:rsidRDefault="00C13612" w:rsidP="00F74649">
      <w:pPr>
        <w:spacing w:after="0" w:line="240" w:lineRule="auto"/>
        <w:jc w:val="both"/>
        <w:rPr>
          <w:sz w:val="26"/>
          <w:rtl/>
        </w:rPr>
      </w:pPr>
      <w:r>
        <w:rPr>
          <w:rFonts w:hint="cs"/>
          <w:sz w:val="26"/>
          <w:rtl/>
        </w:rPr>
        <w:t xml:space="preserve">ظاهراً </w:t>
      </w:r>
      <w:r w:rsidR="00FE081F" w:rsidRPr="00FE081F">
        <w:rPr>
          <w:rFonts w:hint="cs"/>
          <w:sz w:val="26"/>
          <w:rtl/>
        </w:rPr>
        <w:t>کلینی اطمینان داشته که از</w:t>
      </w:r>
      <w:r>
        <w:rPr>
          <w:rFonts w:hint="cs"/>
          <w:sz w:val="26"/>
          <w:rtl/>
        </w:rPr>
        <w:t xml:space="preserve"> کتاب</w:t>
      </w:r>
      <w:r w:rsidR="00FE081F" w:rsidRPr="00FE081F">
        <w:rPr>
          <w:rFonts w:hint="cs"/>
          <w:sz w:val="26"/>
          <w:rtl/>
        </w:rPr>
        <w:t xml:space="preserve"> ابن فضال است چه پدر یا پسر.</w:t>
      </w:r>
      <w:r w:rsidR="00F7719C">
        <w:rPr>
          <w:rFonts w:hint="cs"/>
          <w:sz w:val="26"/>
          <w:rtl/>
        </w:rPr>
        <w:t xml:space="preserve"> </w:t>
      </w:r>
      <w:r w:rsidR="00FE081F" w:rsidRPr="00FE081F">
        <w:rPr>
          <w:rFonts w:hint="cs"/>
          <w:sz w:val="26"/>
          <w:rtl/>
        </w:rPr>
        <w:t>توجیه عمل ک</w:t>
      </w:r>
      <w:r>
        <w:rPr>
          <w:rFonts w:hint="cs"/>
          <w:sz w:val="26"/>
          <w:rtl/>
        </w:rPr>
        <w:t>ل</w:t>
      </w:r>
      <w:r w:rsidR="00FE081F" w:rsidRPr="00FE081F">
        <w:rPr>
          <w:rFonts w:hint="cs"/>
          <w:sz w:val="26"/>
          <w:rtl/>
        </w:rPr>
        <w:t xml:space="preserve">ینی </w:t>
      </w:r>
      <w:r>
        <w:rPr>
          <w:rFonts w:hint="cs"/>
          <w:sz w:val="26"/>
          <w:rtl/>
        </w:rPr>
        <w:t xml:space="preserve">ظاهراً </w:t>
      </w:r>
      <w:r w:rsidR="00FE081F" w:rsidRPr="00FE081F">
        <w:rPr>
          <w:rFonts w:hint="cs"/>
          <w:sz w:val="26"/>
          <w:rtl/>
        </w:rPr>
        <w:t xml:space="preserve">این </w:t>
      </w:r>
      <w:r>
        <w:rPr>
          <w:rFonts w:hint="cs"/>
          <w:sz w:val="26"/>
          <w:rtl/>
        </w:rPr>
        <w:t xml:space="preserve">است. آیا ما هم قبول کنیم؟ خیلی </w:t>
      </w:r>
      <w:r w:rsidR="00FE081F" w:rsidRPr="00FE081F">
        <w:rPr>
          <w:rFonts w:hint="cs"/>
          <w:sz w:val="26"/>
          <w:rtl/>
        </w:rPr>
        <w:t xml:space="preserve">مشکل است و الان نمی توانیم با نسبت </w:t>
      </w:r>
      <w:r>
        <w:rPr>
          <w:rFonts w:hint="cs"/>
          <w:sz w:val="26"/>
          <w:rtl/>
        </w:rPr>
        <w:t>«</w:t>
      </w:r>
      <w:r w:rsidR="00FE081F" w:rsidRPr="00FE081F">
        <w:rPr>
          <w:rFonts w:hint="cs"/>
          <w:sz w:val="26"/>
          <w:rtl/>
        </w:rPr>
        <w:t>وضع</w:t>
      </w:r>
      <w:r>
        <w:rPr>
          <w:rFonts w:hint="cs"/>
          <w:sz w:val="26"/>
          <w:rtl/>
        </w:rPr>
        <w:t>»</w:t>
      </w:r>
      <w:r w:rsidR="00FE081F" w:rsidRPr="00FE081F">
        <w:rPr>
          <w:rFonts w:hint="cs"/>
          <w:sz w:val="26"/>
          <w:rtl/>
        </w:rPr>
        <w:t xml:space="preserve"> قبول کنیم.</w:t>
      </w:r>
      <w:r>
        <w:rPr>
          <w:rFonts w:hint="cs"/>
          <w:sz w:val="26"/>
          <w:rtl/>
        </w:rPr>
        <w:t xml:space="preserve"> </w:t>
      </w:r>
      <w:r w:rsidR="002401AD">
        <w:rPr>
          <w:rFonts w:hint="cs"/>
          <w:sz w:val="26"/>
          <w:rtl/>
        </w:rPr>
        <w:t>قبول روایت</w:t>
      </w:r>
      <w:r w:rsidR="002401AD" w:rsidRPr="00FE081F">
        <w:rPr>
          <w:rFonts w:hint="cs"/>
          <w:sz w:val="26"/>
          <w:rtl/>
        </w:rPr>
        <w:t xml:space="preserve"> </w:t>
      </w:r>
      <w:r w:rsidR="002401AD">
        <w:rPr>
          <w:rFonts w:hint="cs"/>
          <w:sz w:val="26"/>
          <w:rtl/>
        </w:rPr>
        <w:t>کسی که به کذاب بودن متهم است</w:t>
      </w:r>
      <w:r w:rsidR="002401AD" w:rsidRPr="00FE081F">
        <w:rPr>
          <w:rFonts w:hint="cs"/>
          <w:sz w:val="26"/>
          <w:rtl/>
        </w:rPr>
        <w:t>، مشکل است.</w:t>
      </w:r>
      <w:r w:rsidR="002401AD">
        <w:rPr>
          <w:rFonts w:hint="cs"/>
          <w:sz w:val="26"/>
          <w:rtl/>
        </w:rPr>
        <w:t xml:space="preserve"> </w:t>
      </w:r>
      <w:r>
        <w:rPr>
          <w:rFonts w:hint="cs"/>
          <w:sz w:val="26"/>
          <w:rtl/>
        </w:rPr>
        <w:t>علاوه بر این</w:t>
      </w:r>
      <w:r w:rsidR="002401AD">
        <w:rPr>
          <w:rFonts w:hint="cs"/>
          <w:sz w:val="26"/>
          <w:rtl/>
        </w:rPr>
        <w:t>که علاء بن سیابه هم توثیق ندارد.</w:t>
      </w:r>
      <w:r w:rsidR="00FE081F" w:rsidRPr="00FE081F">
        <w:rPr>
          <w:rFonts w:hint="cs"/>
          <w:sz w:val="26"/>
          <w:rtl/>
        </w:rPr>
        <w:t xml:space="preserve"> پس این روایت به طریق مرحوم ک</w:t>
      </w:r>
      <w:r>
        <w:rPr>
          <w:rFonts w:hint="cs"/>
          <w:sz w:val="26"/>
          <w:rtl/>
        </w:rPr>
        <w:t>لینی و شیخ طوسی که از ایشان نقل کرده</w:t>
      </w:r>
      <w:r w:rsidR="00FE081F" w:rsidRPr="00FE081F">
        <w:rPr>
          <w:rFonts w:hint="cs"/>
          <w:sz w:val="26"/>
          <w:rtl/>
        </w:rPr>
        <w:t>، قابل قبول نیست.</w:t>
      </w:r>
      <w:r>
        <w:rPr>
          <w:rFonts w:hint="cs"/>
          <w:sz w:val="26"/>
          <w:rtl/>
        </w:rPr>
        <w:t xml:space="preserve"> </w:t>
      </w:r>
    </w:p>
    <w:p w:rsidR="00EF6316" w:rsidRDefault="00EF6316" w:rsidP="00F74649">
      <w:pPr>
        <w:pStyle w:val="Heading1"/>
        <w:spacing w:line="240" w:lineRule="auto"/>
        <w:rPr>
          <w:rtl/>
        </w:rPr>
      </w:pPr>
      <w:r>
        <w:rPr>
          <w:rFonts w:hint="cs"/>
          <w:rtl/>
        </w:rPr>
        <w:t>اعتماد دعائم الاسلام به روایت</w:t>
      </w:r>
    </w:p>
    <w:p w:rsidR="00EF6316" w:rsidRPr="00EF6316" w:rsidRDefault="00EF6316" w:rsidP="00F74649">
      <w:pPr>
        <w:spacing w:after="0" w:line="240" w:lineRule="auto"/>
        <w:jc w:val="both"/>
        <w:rPr>
          <w:sz w:val="26"/>
          <w:rtl/>
        </w:rPr>
      </w:pPr>
      <w:r w:rsidRPr="00FE081F">
        <w:rPr>
          <w:rFonts w:hint="cs"/>
          <w:sz w:val="26"/>
          <w:rtl/>
        </w:rPr>
        <w:t>دع</w:t>
      </w:r>
      <w:r>
        <w:rPr>
          <w:rFonts w:hint="cs"/>
          <w:sz w:val="26"/>
          <w:rtl/>
        </w:rPr>
        <w:t>ائم هم چون فقه حکومتی و فقه سیاسی داشته اند قبول کرده اند</w:t>
      </w:r>
      <w:r w:rsidRPr="00FE081F">
        <w:rPr>
          <w:rFonts w:hint="cs"/>
          <w:sz w:val="26"/>
          <w:rtl/>
        </w:rPr>
        <w:t>.</w:t>
      </w:r>
      <w:r w:rsidR="007C7A24">
        <w:rPr>
          <w:rFonts w:hint="cs"/>
          <w:sz w:val="26"/>
          <w:rtl/>
        </w:rPr>
        <w:t xml:space="preserve"> ما</w:t>
      </w:r>
      <w:r w:rsidRPr="00FE081F">
        <w:rPr>
          <w:rFonts w:hint="cs"/>
          <w:sz w:val="26"/>
          <w:rtl/>
        </w:rPr>
        <w:t xml:space="preserve"> در کلیه احکام که پای سیاست وس</w:t>
      </w:r>
      <w:r>
        <w:rPr>
          <w:rFonts w:hint="cs"/>
          <w:sz w:val="26"/>
          <w:rtl/>
        </w:rPr>
        <w:t xml:space="preserve">ط می آید مشکل داریم. </w:t>
      </w:r>
      <w:r w:rsidRPr="00FE081F">
        <w:rPr>
          <w:rFonts w:hint="cs"/>
          <w:sz w:val="26"/>
          <w:rtl/>
        </w:rPr>
        <w:t>کلینی</w:t>
      </w:r>
      <w:r>
        <w:rPr>
          <w:rFonts w:hint="cs"/>
          <w:sz w:val="26"/>
          <w:rtl/>
        </w:rPr>
        <w:t xml:space="preserve"> حدود 320 به بغداد آمده است.</w:t>
      </w:r>
      <w:r w:rsidRPr="00FE081F">
        <w:rPr>
          <w:rFonts w:hint="cs"/>
          <w:sz w:val="26"/>
          <w:rtl/>
        </w:rPr>
        <w:t xml:space="preserve"> 334 آل بویه به بغداد آمدند</w:t>
      </w:r>
      <w:r>
        <w:rPr>
          <w:rFonts w:hint="cs"/>
          <w:sz w:val="26"/>
          <w:rtl/>
        </w:rPr>
        <w:t xml:space="preserve"> هرچند فقه سنی حاکم است لکن اینها مسلط به حکومت بودند</w:t>
      </w:r>
      <w:r w:rsidRPr="00FE081F">
        <w:rPr>
          <w:rFonts w:hint="cs"/>
          <w:sz w:val="26"/>
          <w:rtl/>
        </w:rPr>
        <w:t xml:space="preserve"> تا خروج شیخ طوسی</w:t>
      </w:r>
      <w:r>
        <w:rPr>
          <w:rFonts w:hint="cs"/>
          <w:sz w:val="26"/>
          <w:rtl/>
        </w:rPr>
        <w:t xml:space="preserve"> در سال 450</w:t>
      </w:r>
      <w:r w:rsidRPr="00FE081F">
        <w:rPr>
          <w:rFonts w:hint="cs"/>
          <w:sz w:val="26"/>
          <w:rtl/>
        </w:rPr>
        <w:t>. 116</w:t>
      </w:r>
      <w:r>
        <w:rPr>
          <w:rFonts w:hint="cs"/>
          <w:sz w:val="26"/>
          <w:rtl/>
        </w:rPr>
        <w:t xml:space="preserve"> سال</w:t>
      </w:r>
      <w:r w:rsidRPr="00FE081F">
        <w:rPr>
          <w:rFonts w:hint="cs"/>
          <w:sz w:val="26"/>
          <w:rtl/>
        </w:rPr>
        <w:t xml:space="preserve"> آل بویه در بغداد بودند بعد سلاجقه آمدن</w:t>
      </w:r>
      <w:r>
        <w:rPr>
          <w:rFonts w:hint="cs"/>
          <w:sz w:val="26"/>
          <w:rtl/>
        </w:rPr>
        <w:t>د که ضد شیعه بودند. این 116 سال</w:t>
      </w:r>
      <w:r w:rsidRPr="00FE081F">
        <w:rPr>
          <w:rFonts w:hint="cs"/>
          <w:sz w:val="26"/>
          <w:rtl/>
        </w:rPr>
        <w:t xml:space="preserve">، بلا </w:t>
      </w:r>
      <w:r>
        <w:rPr>
          <w:rFonts w:hint="cs"/>
          <w:sz w:val="26"/>
          <w:rtl/>
        </w:rPr>
        <w:t>اشکال یکی از فتره های طلایی است</w:t>
      </w:r>
      <w:r w:rsidRPr="00FE081F">
        <w:rPr>
          <w:rFonts w:hint="cs"/>
          <w:sz w:val="26"/>
          <w:rtl/>
        </w:rPr>
        <w:t>.</w:t>
      </w:r>
      <w:r>
        <w:rPr>
          <w:rFonts w:hint="cs"/>
          <w:sz w:val="26"/>
          <w:rtl/>
        </w:rPr>
        <w:t xml:space="preserve"> شیخ مفید، سید مرتضی </w:t>
      </w:r>
      <w:r w:rsidRPr="00FE081F">
        <w:rPr>
          <w:rFonts w:hint="cs"/>
          <w:sz w:val="26"/>
          <w:rtl/>
        </w:rPr>
        <w:t xml:space="preserve">و طوسی و ابن قولویه و... </w:t>
      </w:r>
      <w:r>
        <w:rPr>
          <w:rFonts w:hint="cs"/>
          <w:sz w:val="26"/>
          <w:rtl/>
        </w:rPr>
        <w:t xml:space="preserve">. </w:t>
      </w:r>
      <w:r w:rsidRPr="00FE081F">
        <w:rPr>
          <w:rFonts w:hint="cs"/>
          <w:sz w:val="26"/>
          <w:rtl/>
        </w:rPr>
        <w:t>ولی 230 سال فاطمی ها حکومت داشتند</w:t>
      </w:r>
      <w:r>
        <w:rPr>
          <w:rFonts w:hint="cs"/>
          <w:sz w:val="26"/>
          <w:rtl/>
        </w:rPr>
        <w:t xml:space="preserve"> و فقه شیعه پیاده می شد.</w:t>
      </w:r>
      <w:r w:rsidRPr="00FE081F">
        <w:rPr>
          <w:rFonts w:hint="cs"/>
          <w:sz w:val="26"/>
          <w:rtl/>
        </w:rPr>
        <w:t xml:space="preserve"> ممکن است برای موذن اجر قرار می دادند. به عنوان اجر حرام می دانستند ولی بیت </w:t>
      </w:r>
      <w:r w:rsidRPr="00FE081F">
        <w:rPr>
          <w:rFonts w:hint="cs"/>
          <w:sz w:val="26"/>
          <w:rtl/>
        </w:rPr>
        <w:lastRenderedPageBreak/>
        <w:t>المال راجایز می دانستند. ما باشیم</w:t>
      </w:r>
      <w:r>
        <w:rPr>
          <w:rFonts w:hint="cs"/>
          <w:sz w:val="26"/>
          <w:rtl/>
        </w:rPr>
        <w:t xml:space="preserve"> و این روایت مطلق حرام می دانیم</w:t>
      </w:r>
      <w:r w:rsidRPr="00FE081F">
        <w:rPr>
          <w:rFonts w:hint="cs"/>
          <w:sz w:val="26"/>
          <w:rtl/>
        </w:rPr>
        <w:t>. احتما</w:t>
      </w:r>
      <w:r>
        <w:rPr>
          <w:rFonts w:hint="cs"/>
          <w:sz w:val="26"/>
          <w:rtl/>
        </w:rPr>
        <w:t>ل می دهیم دعائم بخاطر فقه سیاسی</w:t>
      </w:r>
      <w:r w:rsidRPr="00FE081F">
        <w:rPr>
          <w:rFonts w:hint="cs"/>
          <w:sz w:val="26"/>
          <w:rtl/>
        </w:rPr>
        <w:t xml:space="preserve">، از بیت المال را جایز می دانستند. </w:t>
      </w:r>
    </w:p>
    <w:p w:rsidR="00C13612" w:rsidRDefault="00EF6316" w:rsidP="00F74649">
      <w:pPr>
        <w:pStyle w:val="Heading1"/>
        <w:spacing w:line="240" w:lineRule="auto"/>
        <w:rPr>
          <w:rtl/>
        </w:rPr>
      </w:pPr>
      <w:r>
        <w:rPr>
          <w:rFonts w:hint="cs"/>
          <w:rtl/>
        </w:rPr>
        <w:t>اعتماد</w:t>
      </w:r>
      <w:r w:rsidR="002401AD">
        <w:rPr>
          <w:rFonts w:hint="cs"/>
          <w:rtl/>
        </w:rPr>
        <w:t xml:space="preserve"> </w:t>
      </w:r>
      <w:r w:rsidR="00C13612">
        <w:rPr>
          <w:rFonts w:hint="cs"/>
          <w:rtl/>
        </w:rPr>
        <w:t>شیخ صدوق</w:t>
      </w:r>
      <w:r w:rsidR="002401AD">
        <w:rPr>
          <w:rFonts w:hint="cs"/>
          <w:rtl/>
        </w:rPr>
        <w:t xml:space="preserve"> به روایت</w:t>
      </w:r>
    </w:p>
    <w:p w:rsidR="00C13612" w:rsidRDefault="00FE081F" w:rsidP="00F74649">
      <w:pPr>
        <w:spacing w:after="0" w:line="240" w:lineRule="auto"/>
        <w:jc w:val="both"/>
        <w:rPr>
          <w:sz w:val="26"/>
          <w:rtl/>
        </w:rPr>
      </w:pPr>
      <w:r w:rsidRPr="00FE081F">
        <w:rPr>
          <w:rFonts w:hint="cs"/>
          <w:sz w:val="26"/>
          <w:rtl/>
        </w:rPr>
        <w:t>طریق شیخ صدوق</w:t>
      </w:r>
      <w:r w:rsidR="00C13612">
        <w:rPr>
          <w:rFonts w:hint="cs"/>
          <w:sz w:val="26"/>
          <w:rtl/>
        </w:rPr>
        <w:t xml:space="preserve"> باقی می ماند</w:t>
      </w:r>
      <w:r w:rsidRPr="00FE081F">
        <w:rPr>
          <w:rFonts w:hint="cs"/>
          <w:sz w:val="26"/>
          <w:rtl/>
        </w:rPr>
        <w:t>:</w:t>
      </w:r>
      <w:r w:rsidR="00C13612">
        <w:rPr>
          <w:rFonts w:hint="cs"/>
          <w:sz w:val="26"/>
          <w:rtl/>
        </w:rPr>
        <w:t xml:space="preserve"> </w:t>
      </w:r>
      <w:r w:rsidRPr="00FE081F">
        <w:rPr>
          <w:rFonts w:hint="cs"/>
          <w:sz w:val="26"/>
          <w:rtl/>
        </w:rPr>
        <w:t>روی محمد بن مسلم.</w:t>
      </w:r>
      <w:r w:rsidR="00C13612">
        <w:rPr>
          <w:rFonts w:hint="cs"/>
          <w:sz w:val="26"/>
          <w:rtl/>
        </w:rPr>
        <w:t xml:space="preserve"> که مرحوم استاد این حدیث را قبول کرده اند و دقیقاً نمی دانیم چرا به این حدیث اعتماد کرده اند؟</w:t>
      </w:r>
    </w:p>
    <w:p w:rsidR="007C7A24" w:rsidRDefault="00FE081F" w:rsidP="007C7A24">
      <w:pPr>
        <w:spacing w:after="0" w:line="240" w:lineRule="auto"/>
        <w:jc w:val="both"/>
        <w:rPr>
          <w:sz w:val="26"/>
          <w:rtl/>
        </w:rPr>
      </w:pPr>
      <w:r w:rsidRPr="00FE081F">
        <w:rPr>
          <w:rFonts w:hint="cs"/>
          <w:sz w:val="26"/>
          <w:rtl/>
        </w:rPr>
        <w:t xml:space="preserve">خود محمد بن مسلم کتابی داشته </w:t>
      </w:r>
      <w:r w:rsidR="00C13612">
        <w:rPr>
          <w:rFonts w:hint="cs"/>
          <w:sz w:val="26"/>
          <w:rtl/>
        </w:rPr>
        <w:t>که معلوم نیست در اختیار ما باشد با عنوان:</w:t>
      </w:r>
      <w:r w:rsidRPr="00FE081F">
        <w:rPr>
          <w:rFonts w:hint="cs"/>
          <w:sz w:val="26"/>
          <w:rtl/>
        </w:rPr>
        <w:t xml:space="preserve"> </w:t>
      </w:r>
      <w:r w:rsidR="00C13612">
        <w:rPr>
          <w:rFonts w:hint="cs"/>
          <w:sz w:val="26"/>
          <w:rtl/>
        </w:rPr>
        <w:t>«</w:t>
      </w:r>
      <w:r w:rsidRPr="00FE081F">
        <w:rPr>
          <w:rFonts w:hint="cs"/>
          <w:sz w:val="26"/>
          <w:rtl/>
        </w:rPr>
        <w:t>اربعه مأئه</w:t>
      </w:r>
      <w:r w:rsidR="00C13612">
        <w:rPr>
          <w:rFonts w:hint="cs"/>
          <w:sz w:val="26"/>
          <w:rtl/>
        </w:rPr>
        <w:t xml:space="preserve"> مسأله</w:t>
      </w:r>
      <w:r w:rsidRPr="00FE081F">
        <w:rPr>
          <w:rFonts w:hint="cs"/>
          <w:sz w:val="26"/>
          <w:rtl/>
        </w:rPr>
        <w:t xml:space="preserve"> فی الحلال و الحرام</w:t>
      </w:r>
      <w:r w:rsidR="00C13612">
        <w:rPr>
          <w:rFonts w:hint="cs"/>
          <w:sz w:val="26"/>
          <w:rtl/>
        </w:rPr>
        <w:t>»</w:t>
      </w:r>
      <w:r w:rsidRPr="00FE081F">
        <w:rPr>
          <w:rFonts w:hint="cs"/>
          <w:sz w:val="26"/>
          <w:rtl/>
        </w:rPr>
        <w:t>.</w:t>
      </w:r>
      <w:r w:rsidR="00C13612">
        <w:rPr>
          <w:rFonts w:hint="cs"/>
          <w:sz w:val="26"/>
          <w:rtl/>
        </w:rPr>
        <w:t xml:space="preserve"> که این حدیث اربعه مأئه معروف نیست</w:t>
      </w:r>
      <w:r w:rsidRPr="00FE081F">
        <w:rPr>
          <w:rFonts w:hint="cs"/>
          <w:sz w:val="26"/>
          <w:rtl/>
        </w:rPr>
        <w:t>. آنچه ما از محمد بن مسلم</w:t>
      </w:r>
      <w:r w:rsidR="00C13612">
        <w:rPr>
          <w:rFonts w:hint="cs"/>
          <w:sz w:val="26"/>
          <w:rtl/>
        </w:rPr>
        <w:t>،</w:t>
      </w:r>
      <w:r w:rsidRPr="00FE081F">
        <w:rPr>
          <w:rFonts w:hint="cs"/>
          <w:sz w:val="26"/>
          <w:rtl/>
        </w:rPr>
        <w:t xml:space="preserve"> خوب داریم، بهترینش آن است که </w:t>
      </w:r>
      <w:r w:rsidR="00C13612">
        <w:rPr>
          <w:rFonts w:hint="cs"/>
          <w:sz w:val="26"/>
          <w:rtl/>
        </w:rPr>
        <w:t>«ال</w:t>
      </w:r>
      <w:r w:rsidRPr="00FE081F">
        <w:rPr>
          <w:rFonts w:hint="cs"/>
          <w:sz w:val="26"/>
          <w:rtl/>
        </w:rPr>
        <w:t>علاء بن رزین</w:t>
      </w:r>
      <w:r w:rsidR="00C13612">
        <w:rPr>
          <w:rFonts w:hint="cs"/>
          <w:sz w:val="26"/>
          <w:rtl/>
        </w:rPr>
        <w:t xml:space="preserve"> القلاء» نقل می کند. «قلاء» یعنی حلوا درست می کرده اند:</w:t>
      </w:r>
      <w:r w:rsidR="00C13612" w:rsidRPr="00C13612">
        <w:rPr>
          <w:sz w:val="26"/>
          <w:rtl/>
        </w:rPr>
        <w:t xml:space="preserve"> </w:t>
      </w:r>
      <w:r w:rsidR="00C13612">
        <w:rPr>
          <w:rFonts w:hint="cs"/>
          <w:sz w:val="26"/>
          <w:rtl/>
        </w:rPr>
        <w:t>«</w:t>
      </w:r>
      <w:r w:rsidR="00C13612" w:rsidRPr="00C13612">
        <w:rPr>
          <w:rFonts w:hint="cs"/>
          <w:sz w:val="26"/>
          <w:rtl/>
        </w:rPr>
        <w:t>كان</w:t>
      </w:r>
      <w:r w:rsidR="00C13612" w:rsidRPr="00C13612">
        <w:rPr>
          <w:sz w:val="26"/>
          <w:rtl/>
        </w:rPr>
        <w:t xml:space="preserve"> </w:t>
      </w:r>
      <w:r w:rsidR="00C13612" w:rsidRPr="00C13612">
        <w:rPr>
          <w:rFonts w:hint="cs"/>
          <w:sz w:val="26"/>
          <w:rtl/>
        </w:rPr>
        <w:t>يقلي</w:t>
      </w:r>
      <w:r w:rsidR="00C13612" w:rsidRPr="00C13612">
        <w:rPr>
          <w:sz w:val="26"/>
          <w:rtl/>
        </w:rPr>
        <w:t xml:space="preserve"> </w:t>
      </w:r>
      <w:r w:rsidR="00C13612" w:rsidRPr="00C13612">
        <w:rPr>
          <w:rFonts w:hint="cs"/>
          <w:sz w:val="26"/>
          <w:rtl/>
        </w:rPr>
        <w:t>السويق‏</w:t>
      </w:r>
      <w:r w:rsidR="00C13612">
        <w:rPr>
          <w:rFonts w:hint="cs"/>
          <w:sz w:val="26"/>
          <w:rtl/>
        </w:rPr>
        <w:t>»</w:t>
      </w:r>
      <w:r w:rsidR="00804C7B">
        <w:rPr>
          <w:rFonts w:hint="cs"/>
          <w:sz w:val="26"/>
          <w:rtl/>
        </w:rPr>
        <w:t>،</w:t>
      </w:r>
      <w:r w:rsidR="00C13612">
        <w:rPr>
          <w:rStyle w:val="FootnoteReference"/>
          <w:sz w:val="26"/>
          <w:rtl/>
        </w:rPr>
        <w:footnoteReference w:id="21"/>
      </w:r>
      <w:r w:rsidR="00C13612">
        <w:rPr>
          <w:rFonts w:hint="cs"/>
          <w:sz w:val="26"/>
          <w:rtl/>
        </w:rPr>
        <w:t xml:space="preserve"> س</w:t>
      </w:r>
      <w:r w:rsidRPr="00FE081F">
        <w:rPr>
          <w:rFonts w:hint="cs"/>
          <w:sz w:val="26"/>
          <w:rtl/>
        </w:rPr>
        <w:t>ویغ</w:t>
      </w:r>
      <w:r w:rsidR="00804C7B">
        <w:rPr>
          <w:rFonts w:hint="cs"/>
          <w:sz w:val="26"/>
          <w:rtl/>
        </w:rPr>
        <w:t xml:space="preserve"> همان حلوا است</w:t>
      </w:r>
      <w:r w:rsidRPr="00FE081F">
        <w:rPr>
          <w:rFonts w:hint="cs"/>
          <w:sz w:val="26"/>
          <w:rtl/>
        </w:rPr>
        <w:t xml:space="preserve">. </w:t>
      </w:r>
      <w:r w:rsidR="00804C7B">
        <w:rPr>
          <w:rFonts w:hint="cs"/>
          <w:sz w:val="26"/>
          <w:rtl/>
        </w:rPr>
        <w:t>«</w:t>
      </w:r>
      <w:r w:rsidR="00804C7B" w:rsidRPr="00804C7B">
        <w:rPr>
          <w:rFonts w:hint="cs"/>
          <w:sz w:val="26"/>
          <w:rtl/>
        </w:rPr>
        <w:t>صحب</w:t>
      </w:r>
      <w:r w:rsidR="00804C7B" w:rsidRPr="00804C7B">
        <w:rPr>
          <w:sz w:val="26"/>
          <w:rtl/>
        </w:rPr>
        <w:t xml:space="preserve"> </w:t>
      </w:r>
      <w:r w:rsidR="00804C7B" w:rsidRPr="00804C7B">
        <w:rPr>
          <w:rFonts w:hint="cs"/>
          <w:sz w:val="26"/>
          <w:rtl/>
        </w:rPr>
        <w:t>محمد</w:t>
      </w:r>
      <w:r w:rsidR="00804C7B" w:rsidRPr="00804C7B">
        <w:rPr>
          <w:sz w:val="26"/>
          <w:rtl/>
        </w:rPr>
        <w:t xml:space="preserve"> </w:t>
      </w:r>
      <w:r w:rsidR="00804C7B" w:rsidRPr="00804C7B">
        <w:rPr>
          <w:rFonts w:hint="cs"/>
          <w:sz w:val="26"/>
          <w:rtl/>
        </w:rPr>
        <w:t>بن</w:t>
      </w:r>
      <w:r w:rsidR="00804C7B" w:rsidRPr="00804C7B">
        <w:rPr>
          <w:sz w:val="26"/>
          <w:rtl/>
        </w:rPr>
        <w:t xml:space="preserve"> </w:t>
      </w:r>
      <w:r w:rsidR="00804C7B" w:rsidRPr="00804C7B">
        <w:rPr>
          <w:rFonts w:hint="cs"/>
          <w:sz w:val="26"/>
          <w:rtl/>
        </w:rPr>
        <w:t>مسلم</w:t>
      </w:r>
      <w:r w:rsidR="00804C7B" w:rsidRPr="00804C7B">
        <w:rPr>
          <w:sz w:val="26"/>
          <w:rtl/>
        </w:rPr>
        <w:t xml:space="preserve"> </w:t>
      </w:r>
      <w:r w:rsidR="00804C7B" w:rsidRPr="00804C7B">
        <w:rPr>
          <w:rFonts w:hint="cs"/>
          <w:sz w:val="26"/>
          <w:rtl/>
        </w:rPr>
        <w:t>و</w:t>
      </w:r>
      <w:r w:rsidR="00804C7B" w:rsidRPr="00804C7B">
        <w:rPr>
          <w:sz w:val="26"/>
          <w:rtl/>
        </w:rPr>
        <w:t xml:space="preserve"> </w:t>
      </w:r>
      <w:r w:rsidR="00804C7B" w:rsidRPr="00804C7B">
        <w:rPr>
          <w:rFonts w:hint="cs"/>
          <w:sz w:val="26"/>
          <w:rtl/>
        </w:rPr>
        <w:t>فقه</w:t>
      </w:r>
      <w:r w:rsidR="00804C7B" w:rsidRPr="00804C7B">
        <w:rPr>
          <w:sz w:val="26"/>
          <w:rtl/>
        </w:rPr>
        <w:t xml:space="preserve"> </w:t>
      </w:r>
      <w:r w:rsidR="00804C7B" w:rsidRPr="00804C7B">
        <w:rPr>
          <w:rFonts w:hint="cs"/>
          <w:sz w:val="26"/>
          <w:rtl/>
        </w:rPr>
        <w:t>عليه‏</w:t>
      </w:r>
      <w:r w:rsidR="00804C7B">
        <w:rPr>
          <w:rFonts w:hint="cs"/>
          <w:sz w:val="26"/>
          <w:rtl/>
        </w:rPr>
        <w:t>»</w:t>
      </w:r>
      <w:r w:rsidR="00804C7B">
        <w:rPr>
          <w:rStyle w:val="FootnoteReference"/>
          <w:sz w:val="26"/>
          <w:rtl/>
        </w:rPr>
        <w:footnoteReference w:id="22"/>
      </w:r>
      <w:r w:rsidRPr="00FE081F">
        <w:rPr>
          <w:rFonts w:hint="cs"/>
          <w:sz w:val="26"/>
          <w:rtl/>
        </w:rPr>
        <w:t>. یکی از شاگردان بزرگ محمد بن مسلم</w:t>
      </w:r>
      <w:r w:rsidR="00804C7B">
        <w:rPr>
          <w:rFonts w:hint="cs"/>
          <w:sz w:val="26"/>
          <w:rtl/>
        </w:rPr>
        <w:t xml:space="preserve"> و ناشر آراء</w:t>
      </w:r>
      <w:r w:rsidR="007C7A24">
        <w:rPr>
          <w:rFonts w:hint="cs"/>
          <w:sz w:val="26"/>
          <w:rtl/>
        </w:rPr>
        <w:t xml:space="preserve"> او</w:t>
      </w:r>
      <w:r w:rsidRPr="00FE081F">
        <w:rPr>
          <w:rFonts w:hint="cs"/>
          <w:sz w:val="26"/>
          <w:rtl/>
        </w:rPr>
        <w:t xml:space="preserve"> است. نجاشی خیلی نسخ کتاب </w:t>
      </w:r>
      <w:r w:rsidR="007C7A24">
        <w:rPr>
          <w:rFonts w:hint="cs"/>
          <w:sz w:val="26"/>
          <w:rtl/>
        </w:rPr>
        <w:t xml:space="preserve">علاء </w:t>
      </w:r>
      <w:r w:rsidRPr="00FE081F">
        <w:rPr>
          <w:rFonts w:hint="cs"/>
          <w:sz w:val="26"/>
          <w:rtl/>
        </w:rPr>
        <w:t xml:space="preserve">را </w:t>
      </w:r>
      <w:r w:rsidR="007C7A24">
        <w:rPr>
          <w:rFonts w:hint="cs"/>
          <w:sz w:val="26"/>
          <w:rtl/>
        </w:rPr>
        <w:t>اسم نبرده ولی</w:t>
      </w:r>
      <w:r w:rsidRPr="00FE081F">
        <w:rPr>
          <w:rFonts w:hint="cs"/>
          <w:sz w:val="26"/>
          <w:rtl/>
        </w:rPr>
        <w:t xml:space="preserve"> شیخ چهار نسخه نام برده ولی بیش از این است</w:t>
      </w:r>
      <w:r w:rsidR="00804C7B">
        <w:rPr>
          <w:rFonts w:hint="cs"/>
          <w:sz w:val="26"/>
          <w:rtl/>
        </w:rPr>
        <w:t>، نسخ متعددی داشته است</w:t>
      </w:r>
      <w:r w:rsidRPr="00FE081F">
        <w:rPr>
          <w:rFonts w:hint="cs"/>
          <w:sz w:val="26"/>
          <w:rtl/>
        </w:rPr>
        <w:t>.</w:t>
      </w:r>
      <w:r w:rsidR="00804C7B">
        <w:rPr>
          <w:rFonts w:hint="cs"/>
          <w:sz w:val="26"/>
          <w:rtl/>
        </w:rPr>
        <w:t xml:space="preserve"> یکی از کتاب های اساسی شیعه است.</w:t>
      </w:r>
      <w:r w:rsidRPr="00FE081F">
        <w:rPr>
          <w:rFonts w:hint="cs"/>
          <w:sz w:val="26"/>
          <w:rtl/>
        </w:rPr>
        <w:t xml:space="preserve"> </w:t>
      </w:r>
      <w:r w:rsidR="007C7A24">
        <w:rPr>
          <w:rFonts w:hint="cs"/>
          <w:sz w:val="26"/>
          <w:rtl/>
        </w:rPr>
        <w:t>یکی از اصول کتاب اصول ست</w:t>
      </w:r>
      <w:r w:rsidR="00804C7B">
        <w:rPr>
          <w:rFonts w:hint="cs"/>
          <w:sz w:val="26"/>
          <w:rtl/>
        </w:rPr>
        <w:t xml:space="preserve">ه عشر که بعد از حاجی نوری به ما رسیده، همین </w:t>
      </w:r>
      <w:r w:rsidRPr="00FE081F">
        <w:rPr>
          <w:rFonts w:hint="cs"/>
          <w:sz w:val="26"/>
          <w:rtl/>
        </w:rPr>
        <w:t>کتاب علاء بن رزین است. نسخه موجود</w:t>
      </w:r>
      <w:r w:rsidR="00804C7B">
        <w:rPr>
          <w:rFonts w:hint="cs"/>
          <w:sz w:val="26"/>
          <w:rtl/>
        </w:rPr>
        <w:t xml:space="preserve"> به نحو</w:t>
      </w:r>
      <w:r w:rsidRPr="00FE081F">
        <w:rPr>
          <w:rFonts w:hint="cs"/>
          <w:sz w:val="26"/>
          <w:rtl/>
        </w:rPr>
        <w:t xml:space="preserve"> وجاده است. </w:t>
      </w:r>
    </w:p>
    <w:p w:rsidR="007C7A24" w:rsidRPr="00FE081F" w:rsidRDefault="007C7A24" w:rsidP="007C7A24">
      <w:pPr>
        <w:spacing w:after="0" w:line="240" w:lineRule="auto"/>
        <w:jc w:val="both"/>
        <w:rPr>
          <w:sz w:val="26"/>
          <w:rtl/>
        </w:rPr>
      </w:pPr>
      <w:r>
        <w:rPr>
          <w:rFonts w:hint="cs"/>
          <w:sz w:val="26"/>
          <w:rtl/>
        </w:rPr>
        <w:t>طریق صدوق به محمدبن مسلم چنین است:</w:t>
      </w:r>
    </w:p>
    <w:p w:rsidR="007C7A24" w:rsidRPr="003A5243" w:rsidRDefault="007C7A24" w:rsidP="007C7A24">
      <w:pPr>
        <w:pStyle w:val="NoSpacing"/>
        <w:spacing w:before="240"/>
        <w:jc w:val="both"/>
        <w:rPr>
          <w:rFonts w:ascii="Times New Roman" w:hAnsi="Times New Roman" w:cs="Times New Roman"/>
          <w:kern w:val="0"/>
          <w:sz w:val="24"/>
          <w:szCs w:val="24"/>
          <w:rtl/>
        </w:rPr>
      </w:pPr>
      <w:r w:rsidRPr="003A5243">
        <w:rPr>
          <w:rFonts w:hint="cs"/>
          <w:kern w:val="0"/>
          <w:rtl/>
        </w:rPr>
        <w:t xml:space="preserve"> [بيان الطريق إلى محمّد بن مسلم الثقفيّ‏]</w:t>
      </w:r>
    </w:p>
    <w:p w:rsidR="007C7A24" w:rsidRPr="003A5243" w:rsidRDefault="007C7A24" w:rsidP="007C7A24">
      <w:pPr>
        <w:pStyle w:val="NoSpacing"/>
        <w:spacing w:after="240"/>
        <w:jc w:val="both"/>
        <w:rPr>
          <w:rFonts w:ascii="Times New Roman" w:hAnsi="Times New Roman" w:cs="Times New Roman"/>
          <w:kern w:val="0"/>
          <w:sz w:val="24"/>
          <w:szCs w:val="24"/>
          <w:rtl/>
        </w:rPr>
      </w:pPr>
      <w:r w:rsidRPr="003A5243">
        <w:rPr>
          <w:rFonts w:hint="cs"/>
          <w:kern w:val="0"/>
          <w:rtl/>
        </w:rPr>
        <w:t>و ما كان فيه عن محمّد بن مسلم الثقفيّ‏ فقد رويته عن عليّ بن أحمد بن عبد اللّه ابن أحمد بن أبي عبد اللّه، عن أبيه‏، عن جدّه أحمد بن أبي عبد اللّه البرقيّ، عن أبيه محمّد بن خالد، عن العلاء بن رزين، عن محمّد بن مسلم.</w:t>
      </w:r>
      <w:r>
        <w:rPr>
          <w:rStyle w:val="FootnoteReference"/>
          <w:kern w:val="0"/>
          <w:rtl/>
        </w:rPr>
        <w:footnoteReference w:id="23"/>
      </w:r>
    </w:p>
    <w:p w:rsidR="007C7A24" w:rsidRPr="00094110" w:rsidRDefault="007C7A24" w:rsidP="007C7A24">
      <w:pPr>
        <w:spacing w:after="0" w:line="240" w:lineRule="auto"/>
        <w:jc w:val="both"/>
        <w:rPr>
          <w:sz w:val="26"/>
          <w:rtl/>
        </w:rPr>
      </w:pPr>
      <w:r>
        <w:rPr>
          <w:rFonts w:hint="cs"/>
          <w:sz w:val="26"/>
          <w:rtl/>
        </w:rPr>
        <w:t>محمد بن خالد طیالسی</w:t>
      </w:r>
      <w:r w:rsidRPr="00FE081F">
        <w:rPr>
          <w:rFonts w:hint="cs"/>
          <w:sz w:val="26"/>
          <w:rtl/>
        </w:rPr>
        <w:t>: جزو اجلایی است که ما استضهار کردیم</w:t>
      </w:r>
      <w:r>
        <w:rPr>
          <w:rFonts w:hint="cs"/>
          <w:sz w:val="26"/>
          <w:rtl/>
        </w:rPr>
        <w:t>، ولی توثیق واضحی ندارد</w:t>
      </w:r>
      <w:r w:rsidRPr="00FE081F">
        <w:rPr>
          <w:rFonts w:hint="cs"/>
          <w:sz w:val="26"/>
          <w:rtl/>
        </w:rPr>
        <w:t>. به نظر ما جزو مشایخ حدیث است.</w:t>
      </w:r>
      <w:r>
        <w:rPr>
          <w:rFonts w:hint="cs"/>
          <w:sz w:val="26"/>
          <w:rtl/>
        </w:rPr>
        <w:t xml:space="preserve"> صدوق آنچه از علاء نقل می کند بواسطه او است.</w:t>
      </w:r>
    </w:p>
    <w:p w:rsidR="007C7A24" w:rsidRDefault="007C7A24" w:rsidP="007C7A24">
      <w:pPr>
        <w:spacing w:after="0" w:line="240" w:lineRule="auto"/>
        <w:jc w:val="both"/>
        <w:rPr>
          <w:sz w:val="26"/>
          <w:rtl/>
        </w:rPr>
      </w:pPr>
      <w:r w:rsidRPr="003A5243">
        <w:rPr>
          <w:rFonts w:hint="cs"/>
          <w:kern w:val="0"/>
          <w:rtl/>
        </w:rPr>
        <w:t>عليّ بن أحمد بن عبد اللّه ابن أحمد بن أبي عبد اللّه</w:t>
      </w:r>
      <w:r>
        <w:rPr>
          <w:rFonts w:hint="cs"/>
          <w:sz w:val="26"/>
          <w:rtl/>
        </w:rPr>
        <w:t xml:space="preserve">: «احمد» آخری، برقی پسر است. </w:t>
      </w:r>
    </w:p>
    <w:p w:rsidR="007C7A24" w:rsidRDefault="007C7A24" w:rsidP="00F74649">
      <w:pPr>
        <w:spacing w:after="0" w:line="240" w:lineRule="auto"/>
        <w:jc w:val="both"/>
        <w:rPr>
          <w:sz w:val="26"/>
          <w:rtl/>
        </w:rPr>
      </w:pPr>
    </w:p>
    <w:p w:rsidR="00FE081F" w:rsidRPr="00FE081F" w:rsidRDefault="00FE081F" w:rsidP="00F74649">
      <w:pPr>
        <w:spacing w:after="0" w:line="240" w:lineRule="auto"/>
        <w:jc w:val="both"/>
        <w:rPr>
          <w:sz w:val="26"/>
          <w:rtl/>
        </w:rPr>
      </w:pPr>
      <w:r w:rsidRPr="00FE081F">
        <w:rPr>
          <w:rFonts w:hint="cs"/>
          <w:sz w:val="26"/>
          <w:rtl/>
        </w:rPr>
        <w:t>یکی از نسخ ا</w:t>
      </w:r>
      <w:r w:rsidR="00804C7B">
        <w:rPr>
          <w:rFonts w:hint="cs"/>
          <w:sz w:val="26"/>
          <w:rtl/>
        </w:rPr>
        <w:t>ین کتاب</w:t>
      </w:r>
      <w:r w:rsidRPr="00FE081F">
        <w:rPr>
          <w:rFonts w:hint="cs"/>
          <w:sz w:val="26"/>
          <w:rtl/>
        </w:rPr>
        <w:t xml:space="preserve">، در اختیار مرحوم صدوق بوده </w:t>
      </w:r>
      <w:r w:rsidR="007C7A24">
        <w:rPr>
          <w:rFonts w:hint="cs"/>
          <w:sz w:val="26"/>
          <w:rtl/>
        </w:rPr>
        <w:t>است در قم</w:t>
      </w:r>
      <w:r w:rsidRPr="00FE081F">
        <w:rPr>
          <w:rFonts w:hint="cs"/>
          <w:sz w:val="26"/>
          <w:rtl/>
        </w:rPr>
        <w:t>. این نسخه توسط محمد بن خالد برقی (در اختیار خاندان برقی بوده است) نقل شده که جدشون محمد بن خالد از علاء نقل کرده</w:t>
      </w:r>
      <w:r w:rsidR="00804C7B">
        <w:rPr>
          <w:rFonts w:hint="cs"/>
          <w:sz w:val="26"/>
          <w:rtl/>
        </w:rPr>
        <w:t xml:space="preserve"> است</w:t>
      </w:r>
      <w:r w:rsidRPr="00FE081F">
        <w:rPr>
          <w:rFonts w:hint="cs"/>
          <w:sz w:val="26"/>
          <w:rtl/>
        </w:rPr>
        <w:t>. محمد بن خالد کوفه بوده به قم آمده</w:t>
      </w:r>
      <w:r w:rsidR="00804C7B">
        <w:rPr>
          <w:rFonts w:hint="cs"/>
          <w:sz w:val="26"/>
          <w:rtl/>
        </w:rPr>
        <w:t xml:space="preserve"> است</w:t>
      </w:r>
      <w:r w:rsidRPr="00FE081F">
        <w:rPr>
          <w:rFonts w:hint="cs"/>
          <w:sz w:val="26"/>
          <w:rtl/>
        </w:rPr>
        <w:t>.</w:t>
      </w:r>
      <w:r w:rsidR="00804C7B">
        <w:rPr>
          <w:rFonts w:hint="cs"/>
          <w:sz w:val="26"/>
          <w:rtl/>
        </w:rPr>
        <w:t xml:space="preserve"> علاء هم کوفی است. بنابراین اینکه علاء از محمد بن مسلم نقل می کند تاریخش واضح است؛</w:t>
      </w:r>
      <w:r w:rsidRPr="00FE081F">
        <w:rPr>
          <w:rFonts w:hint="cs"/>
          <w:sz w:val="26"/>
          <w:rtl/>
        </w:rPr>
        <w:t xml:space="preserve"> نسخه ای که محمد </w:t>
      </w:r>
      <w:r w:rsidR="00804C7B">
        <w:rPr>
          <w:rFonts w:hint="cs"/>
          <w:sz w:val="26"/>
          <w:rtl/>
        </w:rPr>
        <w:t>بن خالد از علا</w:t>
      </w:r>
      <w:r w:rsidRPr="00FE081F">
        <w:rPr>
          <w:rFonts w:hint="cs"/>
          <w:sz w:val="26"/>
          <w:rtl/>
        </w:rPr>
        <w:t xml:space="preserve">ء </w:t>
      </w:r>
      <w:r w:rsidR="00804C7B">
        <w:rPr>
          <w:rFonts w:hint="cs"/>
          <w:sz w:val="26"/>
          <w:rtl/>
        </w:rPr>
        <w:t xml:space="preserve">در کوفه شنیده به قم آورده تا رسیده به صدوق. </w:t>
      </w:r>
      <w:r w:rsidRPr="00FE081F">
        <w:rPr>
          <w:rFonts w:hint="cs"/>
          <w:sz w:val="26"/>
          <w:rtl/>
        </w:rPr>
        <w:t>صدوق از</w:t>
      </w:r>
      <w:r w:rsidR="00804C7B">
        <w:rPr>
          <w:rFonts w:hint="cs"/>
          <w:sz w:val="26"/>
          <w:rtl/>
        </w:rPr>
        <w:t xml:space="preserve"> یکی از اساتیدش </w:t>
      </w:r>
      <w:r w:rsidRPr="00FE081F">
        <w:rPr>
          <w:rFonts w:hint="cs"/>
          <w:sz w:val="26"/>
          <w:rtl/>
        </w:rPr>
        <w:t>(نوه نوه برقی پسر) ا</w:t>
      </w:r>
      <w:r w:rsidR="00804C7B">
        <w:rPr>
          <w:rFonts w:hint="cs"/>
          <w:sz w:val="26"/>
          <w:rtl/>
        </w:rPr>
        <w:t>ز خاندان برقی پدر و پسر تا علاء، نقل می کند؛ احمد بن ابی عبدالله</w:t>
      </w:r>
      <w:r w:rsidRPr="00FE081F">
        <w:rPr>
          <w:rFonts w:hint="cs"/>
          <w:sz w:val="26"/>
          <w:rtl/>
        </w:rPr>
        <w:t xml:space="preserve">: برقی پسر است. علی بن احمد بن ... نوه پسر برقی پسر است. </w:t>
      </w:r>
      <w:r w:rsidR="00804C7B">
        <w:rPr>
          <w:rFonts w:hint="cs"/>
          <w:sz w:val="26"/>
          <w:rtl/>
        </w:rPr>
        <w:t>بنابراین این از میراث های علمی خاندان برقی است که دست به دست چرخیده تا یک نسخه اش به استاد صدوق رسیده است.</w:t>
      </w:r>
    </w:p>
    <w:p w:rsidR="00FE081F" w:rsidRPr="00FE081F" w:rsidRDefault="00FE081F" w:rsidP="00F74649">
      <w:pPr>
        <w:spacing w:after="0" w:line="240" w:lineRule="auto"/>
        <w:jc w:val="both"/>
        <w:rPr>
          <w:sz w:val="26"/>
          <w:rtl/>
        </w:rPr>
      </w:pPr>
      <w:r w:rsidRPr="00FE081F">
        <w:rPr>
          <w:rFonts w:hint="cs"/>
          <w:sz w:val="26"/>
          <w:rtl/>
        </w:rPr>
        <w:t>کل</w:t>
      </w:r>
      <w:r w:rsidR="00804C7B">
        <w:rPr>
          <w:rFonts w:hint="cs"/>
          <w:sz w:val="26"/>
          <w:rtl/>
        </w:rPr>
        <w:t>ینی گاهی از این نسخه نقل می کند،</w:t>
      </w:r>
      <w:r w:rsidR="007C7A24">
        <w:rPr>
          <w:rFonts w:hint="cs"/>
          <w:sz w:val="26"/>
          <w:rtl/>
        </w:rPr>
        <w:t xml:space="preserve"> اما</w:t>
      </w:r>
      <w:r w:rsidR="00804C7B">
        <w:rPr>
          <w:rFonts w:hint="cs"/>
          <w:sz w:val="26"/>
          <w:rtl/>
        </w:rPr>
        <w:t xml:space="preserve"> بیشتر از نسخه های دیگر نقل می کند، چون خیلی نسخه معروفی نبوده است.</w:t>
      </w:r>
      <w:r w:rsidRPr="00FE081F">
        <w:rPr>
          <w:rFonts w:hint="cs"/>
          <w:sz w:val="26"/>
          <w:rtl/>
        </w:rPr>
        <w:t xml:space="preserve"> علی ای حال آنچه مامی دانیم انفراد زیاد دارد.</w:t>
      </w:r>
    </w:p>
    <w:p w:rsidR="00FE081F" w:rsidRPr="00FE081F" w:rsidRDefault="00FE081F" w:rsidP="00F74649">
      <w:pPr>
        <w:spacing w:after="0" w:line="240" w:lineRule="auto"/>
        <w:jc w:val="both"/>
        <w:rPr>
          <w:sz w:val="26"/>
          <w:rtl/>
        </w:rPr>
      </w:pPr>
      <w:r w:rsidRPr="00FE081F">
        <w:rPr>
          <w:rFonts w:hint="cs"/>
          <w:sz w:val="26"/>
          <w:rtl/>
        </w:rPr>
        <w:t xml:space="preserve">محمد بن خالد: ثقه هست ولی </w:t>
      </w:r>
      <w:r w:rsidR="00094110">
        <w:rPr>
          <w:rFonts w:hint="cs"/>
          <w:sz w:val="26"/>
          <w:rtl/>
        </w:rPr>
        <w:t>«</w:t>
      </w:r>
      <w:r w:rsidRPr="00FE081F">
        <w:rPr>
          <w:rFonts w:hint="cs"/>
          <w:sz w:val="26"/>
          <w:rtl/>
        </w:rPr>
        <w:t>کان ضعیفاً فی الحدیث</w:t>
      </w:r>
      <w:r w:rsidR="00094110">
        <w:rPr>
          <w:rFonts w:hint="cs"/>
          <w:sz w:val="26"/>
          <w:rtl/>
        </w:rPr>
        <w:t>»</w:t>
      </w:r>
      <w:r w:rsidRPr="00FE081F">
        <w:rPr>
          <w:rFonts w:hint="cs"/>
          <w:sz w:val="26"/>
          <w:rtl/>
        </w:rPr>
        <w:t>.</w:t>
      </w:r>
      <w:r w:rsidR="00804C7B">
        <w:rPr>
          <w:rFonts w:hint="cs"/>
          <w:sz w:val="26"/>
          <w:rtl/>
        </w:rPr>
        <w:t xml:space="preserve"> در حدیث شناسی ضعیف است.</w:t>
      </w:r>
      <w:r w:rsidR="00094110">
        <w:rPr>
          <w:rStyle w:val="FootnoteReference"/>
          <w:sz w:val="26"/>
          <w:rtl/>
        </w:rPr>
        <w:footnoteReference w:id="24"/>
      </w:r>
      <w:r w:rsidR="00804C7B">
        <w:rPr>
          <w:rFonts w:hint="cs"/>
          <w:sz w:val="26"/>
          <w:rtl/>
        </w:rPr>
        <w:t xml:space="preserve"> </w:t>
      </w:r>
      <w:r w:rsidR="00094110" w:rsidRPr="00FE081F">
        <w:rPr>
          <w:rFonts w:hint="cs"/>
          <w:sz w:val="26"/>
          <w:rtl/>
        </w:rPr>
        <w:t>محمد بن خالد را</w:t>
      </w:r>
      <w:r w:rsidR="00094110">
        <w:rPr>
          <w:rFonts w:hint="cs"/>
          <w:sz w:val="26"/>
          <w:rtl/>
        </w:rPr>
        <w:t xml:space="preserve"> نجاشی می گوید ضعیف فی الحدیث، شیخ می گوید ثقه</w:t>
      </w:r>
      <w:r w:rsidR="00094110" w:rsidRPr="00FE081F">
        <w:rPr>
          <w:rFonts w:hint="cs"/>
          <w:sz w:val="26"/>
          <w:rtl/>
        </w:rPr>
        <w:t>.</w:t>
      </w:r>
    </w:p>
    <w:p w:rsidR="00DE1DC6" w:rsidRDefault="00FE081F" w:rsidP="00F74649">
      <w:pPr>
        <w:spacing w:after="0" w:line="240" w:lineRule="auto"/>
        <w:jc w:val="both"/>
        <w:rPr>
          <w:sz w:val="26"/>
          <w:rtl/>
        </w:rPr>
      </w:pPr>
      <w:r w:rsidRPr="00FE081F">
        <w:rPr>
          <w:rFonts w:hint="cs"/>
          <w:sz w:val="26"/>
          <w:rtl/>
        </w:rPr>
        <w:lastRenderedPageBreak/>
        <w:t>چون کتاب علاء معروف بوده و نسخ متعدد</w:t>
      </w:r>
      <w:r w:rsidR="00804C7B">
        <w:rPr>
          <w:rFonts w:hint="cs"/>
          <w:sz w:val="26"/>
          <w:rtl/>
        </w:rPr>
        <w:t xml:space="preserve"> دارد، - شیخ چهار نسخه نام می برد-</w:t>
      </w:r>
      <w:r w:rsidRPr="00FE081F">
        <w:rPr>
          <w:rFonts w:hint="cs"/>
          <w:sz w:val="26"/>
          <w:rtl/>
        </w:rPr>
        <w:t xml:space="preserve"> بزرگان همچون صفوان و.. همه نسخه علا را نقل کرده اند. </w:t>
      </w:r>
      <w:r w:rsidR="001810D6">
        <w:rPr>
          <w:rFonts w:hint="cs"/>
          <w:sz w:val="26"/>
          <w:rtl/>
        </w:rPr>
        <w:t xml:space="preserve">چون برقی پسر هم «کان یعتمد علی الضعفا»، «یروی عن المراسیل» </w:t>
      </w:r>
      <w:r w:rsidRPr="00FE081F">
        <w:rPr>
          <w:rFonts w:hint="cs"/>
          <w:sz w:val="26"/>
          <w:rtl/>
        </w:rPr>
        <w:t>عادتاً احتمال غلط در این نسخه هست</w:t>
      </w:r>
      <w:r w:rsidR="001810D6">
        <w:rPr>
          <w:rFonts w:hint="cs"/>
          <w:sz w:val="26"/>
          <w:rtl/>
        </w:rPr>
        <w:t xml:space="preserve"> و قابل اعتماد نیست</w:t>
      </w:r>
      <w:r w:rsidRPr="00FE081F">
        <w:rPr>
          <w:rFonts w:hint="cs"/>
          <w:sz w:val="26"/>
          <w:rtl/>
        </w:rPr>
        <w:t>.</w:t>
      </w:r>
      <w:r w:rsidR="001810D6">
        <w:rPr>
          <w:rFonts w:hint="cs"/>
          <w:sz w:val="26"/>
          <w:rtl/>
        </w:rPr>
        <w:t xml:space="preserve"> نقل محمد بن مسلم از این رویات به یک لحاظ مشکل تر است از نقل کلینی </w:t>
      </w:r>
      <w:r w:rsidRPr="00FE081F">
        <w:rPr>
          <w:rFonts w:hint="cs"/>
          <w:sz w:val="26"/>
          <w:rtl/>
        </w:rPr>
        <w:t>بخاطر وجود محمد بن خالد.</w:t>
      </w:r>
      <w:r w:rsidR="001810D6">
        <w:rPr>
          <w:rFonts w:hint="cs"/>
          <w:sz w:val="26"/>
          <w:rtl/>
        </w:rPr>
        <w:t xml:space="preserve"> یعنی منحصر است به نسخه خاندان برقی</w:t>
      </w:r>
      <w:r w:rsidRPr="00FE081F">
        <w:rPr>
          <w:rFonts w:hint="cs"/>
          <w:sz w:val="26"/>
          <w:rtl/>
        </w:rPr>
        <w:t xml:space="preserve"> که خود برقی اصل</w:t>
      </w:r>
      <w:r w:rsidR="001810D6">
        <w:rPr>
          <w:rFonts w:hint="cs"/>
          <w:sz w:val="26"/>
          <w:rtl/>
        </w:rPr>
        <w:t>ی</w:t>
      </w:r>
      <w:r w:rsidRPr="00FE081F">
        <w:rPr>
          <w:rFonts w:hint="cs"/>
          <w:sz w:val="26"/>
          <w:rtl/>
        </w:rPr>
        <w:t xml:space="preserve"> هم وضعیت خوبی ندارد؛ کان ضعی</w:t>
      </w:r>
      <w:r w:rsidR="001810D6">
        <w:rPr>
          <w:rFonts w:hint="cs"/>
          <w:sz w:val="26"/>
          <w:rtl/>
        </w:rPr>
        <w:t>فاً فی الحدیث. قابل اعتماد نیست چه رسد به باقی فرزندان.</w:t>
      </w:r>
    </w:p>
    <w:p w:rsidR="00FE081F" w:rsidRPr="00FE081F" w:rsidRDefault="00DE1DC6" w:rsidP="00F74649">
      <w:pPr>
        <w:spacing w:after="0" w:line="240" w:lineRule="auto"/>
        <w:jc w:val="both"/>
        <w:rPr>
          <w:sz w:val="26"/>
          <w:rtl/>
        </w:rPr>
      </w:pPr>
      <w:r>
        <w:rPr>
          <w:rFonts w:hint="cs"/>
          <w:sz w:val="26"/>
          <w:rtl/>
        </w:rPr>
        <w:t>محمد بن خالد ذوق اخباری داشته به وجاده هم اعتماد می کرده است ممکن است</w:t>
      </w:r>
      <w:r w:rsidR="00FE081F" w:rsidRPr="00FE081F">
        <w:rPr>
          <w:rFonts w:hint="cs"/>
          <w:sz w:val="26"/>
          <w:rtl/>
        </w:rPr>
        <w:t xml:space="preserve"> این علا</w:t>
      </w:r>
      <w:r>
        <w:rPr>
          <w:rFonts w:hint="cs"/>
          <w:sz w:val="26"/>
          <w:rtl/>
        </w:rPr>
        <w:t>ء بن سیابه بوده، نه علاء بن رزین</w:t>
      </w:r>
      <w:r w:rsidR="00FE081F" w:rsidRPr="00FE081F">
        <w:rPr>
          <w:rFonts w:hint="cs"/>
          <w:sz w:val="26"/>
          <w:rtl/>
        </w:rPr>
        <w:t>،</w:t>
      </w:r>
      <w:r>
        <w:rPr>
          <w:rFonts w:hint="cs"/>
          <w:sz w:val="26"/>
          <w:rtl/>
        </w:rPr>
        <w:t xml:space="preserve"> ایشان تب</w:t>
      </w:r>
      <w:r w:rsidR="002401AD">
        <w:rPr>
          <w:rFonts w:hint="cs"/>
          <w:sz w:val="26"/>
          <w:rtl/>
        </w:rPr>
        <w:t xml:space="preserve">دیل کرده </w:t>
      </w:r>
      <w:r>
        <w:rPr>
          <w:rFonts w:hint="cs"/>
          <w:sz w:val="26"/>
          <w:rtl/>
        </w:rPr>
        <w:t>است،</w:t>
      </w:r>
      <w:r w:rsidR="00FE081F" w:rsidRPr="00FE081F">
        <w:rPr>
          <w:rFonts w:hint="cs"/>
          <w:sz w:val="26"/>
          <w:rtl/>
        </w:rPr>
        <w:t xml:space="preserve"> بعد گفته</w:t>
      </w:r>
      <w:r>
        <w:rPr>
          <w:rFonts w:hint="cs"/>
          <w:sz w:val="26"/>
          <w:rtl/>
        </w:rPr>
        <w:t xml:space="preserve"> علاء تنها که نمی شود</w:t>
      </w:r>
      <w:r w:rsidR="00FE081F" w:rsidRPr="00FE081F">
        <w:rPr>
          <w:rFonts w:hint="cs"/>
          <w:sz w:val="26"/>
          <w:rtl/>
        </w:rPr>
        <w:t xml:space="preserve"> باید محمد بن مسلم اضافه شود. یعنی اول روایت علاء بوده، بعد محمد بن خالد که کان ضعیفاً فی الحدیث، فکر کرده علاء بن رزین بوده و با واسطه محمد بن مسلم نقل می کند و خودش اضافه کرده است. چون متن یکی است ظاهراً یک روایت بوده است.</w:t>
      </w:r>
    </w:p>
    <w:p w:rsidR="00FE081F" w:rsidRPr="00FE081F" w:rsidRDefault="00DE1DC6" w:rsidP="00F74649">
      <w:pPr>
        <w:spacing w:after="0" w:line="240" w:lineRule="auto"/>
        <w:jc w:val="both"/>
        <w:rPr>
          <w:sz w:val="26"/>
          <w:rtl/>
        </w:rPr>
      </w:pPr>
      <w:r>
        <w:rPr>
          <w:rFonts w:hint="cs"/>
          <w:sz w:val="26"/>
          <w:rtl/>
        </w:rPr>
        <w:t xml:space="preserve">قطعاً </w:t>
      </w:r>
      <w:r w:rsidR="00FE081F" w:rsidRPr="00FE081F">
        <w:rPr>
          <w:rFonts w:hint="cs"/>
          <w:sz w:val="26"/>
          <w:rtl/>
        </w:rPr>
        <w:t xml:space="preserve">اگر محمد بن مسلم بود و در نسخه </w:t>
      </w:r>
      <w:r w:rsidR="001C4035">
        <w:rPr>
          <w:rFonts w:hint="cs"/>
          <w:sz w:val="26"/>
          <w:rtl/>
        </w:rPr>
        <w:t>علاء بود، کلینی باید نقل می کرد،</w:t>
      </w:r>
      <w:r w:rsidR="00FE081F" w:rsidRPr="00FE081F">
        <w:rPr>
          <w:rFonts w:hint="cs"/>
          <w:sz w:val="26"/>
          <w:rtl/>
        </w:rPr>
        <w:t xml:space="preserve"> چون بیشتر دسترسی داشت.</w:t>
      </w:r>
      <w:r>
        <w:rPr>
          <w:rFonts w:hint="cs"/>
          <w:sz w:val="26"/>
          <w:rtl/>
        </w:rPr>
        <w:t xml:space="preserve"> کلینی یک طبق</w:t>
      </w:r>
      <w:r w:rsidR="002401AD">
        <w:rPr>
          <w:rFonts w:hint="cs"/>
          <w:sz w:val="26"/>
          <w:rtl/>
        </w:rPr>
        <w:t>ه به برقی نزدیک تر است. کلینی با یک واسطه</w:t>
      </w:r>
      <w:r>
        <w:rPr>
          <w:rFonts w:hint="cs"/>
          <w:sz w:val="26"/>
          <w:rtl/>
        </w:rPr>
        <w:t xml:space="preserve"> از این خاندان نقل می کند ولی صدوق با دو واسطه از احمد برقی نقل می کند. </w:t>
      </w:r>
      <w:r w:rsidRPr="00FE081F">
        <w:rPr>
          <w:rFonts w:hint="cs"/>
          <w:sz w:val="26"/>
          <w:rtl/>
        </w:rPr>
        <w:t>کلینی شاید قبول داشته ک</w:t>
      </w:r>
      <w:r>
        <w:rPr>
          <w:rFonts w:hint="cs"/>
          <w:sz w:val="26"/>
          <w:rtl/>
        </w:rPr>
        <w:t xml:space="preserve">ه به تراث بنی فضال </w:t>
      </w:r>
      <w:r w:rsidR="001C4035">
        <w:rPr>
          <w:rFonts w:hint="cs"/>
          <w:sz w:val="26"/>
          <w:rtl/>
        </w:rPr>
        <w:t>باز می گردد لذا اعتماد کرده است و</w:t>
      </w:r>
      <w:r>
        <w:rPr>
          <w:rFonts w:hint="cs"/>
          <w:sz w:val="26"/>
          <w:rtl/>
        </w:rPr>
        <w:t xml:space="preserve"> محمد بن موسی هم ناقل حدیث است لذا اعتماد کرده است. </w:t>
      </w:r>
    </w:p>
    <w:p w:rsidR="00094110" w:rsidRDefault="00DE1DC6" w:rsidP="001C4035">
      <w:pPr>
        <w:spacing w:after="0" w:line="240" w:lineRule="auto"/>
        <w:jc w:val="both"/>
        <w:rPr>
          <w:sz w:val="26"/>
          <w:rtl/>
        </w:rPr>
      </w:pPr>
      <w:r>
        <w:rPr>
          <w:rFonts w:hint="cs"/>
          <w:sz w:val="26"/>
          <w:rtl/>
        </w:rPr>
        <w:t>پس هردو طریق مشکل دارند.</w:t>
      </w:r>
      <w:r w:rsidR="00FE081F" w:rsidRPr="00FE081F">
        <w:rPr>
          <w:rFonts w:hint="cs"/>
          <w:sz w:val="26"/>
          <w:rtl/>
        </w:rPr>
        <w:t xml:space="preserve"> آنچه صدوق نقل کرده مشکلش بیشتر است تا آنچه کلینی نقل کرده. طریق کلینی وضعیت بهتری دارد. پس اینکه آقای خ</w:t>
      </w:r>
      <w:r>
        <w:rPr>
          <w:rFonts w:hint="cs"/>
          <w:sz w:val="26"/>
          <w:rtl/>
        </w:rPr>
        <w:t>ویی گفته است طریق صدوق بهتر است</w:t>
      </w:r>
      <w:r w:rsidR="001C4035">
        <w:rPr>
          <w:rFonts w:hint="cs"/>
          <w:sz w:val="26"/>
          <w:rtl/>
        </w:rPr>
        <w:t xml:space="preserve">، خیر اینطور نیست. </w:t>
      </w:r>
      <w:r w:rsidR="00FE081F" w:rsidRPr="00FE081F">
        <w:rPr>
          <w:rFonts w:hint="cs"/>
          <w:sz w:val="26"/>
          <w:rtl/>
        </w:rPr>
        <w:t xml:space="preserve">ما بی میل نیستیم که برقی اشتباه </w:t>
      </w:r>
      <w:r>
        <w:rPr>
          <w:rFonts w:hint="cs"/>
          <w:sz w:val="26"/>
          <w:rtl/>
        </w:rPr>
        <w:t xml:space="preserve">کرده </w:t>
      </w:r>
      <w:r w:rsidR="00FE081F" w:rsidRPr="00FE081F">
        <w:rPr>
          <w:rFonts w:hint="cs"/>
          <w:sz w:val="26"/>
          <w:rtl/>
        </w:rPr>
        <w:t xml:space="preserve">یا نوه های برقی اشتباه کرده اند و فکر کرده اند علاء بن رزین است. </w:t>
      </w:r>
    </w:p>
    <w:p w:rsidR="00FE081F" w:rsidRPr="00FE081F" w:rsidRDefault="00FE081F" w:rsidP="001C4035">
      <w:pPr>
        <w:spacing w:after="0" w:line="240" w:lineRule="auto"/>
        <w:jc w:val="both"/>
        <w:rPr>
          <w:sz w:val="26"/>
          <w:rtl/>
        </w:rPr>
      </w:pPr>
      <w:r w:rsidRPr="00FE081F">
        <w:rPr>
          <w:rFonts w:hint="cs"/>
          <w:sz w:val="26"/>
          <w:rtl/>
        </w:rPr>
        <w:t>این سوال مطرح است که چگونه صدوق نقل می کند</w:t>
      </w:r>
      <w:r w:rsidR="00CB7A16">
        <w:rPr>
          <w:rFonts w:hint="cs"/>
          <w:sz w:val="26"/>
          <w:rtl/>
        </w:rPr>
        <w:t xml:space="preserve"> و اعتماد می کند</w:t>
      </w:r>
      <w:r w:rsidRPr="00FE081F">
        <w:rPr>
          <w:rFonts w:hint="cs"/>
          <w:sz w:val="26"/>
          <w:rtl/>
        </w:rPr>
        <w:t xml:space="preserve">؟ ظاهرا </w:t>
      </w:r>
      <w:r w:rsidR="00CB7A16">
        <w:rPr>
          <w:rFonts w:hint="cs"/>
          <w:sz w:val="26"/>
          <w:rtl/>
        </w:rPr>
        <w:t xml:space="preserve">نسخه ای که صدوق نقل می کند مشکل </w:t>
      </w:r>
      <w:r w:rsidRPr="00FE081F">
        <w:rPr>
          <w:rFonts w:hint="cs"/>
          <w:sz w:val="26"/>
          <w:rtl/>
        </w:rPr>
        <w:t>داشته است. به لحاظ فنی ضعیف است چون اساتید آن شناخته نشده است. یکی از مهم ترین نک</w:t>
      </w:r>
      <w:r w:rsidR="00CB7A16">
        <w:rPr>
          <w:rFonts w:hint="cs"/>
          <w:sz w:val="26"/>
          <w:rtl/>
        </w:rPr>
        <w:t>ات</w:t>
      </w:r>
      <w:r w:rsidRPr="00FE081F">
        <w:rPr>
          <w:rFonts w:hint="cs"/>
          <w:sz w:val="26"/>
          <w:rtl/>
        </w:rPr>
        <w:t xml:space="preserve"> در قبول حدیث</w:t>
      </w:r>
      <w:r w:rsidR="00CB7A16">
        <w:rPr>
          <w:rFonts w:hint="cs"/>
          <w:sz w:val="26"/>
          <w:rtl/>
        </w:rPr>
        <w:t>،</w:t>
      </w:r>
      <w:r w:rsidRPr="00FE081F">
        <w:rPr>
          <w:rFonts w:hint="cs"/>
          <w:sz w:val="26"/>
          <w:rtl/>
        </w:rPr>
        <w:t xml:space="preserve"> عقلایی بودن است. </w:t>
      </w:r>
      <w:r w:rsidR="003A5243">
        <w:rPr>
          <w:rFonts w:hint="cs"/>
          <w:sz w:val="26"/>
          <w:rtl/>
        </w:rPr>
        <w:t xml:space="preserve">یک امر </w:t>
      </w:r>
      <w:r w:rsidRPr="00FE081F">
        <w:rPr>
          <w:rFonts w:hint="cs"/>
          <w:sz w:val="26"/>
          <w:rtl/>
        </w:rPr>
        <w:t>عقلایی</w:t>
      </w:r>
      <w:r w:rsidR="003A5243">
        <w:rPr>
          <w:rFonts w:hint="cs"/>
          <w:sz w:val="26"/>
          <w:rtl/>
        </w:rPr>
        <w:t xml:space="preserve"> و متعارف</w:t>
      </w:r>
      <w:r w:rsidRPr="00FE081F">
        <w:rPr>
          <w:rFonts w:hint="cs"/>
          <w:sz w:val="26"/>
          <w:rtl/>
        </w:rPr>
        <w:t xml:space="preserve"> است</w:t>
      </w:r>
      <w:r w:rsidR="003A5243">
        <w:rPr>
          <w:rFonts w:hint="cs"/>
          <w:sz w:val="26"/>
          <w:rtl/>
        </w:rPr>
        <w:t xml:space="preserve"> که به یک</w:t>
      </w:r>
      <w:r w:rsidRPr="00FE081F">
        <w:rPr>
          <w:rFonts w:hint="cs"/>
          <w:sz w:val="26"/>
          <w:rtl/>
        </w:rPr>
        <w:t xml:space="preserve"> خاندان علمی </w:t>
      </w:r>
      <w:r w:rsidR="003A5243">
        <w:rPr>
          <w:rFonts w:hint="cs"/>
          <w:sz w:val="26"/>
          <w:rtl/>
        </w:rPr>
        <w:t>معروف مثل برقی اعتماد کند،</w:t>
      </w:r>
      <w:r w:rsidRPr="00FE081F">
        <w:rPr>
          <w:rFonts w:hint="cs"/>
          <w:sz w:val="26"/>
          <w:rtl/>
        </w:rPr>
        <w:t xml:space="preserve"> این متعارف است. این</w:t>
      </w:r>
      <w:r w:rsidR="003A5243">
        <w:rPr>
          <w:rFonts w:hint="cs"/>
          <w:sz w:val="26"/>
          <w:rtl/>
        </w:rPr>
        <w:t xml:space="preserve"> در حقیقت</w:t>
      </w:r>
      <w:r w:rsidRPr="00FE081F">
        <w:rPr>
          <w:rFonts w:hint="cs"/>
          <w:sz w:val="26"/>
          <w:rtl/>
        </w:rPr>
        <w:t xml:space="preserve"> یک نوع اثار خاندانی است. این گونه آثار علمی اجمالاْ در عرف قبول می شود. ولی چون در ف</w:t>
      </w:r>
      <w:r w:rsidR="003A5243">
        <w:rPr>
          <w:rFonts w:hint="cs"/>
          <w:sz w:val="26"/>
          <w:rtl/>
        </w:rPr>
        <w:t>قه و احکام الهی است باید شدت نظر و دقت</w:t>
      </w:r>
      <w:r w:rsidRPr="00FE081F">
        <w:rPr>
          <w:rFonts w:hint="cs"/>
          <w:sz w:val="26"/>
          <w:rtl/>
        </w:rPr>
        <w:t xml:space="preserve"> بیشتری کرد. </w:t>
      </w:r>
      <w:r w:rsidR="00094110" w:rsidRPr="00FE081F">
        <w:rPr>
          <w:rFonts w:hint="cs"/>
          <w:sz w:val="26"/>
          <w:rtl/>
        </w:rPr>
        <w:t>صدوق عده ای از اثار را توسط فرزندان نقل می کند که ما نمی شناسیم</w:t>
      </w:r>
      <w:r w:rsidR="00094110">
        <w:rPr>
          <w:rFonts w:hint="cs"/>
          <w:sz w:val="26"/>
          <w:rtl/>
        </w:rPr>
        <w:t>. مثلاً</w:t>
      </w:r>
      <w:r w:rsidRPr="00FE081F">
        <w:rPr>
          <w:rFonts w:hint="cs"/>
          <w:sz w:val="26"/>
          <w:rtl/>
        </w:rPr>
        <w:t xml:space="preserve"> آثار احمد بن ادریس </w:t>
      </w:r>
      <w:r w:rsidR="00094110">
        <w:rPr>
          <w:rFonts w:hint="cs"/>
          <w:sz w:val="26"/>
          <w:rtl/>
        </w:rPr>
        <w:t xml:space="preserve">را </w:t>
      </w:r>
      <w:r w:rsidRPr="00FE081F">
        <w:rPr>
          <w:rFonts w:hint="cs"/>
          <w:sz w:val="26"/>
          <w:rtl/>
        </w:rPr>
        <w:t>توسط فرز</w:t>
      </w:r>
      <w:r w:rsidR="00094110">
        <w:rPr>
          <w:rFonts w:hint="cs"/>
          <w:sz w:val="26"/>
          <w:rtl/>
        </w:rPr>
        <w:t>ندش نقل می کند که ما نمی شناسیم</w:t>
      </w:r>
      <w:r w:rsidRPr="00FE081F">
        <w:rPr>
          <w:rFonts w:hint="cs"/>
          <w:sz w:val="26"/>
          <w:rtl/>
        </w:rPr>
        <w:t>.</w:t>
      </w:r>
      <w:r w:rsidR="003A5243">
        <w:rPr>
          <w:rFonts w:hint="cs"/>
          <w:sz w:val="26"/>
          <w:rtl/>
        </w:rPr>
        <w:t xml:space="preserve"> اینها «میراث های علمی خاندانی» است. </w:t>
      </w:r>
      <w:r w:rsidRPr="00FE081F">
        <w:rPr>
          <w:rFonts w:hint="cs"/>
          <w:sz w:val="26"/>
          <w:rtl/>
        </w:rPr>
        <w:t>محمد بن خالد کوفه بود</w:t>
      </w:r>
      <w:r w:rsidR="003A5243">
        <w:rPr>
          <w:rFonts w:hint="cs"/>
          <w:sz w:val="26"/>
          <w:rtl/>
        </w:rPr>
        <w:t>ه و</w:t>
      </w:r>
      <w:r w:rsidRPr="00FE081F">
        <w:rPr>
          <w:rFonts w:hint="cs"/>
          <w:sz w:val="26"/>
          <w:rtl/>
        </w:rPr>
        <w:t xml:space="preserve"> آثار محمد بن مسلم را از کوفه به قم آورده است.</w:t>
      </w:r>
      <w:r w:rsidR="003A5243">
        <w:rPr>
          <w:rFonts w:hint="cs"/>
          <w:sz w:val="26"/>
          <w:rtl/>
        </w:rPr>
        <w:t xml:space="preserve"> </w:t>
      </w:r>
      <w:r w:rsidRPr="00FE081F">
        <w:rPr>
          <w:rFonts w:hint="cs"/>
          <w:sz w:val="26"/>
          <w:rtl/>
        </w:rPr>
        <w:t xml:space="preserve">مشکل این است که در مسائل دینی به این مقدار نمی توان اعتماد کرد. </w:t>
      </w:r>
    </w:p>
    <w:p w:rsidR="003A5243" w:rsidRPr="00FE081F" w:rsidRDefault="003A5243" w:rsidP="00F74649">
      <w:pPr>
        <w:spacing w:after="0" w:line="240" w:lineRule="auto"/>
        <w:jc w:val="both"/>
        <w:rPr>
          <w:sz w:val="26"/>
          <w:rtl/>
        </w:rPr>
      </w:pPr>
      <w:r>
        <w:rPr>
          <w:rFonts w:hint="cs"/>
          <w:sz w:val="26"/>
          <w:rtl/>
        </w:rPr>
        <w:t xml:space="preserve">بنابراین </w:t>
      </w:r>
      <w:r w:rsidR="00FE081F" w:rsidRPr="00FE081F">
        <w:rPr>
          <w:rFonts w:hint="cs"/>
          <w:sz w:val="26"/>
          <w:rtl/>
        </w:rPr>
        <w:t>ما هستیم و ایندو روایت و هردو قابل خدشه است.</w:t>
      </w:r>
    </w:p>
    <w:p w:rsidR="00FE081F" w:rsidRPr="00FE081F" w:rsidRDefault="00FE081F" w:rsidP="00F74649">
      <w:pPr>
        <w:pStyle w:val="Heading1"/>
        <w:spacing w:line="240" w:lineRule="auto"/>
        <w:rPr>
          <w:rtl/>
        </w:rPr>
      </w:pPr>
      <w:r w:rsidRPr="00FE081F">
        <w:rPr>
          <w:rFonts w:hint="cs"/>
          <w:rtl/>
        </w:rPr>
        <w:t>سیر تاریخی</w:t>
      </w:r>
      <w:r w:rsidR="004A0BED">
        <w:rPr>
          <w:rFonts w:hint="cs"/>
          <w:rtl/>
        </w:rPr>
        <w:t xml:space="preserve"> روایت</w:t>
      </w:r>
      <w:r w:rsidRPr="00FE081F">
        <w:rPr>
          <w:rFonts w:hint="cs"/>
          <w:rtl/>
        </w:rPr>
        <w:t xml:space="preserve"> </w:t>
      </w:r>
    </w:p>
    <w:p w:rsidR="00FE081F" w:rsidRPr="00FE081F" w:rsidRDefault="004A0BED" w:rsidP="00F74649">
      <w:pPr>
        <w:spacing w:after="0" w:line="240" w:lineRule="auto"/>
        <w:jc w:val="both"/>
        <w:rPr>
          <w:sz w:val="26"/>
          <w:rtl/>
        </w:rPr>
      </w:pPr>
      <w:r>
        <w:rPr>
          <w:rFonts w:hint="cs"/>
          <w:sz w:val="26"/>
          <w:rtl/>
        </w:rPr>
        <w:t>روایت را</w:t>
      </w:r>
      <w:r w:rsidR="00FE081F" w:rsidRPr="00FE081F">
        <w:rPr>
          <w:rFonts w:hint="cs"/>
          <w:sz w:val="26"/>
          <w:rtl/>
        </w:rPr>
        <w:t xml:space="preserve"> مرحوم کلینی آورده</w:t>
      </w:r>
      <w:r w:rsidR="003A5243">
        <w:rPr>
          <w:rFonts w:hint="cs"/>
          <w:sz w:val="26"/>
          <w:rtl/>
        </w:rPr>
        <w:t>،</w:t>
      </w:r>
      <w:r w:rsidR="00FE081F" w:rsidRPr="00FE081F">
        <w:rPr>
          <w:rFonts w:hint="cs"/>
          <w:sz w:val="26"/>
          <w:rtl/>
        </w:rPr>
        <w:t xml:space="preserve"> یعنی قبول کرده</w:t>
      </w:r>
      <w:r w:rsidR="003A5243">
        <w:rPr>
          <w:rFonts w:hint="cs"/>
          <w:sz w:val="26"/>
          <w:rtl/>
        </w:rPr>
        <w:t xml:space="preserve"> است برخلاف فقه الرضا. لکن متن قم، یعنی</w:t>
      </w:r>
      <w:r>
        <w:rPr>
          <w:rFonts w:hint="cs"/>
          <w:sz w:val="26"/>
          <w:rtl/>
        </w:rPr>
        <w:t xml:space="preserve"> محمد بن موسی</w:t>
      </w:r>
      <w:r w:rsidR="003A5243">
        <w:rPr>
          <w:rFonts w:hint="cs"/>
          <w:sz w:val="26"/>
          <w:rtl/>
        </w:rPr>
        <w:t xml:space="preserve"> همدانی را اورده و ظاهراً</w:t>
      </w:r>
      <w:r w:rsidR="00FE081F" w:rsidRPr="00FE081F">
        <w:rPr>
          <w:rFonts w:hint="cs"/>
          <w:sz w:val="26"/>
          <w:rtl/>
        </w:rPr>
        <w:t xml:space="preserve"> اعتماد کرده</w:t>
      </w:r>
      <w:r>
        <w:rPr>
          <w:rFonts w:hint="cs"/>
          <w:sz w:val="26"/>
          <w:rtl/>
        </w:rPr>
        <w:t xml:space="preserve"> چون</w:t>
      </w:r>
      <w:r w:rsidR="00FE081F" w:rsidRPr="00FE081F">
        <w:rPr>
          <w:rFonts w:hint="cs"/>
          <w:sz w:val="26"/>
          <w:rtl/>
        </w:rPr>
        <w:t xml:space="preserve"> در باب نوادر نیاورده است. </w:t>
      </w:r>
    </w:p>
    <w:p w:rsidR="00FE081F" w:rsidRPr="00FE081F" w:rsidRDefault="003A5243" w:rsidP="00F74649">
      <w:pPr>
        <w:spacing w:after="0" w:line="240" w:lineRule="auto"/>
        <w:jc w:val="both"/>
        <w:rPr>
          <w:sz w:val="26"/>
          <w:rtl/>
        </w:rPr>
      </w:pPr>
      <w:r>
        <w:rPr>
          <w:rFonts w:hint="cs"/>
          <w:sz w:val="26"/>
          <w:rtl/>
        </w:rPr>
        <w:t>در دعائم الاسلام</w:t>
      </w:r>
      <w:r w:rsidR="00FE081F" w:rsidRPr="00FE081F">
        <w:rPr>
          <w:rFonts w:hint="cs"/>
          <w:sz w:val="26"/>
          <w:rtl/>
        </w:rPr>
        <w:t>،</w:t>
      </w:r>
      <w:r>
        <w:rPr>
          <w:rFonts w:hint="cs"/>
          <w:sz w:val="26"/>
          <w:rtl/>
        </w:rPr>
        <w:t xml:space="preserve"> که</w:t>
      </w:r>
      <w:r w:rsidR="00FE081F" w:rsidRPr="00FE081F">
        <w:rPr>
          <w:rFonts w:hint="cs"/>
          <w:sz w:val="26"/>
          <w:rtl/>
        </w:rPr>
        <w:t xml:space="preserve"> هم طبقه با کلینی</w:t>
      </w:r>
      <w:r>
        <w:rPr>
          <w:rFonts w:hint="cs"/>
          <w:sz w:val="26"/>
          <w:rtl/>
        </w:rPr>
        <w:t xml:space="preserve"> است</w:t>
      </w:r>
      <w:r w:rsidR="004A0BED">
        <w:rPr>
          <w:rFonts w:hint="cs"/>
          <w:sz w:val="26"/>
          <w:rtl/>
        </w:rPr>
        <w:t xml:space="preserve"> آم</w:t>
      </w:r>
      <w:r w:rsidR="00FE081F" w:rsidRPr="00FE081F">
        <w:rPr>
          <w:rFonts w:hint="cs"/>
          <w:sz w:val="26"/>
          <w:rtl/>
        </w:rPr>
        <w:t xml:space="preserve">ده است. </w:t>
      </w:r>
      <w:r>
        <w:rPr>
          <w:rFonts w:hint="cs"/>
          <w:sz w:val="26"/>
          <w:rtl/>
        </w:rPr>
        <w:t xml:space="preserve">کتاب </w:t>
      </w:r>
      <w:r w:rsidR="00FE081F" w:rsidRPr="00FE081F">
        <w:rPr>
          <w:rFonts w:hint="cs"/>
          <w:sz w:val="26"/>
          <w:rtl/>
        </w:rPr>
        <w:t>دعائم بین کافی و صدوق است.</w:t>
      </w:r>
      <w:r>
        <w:rPr>
          <w:rStyle w:val="FootnoteReference"/>
          <w:sz w:val="26"/>
          <w:rtl/>
        </w:rPr>
        <w:footnoteReference w:id="25"/>
      </w:r>
      <w:r w:rsidR="00FE081F" w:rsidRPr="00FE081F">
        <w:rPr>
          <w:rFonts w:hint="cs"/>
          <w:sz w:val="26"/>
          <w:rtl/>
        </w:rPr>
        <w:t xml:space="preserve"> </w:t>
      </w:r>
    </w:p>
    <w:p w:rsidR="00FE081F" w:rsidRPr="00FE081F" w:rsidRDefault="004A0BED" w:rsidP="00F74649">
      <w:pPr>
        <w:spacing w:after="0" w:line="240" w:lineRule="auto"/>
        <w:jc w:val="both"/>
        <w:rPr>
          <w:sz w:val="26"/>
          <w:rtl/>
        </w:rPr>
      </w:pPr>
      <w:r>
        <w:rPr>
          <w:rFonts w:hint="cs"/>
          <w:sz w:val="26"/>
          <w:rtl/>
        </w:rPr>
        <w:lastRenderedPageBreak/>
        <w:t>صدوق نیز آورده</w:t>
      </w:r>
      <w:r w:rsidR="00FE081F" w:rsidRPr="00FE081F">
        <w:rPr>
          <w:rFonts w:hint="cs"/>
          <w:sz w:val="26"/>
          <w:rtl/>
        </w:rPr>
        <w:t xml:space="preserve"> است ولی از نسخه دیگری</w:t>
      </w:r>
      <w:r>
        <w:rPr>
          <w:rFonts w:hint="cs"/>
          <w:sz w:val="26"/>
          <w:rtl/>
        </w:rPr>
        <w:t>؛</w:t>
      </w:r>
      <w:r w:rsidR="00FE081F" w:rsidRPr="00FE081F">
        <w:rPr>
          <w:rFonts w:hint="cs"/>
          <w:sz w:val="26"/>
          <w:rtl/>
        </w:rPr>
        <w:t xml:space="preserve"> از </w:t>
      </w:r>
      <w:r w:rsidR="003A5243">
        <w:rPr>
          <w:rFonts w:hint="cs"/>
          <w:sz w:val="26"/>
          <w:rtl/>
        </w:rPr>
        <w:t xml:space="preserve">کتاب </w:t>
      </w:r>
      <w:r w:rsidR="00FE081F" w:rsidRPr="00FE081F">
        <w:rPr>
          <w:rFonts w:hint="cs"/>
          <w:sz w:val="26"/>
          <w:rtl/>
        </w:rPr>
        <w:t>محمد بن مسلم</w:t>
      </w:r>
      <w:r w:rsidR="003A5243">
        <w:rPr>
          <w:rFonts w:hint="cs"/>
          <w:sz w:val="26"/>
          <w:rtl/>
        </w:rPr>
        <w:t xml:space="preserve"> آورده است. ولی ما ا</w:t>
      </w:r>
      <w:r w:rsidR="00FE081F" w:rsidRPr="00FE081F">
        <w:rPr>
          <w:rFonts w:hint="cs"/>
          <w:sz w:val="26"/>
          <w:rtl/>
        </w:rPr>
        <w:t>حتمال دادیم که از همین نسخه علا است</w:t>
      </w:r>
      <w:r w:rsidR="003A5243">
        <w:rPr>
          <w:rFonts w:hint="cs"/>
          <w:sz w:val="26"/>
          <w:rtl/>
        </w:rPr>
        <w:t xml:space="preserve"> و این علاء با علاء بن سیابه اشتباه شده است</w:t>
      </w:r>
      <w:r w:rsidR="00FE081F" w:rsidRPr="00FE081F">
        <w:rPr>
          <w:rFonts w:hint="cs"/>
          <w:sz w:val="26"/>
          <w:rtl/>
        </w:rPr>
        <w:t>.</w:t>
      </w:r>
    </w:p>
    <w:p w:rsidR="00E330BF" w:rsidRDefault="00FE081F" w:rsidP="00F74649">
      <w:pPr>
        <w:spacing w:after="0" w:line="240" w:lineRule="auto"/>
        <w:jc w:val="both"/>
        <w:rPr>
          <w:sz w:val="26"/>
          <w:rtl/>
        </w:rPr>
      </w:pPr>
      <w:r w:rsidRPr="00FE081F">
        <w:rPr>
          <w:rFonts w:hint="cs"/>
          <w:sz w:val="26"/>
          <w:rtl/>
        </w:rPr>
        <w:t xml:space="preserve">شیخ مفید </w:t>
      </w:r>
      <w:r w:rsidR="00E330BF">
        <w:rPr>
          <w:rFonts w:hint="cs"/>
          <w:sz w:val="26"/>
          <w:rtl/>
        </w:rPr>
        <w:t>هم آورده است.</w:t>
      </w:r>
    </w:p>
    <w:p w:rsidR="00FE081F" w:rsidRPr="00FE081F" w:rsidRDefault="003A5243" w:rsidP="00F74649">
      <w:pPr>
        <w:spacing w:after="0" w:line="240" w:lineRule="auto"/>
        <w:jc w:val="both"/>
        <w:rPr>
          <w:sz w:val="26"/>
          <w:rtl/>
        </w:rPr>
      </w:pPr>
      <w:r>
        <w:rPr>
          <w:rFonts w:hint="cs"/>
          <w:sz w:val="26"/>
          <w:rtl/>
        </w:rPr>
        <w:t>بعد از ایشان</w:t>
      </w:r>
      <w:r w:rsidR="00FE081F" w:rsidRPr="00FE081F">
        <w:rPr>
          <w:rFonts w:hint="cs"/>
          <w:sz w:val="26"/>
          <w:rtl/>
        </w:rPr>
        <w:t xml:space="preserve"> شیخ طوسی در بحث شهادات آورده ا</w:t>
      </w:r>
      <w:r>
        <w:rPr>
          <w:rFonts w:hint="cs"/>
          <w:sz w:val="26"/>
          <w:rtl/>
        </w:rPr>
        <w:t>ست. در امام جماعت نیاورده است</w:t>
      </w:r>
      <w:r w:rsidR="00FE081F" w:rsidRPr="00FE081F">
        <w:rPr>
          <w:rFonts w:hint="cs"/>
          <w:sz w:val="26"/>
          <w:rtl/>
        </w:rPr>
        <w:t>. دائما بین اخذ و رد است.</w:t>
      </w:r>
      <w:r w:rsidR="004A0BED">
        <w:rPr>
          <w:rFonts w:hint="cs"/>
          <w:sz w:val="26"/>
          <w:rtl/>
        </w:rPr>
        <w:t xml:space="preserve"> </w:t>
      </w:r>
      <w:r w:rsidR="00E330BF">
        <w:rPr>
          <w:rFonts w:hint="cs"/>
          <w:sz w:val="26"/>
          <w:rtl/>
        </w:rPr>
        <w:t>شیخ طوسی در تهذیب و فتوا هم آورده، لکن «لایصلی خلفه</w:t>
      </w:r>
      <w:r w:rsidR="00FE081F" w:rsidRPr="00FE081F">
        <w:rPr>
          <w:rFonts w:hint="cs"/>
          <w:sz w:val="26"/>
          <w:rtl/>
        </w:rPr>
        <w:t>» را نیاورده است.</w:t>
      </w:r>
      <w:r w:rsidR="004A0BED">
        <w:rPr>
          <w:rStyle w:val="FootnoteReference"/>
          <w:sz w:val="26"/>
          <w:rtl/>
        </w:rPr>
        <w:footnoteReference w:id="26"/>
      </w:r>
      <w:r w:rsidR="00FE081F" w:rsidRPr="00FE081F">
        <w:rPr>
          <w:rFonts w:hint="cs"/>
          <w:sz w:val="26"/>
          <w:rtl/>
        </w:rPr>
        <w:t xml:space="preserve"> </w:t>
      </w:r>
    </w:p>
    <w:p w:rsidR="00FE081F" w:rsidRPr="00FE081F" w:rsidRDefault="00EF6316" w:rsidP="00F74649">
      <w:pPr>
        <w:spacing w:after="0" w:line="240" w:lineRule="auto"/>
        <w:jc w:val="both"/>
        <w:rPr>
          <w:sz w:val="26"/>
          <w:rtl/>
        </w:rPr>
      </w:pPr>
      <w:r w:rsidRPr="00FE081F">
        <w:rPr>
          <w:rFonts w:hint="cs"/>
          <w:sz w:val="26"/>
          <w:rtl/>
        </w:rPr>
        <w:t xml:space="preserve">در قرن دهم مثل صاحب مدارک اشکال می کند در سند و قبول نمی کند. از وقتی مناقشات سندی شروع شد </w:t>
      </w:r>
      <w:r>
        <w:rPr>
          <w:rFonts w:hint="cs"/>
          <w:sz w:val="26"/>
          <w:rtl/>
        </w:rPr>
        <w:t xml:space="preserve">در </w:t>
      </w:r>
      <w:r w:rsidRPr="00FE081F">
        <w:rPr>
          <w:rFonts w:hint="cs"/>
          <w:sz w:val="26"/>
          <w:rtl/>
        </w:rPr>
        <w:t xml:space="preserve">هردو روایت مناقشه شد. </w:t>
      </w:r>
      <w:r>
        <w:rPr>
          <w:rFonts w:hint="cs"/>
          <w:sz w:val="26"/>
          <w:rtl/>
        </w:rPr>
        <w:t xml:space="preserve">صاحب مدارک </w:t>
      </w:r>
      <w:r w:rsidR="004A0BED">
        <w:rPr>
          <w:rFonts w:hint="cs"/>
          <w:sz w:val="26"/>
          <w:rtl/>
        </w:rPr>
        <w:t xml:space="preserve">که </w:t>
      </w:r>
      <w:r w:rsidR="00FE081F" w:rsidRPr="00FE081F">
        <w:rPr>
          <w:rFonts w:hint="cs"/>
          <w:sz w:val="26"/>
          <w:rtl/>
        </w:rPr>
        <w:t>به حدیث صحی</w:t>
      </w:r>
      <w:r w:rsidR="00E330BF">
        <w:rPr>
          <w:rFonts w:hint="cs"/>
          <w:sz w:val="26"/>
          <w:rtl/>
        </w:rPr>
        <w:t xml:space="preserve">ح عمل می کند هردو حدیث </w:t>
      </w:r>
      <w:r w:rsidR="004A0BED">
        <w:rPr>
          <w:rFonts w:hint="cs"/>
          <w:sz w:val="26"/>
          <w:rtl/>
        </w:rPr>
        <w:t>را تضعیف می کند و</w:t>
      </w:r>
      <w:r w:rsidR="00FE081F" w:rsidRPr="00FE081F">
        <w:rPr>
          <w:rFonts w:hint="cs"/>
          <w:sz w:val="26"/>
          <w:rtl/>
        </w:rPr>
        <w:t xml:space="preserve"> به اصالت البرائه بر می گردد.</w:t>
      </w:r>
    </w:p>
    <w:p w:rsidR="00E330BF" w:rsidRPr="00FE081F" w:rsidRDefault="00FE081F" w:rsidP="00314E86">
      <w:pPr>
        <w:spacing w:after="0" w:line="240" w:lineRule="auto"/>
        <w:jc w:val="both"/>
        <w:rPr>
          <w:sz w:val="26"/>
          <w:rtl/>
        </w:rPr>
      </w:pPr>
      <w:r w:rsidRPr="00FE081F">
        <w:rPr>
          <w:rFonts w:hint="cs"/>
          <w:sz w:val="26"/>
          <w:rtl/>
        </w:rPr>
        <w:t xml:space="preserve">بعد از قرن یازدهم </w:t>
      </w:r>
      <w:r w:rsidR="00E330BF">
        <w:rPr>
          <w:rFonts w:hint="cs"/>
          <w:sz w:val="26"/>
          <w:rtl/>
        </w:rPr>
        <w:t xml:space="preserve">مرحوم </w:t>
      </w:r>
      <w:r w:rsidR="00E330BF" w:rsidRPr="00FE081F">
        <w:rPr>
          <w:rFonts w:hint="cs"/>
          <w:sz w:val="26"/>
          <w:rtl/>
        </w:rPr>
        <w:t xml:space="preserve">مقدس اردبیلی </w:t>
      </w:r>
      <w:r w:rsidRPr="00FE081F">
        <w:rPr>
          <w:rFonts w:hint="cs"/>
          <w:sz w:val="26"/>
          <w:rtl/>
        </w:rPr>
        <w:t>ابداع تشکیکاتی کرد که</w:t>
      </w:r>
      <w:r w:rsidR="00E330BF">
        <w:rPr>
          <w:rFonts w:hint="cs"/>
          <w:sz w:val="26"/>
          <w:rtl/>
        </w:rPr>
        <w:t xml:space="preserve"> که در مدارک منعکس شده، بعد از این مثل صاحب جواهر و شیخ انصاری</w:t>
      </w:r>
      <w:r w:rsidRPr="00FE081F">
        <w:rPr>
          <w:rFonts w:hint="cs"/>
          <w:sz w:val="26"/>
          <w:rtl/>
        </w:rPr>
        <w:t xml:space="preserve"> رفتند روی عمل اصحاب</w:t>
      </w:r>
      <w:r w:rsidR="00E330BF">
        <w:rPr>
          <w:rFonts w:hint="cs"/>
          <w:sz w:val="26"/>
          <w:rtl/>
        </w:rPr>
        <w:t xml:space="preserve"> و به مباحث رجالی و سندی نپرداختند</w:t>
      </w:r>
      <w:r w:rsidRPr="00FE081F">
        <w:rPr>
          <w:rFonts w:hint="cs"/>
          <w:sz w:val="26"/>
          <w:rtl/>
        </w:rPr>
        <w:t>. تا زمان ما مثل نائینی و آقاضیاء و</w:t>
      </w:r>
      <w:r w:rsidR="00E330BF">
        <w:rPr>
          <w:rFonts w:hint="cs"/>
          <w:sz w:val="26"/>
          <w:rtl/>
        </w:rPr>
        <w:t xml:space="preserve"> سید ابوالحسن و</w:t>
      </w:r>
      <w:r w:rsidRPr="00FE081F">
        <w:rPr>
          <w:rFonts w:hint="cs"/>
          <w:sz w:val="26"/>
          <w:rtl/>
        </w:rPr>
        <w:t>..</w:t>
      </w:r>
      <w:r w:rsidR="00E330BF">
        <w:rPr>
          <w:rFonts w:hint="cs"/>
          <w:sz w:val="26"/>
          <w:rtl/>
        </w:rPr>
        <w:t>. رفتند روی</w:t>
      </w:r>
      <w:r w:rsidRPr="00FE081F">
        <w:rPr>
          <w:rFonts w:hint="cs"/>
          <w:sz w:val="26"/>
          <w:rtl/>
        </w:rPr>
        <w:t xml:space="preserve"> عمل قدمای اصحاب.</w:t>
      </w:r>
      <w:r w:rsidR="0008211D" w:rsidRPr="0008211D">
        <w:rPr>
          <w:rFonts w:hint="cs"/>
          <w:sz w:val="26"/>
          <w:rtl/>
        </w:rPr>
        <w:t xml:space="preserve"> </w:t>
      </w:r>
      <w:r w:rsidR="0008211D" w:rsidRPr="00FE081F">
        <w:rPr>
          <w:rFonts w:hint="cs"/>
          <w:sz w:val="26"/>
          <w:rtl/>
        </w:rPr>
        <w:t xml:space="preserve">مثل مرحوم نائینی </w:t>
      </w:r>
      <w:r w:rsidR="0008211D">
        <w:rPr>
          <w:rFonts w:hint="cs"/>
          <w:sz w:val="26"/>
          <w:rtl/>
        </w:rPr>
        <w:t>هم به مشهور بین قدما عمل می کند که علی رأسهم، شیخ طوسی است</w:t>
      </w:r>
      <w:r w:rsidR="0008211D" w:rsidRPr="00FE081F">
        <w:rPr>
          <w:rFonts w:hint="cs"/>
          <w:sz w:val="26"/>
          <w:rtl/>
        </w:rPr>
        <w:t>. اینها بیشتر جنبه تعبد دادند و قبول کردند.</w:t>
      </w:r>
      <w:r w:rsidR="00314E86">
        <w:rPr>
          <w:rFonts w:hint="cs"/>
          <w:sz w:val="26"/>
          <w:rtl/>
        </w:rPr>
        <w:t xml:space="preserve"> </w:t>
      </w:r>
      <w:r w:rsidR="00EF6316" w:rsidRPr="00FE081F">
        <w:rPr>
          <w:rFonts w:hint="cs"/>
          <w:sz w:val="26"/>
          <w:rtl/>
        </w:rPr>
        <w:t>مرحوم آقای خویی هم قائل به اجماع شده</w:t>
      </w:r>
      <w:r w:rsidR="00EF6316">
        <w:rPr>
          <w:rFonts w:hint="cs"/>
          <w:sz w:val="26"/>
          <w:rtl/>
        </w:rPr>
        <w:t xml:space="preserve"> در این مساله</w:t>
      </w:r>
      <w:r w:rsidR="00EF6316" w:rsidRPr="00FE081F">
        <w:rPr>
          <w:rFonts w:hint="cs"/>
          <w:sz w:val="26"/>
          <w:rtl/>
        </w:rPr>
        <w:t xml:space="preserve"> ولی اجماع نیست</w:t>
      </w:r>
      <w:r w:rsidR="00EF6316">
        <w:rPr>
          <w:rFonts w:hint="cs"/>
          <w:sz w:val="26"/>
          <w:rtl/>
        </w:rPr>
        <w:t>، مخالف دارد</w:t>
      </w:r>
      <w:r w:rsidR="00EF6316" w:rsidRPr="00FE081F">
        <w:rPr>
          <w:rFonts w:hint="cs"/>
          <w:sz w:val="26"/>
          <w:rtl/>
        </w:rPr>
        <w:t>.</w:t>
      </w:r>
      <w:r w:rsidR="0008211D" w:rsidRPr="00FE081F">
        <w:rPr>
          <w:rFonts w:hint="cs"/>
          <w:sz w:val="26"/>
          <w:rtl/>
        </w:rPr>
        <w:t xml:space="preserve"> </w:t>
      </w:r>
    </w:p>
    <w:p w:rsidR="00E330BF" w:rsidRPr="004C6FE8" w:rsidRDefault="004C6FE8" w:rsidP="00F74649">
      <w:pPr>
        <w:pStyle w:val="Heading1"/>
        <w:spacing w:line="240" w:lineRule="auto"/>
        <w:rPr>
          <w:sz w:val="26"/>
          <w:rtl/>
        </w:rPr>
      </w:pPr>
      <w:r>
        <w:rPr>
          <w:rFonts w:hint="cs"/>
          <w:rtl/>
        </w:rPr>
        <w:t xml:space="preserve">قبول اصحاب، </w:t>
      </w:r>
      <w:r w:rsidR="00FE081F" w:rsidRPr="00FE081F">
        <w:rPr>
          <w:rFonts w:hint="cs"/>
          <w:rtl/>
        </w:rPr>
        <w:t>تلقی از معصوم یا تبنی اجتهادی؟</w:t>
      </w:r>
    </w:p>
    <w:p w:rsidR="00FE081F" w:rsidRDefault="00FE081F" w:rsidP="00F74649">
      <w:pPr>
        <w:spacing w:after="0" w:line="240" w:lineRule="auto"/>
        <w:jc w:val="both"/>
        <w:rPr>
          <w:sz w:val="26"/>
          <w:rtl/>
        </w:rPr>
      </w:pPr>
      <w:r w:rsidRPr="00FE081F">
        <w:rPr>
          <w:rFonts w:hint="cs"/>
          <w:sz w:val="26"/>
          <w:rtl/>
        </w:rPr>
        <w:t>به حسب ظاهر تاریخ</w:t>
      </w:r>
      <w:r w:rsidR="00E330BF">
        <w:rPr>
          <w:rFonts w:hint="cs"/>
          <w:sz w:val="26"/>
          <w:rtl/>
        </w:rPr>
        <w:t xml:space="preserve"> روایت</w:t>
      </w:r>
      <w:r w:rsidRPr="00FE081F">
        <w:rPr>
          <w:rFonts w:hint="cs"/>
          <w:sz w:val="26"/>
          <w:rtl/>
        </w:rPr>
        <w:t xml:space="preserve"> مشخص است ولی نک</w:t>
      </w:r>
      <w:r w:rsidR="004C6FE8">
        <w:rPr>
          <w:rFonts w:hint="cs"/>
          <w:sz w:val="26"/>
          <w:rtl/>
        </w:rPr>
        <w:t>ته ای که باید فکر شود اینکه چرا مثل کلینی این روایت را نقل</w:t>
      </w:r>
      <w:r w:rsidRPr="00FE081F">
        <w:rPr>
          <w:rFonts w:hint="cs"/>
          <w:sz w:val="26"/>
          <w:rtl/>
        </w:rPr>
        <w:t xml:space="preserve"> می کند</w:t>
      </w:r>
      <w:r w:rsidR="004C6FE8">
        <w:rPr>
          <w:rFonts w:hint="cs"/>
          <w:sz w:val="26"/>
          <w:rtl/>
        </w:rPr>
        <w:t>؟</w:t>
      </w:r>
      <w:r w:rsidRPr="00FE081F">
        <w:rPr>
          <w:rFonts w:hint="cs"/>
          <w:sz w:val="26"/>
          <w:rtl/>
        </w:rPr>
        <w:t xml:space="preserve"> نه اینکه او نمی فهمد و ما می فهمیم که محمد بن موسی وضاع</w:t>
      </w:r>
      <w:r w:rsidR="004C6FE8">
        <w:rPr>
          <w:rFonts w:hint="cs"/>
          <w:sz w:val="26"/>
          <w:rtl/>
        </w:rPr>
        <w:t xml:space="preserve"> است!</w:t>
      </w:r>
      <w:r w:rsidRPr="00FE081F">
        <w:rPr>
          <w:rFonts w:hint="cs"/>
          <w:sz w:val="26"/>
          <w:rtl/>
        </w:rPr>
        <w:t xml:space="preserve"> آیا نکته حدیثی بوده؟ به این معنا که اگر چه آورده است و</w:t>
      </w:r>
      <w:r w:rsidR="00E330BF">
        <w:rPr>
          <w:rFonts w:hint="cs"/>
          <w:sz w:val="26"/>
          <w:rtl/>
        </w:rPr>
        <w:t>لی می دانسته است که در نسخه ابن فضال</w:t>
      </w:r>
      <w:r w:rsidRPr="00FE081F">
        <w:rPr>
          <w:rFonts w:hint="cs"/>
          <w:sz w:val="26"/>
          <w:rtl/>
        </w:rPr>
        <w:t xml:space="preserve"> هست. </w:t>
      </w:r>
    </w:p>
    <w:p w:rsidR="004C6FE8" w:rsidRPr="00FE081F" w:rsidRDefault="004C6FE8" w:rsidP="00F74649">
      <w:pPr>
        <w:spacing w:after="0" w:line="240" w:lineRule="auto"/>
        <w:jc w:val="both"/>
        <w:rPr>
          <w:sz w:val="26"/>
          <w:rtl/>
        </w:rPr>
      </w:pPr>
      <w:r>
        <w:rPr>
          <w:rFonts w:hint="cs"/>
          <w:sz w:val="26"/>
          <w:rtl/>
        </w:rPr>
        <w:t>صدوق هم این روایت را قبول کرده است، مخصوصاً اینکه کسی که اشکال سندی کرده ا</w:t>
      </w:r>
      <w:r w:rsidRPr="00FE081F">
        <w:rPr>
          <w:rFonts w:hint="cs"/>
          <w:sz w:val="26"/>
          <w:rtl/>
        </w:rPr>
        <w:t>بن الولید است</w:t>
      </w:r>
      <w:r>
        <w:rPr>
          <w:rFonts w:hint="cs"/>
          <w:sz w:val="26"/>
          <w:rtl/>
        </w:rPr>
        <w:t xml:space="preserve"> که معاصر کلینی است،</w:t>
      </w:r>
      <w:r w:rsidRPr="00FE081F">
        <w:rPr>
          <w:rFonts w:hint="cs"/>
          <w:sz w:val="26"/>
          <w:rtl/>
        </w:rPr>
        <w:t xml:space="preserve"> ولی صدوق که شاگرد اوست</w:t>
      </w:r>
      <w:r>
        <w:rPr>
          <w:rFonts w:hint="cs"/>
          <w:sz w:val="26"/>
          <w:rtl/>
        </w:rPr>
        <w:t>،</w:t>
      </w:r>
      <w:r w:rsidRPr="00FE081F">
        <w:rPr>
          <w:rFonts w:hint="cs"/>
          <w:sz w:val="26"/>
          <w:rtl/>
        </w:rPr>
        <w:t xml:space="preserve"> </w:t>
      </w:r>
      <w:r>
        <w:rPr>
          <w:rFonts w:hint="cs"/>
          <w:sz w:val="26"/>
          <w:rtl/>
        </w:rPr>
        <w:t xml:space="preserve">روایت را </w:t>
      </w:r>
      <w:r w:rsidRPr="00FE081F">
        <w:rPr>
          <w:rFonts w:hint="cs"/>
          <w:sz w:val="26"/>
          <w:rtl/>
        </w:rPr>
        <w:t>قبول کرده است.</w:t>
      </w:r>
      <w:r>
        <w:rPr>
          <w:rFonts w:hint="cs"/>
          <w:sz w:val="26"/>
          <w:rtl/>
        </w:rPr>
        <w:t xml:space="preserve"> </w:t>
      </w:r>
      <w:r w:rsidRPr="00FE081F">
        <w:rPr>
          <w:rFonts w:hint="cs"/>
          <w:sz w:val="26"/>
          <w:rtl/>
        </w:rPr>
        <w:t xml:space="preserve"> </w:t>
      </w:r>
    </w:p>
    <w:p w:rsidR="00593F4E" w:rsidRDefault="00E330BF" w:rsidP="00F74649">
      <w:pPr>
        <w:spacing w:after="0" w:line="240" w:lineRule="auto"/>
        <w:jc w:val="both"/>
        <w:rPr>
          <w:sz w:val="26"/>
          <w:rtl/>
        </w:rPr>
      </w:pPr>
      <w:r>
        <w:rPr>
          <w:rFonts w:hint="cs"/>
          <w:sz w:val="26"/>
          <w:rtl/>
        </w:rPr>
        <w:t>اینکه علمای ما م</w:t>
      </w:r>
      <w:r w:rsidR="00FE081F" w:rsidRPr="00FE081F">
        <w:rPr>
          <w:rFonts w:hint="cs"/>
          <w:sz w:val="26"/>
          <w:rtl/>
        </w:rPr>
        <w:t>ی</w:t>
      </w:r>
      <w:r>
        <w:rPr>
          <w:rFonts w:hint="cs"/>
          <w:sz w:val="26"/>
          <w:rtl/>
        </w:rPr>
        <w:t xml:space="preserve"> </w:t>
      </w:r>
      <w:r w:rsidR="00FE081F" w:rsidRPr="00FE081F">
        <w:rPr>
          <w:rFonts w:hint="cs"/>
          <w:sz w:val="26"/>
          <w:rtl/>
        </w:rPr>
        <w:t>گویند</w:t>
      </w:r>
      <w:r>
        <w:rPr>
          <w:rFonts w:hint="cs"/>
          <w:sz w:val="26"/>
          <w:rtl/>
        </w:rPr>
        <w:t>:</w:t>
      </w:r>
      <w:r w:rsidR="00FE081F" w:rsidRPr="00FE081F">
        <w:rPr>
          <w:rFonts w:hint="cs"/>
          <w:sz w:val="26"/>
          <w:rtl/>
        </w:rPr>
        <w:t xml:space="preserve"> عمل علما جبران می کند</w:t>
      </w:r>
      <w:r>
        <w:rPr>
          <w:rFonts w:hint="cs"/>
          <w:sz w:val="26"/>
          <w:rtl/>
        </w:rPr>
        <w:t xml:space="preserve"> ضعف سند را،</w:t>
      </w:r>
      <w:r w:rsidR="00FE081F" w:rsidRPr="00FE081F">
        <w:rPr>
          <w:rFonts w:hint="cs"/>
          <w:sz w:val="26"/>
          <w:rtl/>
        </w:rPr>
        <w:t xml:space="preserve"> نکته فنی اش این است که برداشت کلینی یک نوع تبنی بوده یعن</w:t>
      </w:r>
      <w:r w:rsidR="004C6FE8">
        <w:rPr>
          <w:rFonts w:hint="cs"/>
          <w:sz w:val="26"/>
          <w:rtl/>
        </w:rPr>
        <w:t xml:space="preserve">ی قواعد اجتهادی را عمل کرده است یا </w:t>
      </w:r>
      <w:r w:rsidR="00FE081F" w:rsidRPr="00FE081F">
        <w:rPr>
          <w:rFonts w:hint="cs"/>
          <w:sz w:val="26"/>
          <w:rtl/>
        </w:rPr>
        <w:t>در حقیقت یک نو</w:t>
      </w:r>
      <w:r w:rsidR="00314E86">
        <w:rPr>
          <w:rFonts w:hint="cs"/>
          <w:sz w:val="26"/>
          <w:rtl/>
        </w:rPr>
        <w:t>ع تلقی از معصوم بوده است؟ به تعبیر</w:t>
      </w:r>
      <w:r w:rsidR="00FE081F" w:rsidRPr="00FE081F">
        <w:rPr>
          <w:rFonts w:hint="cs"/>
          <w:sz w:val="26"/>
          <w:rtl/>
        </w:rPr>
        <w:t xml:space="preserve"> شیخ</w:t>
      </w:r>
      <w:r w:rsidR="004C6FE8">
        <w:rPr>
          <w:rFonts w:hint="cs"/>
          <w:sz w:val="26"/>
          <w:rtl/>
        </w:rPr>
        <w:t xml:space="preserve"> صدوق مذاکره فی العلم بوده است؟</w:t>
      </w:r>
    </w:p>
    <w:p w:rsidR="004C6FE8" w:rsidRDefault="004C6FE8" w:rsidP="00F74649">
      <w:pPr>
        <w:spacing w:after="0" w:line="240" w:lineRule="auto"/>
        <w:jc w:val="both"/>
        <w:rPr>
          <w:sz w:val="26"/>
          <w:rtl/>
        </w:rPr>
      </w:pPr>
      <w:r w:rsidRPr="00FE081F">
        <w:rPr>
          <w:rFonts w:hint="cs"/>
          <w:sz w:val="26"/>
          <w:rtl/>
        </w:rPr>
        <w:t>به ا</w:t>
      </w:r>
      <w:r>
        <w:rPr>
          <w:rFonts w:hint="cs"/>
          <w:sz w:val="26"/>
          <w:rtl/>
        </w:rPr>
        <w:t>حتمال بسیار قوی ائمه (ع) متأخر</w:t>
      </w:r>
      <w:r w:rsidRPr="00FE081F">
        <w:rPr>
          <w:rFonts w:hint="cs"/>
          <w:sz w:val="26"/>
          <w:rtl/>
        </w:rPr>
        <w:t>، یا در استفتائات یا در صحبت ها گفته اند که اخذ اجرت ن</w:t>
      </w:r>
      <w:r>
        <w:rPr>
          <w:rFonts w:hint="cs"/>
          <w:sz w:val="26"/>
          <w:rtl/>
        </w:rPr>
        <w:t xml:space="preserve">شود در اذان. </w:t>
      </w:r>
    </w:p>
    <w:p w:rsidR="00FE081F" w:rsidRPr="00FE081F" w:rsidRDefault="004C6FE8" w:rsidP="00F74649">
      <w:pPr>
        <w:spacing w:after="0" w:line="240" w:lineRule="auto"/>
        <w:jc w:val="both"/>
        <w:rPr>
          <w:sz w:val="26"/>
          <w:rtl/>
        </w:rPr>
      </w:pPr>
      <w:r>
        <w:rPr>
          <w:rFonts w:hint="cs"/>
          <w:sz w:val="26"/>
          <w:rtl/>
        </w:rPr>
        <w:t xml:space="preserve">چرا که </w:t>
      </w:r>
      <w:r w:rsidR="00E330BF">
        <w:rPr>
          <w:rFonts w:hint="cs"/>
          <w:sz w:val="26"/>
          <w:rtl/>
        </w:rPr>
        <w:t>کلینی</w:t>
      </w:r>
      <w:r>
        <w:rPr>
          <w:rFonts w:hint="cs"/>
          <w:sz w:val="26"/>
          <w:rtl/>
        </w:rPr>
        <w:t xml:space="preserve"> نسبت به ما</w:t>
      </w:r>
      <w:r w:rsidR="00E330BF">
        <w:rPr>
          <w:rFonts w:hint="cs"/>
          <w:sz w:val="26"/>
          <w:rtl/>
        </w:rPr>
        <w:t xml:space="preserve"> به طریق اولی می فهم</w:t>
      </w:r>
      <w:r>
        <w:rPr>
          <w:rFonts w:hint="cs"/>
          <w:sz w:val="26"/>
          <w:rtl/>
        </w:rPr>
        <w:t>د</w:t>
      </w:r>
      <w:r w:rsidR="00E330BF">
        <w:rPr>
          <w:rFonts w:hint="cs"/>
          <w:sz w:val="26"/>
          <w:rtl/>
        </w:rPr>
        <w:t xml:space="preserve"> که روایت ضعیف است او </w:t>
      </w:r>
      <w:r w:rsidR="00D812A9">
        <w:rPr>
          <w:rFonts w:hint="cs"/>
          <w:sz w:val="26"/>
          <w:rtl/>
        </w:rPr>
        <w:t xml:space="preserve">تا محمد بن موسی همدانی </w:t>
      </w:r>
      <w:r w:rsidR="00E330BF">
        <w:rPr>
          <w:rFonts w:hint="cs"/>
          <w:sz w:val="26"/>
          <w:rtl/>
        </w:rPr>
        <w:t>یک واسطه داشته</w:t>
      </w:r>
      <w:r w:rsidR="00D812A9">
        <w:rPr>
          <w:rFonts w:hint="cs"/>
          <w:sz w:val="26"/>
          <w:rtl/>
        </w:rPr>
        <w:t xml:space="preserve"> است</w:t>
      </w:r>
      <w:r w:rsidR="00E330BF">
        <w:rPr>
          <w:rFonts w:hint="cs"/>
          <w:sz w:val="26"/>
          <w:rtl/>
        </w:rPr>
        <w:t>.</w:t>
      </w:r>
      <w:r w:rsidR="00EF6316">
        <w:rPr>
          <w:rStyle w:val="FootnoteReference"/>
          <w:sz w:val="26"/>
          <w:rtl/>
        </w:rPr>
        <w:footnoteReference w:id="27"/>
      </w:r>
      <w:r w:rsidR="00D812A9">
        <w:rPr>
          <w:rFonts w:hint="cs"/>
          <w:sz w:val="26"/>
          <w:rtl/>
        </w:rPr>
        <w:t xml:space="preserve"> </w:t>
      </w:r>
      <w:r w:rsidR="00EF6316" w:rsidRPr="00FE081F">
        <w:rPr>
          <w:rFonts w:hint="cs"/>
          <w:sz w:val="26"/>
          <w:rtl/>
        </w:rPr>
        <w:t>قبول کلینی غیر طبیعی است.</w:t>
      </w:r>
      <w:r w:rsidR="00EF6316">
        <w:rPr>
          <w:rFonts w:hint="cs"/>
          <w:sz w:val="26"/>
          <w:rtl/>
        </w:rPr>
        <w:t xml:space="preserve"> با ایندو حدیث نمی توان قبول کرد.</w:t>
      </w:r>
      <w:r w:rsidR="00EF6316" w:rsidRPr="00FE081F">
        <w:rPr>
          <w:rFonts w:hint="cs"/>
          <w:sz w:val="26"/>
          <w:rtl/>
        </w:rPr>
        <w:t xml:space="preserve"> </w:t>
      </w:r>
      <w:r w:rsidR="00D812A9">
        <w:rPr>
          <w:rFonts w:hint="cs"/>
          <w:sz w:val="26"/>
          <w:rtl/>
        </w:rPr>
        <w:t xml:space="preserve">این </w:t>
      </w:r>
      <w:r w:rsidR="00FE081F" w:rsidRPr="00FE081F">
        <w:rPr>
          <w:rFonts w:hint="cs"/>
          <w:sz w:val="26"/>
          <w:rtl/>
        </w:rPr>
        <w:t>نشان می دهد در ذهنیت آنها یک نحو تلقی بوده نه تبنی.</w:t>
      </w:r>
      <w:r w:rsidR="00D812A9">
        <w:rPr>
          <w:rFonts w:hint="cs"/>
          <w:sz w:val="26"/>
          <w:rtl/>
        </w:rPr>
        <w:t xml:space="preserve"> به قول شیخ صدوق مذاکرتاً از امام معصوم تلقی شده است. یعنی در شیعه وجود داشته است که اخذ اجرت بر اذان </w:t>
      </w:r>
      <w:r w:rsidR="00593F4E">
        <w:rPr>
          <w:rFonts w:hint="cs"/>
          <w:sz w:val="26"/>
          <w:rtl/>
        </w:rPr>
        <w:t>جایز نیست.</w:t>
      </w:r>
      <w:r w:rsidR="00D812A9">
        <w:rPr>
          <w:sz w:val="26"/>
        </w:rPr>
        <w:t xml:space="preserve"> </w:t>
      </w:r>
      <w:r w:rsidR="00B31FD2">
        <w:rPr>
          <w:rFonts w:hint="cs"/>
          <w:sz w:val="26"/>
          <w:rtl/>
        </w:rPr>
        <w:t xml:space="preserve">این </w:t>
      </w:r>
      <w:r w:rsidR="00FE081F" w:rsidRPr="00FE081F">
        <w:rPr>
          <w:rFonts w:hint="cs"/>
          <w:sz w:val="26"/>
          <w:rtl/>
        </w:rPr>
        <w:t>نمونه های دیگری در فقه ما هست.</w:t>
      </w:r>
      <w:r>
        <w:rPr>
          <w:rStyle w:val="FootnoteReference"/>
          <w:sz w:val="26"/>
          <w:rtl/>
        </w:rPr>
        <w:footnoteReference w:id="28"/>
      </w:r>
      <w:r w:rsidR="00FE081F" w:rsidRPr="00FE081F">
        <w:rPr>
          <w:rFonts w:hint="cs"/>
          <w:sz w:val="26"/>
          <w:rtl/>
        </w:rPr>
        <w:t xml:space="preserve"> </w:t>
      </w:r>
    </w:p>
    <w:p w:rsidR="00EF6316" w:rsidRDefault="00B31FD2" w:rsidP="00314E86">
      <w:pPr>
        <w:spacing w:after="0" w:line="240" w:lineRule="auto"/>
        <w:jc w:val="both"/>
        <w:rPr>
          <w:sz w:val="26"/>
          <w:rtl/>
        </w:rPr>
      </w:pPr>
      <w:r>
        <w:rPr>
          <w:rFonts w:hint="cs"/>
          <w:sz w:val="26"/>
          <w:rtl/>
        </w:rPr>
        <w:lastRenderedPageBreak/>
        <w:t xml:space="preserve">آقای خویی طبق قاعده خود، تلقی اصحاب را قبول نمی کند ولی می گوید چون اجماعی است قبول می کنیم. </w:t>
      </w:r>
      <w:r w:rsidR="004C6FE8">
        <w:rPr>
          <w:rFonts w:hint="cs"/>
          <w:sz w:val="26"/>
          <w:rtl/>
        </w:rPr>
        <w:t>حرف درستی است</w:t>
      </w:r>
      <w:r w:rsidR="00FE081F" w:rsidRPr="00FE081F">
        <w:rPr>
          <w:rFonts w:hint="cs"/>
          <w:sz w:val="26"/>
          <w:rtl/>
        </w:rPr>
        <w:t xml:space="preserve"> یعنی </w:t>
      </w:r>
      <w:r>
        <w:rPr>
          <w:rFonts w:hint="cs"/>
          <w:sz w:val="26"/>
          <w:rtl/>
        </w:rPr>
        <w:t xml:space="preserve">اگر </w:t>
      </w:r>
      <w:r w:rsidR="00FE081F" w:rsidRPr="00FE081F">
        <w:rPr>
          <w:rFonts w:hint="cs"/>
          <w:sz w:val="26"/>
          <w:rtl/>
        </w:rPr>
        <w:t xml:space="preserve">به لحاظ </w:t>
      </w:r>
      <w:r>
        <w:rPr>
          <w:rFonts w:hint="cs"/>
          <w:sz w:val="26"/>
          <w:rtl/>
        </w:rPr>
        <w:t>فنی و حدیثی وارد شویم</w:t>
      </w:r>
      <w:r w:rsidR="004C6FE8">
        <w:rPr>
          <w:rFonts w:hint="cs"/>
          <w:sz w:val="26"/>
          <w:rtl/>
        </w:rPr>
        <w:t xml:space="preserve"> روایت</w:t>
      </w:r>
      <w:r>
        <w:rPr>
          <w:rFonts w:hint="cs"/>
          <w:sz w:val="26"/>
          <w:rtl/>
        </w:rPr>
        <w:t xml:space="preserve"> مشکل دارد</w:t>
      </w:r>
      <w:r w:rsidR="00FE081F" w:rsidRPr="00FE081F">
        <w:rPr>
          <w:rFonts w:hint="cs"/>
          <w:sz w:val="26"/>
          <w:rtl/>
        </w:rPr>
        <w:t>،</w:t>
      </w:r>
      <w:r w:rsidR="004C6FE8">
        <w:rPr>
          <w:rFonts w:hint="cs"/>
          <w:sz w:val="26"/>
          <w:rtl/>
        </w:rPr>
        <w:t xml:space="preserve"> لذا</w:t>
      </w:r>
      <w:r w:rsidR="00FE081F" w:rsidRPr="00FE081F">
        <w:rPr>
          <w:rFonts w:hint="cs"/>
          <w:sz w:val="26"/>
          <w:rtl/>
        </w:rPr>
        <w:t xml:space="preserve"> احتمال اینکه کلینی روی قوا</w:t>
      </w:r>
      <w:r w:rsidR="004C6FE8">
        <w:rPr>
          <w:rFonts w:hint="cs"/>
          <w:sz w:val="26"/>
          <w:rtl/>
        </w:rPr>
        <w:t>عد حدیثی قبول کرده باشد</w:t>
      </w:r>
      <w:r>
        <w:rPr>
          <w:rFonts w:hint="cs"/>
          <w:sz w:val="26"/>
          <w:rtl/>
        </w:rPr>
        <w:t xml:space="preserve"> بعید است</w:t>
      </w:r>
      <w:r w:rsidR="00FE081F" w:rsidRPr="00FE081F">
        <w:rPr>
          <w:rFonts w:hint="cs"/>
          <w:sz w:val="26"/>
          <w:rtl/>
        </w:rPr>
        <w:t>.</w:t>
      </w:r>
      <w:r w:rsidR="004C6FE8">
        <w:rPr>
          <w:rFonts w:hint="cs"/>
          <w:sz w:val="26"/>
          <w:rtl/>
        </w:rPr>
        <w:t xml:space="preserve"> یعنی</w:t>
      </w:r>
      <w:r w:rsidR="00FE081F" w:rsidRPr="00FE081F">
        <w:rPr>
          <w:rFonts w:hint="cs"/>
          <w:sz w:val="26"/>
          <w:rtl/>
        </w:rPr>
        <w:t xml:space="preserve"> با وجود محمد بن موسی همدانی با یک واسطه او را نشناسد</w:t>
      </w:r>
      <w:r>
        <w:rPr>
          <w:rFonts w:hint="cs"/>
          <w:sz w:val="26"/>
          <w:rtl/>
        </w:rPr>
        <w:t>، فوق العاده بعید</w:t>
      </w:r>
      <w:r w:rsidR="00FE081F" w:rsidRPr="00FE081F">
        <w:rPr>
          <w:rFonts w:hint="cs"/>
          <w:sz w:val="26"/>
          <w:rtl/>
        </w:rPr>
        <w:t xml:space="preserve"> است. یا </w:t>
      </w:r>
      <w:r>
        <w:rPr>
          <w:rFonts w:hint="cs"/>
          <w:sz w:val="26"/>
          <w:rtl/>
        </w:rPr>
        <w:t xml:space="preserve">شیخ </w:t>
      </w:r>
      <w:r w:rsidR="00FE081F" w:rsidRPr="00FE081F">
        <w:rPr>
          <w:rFonts w:hint="cs"/>
          <w:sz w:val="26"/>
          <w:rtl/>
        </w:rPr>
        <w:t>صدوق همینطور. صدوق حکم را قبول کرده ولو به نسخه برقی.</w:t>
      </w:r>
    </w:p>
    <w:p w:rsidR="00EF6316" w:rsidRDefault="00FE081F" w:rsidP="00314E86">
      <w:pPr>
        <w:spacing w:after="0" w:line="240" w:lineRule="auto"/>
        <w:jc w:val="both"/>
        <w:rPr>
          <w:sz w:val="26"/>
          <w:rtl/>
        </w:rPr>
      </w:pPr>
      <w:r w:rsidRPr="00FE081F">
        <w:rPr>
          <w:rFonts w:hint="cs"/>
          <w:sz w:val="26"/>
          <w:rtl/>
        </w:rPr>
        <w:t>بنابراین احتمال می دهیم یک نحو تلقی از معصوم است. اینکه بزرگان</w:t>
      </w:r>
      <w:r w:rsidR="007950D9">
        <w:rPr>
          <w:rFonts w:hint="cs"/>
          <w:sz w:val="26"/>
          <w:rtl/>
        </w:rPr>
        <w:t xml:space="preserve"> اصحاب</w:t>
      </w:r>
      <w:r w:rsidRPr="00FE081F">
        <w:rPr>
          <w:rFonts w:hint="cs"/>
          <w:sz w:val="26"/>
          <w:rtl/>
        </w:rPr>
        <w:t xml:space="preserve"> قبول کنند</w:t>
      </w:r>
      <w:r w:rsidR="007950D9">
        <w:rPr>
          <w:rFonts w:hint="cs"/>
          <w:sz w:val="26"/>
          <w:rtl/>
        </w:rPr>
        <w:t>،</w:t>
      </w:r>
      <w:r w:rsidR="00EF6316">
        <w:rPr>
          <w:rFonts w:hint="cs"/>
          <w:sz w:val="26"/>
          <w:rtl/>
        </w:rPr>
        <w:t xml:space="preserve"> به احتمال قوی </w:t>
      </w:r>
      <w:r w:rsidR="007950D9">
        <w:rPr>
          <w:rFonts w:hint="cs"/>
          <w:sz w:val="26"/>
          <w:rtl/>
        </w:rPr>
        <w:t>تلقی باشد</w:t>
      </w:r>
      <w:r w:rsidR="00EF6316">
        <w:rPr>
          <w:rFonts w:hint="cs"/>
          <w:sz w:val="26"/>
          <w:rtl/>
        </w:rPr>
        <w:t>،</w:t>
      </w:r>
      <w:r w:rsidR="00EF6316" w:rsidRPr="00EF6316">
        <w:rPr>
          <w:rFonts w:hint="cs"/>
          <w:sz w:val="26"/>
          <w:rtl/>
        </w:rPr>
        <w:t xml:space="preserve"> </w:t>
      </w:r>
      <w:r w:rsidR="00EF6316" w:rsidRPr="00FE081F">
        <w:rPr>
          <w:rFonts w:hint="cs"/>
          <w:sz w:val="26"/>
          <w:rtl/>
        </w:rPr>
        <w:t>استظهار نبوده و طریقه متعارف فقهی نبوده است. شاید عمل خارجی اصحاب هم موید بوده است.</w:t>
      </w:r>
      <w:r w:rsidR="00EF6316">
        <w:rPr>
          <w:rFonts w:hint="cs"/>
          <w:sz w:val="26"/>
          <w:rtl/>
        </w:rPr>
        <w:t xml:space="preserve"> هرچند هردو خلاف قاعده است</w:t>
      </w:r>
      <w:r w:rsidR="007950D9">
        <w:rPr>
          <w:rFonts w:hint="cs"/>
          <w:sz w:val="26"/>
          <w:rtl/>
        </w:rPr>
        <w:t>. بنابراین</w:t>
      </w:r>
      <w:r w:rsidRPr="00FE081F">
        <w:rPr>
          <w:rFonts w:hint="cs"/>
          <w:sz w:val="26"/>
          <w:rtl/>
        </w:rPr>
        <w:t xml:space="preserve"> گرفت</w:t>
      </w:r>
      <w:r w:rsidR="00EF6316">
        <w:rPr>
          <w:rFonts w:hint="cs"/>
          <w:sz w:val="26"/>
          <w:rtl/>
        </w:rPr>
        <w:t>ن اجر برای اذان طبق قاعده</w:t>
      </w:r>
      <w:r w:rsidRPr="00FE081F">
        <w:rPr>
          <w:rFonts w:hint="cs"/>
          <w:sz w:val="26"/>
          <w:rtl/>
        </w:rPr>
        <w:t xml:space="preserve"> اشکال ندارد ولی این روایت از باب تلقی منع می کند. </w:t>
      </w:r>
    </w:p>
    <w:p w:rsidR="00FE081F" w:rsidRPr="00FE081F" w:rsidRDefault="00FE081F" w:rsidP="00F74649">
      <w:pPr>
        <w:spacing w:after="0" w:line="240" w:lineRule="auto"/>
        <w:jc w:val="both"/>
        <w:rPr>
          <w:sz w:val="26"/>
          <w:rtl/>
        </w:rPr>
      </w:pPr>
      <w:r w:rsidRPr="00FE081F">
        <w:rPr>
          <w:rFonts w:hint="cs"/>
          <w:sz w:val="26"/>
          <w:rtl/>
        </w:rPr>
        <w:t xml:space="preserve">انما الکلام این روایت </w:t>
      </w:r>
      <w:r w:rsidR="007950D9">
        <w:rPr>
          <w:rFonts w:hint="cs"/>
          <w:sz w:val="26"/>
          <w:rtl/>
        </w:rPr>
        <w:t>«</w:t>
      </w:r>
      <w:r w:rsidRPr="00FE081F">
        <w:rPr>
          <w:rFonts w:hint="cs"/>
          <w:sz w:val="26"/>
          <w:rtl/>
        </w:rPr>
        <w:t>اجر</w:t>
      </w:r>
      <w:r w:rsidR="007950D9">
        <w:rPr>
          <w:rFonts w:hint="cs"/>
          <w:sz w:val="26"/>
          <w:rtl/>
        </w:rPr>
        <w:t>»</w:t>
      </w:r>
      <w:r w:rsidRPr="00FE081F">
        <w:rPr>
          <w:rFonts w:hint="cs"/>
          <w:sz w:val="26"/>
          <w:rtl/>
        </w:rPr>
        <w:t xml:space="preserve"> دارد و اجر را مقابل </w:t>
      </w:r>
      <w:r w:rsidR="007950D9">
        <w:rPr>
          <w:rFonts w:hint="cs"/>
          <w:sz w:val="26"/>
          <w:rtl/>
        </w:rPr>
        <w:t>«رزق» گرفته اند. این مطلب هم باید</w:t>
      </w:r>
      <w:r w:rsidRPr="00FE081F">
        <w:rPr>
          <w:rFonts w:hint="cs"/>
          <w:sz w:val="26"/>
          <w:rtl/>
        </w:rPr>
        <w:t xml:space="preserve"> اثبات شود و روشن نیست. البت</w:t>
      </w:r>
      <w:r w:rsidR="007950D9">
        <w:rPr>
          <w:rFonts w:hint="cs"/>
          <w:sz w:val="26"/>
          <w:rtl/>
        </w:rPr>
        <w:t>ه مثل صاحب جواهر و دیگران ادعای</w:t>
      </w:r>
      <w:r w:rsidRPr="00FE081F">
        <w:rPr>
          <w:rFonts w:hint="cs"/>
          <w:sz w:val="26"/>
          <w:rtl/>
        </w:rPr>
        <w:t xml:space="preserve"> اجماع کرده اند. این اجماع هم احتمالاً از وضع سیاسی و اجتماعی باشد. در روایات ما تقابل اجر و روزق بعدها اضافه شده است. </w:t>
      </w:r>
    </w:p>
    <w:p w:rsidR="002401AD" w:rsidRDefault="00FE081F" w:rsidP="00F74649">
      <w:pPr>
        <w:spacing w:after="0" w:line="240" w:lineRule="auto"/>
        <w:jc w:val="both"/>
        <w:rPr>
          <w:sz w:val="26"/>
          <w:rtl/>
        </w:rPr>
      </w:pPr>
      <w:r w:rsidRPr="00FE081F">
        <w:rPr>
          <w:rFonts w:hint="cs"/>
          <w:sz w:val="26"/>
          <w:rtl/>
        </w:rPr>
        <w:t>اخذ اجرت با ت</w:t>
      </w:r>
      <w:r w:rsidR="007950D9">
        <w:rPr>
          <w:rFonts w:hint="cs"/>
          <w:sz w:val="26"/>
          <w:rtl/>
        </w:rPr>
        <w:t>لقی قبول که عرض کردیم جایز نیست</w:t>
      </w:r>
      <w:r w:rsidRPr="00FE081F">
        <w:rPr>
          <w:rFonts w:hint="cs"/>
          <w:sz w:val="26"/>
          <w:rtl/>
        </w:rPr>
        <w:t xml:space="preserve">. به عنوان ثانوی از بیت المال ممکن است. حتی برای کسی که تکبیرمی گوید یا </w:t>
      </w:r>
      <w:r w:rsidR="007950D9">
        <w:rPr>
          <w:rFonts w:hint="cs"/>
          <w:sz w:val="26"/>
          <w:rtl/>
        </w:rPr>
        <w:t>.</w:t>
      </w:r>
      <w:r w:rsidRPr="00FE081F">
        <w:rPr>
          <w:rFonts w:hint="cs"/>
          <w:sz w:val="26"/>
          <w:rtl/>
        </w:rPr>
        <w:t>.. مجموعه نظام برای او رزق قراردهد به عنوان یک منصبی است که مجموعه کارهایی را انجام می دهد. سیره عملی قطعی بین مسلمین هست که جایز</w:t>
      </w:r>
      <w:r w:rsidR="007950D9">
        <w:rPr>
          <w:rFonts w:hint="cs"/>
          <w:sz w:val="26"/>
          <w:rtl/>
        </w:rPr>
        <w:t xml:space="preserve"> است. ولی به حسب ظاهر اذا</w:t>
      </w:r>
      <w:r w:rsidR="00314E86">
        <w:rPr>
          <w:rFonts w:hint="cs"/>
          <w:sz w:val="26"/>
          <w:rtl/>
        </w:rPr>
        <w:t>نی که اینجا مطرح است، اذان اعلان</w:t>
      </w:r>
      <w:r w:rsidR="007950D9">
        <w:rPr>
          <w:rFonts w:hint="cs"/>
          <w:sz w:val="26"/>
          <w:rtl/>
        </w:rPr>
        <w:t xml:space="preserve"> است، لا</w:t>
      </w:r>
      <w:r w:rsidRPr="00FE081F">
        <w:rPr>
          <w:rFonts w:hint="cs"/>
          <w:sz w:val="26"/>
          <w:rtl/>
        </w:rPr>
        <w:t>اقل احتیاط وجوبی این اس</w:t>
      </w:r>
      <w:r w:rsidR="007950D9">
        <w:rPr>
          <w:rFonts w:hint="cs"/>
          <w:sz w:val="26"/>
          <w:rtl/>
        </w:rPr>
        <w:t>ت که اذان ا</w:t>
      </w:r>
      <w:r w:rsidRPr="00FE081F">
        <w:rPr>
          <w:rFonts w:hint="cs"/>
          <w:sz w:val="26"/>
          <w:rtl/>
        </w:rPr>
        <w:t xml:space="preserve">علام است. </w:t>
      </w:r>
      <w:r w:rsidR="00161EC9">
        <w:rPr>
          <w:rFonts w:hint="cs"/>
          <w:sz w:val="26"/>
          <w:rtl/>
        </w:rPr>
        <w:t>اگر در اذان اعلان</w:t>
      </w:r>
      <w:r w:rsidRPr="00FE081F">
        <w:rPr>
          <w:rFonts w:hint="cs"/>
          <w:sz w:val="26"/>
          <w:rtl/>
        </w:rPr>
        <w:t xml:space="preserve"> این مطلب درست شد، در اذان فی نفسه به طریق اولی درست است. یعنی پول بگیرد که مثلا اذان را بلند بگوید.</w:t>
      </w:r>
    </w:p>
    <w:p w:rsidR="002401AD" w:rsidRPr="00FE081F" w:rsidRDefault="00C754A4" w:rsidP="00F74649">
      <w:pPr>
        <w:pStyle w:val="Heading1"/>
        <w:spacing w:line="240" w:lineRule="auto"/>
        <w:rPr>
          <w:rtl/>
        </w:rPr>
      </w:pPr>
      <w:r>
        <w:rPr>
          <w:rFonts w:hint="cs"/>
          <w:rtl/>
        </w:rPr>
        <w:t>ا</w:t>
      </w:r>
      <w:r w:rsidR="002401AD">
        <w:rPr>
          <w:rFonts w:hint="cs"/>
          <w:rtl/>
        </w:rPr>
        <w:t>ح</w:t>
      </w:r>
      <w:r>
        <w:rPr>
          <w:rFonts w:hint="cs"/>
          <w:rtl/>
        </w:rPr>
        <w:t>ا</w:t>
      </w:r>
      <w:r w:rsidR="002401AD">
        <w:rPr>
          <w:rFonts w:hint="cs"/>
          <w:rtl/>
        </w:rPr>
        <w:t>دیث دیگر</w:t>
      </w:r>
    </w:p>
    <w:p w:rsidR="002401AD" w:rsidRPr="00314E86" w:rsidRDefault="00C754A4" w:rsidP="00314E86">
      <w:pPr>
        <w:spacing w:after="0" w:line="240" w:lineRule="auto"/>
        <w:jc w:val="both"/>
        <w:rPr>
          <w:sz w:val="26"/>
        </w:rPr>
      </w:pPr>
      <w:r>
        <w:rPr>
          <w:rFonts w:hint="cs"/>
          <w:sz w:val="26"/>
          <w:rtl/>
        </w:rPr>
        <w:t>از جمله روایاتی که</w:t>
      </w:r>
      <w:r w:rsidR="002401AD" w:rsidRPr="00FE081F">
        <w:rPr>
          <w:rFonts w:hint="cs"/>
          <w:sz w:val="26"/>
          <w:rtl/>
        </w:rPr>
        <w:t xml:space="preserve"> در کتاب جهاد نفس صاحب وسائل آمده</w:t>
      </w:r>
      <w:r>
        <w:rPr>
          <w:rFonts w:hint="cs"/>
          <w:sz w:val="26"/>
          <w:rtl/>
        </w:rPr>
        <w:t>،</w:t>
      </w:r>
      <w:r w:rsidR="002401AD" w:rsidRPr="00FE081F">
        <w:rPr>
          <w:rFonts w:hint="cs"/>
          <w:sz w:val="26"/>
          <w:rtl/>
        </w:rPr>
        <w:t xml:space="preserve"> </w:t>
      </w:r>
      <w:r w:rsidR="002401AD">
        <w:rPr>
          <w:rFonts w:hint="cs"/>
          <w:sz w:val="26"/>
          <w:rtl/>
        </w:rPr>
        <w:t xml:space="preserve">روایتی است که </w:t>
      </w:r>
      <w:r w:rsidR="002401AD" w:rsidRPr="00FE081F">
        <w:rPr>
          <w:rFonts w:hint="cs"/>
          <w:sz w:val="26"/>
          <w:rtl/>
        </w:rPr>
        <w:t>در ا</w:t>
      </w:r>
      <w:r>
        <w:rPr>
          <w:rFonts w:hint="cs"/>
          <w:sz w:val="26"/>
          <w:rtl/>
        </w:rPr>
        <w:t xml:space="preserve">وصاف آخرالزمان </w:t>
      </w:r>
      <w:r w:rsidR="002401AD">
        <w:rPr>
          <w:rFonts w:hint="cs"/>
          <w:sz w:val="26"/>
          <w:rtl/>
        </w:rPr>
        <w:t>است که مجموعه ای از کراهات و محرمات باهم است. چند روایت شبیه به این هست که نسبت آنها عموم و خصوص من وجه است برخی موارد هم مشترک دارند.</w:t>
      </w:r>
      <w:r w:rsidR="00314E86">
        <w:rPr>
          <w:rFonts w:hint="cs"/>
          <w:sz w:val="26"/>
          <w:rtl/>
        </w:rPr>
        <w:t xml:space="preserve"> </w:t>
      </w:r>
      <w:r w:rsidR="002401AD" w:rsidRPr="00FE081F">
        <w:rPr>
          <w:rFonts w:hint="cs"/>
          <w:rtl/>
        </w:rPr>
        <w:t>وَ رَأَيْتَ الْأَذَانَ‏ بِالْأَجْرِ، وَ الصَّلَاةَ بِالْأَجْر</w:t>
      </w:r>
      <w:r w:rsidR="002401AD">
        <w:rPr>
          <w:rFonts w:hint="cs"/>
          <w:rtl/>
        </w:rPr>
        <w:t xml:space="preserve"> </w:t>
      </w:r>
      <w:r w:rsidR="002401AD">
        <w:rPr>
          <w:rStyle w:val="FootnoteReference"/>
          <w:rtl/>
        </w:rPr>
        <w:footnoteReference w:id="29"/>
      </w:r>
    </w:p>
    <w:p w:rsidR="002401AD" w:rsidRDefault="002401AD" w:rsidP="00F74649">
      <w:pPr>
        <w:spacing w:after="0" w:line="240" w:lineRule="auto"/>
        <w:jc w:val="both"/>
        <w:rPr>
          <w:sz w:val="26"/>
          <w:rtl/>
        </w:rPr>
      </w:pPr>
      <w:r>
        <w:rPr>
          <w:rFonts w:hint="cs"/>
          <w:sz w:val="26"/>
          <w:rtl/>
        </w:rPr>
        <w:t xml:space="preserve">علاوه بر مباحث سندی، </w:t>
      </w:r>
      <w:r w:rsidRPr="00FE081F">
        <w:rPr>
          <w:rFonts w:hint="cs"/>
          <w:sz w:val="26"/>
          <w:rtl/>
        </w:rPr>
        <w:t xml:space="preserve">دلالت این روایت مشخص نیست </w:t>
      </w:r>
      <w:r>
        <w:rPr>
          <w:rFonts w:hint="cs"/>
          <w:sz w:val="26"/>
          <w:rtl/>
        </w:rPr>
        <w:t xml:space="preserve">چون </w:t>
      </w:r>
      <w:r w:rsidRPr="00FE081F">
        <w:rPr>
          <w:rFonts w:hint="cs"/>
          <w:sz w:val="26"/>
          <w:rtl/>
        </w:rPr>
        <w:t>موارد مکروه هم کنارش آمده</w:t>
      </w:r>
      <w:r>
        <w:rPr>
          <w:rFonts w:hint="cs"/>
          <w:sz w:val="26"/>
          <w:rtl/>
        </w:rPr>
        <w:t xml:space="preserve"> است</w:t>
      </w:r>
      <w:r w:rsidRPr="00FE081F">
        <w:rPr>
          <w:rFonts w:hint="cs"/>
          <w:sz w:val="26"/>
          <w:rtl/>
        </w:rPr>
        <w:t>.</w:t>
      </w:r>
    </w:p>
    <w:p w:rsidR="00C754A4" w:rsidRPr="00FE081F" w:rsidRDefault="00C754A4" w:rsidP="00F74649">
      <w:pPr>
        <w:spacing w:after="0" w:line="240" w:lineRule="auto"/>
        <w:jc w:val="both"/>
        <w:rPr>
          <w:sz w:val="26"/>
          <w:rtl/>
        </w:rPr>
      </w:pPr>
      <w:r>
        <w:rPr>
          <w:rFonts w:hint="cs"/>
          <w:sz w:val="26"/>
          <w:rtl/>
        </w:rPr>
        <w:t xml:space="preserve">همچنین </w:t>
      </w:r>
      <w:r w:rsidR="002401AD">
        <w:rPr>
          <w:rFonts w:hint="cs"/>
          <w:sz w:val="26"/>
          <w:rtl/>
        </w:rPr>
        <w:t>در کتاب جامع احادیث، عده ای از روای</w:t>
      </w:r>
      <w:r>
        <w:rPr>
          <w:rFonts w:hint="cs"/>
          <w:sz w:val="26"/>
          <w:rtl/>
        </w:rPr>
        <w:t>ت را نقل کرده که</w:t>
      </w:r>
      <w:r w:rsidR="002401AD">
        <w:rPr>
          <w:rFonts w:hint="cs"/>
          <w:sz w:val="26"/>
          <w:rtl/>
        </w:rPr>
        <w:t xml:space="preserve"> در برخی آمده: «اذن لله محتسباً» یعنی احساس می شود که دلیل اذان تقید به احتساب دارد</w:t>
      </w:r>
      <w:r>
        <w:rPr>
          <w:rFonts w:hint="cs"/>
          <w:sz w:val="26"/>
          <w:rtl/>
        </w:rPr>
        <w:t>،</w:t>
      </w:r>
      <w:r w:rsidR="002401AD">
        <w:rPr>
          <w:rFonts w:hint="cs"/>
          <w:sz w:val="26"/>
          <w:rtl/>
        </w:rPr>
        <w:t xml:space="preserve"> یعنی هیچ پولی در آن نباشد. نه اینکه «یحرم اخذ الاجره» بلکه اذان، مقومش بدون پول بودن است.</w:t>
      </w:r>
      <w:r>
        <w:rPr>
          <w:rFonts w:hint="cs"/>
          <w:sz w:val="26"/>
          <w:rtl/>
        </w:rPr>
        <w:t xml:space="preserve"> بنابراین اگر</w:t>
      </w:r>
      <w:r w:rsidRPr="00FE081F">
        <w:rPr>
          <w:rFonts w:hint="cs"/>
          <w:sz w:val="26"/>
          <w:rtl/>
        </w:rPr>
        <w:t xml:space="preserve"> احتساب را به معنای </w:t>
      </w:r>
      <w:r>
        <w:rPr>
          <w:rFonts w:hint="cs"/>
          <w:sz w:val="26"/>
          <w:rtl/>
        </w:rPr>
        <w:t>«قصد خالص</w:t>
      </w:r>
      <w:r w:rsidRPr="00FE081F">
        <w:rPr>
          <w:rFonts w:hint="cs"/>
          <w:sz w:val="26"/>
          <w:rtl/>
        </w:rPr>
        <w:t xml:space="preserve"> لله</w:t>
      </w:r>
      <w:r>
        <w:rPr>
          <w:rFonts w:hint="cs"/>
          <w:sz w:val="26"/>
          <w:rtl/>
        </w:rPr>
        <w:t>»</w:t>
      </w:r>
      <w:r w:rsidRPr="00FE081F">
        <w:rPr>
          <w:rFonts w:hint="cs"/>
          <w:sz w:val="26"/>
          <w:rtl/>
        </w:rPr>
        <w:t xml:space="preserve"> بگی</w:t>
      </w:r>
      <w:r>
        <w:rPr>
          <w:rFonts w:hint="cs"/>
          <w:sz w:val="26"/>
          <w:rtl/>
        </w:rPr>
        <w:t>ریم. اذان گفتن برای رزق و اجر و</w:t>
      </w:r>
      <w:r w:rsidRPr="00FE081F">
        <w:rPr>
          <w:rFonts w:hint="cs"/>
          <w:sz w:val="26"/>
          <w:rtl/>
        </w:rPr>
        <w:t>... حتی</w:t>
      </w:r>
      <w:r>
        <w:rPr>
          <w:rFonts w:hint="cs"/>
          <w:sz w:val="26"/>
          <w:rtl/>
        </w:rPr>
        <w:t xml:space="preserve"> اینکه در روایات آمده:</w:t>
      </w:r>
      <w:r w:rsidRPr="00FE081F">
        <w:rPr>
          <w:rFonts w:hint="cs"/>
          <w:sz w:val="26"/>
          <w:rtl/>
        </w:rPr>
        <w:t xml:space="preserve"> اگر کسی می خواهد روزی اش زیاد شود اذان بگوید... همگی مشکل می شود. </w:t>
      </w:r>
    </w:p>
    <w:p w:rsidR="00C754A4" w:rsidRDefault="00C754A4" w:rsidP="00F74649">
      <w:pPr>
        <w:spacing w:after="0" w:line="240" w:lineRule="auto"/>
        <w:jc w:val="both"/>
        <w:rPr>
          <w:sz w:val="26"/>
          <w:rtl/>
        </w:rPr>
      </w:pPr>
      <w:r w:rsidRPr="00FE081F">
        <w:rPr>
          <w:rFonts w:hint="cs"/>
          <w:sz w:val="26"/>
          <w:rtl/>
        </w:rPr>
        <w:t>قصد قربت را با داعی بر داعی می توان درست کرد، تصویرش مشکلی ندارد</w:t>
      </w:r>
      <w:r>
        <w:rPr>
          <w:rFonts w:hint="cs"/>
          <w:sz w:val="26"/>
          <w:rtl/>
        </w:rPr>
        <w:t xml:space="preserve"> چه با قصد قربت و چه برای دواعی دنیایی.</w:t>
      </w:r>
      <w:r w:rsidRPr="00FE081F">
        <w:rPr>
          <w:rFonts w:hint="cs"/>
          <w:sz w:val="26"/>
          <w:rtl/>
        </w:rPr>
        <w:t xml:space="preserve"> مگر اینکه از لس</w:t>
      </w:r>
      <w:r>
        <w:rPr>
          <w:rFonts w:hint="cs"/>
          <w:sz w:val="26"/>
          <w:rtl/>
        </w:rPr>
        <w:t>ان دلیل اثبات شود که نحو خاصی ا</w:t>
      </w:r>
      <w:r w:rsidRPr="00FE081F">
        <w:rPr>
          <w:rFonts w:hint="cs"/>
          <w:sz w:val="26"/>
          <w:rtl/>
        </w:rPr>
        <w:t>ز عمل مشکل دارد. مثلا این عمل باید خالص</w:t>
      </w:r>
      <w:r>
        <w:rPr>
          <w:rFonts w:hint="cs"/>
          <w:sz w:val="26"/>
          <w:rtl/>
        </w:rPr>
        <w:t xml:space="preserve"> باشد هیچ وجه دیگری در آن نباشد</w:t>
      </w:r>
      <w:r w:rsidRPr="00FE081F">
        <w:rPr>
          <w:rFonts w:hint="cs"/>
          <w:sz w:val="26"/>
          <w:rtl/>
        </w:rPr>
        <w:t xml:space="preserve">. </w:t>
      </w:r>
      <w:r>
        <w:rPr>
          <w:rFonts w:hint="cs"/>
          <w:sz w:val="26"/>
          <w:rtl/>
        </w:rPr>
        <w:t>«من اذن</w:t>
      </w:r>
      <w:r w:rsidRPr="00FE081F">
        <w:rPr>
          <w:rFonts w:hint="cs"/>
          <w:sz w:val="26"/>
          <w:rtl/>
        </w:rPr>
        <w:t xml:space="preserve"> احتساباً</w:t>
      </w:r>
      <w:r>
        <w:rPr>
          <w:rFonts w:hint="cs"/>
          <w:sz w:val="26"/>
          <w:rtl/>
        </w:rPr>
        <w:t>»</w:t>
      </w:r>
      <w:r w:rsidRPr="00FE081F">
        <w:rPr>
          <w:rFonts w:hint="cs"/>
          <w:sz w:val="26"/>
          <w:rtl/>
        </w:rPr>
        <w:t xml:space="preserve"> ، ظاهرش این است که حتی اثار دنیوی</w:t>
      </w:r>
      <w:r>
        <w:rPr>
          <w:rFonts w:hint="cs"/>
          <w:sz w:val="26"/>
          <w:rtl/>
        </w:rPr>
        <w:t xml:space="preserve"> که در روایات هست هم نباید باشد</w:t>
      </w:r>
      <w:r w:rsidRPr="00FE081F">
        <w:rPr>
          <w:rFonts w:hint="cs"/>
          <w:sz w:val="26"/>
          <w:rtl/>
        </w:rPr>
        <w:t>.</w:t>
      </w:r>
      <w:r>
        <w:rPr>
          <w:rFonts w:hint="cs"/>
          <w:sz w:val="26"/>
          <w:rtl/>
        </w:rPr>
        <w:t xml:space="preserve"> </w:t>
      </w:r>
    </w:p>
    <w:p w:rsidR="00C754A4" w:rsidRPr="00C754A4" w:rsidRDefault="002401AD" w:rsidP="00F74649">
      <w:pPr>
        <w:spacing w:after="0" w:line="240" w:lineRule="auto"/>
        <w:jc w:val="both"/>
        <w:rPr>
          <w:sz w:val="26"/>
          <w:rtl/>
        </w:rPr>
      </w:pPr>
      <w:r>
        <w:rPr>
          <w:rFonts w:hint="cs"/>
          <w:sz w:val="26"/>
          <w:rtl/>
        </w:rPr>
        <w:t>البته روایاتی که در این جهت است، عده زیادی از آنها قید ندارد، مثل «الموذن فی سبیل الله» و.. آمده است. روایت شماره 28، از محمد بن علی محبوب ... «موذن اذن احتساباً» مراد اذان اعلام است نه اذان خود شخص. بنابراین دو گونه روایت آمده؛ روایاتی که قید ندارد با اجرت می سازد ولی روایتی که قید دارد با اجرت مشکل دارد.</w:t>
      </w:r>
    </w:p>
    <w:p w:rsidR="00FE081F" w:rsidRPr="00FE081F" w:rsidRDefault="00C754A4" w:rsidP="00F74649">
      <w:pPr>
        <w:pStyle w:val="Heading2"/>
        <w:spacing w:line="240" w:lineRule="auto"/>
        <w:rPr>
          <w:rtl/>
        </w:rPr>
      </w:pPr>
      <w:r>
        <w:rPr>
          <w:rFonts w:hint="cs"/>
          <w:rtl/>
        </w:rPr>
        <w:lastRenderedPageBreak/>
        <w:t>حمل مطلق بر مقید در صورت وحدت مطلوب</w:t>
      </w:r>
    </w:p>
    <w:p w:rsidR="00FE081F" w:rsidRPr="00FE081F" w:rsidRDefault="00FE081F" w:rsidP="00F74649">
      <w:pPr>
        <w:spacing w:after="0" w:line="240" w:lineRule="auto"/>
        <w:jc w:val="both"/>
        <w:rPr>
          <w:sz w:val="26"/>
          <w:rtl/>
        </w:rPr>
      </w:pPr>
      <w:r w:rsidRPr="00FE081F">
        <w:rPr>
          <w:rFonts w:hint="cs"/>
          <w:sz w:val="26"/>
          <w:rtl/>
        </w:rPr>
        <w:t>ولی معروف است که اگر مطلق و مقید داشته باشیم مطلق حمل بر مقید می</w:t>
      </w:r>
      <w:r w:rsidR="00161EC9">
        <w:rPr>
          <w:rFonts w:hint="cs"/>
          <w:sz w:val="26"/>
          <w:rtl/>
        </w:rPr>
        <w:t xml:space="preserve"> شود. ما عرض کردیم که درست نیست</w:t>
      </w:r>
      <w:r w:rsidRPr="00FE081F">
        <w:rPr>
          <w:rFonts w:hint="cs"/>
          <w:sz w:val="26"/>
          <w:rtl/>
        </w:rPr>
        <w:t xml:space="preserve">، مبنای مرحوم نائنی این </w:t>
      </w:r>
      <w:r w:rsidR="00161EC9">
        <w:rPr>
          <w:rFonts w:hint="cs"/>
          <w:sz w:val="26"/>
          <w:rtl/>
        </w:rPr>
        <w:t>است که شرط حمل مطلق بر مقید این</w:t>
      </w:r>
      <w:r w:rsidRPr="00FE081F">
        <w:rPr>
          <w:rFonts w:hint="cs"/>
          <w:sz w:val="26"/>
          <w:rtl/>
        </w:rPr>
        <w:t xml:space="preserve"> است که در خارج</w:t>
      </w:r>
      <w:r w:rsidR="00C754A4">
        <w:rPr>
          <w:rFonts w:hint="cs"/>
          <w:sz w:val="26"/>
          <w:rtl/>
        </w:rPr>
        <w:t xml:space="preserve"> «</w:t>
      </w:r>
      <w:r w:rsidR="00C754A4" w:rsidRPr="00FE081F">
        <w:rPr>
          <w:rFonts w:hint="cs"/>
          <w:sz w:val="26"/>
          <w:rtl/>
        </w:rPr>
        <w:t>وحدت مطلوب</w:t>
      </w:r>
      <w:r w:rsidR="00C754A4">
        <w:rPr>
          <w:rFonts w:hint="cs"/>
          <w:sz w:val="26"/>
          <w:rtl/>
        </w:rPr>
        <w:t>»</w:t>
      </w:r>
      <w:r w:rsidR="00C754A4" w:rsidRPr="00FE081F">
        <w:rPr>
          <w:rFonts w:hint="cs"/>
          <w:sz w:val="26"/>
          <w:rtl/>
        </w:rPr>
        <w:t xml:space="preserve"> را</w:t>
      </w:r>
      <w:r w:rsidRPr="00FE081F">
        <w:rPr>
          <w:rFonts w:hint="cs"/>
          <w:sz w:val="26"/>
          <w:rtl/>
        </w:rPr>
        <w:t xml:space="preserve"> احراز کنیم در غیر </w:t>
      </w:r>
      <w:r w:rsidR="00C754A4">
        <w:rPr>
          <w:rFonts w:hint="cs"/>
          <w:sz w:val="26"/>
          <w:rtl/>
        </w:rPr>
        <w:t>اینصورت دلیلی بر این حمل نداریم و</w:t>
      </w:r>
      <w:r w:rsidR="00780EF8">
        <w:rPr>
          <w:rFonts w:hint="cs"/>
          <w:sz w:val="26"/>
          <w:rtl/>
        </w:rPr>
        <w:t xml:space="preserve"> هردو به حال خود محفوظ است.</w:t>
      </w:r>
      <w:r w:rsidRPr="00FE081F">
        <w:rPr>
          <w:rFonts w:hint="cs"/>
          <w:sz w:val="26"/>
          <w:rtl/>
        </w:rPr>
        <w:t xml:space="preserve"> معیار را فرق </w:t>
      </w:r>
      <w:r w:rsidR="00780EF8">
        <w:rPr>
          <w:rFonts w:hint="cs"/>
          <w:sz w:val="26"/>
          <w:rtl/>
        </w:rPr>
        <w:t>بین واجبات و مستحبات گذاشته اند</w:t>
      </w:r>
      <w:r w:rsidRPr="00FE081F">
        <w:rPr>
          <w:rFonts w:hint="cs"/>
          <w:sz w:val="26"/>
          <w:rtl/>
        </w:rPr>
        <w:t xml:space="preserve">. در واجبات غالباً وحدت مطلوب است، چون واجب اگر مطلق آمد </w:t>
      </w:r>
      <w:r w:rsidR="00780EF8">
        <w:rPr>
          <w:rFonts w:hint="cs"/>
          <w:sz w:val="26"/>
          <w:rtl/>
        </w:rPr>
        <w:t xml:space="preserve">گفت نماز بخوان بعد گفت نماز سر </w:t>
      </w:r>
      <w:r w:rsidRPr="00FE081F">
        <w:rPr>
          <w:rFonts w:hint="cs"/>
          <w:sz w:val="26"/>
          <w:rtl/>
        </w:rPr>
        <w:t>وقت بخوان، مطلق مقید می شود ولی اگر مستحب بود اگر گفت</w:t>
      </w:r>
      <w:r w:rsidR="00780EF8">
        <w:rPr>
          <w:rFonts w:hint="cs"/>
          <w:sz w:val="26"/>
          <w:rtl/>
        </w:rPr>
        <w:t>:</w:t>
      </w:r>
      <w:r w:rsidRPr="00FE081F">
        <w:rPr>
          <w:rFonts w:hint="cs"/>
          <w:sz w:val="26"/>
          <w:rtl/>
        </w:rPr>
        <w:t xml:space="preserve"> علیک بالصلاه الیل، بعد گفت</w:t>
      </w:r>
      <w:r w:rsidR="00780EF8">
        <w:rPr>
          <w:rFonts w:hint="cs"/>
          <w:sz w:val="26"/>
          <w:rtl/>
        </w:rPr>
        <w:t>:</w:t>
      </w:r>
      <w:r w:rsidRPr="00FE081F">
        <w:rPr>
          <w:rFonts w:hint="cs"/>
          <w:sz w:val="26"/>
          <w:rtl/>
        </w:rPr>
        <w:t xml:space="preserve"> یازده رکعت بخوا</w:t>
      </w:r>
      <w:r w:rsidR="00780EF8">
        <w:rPr>
          <w:rFonts w:hint="cs"/>
          <w:sz w:val="26"/>
          <w:rtl/>
        </w:rPr>
        <w:t>ن</w:t>
      </w:r>
      <w:r w:rsidRPr="00FE081F">
        <w:rPr>
          <w:rFonts w:hint="cs"/>
          <w:sz w:val="26"/>
          <w:rtl/>
        </w:rPr>
        <w:t xml:space="preserve">، این حمل نمی شود. چون تعدد مطلوب است اتفاقاً روایت </w:t>
      </w:r>
      <w:r w:rsidR="00780EF8">
        <w:rPr>
          <w:rFonts w:hint="cs"/>
          <w:sz w:val="26"/>
          <w:rtl/>
        </w:rPr>
        <w:t>داریم که نماز شب بخوان ولو دو ر</w:t>
      </w:r>
      <w:r w:rsidRPr="00FE081F">
        <w:rPr>
          <w:rFonts w:hint="cs"/>
          <w:sz w:val="26"/>
          <w:rtl/>
        </w:rPr>
        <w:t xml:space="preserve">کعت. </w:t>
      </w:r>
      <w:r w:rsidR="00780EF8">
        <w:rPr>
          <w:rFonts w:hint="cs"/>
          <w:sz w:val="26"/>
          <w:rtl/>
        </w:rPr>
        <w:t xml:space="preserve">لذا در مستحبات حمل مطلق بر مقید نمی کنید، چون وحدت مطلوب نیست. </w:t>
      </w:r>
      <w:r w:rsidRPr="00FE081F">
        <w:rPr>
          <w:rFonts w:hint="cs"/>
          <w:sz w:val="26"/>
          <w:rtl/>
        </w:rPr>
        <w:t xml:space="preserve">اگر گفته صدقه بده، بعد گفت هنگام طلوع آفتاب صدقه بده، حمل مطلق </w:t>
      </w:r>
      <w:r w:rsidR="000C509B">
        <w:rPr>
          <w:rFonts w:hint="cs"/>
          <w:sz w:val="26"/>
          <w:rtl/>
        </w:rPr>
        <w:t>بر مقید نمی کنید هردو مطلوب است، همه درجات مستحبات مطلوب است، نه اینکه مطلق را حمل بر مقید کنیم.</w:t>
      </w:r>
      <w:r w:rsidRPr="00FE081F">
        <w:rPr>
          <w:rFonts w:hint="cs"/>
          <w:sz w:val="26"/>
          <w:rtl/>
        </w:rPr>
        <w:t xml:space="preserve"> </w:t>
      </w:r>
    </w:p>
    <w:p w:rsidR="00FE081F" w:rsidRDefault="000C509B" w:rsidP="00F74649">
      <w:pPr>
        <w:spacing w:after="0" w:line="240" w:lineRule="auto"/>
        <w:jc w:val="both"/>
        <w:rPr>
          <w:sz w:val="26"/>
          <w:rtl/>
        </w:rPr>
      </w:pPr>
      <w:r>
        <w:rPr>
          <w:rFonts w:hint="cs"/>
          <w:sz w:val="26"/>
          <w:rtl/>
        </w:rPr>
        <w:t>در اینجا</w:t>
      </w:r>
      <w:r w:rsidR="00FE081F" w:rsidRPr="00FE081F">
        <w:rPr>
          <w:rFonts w:hint="cs"/>
          <w:sz w:val="26"/>
          <w:rtl/>
        </w:rPr>
        <w:t xml:space="preserve"> </w:t>
      </w:r>
      <w:r w:rsidR="00C754A4">
        <w:rPr>
          <w:rFonts w:hint="cs"/>
          <w:sz w:val="26"/>
          <w:rtl/>
        </w:rPr>
        <w:t xml:space="preserve">نیز </w:t>
      </w:r>
      <w:r w:rsidR="00FE081F" w:rsidRPr="00FE081F">
        <w:rPr>
          <w:rFonts w:hint="cs"/>
          <w:sz w:val="26"/>
          <w:rtl/>
        </w:rPr>
        <w:t xml:space="preserve">در بعض روایات دارد که </w:t>
      </w:r>
      <w:r>
        <w:rPr>
          <w:rFonts w:hint="cs"/>
          <w:sz w:val="26"/>
          <w:rtl/>
        </w:rPr>
        <w:t>«</w:t>
      </w:r>
      <w:r w:rsidR="00FE081F" w:rsidRPr="00FE081F">
        <w:rPr>
          <w:rFonts w:hint="cs"/>
          <w:sz w:val="26"/>
          <w:rtl/>
        </w:rPr>
        <w:t>من اذن</w:t>
      </w:r>
      <w:r>
        <w:rPr>
          <w:rFonts w:hint="cs"/>
          <w:sz w:val="26"/>
          <w:rtl/>
        </w:rPr>
        <w:t xml:space="preserve">» بدون قید است و </w:t>
      </w:r>
      <w:r w:rsidR="00FE081F" w:rsidRPr="00FE081F">
        <w:rPr>
          <w:rFonts w:hint="cs"/>
          <w:sz w:val="26"/>
          <w:rtl/>
        </w:rPr>
        <w:t xml:space="preserve">برخی دارد که من </w:t>
      </w:r>
      <w:r>
        <w:rPr>
          <w:rFonts w:hint="cs"/>
          <w:sz w:val="26"/>
          <w:rtl/>
        </w:rPr>
        <w:t>«</w:t>
      </w:r>
      <w:r w:rsidR="00FE081F" w:rsidRPr="00FE081F">
        <w:rPr>
          <w:rFonts w:hint="cs"/>
          <w:sz w:val="26"/>
          <w:rtl/>
        </w:rPr>
        <w:t>اذن احتساباً</w:t>
      </w:r>
      <w:r>
        <w:rPr>
          <w:rFonts w:hint="cs"/>
          <w:sz w:val="26"/>
          <w:rtl/>
        </w:rPr>
        <w:t>» قید دارد،</w:t>
      </w:r>
      <w:r w:rsidR="00FE081F" w:rsidRPr="00FE081F">
        <w:rPr>
          <w:rFonts w:hint="cs"/>
          <w:sz w:val="26"/>
          <w:rtl/>
        </w:rPr>
        <w:t xml:space="preserve"> روایاتی که قید دارد عدداً کمتر اس</w:t>
      </w:r>
      <w:r>
        <w:rPr>
          <w:rFonts w:hint="cs"/>
          <w:sz w:val="26"/>
          <w:rtl/>
        </w:rPr>
        <w:t>ت. روایاتی که قید ندارد بیشتر ا</w:t>
      </w:r>
      <w:r w:rsidR="00FE081F" w:rsidRPr="00FE081F">
        <w:rPr>
          <w:rFonts w:hint="cs"/>
          <w:sz w:val="26"/>
          <w:rtl/>
        </w:rPr>
        <w:t>ست. در اینجا</w:t>
      </w:r>
      <w:r>
        <w:rPr>
          <w:rFonts w:hint="cs"/>
          <w:sz w:val="26"/>
          <w:rtl/>
        </w:rPr>
        <w:t xml:space="preserve"> طبق قاعده</w:t>
      </w:r>
      <w:r w:rsidR="00FE081F" w:rsidRPr="00FE081F">
        <w:rPr>
          <w:rFonts w:hint="cs"/>
          <w:sz w:val="26"/>
          <w:rtl/>
        </w:rPr>
        <w:t xml:space="preserve"> باید بگوییم حمل</w:t>
      </w:r>
      <w:r>
        <w:rPr>
          <w:rFonts w:hint="cs"/>
          <w:sz w:val="26"/>
          <w:rtl/>
        </w:rPr>
        <w:t xml:space="preserve"> مطلق</w:t>
      </w:r>
      <w:r w:rsidR="00FE081F" w:rsidRPr="00FE081F">
        <w:rPr>
          <w:rFonts w:hint="cs"/>
          <w:sz w:val="26"/>
          <w:rtl/>
        </w:rPr>
        <w:t xml:space="preserve"> بر مقید می شود لکن این مبنا ثابت نیست که حمل مطلق بر مقید کنیم. لذا اذان مطلق ثواب دارد و احتساباً بیشتر ثواب دارد. هیچ عنوانی را اخذ نکند حتی آثاری که در روایات آمده است.</w:t>
      </w:r>
      <w:r>
        <w:rPr>
          <w:rFonts w:hint="cs"/>
          <w:sz w:val="26"/>
          <w:rtl/>
        </w:rPr>
        <w:t xml:space="preserve"> بنابراین این روایات منافی با اخذ اجرت نیستند.</w:t>
      </w:r>
    </w:p>
    <w:sectPr w:rsidR="00FE081F" w:rsidSect="00F74649">
      <w:footerReference w:type="default" r:id="rId6"/>
      <w:pgSz w:w="11906" w:h="16838"/>
      <w:pgMar w:top="568" w:right="991" w:bottom="709" w:left="851" w:header="708" w:footer="6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3E3" w:rsidRDefault="009453E3" w:rsidP="00FE081F">
      <w:pPr>
        <w:spacing w:after="0" w:line="240" w:lineRule="auto"/>
      </w:pPr>
      <w:r>
        <w:separator/>
      </w:r>
    </w:p>
  </w:endnote>
  <w:endnote w:type="continuationSeparator" w:id="0">
    <w:p w:rsidR="009453E3" w:rsidRDefault="009453E3" w:rsidP="00FE0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200782"/>
      <w:docPartObj>
        <w:docPartGallery w:val="Page Numbers (Bottom of Page)"/>
        <w:docPartUnique/>
      </w:docPartObj>
    </w:sdtPr>
    <w:sdtContent>
      <w:p w:rsidR="00EF6316" w:rsidRDefault="00B53C17">
        <w:pPr>
          <w:pStyle w:val="Footer"/>
          <w:jc w:val="center"/>
        </w:pPr>
        <w:fldSimple w:instr=" PAGE   \* MERGEFORMAT ">
          <w:r w:rsidR="000F451E">
            <w:rPr>
              <w:noProof/>
              <w:rtl/>
            </w:rPr>
            <w:t>2</w:t>
          </w:r>
        </w:fldSimple>
      </w:p>
    </w:sdtContent>
  </w:sdt>
  <w:p w:rsidR="00EF6316" w:rsidRDefault="00EF6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3E3" w:rsidRDefault="009453E3" w:rsidP="00FE081F">
      <w:pPr>
        <w:spacing w:after="0" w:line="240" w:lineRule="auto"/>
      </w:pPr>
      <w:r>
        <w:separator/>
      </w:r>
    </w:p>
  </w:footnote>
  <w:footnote w:type="continuationSeparator" w:id="0">
    <w:p w:rsidR="009453E3" w:rsidRDefault="009453E3" w:rsidP="00FE081F">
      <w:pPr>
        <w:spacing w:after="0" w:line="240" w:lineRule="auto"/>
      </w:pPr>
      <w:r>
        <w:continuationSeparator/>
      </w:r>
    </w:p>
  </w:footnote>
  <w:footnote w:id="1">
    <w:p w:rsidR="00EF6316" w:rsidRPr="00C754A4" w:rsidRDefault="00EF6316" w:rsidP="002401AD">
      <w:pPr>
        <w:spacing w:after="0" w:line="240" w:lineRule="auto"/>
        <w:jc w:val="both"/>
        <w:rPr>
          <w:rFonts w:ascii="Traditional Arabic" w:eastAsia="Times New Roman" w:hAnsi="Traditional Arabic"/>
          <w:kern w:val="0"/>
          <w:szCs w:val="22"/>
        </w:rPr>
      </w:pPr>
      <w:r w:rsidRPr="00C754A4">
        <w:rPr>
          <w:rStyle w:val="FootnoteReference"/>
          <w:szCs w:val="22"/>
          <w:vertAlign w:val="baseline"/>
        </w:rPr>
        <w:footnoteRef/>
      </w:r>
      <w:r w:rsidRPr="00C754A4">
        <w:rPr>
          <w:szCs w:val="22"/>
          <w:rtl/>
        </w:rPr>
        <w:t xml:space="preserve"> </w:t>
      </w:r>
      <w:r w:rsidRPr="00C754A4">
        <w:rPr>
          <w:rFonts w:hint="cs"/>
          <w:szCs w:val="22"/>
          <w:rtl/>
        </w:rPr>
        <w:t xml:space="preserve">. </w:t>
      </w:r>
      <w:r w:rsidRPr="00C754A4">
        <w:rPr>
          <w:rFonts w:ascii="Traditional Arabic" w:eastAsia="Times New Roman" w:hAnsi="Traditional Arabic" w:hint="cs"/>
          <w:kern w:val="0"/>
          <w:szCs w:val="22"/>
          <w:rtl/>
        </w:rPr>
        <w:t>من لا يحضره الفقيه، ج‏3، ص: 178</w:t>
      </w:r>
    </w:p>
  </w:footnote>
  <w:footnote w:id="2">
    <w:p w:rsidR="00EF6316" w:rsidRPr="00C754A4" w:rsidRDefault="00EF6316" w:rsidP="002401AD">
      <w:pPr>
        <w:spacing w:after="0" w:line="240" w:lineRule="auto"/>
        <w:jc w:val="both"/>
        <w:rPr>
          <w:rFonts w:ascii="Traditional Arabic" w:eastAsia="Times New Roman" w:hAnsi="Traditional Arabic"/>
          <w:kern w:val="0"/>
          <w:szCs w:val="22"/>
          <w:rtl/>
        </w:rPr>
      </w:pPr>
      <w:r w:rsidRPr="00C754A4">
        <w:rPr>
          <w:rStyle w:val="FootnoteReference"/>
          <w:szCs w:val="22"/>
          <w:vertAlign w:val="baseline"/>
        </w:rPr>
        <w:footnoteRef/>
      </w:r>
      <w:r w:rsidRPr="00C754A4">
        <w:rPr>
          <w:szCs w:val="22"/>
          <w:rtl/>
        </w:rPr>
        <w:t xml:space="preserve"> </w:t>
      </w:r>
      <w:r w:rsidRPr="00C754A4">
        <w:rPr>
          <w:rFonts w:hint="cs"/>
          <w:szCs w:val="22"/>
          <w:rtl/>
        </w:rPr>
        <w:t xml:space="preserve">. </w:t>
      </w:r>
      <w:r w:rsidRPr="00C754A4">
        <w:rPr>
          <w:rFonts w:ascii="Traditional Arabic" w:eastAsia="Times New Roman" w:hAnsi="Traditional Arabic" w:hint="cs"/>
          <w:kern w:val="0"/>
          <w:szCs w:val="22"/>
          <w:rtl/>
        </w:rPr>
        <w:t>من لا يحضره الفقيه، ج‏1، ص: 283</w:t>
      </w:r>
    </w:p>
  </w:footnote>
  <w:footnote w:id="3">
    <w:p w:rsidR="00EF6316" w:rsidRPr="00C754A4" w:rsidRDefault="00EF6316" w:rsidP="002401AD">
      <w:pPr>
        <w:spacing w:after="0" w:line="240" w:lineRule="auto"/>
        <w:jc w:val="both"/>
        <w:rPr>
          <w:rFonts w:ascii="Traditional Arabic" w:eastAsia="Times New Roman" w:hAnsi="Traditional Arabic"/>
          <w:kern w:val="0"/>
          <w:szCs w:val="22"/>
          <w:rtl/>
        </w:rPr>
      </w:pPr>
      <w:r w:rsidRPr="00C754A4">
        <w:rPr>
          <w:rStyle w:val="FootnoteReference"/>
          <w:szCs w:val="22"/>
          <w:vertAlign w:val="baseline"/>
        </w:rPr>
        <w:footnoteRef/>
      </w:r>
      <w:r w:rsidRPr="00C754A4">
        <w:rPr>
          <w:szCs w:val="22"/>
          <w:rtl/>
        </w:rPr>
        <w:t xml:space="preserve"> </w:t>
      </w:r>
      <w:r w:rsidRPr="00C754A4">
        <w:rPr>
          <w:rFonts w:hint="cs"/>
          <w:szCs w:val="22"/>
          <w:rtl/>
        </w:rPr>
        <w:t xml:space="preserve">. </w:t>
      </w:r>
      <w:r w:rsidRPr="00C754A4">
        <w:rPr>
          <w:rFonts w:ascii="Traditional Arabic" w:eastAsia="Times New Roman" w:hAnsi="Traditional Arabic" w:hint="cs"/>
          <w:kern w:val="0"/>
          <w:szCs w:val="22"/>
          <w:rtl/>
        </w:rPr>
        <w:t>الجعفريات (الأشعثيات)، ص: 180</w:t>
      </w:r>
    </w:p>
  </w:footnote>
  <w:footnote w:id="4">
    <w:p w:rsidR="00EF6316" w:rsidRPr="00C754A4" w:rsidRDefault="00EF6316" w:rsidP="002401AD">
      <w:pPr>
        <w:spacing w:after="0" w:line="240" w:lineRule="auto"/>
        <w:jc w:val="both"/>
        <w:rPr>
          <w:rFonts w:ascii="Traditional Arabic" w:eastAsia="Times New Roman" w:hAnsi="Traditional Arabic"/>
          <w:kern w:val="0"/>
          <w:szCs w:val="22"/>
          <w:rtl/>
        </w:rPr>
      </w:pPr>
      <w:r w:rsidRPr="00C754A4">
        <w:rPr>
          <w:rStyle w:val="FootnoteReference"/>
          <w:szCs w:val="22"/>
          <w:vertAlign w:val="baseline"/>
        </w:rPr>
        <w:footnoteRef/>
      </w:r>
      <w:r w:rsidRPr="00C754A4">
        <w:rPr>
          <w:rFonts w:hint="cs"/>
          <w:szCs w:val="22"/>
          <w:rtl/>
        </w:rPr>
        <w:t xml:space="preserve">. </w:t>
      </w:r>
      <w:r w:rsidRPr="00C754A4">
        <w:rPr>
          <w:rFonts w:ascii="Traditional Arabic" w:eastAsia="Times New Roman" w:hAnsi="Traditional Arabic" w:hint="cs"/>
          <w:kern w:val="0"/>
          <w:szCs w:val="22"/>
          <w:rtl/>
        </w:rPr>
        <w:t>دعائم الإسلام، ج‏1، ص: 147</w:t>
      </w:r>
    </w:p>
  </w:footnote>
  <w:footnote w:id="5">
    <w:p w:rsidR="00EF6316" w:rsidRPr="00C754A4" w:rsidRDefault="00EF6316" w:rsidP="002401AD">
      <w:pPr>
        <w:spacing w:after="0" w:line="240" w:lineRule="auto"/>
        <w:jc w:val="both"/>
        <w:rPr>
          <w:rFonts w:ascii="Traditional Arabic" w:eastAsia="Times New Roman" w:hAnsi="Traditional Arabic"/>
          <w:kern w:val="0"/>
          <w:szCs w:val="22"/>
        </w:rPr>
      </w:pPr>
      <w:r w:rsidRPr="00C754A4">
        <w:rPr>
          <w:rStyle w:val="FootnoteReference"/>
          <w:szCs w:val="22"/>
          <w:vertAlign w:val="baseline"/>
        </w:rPr>
        <w:footnoteRef/>
      </w:r>
      <w:r w:rsidRPr="00C754A4">
        <w:rPr>
          <w:szCs w:val="22"/>
          <w:rtl/>
        </w:rPr>
        <w:t xml:space="preserve"> </w:t>
      </w:r>
      <w:r w:rsidRPr="00C754A4">
        <w:rPr>
          <w:rFonts w:hint="cs"/>
          <w:szCs w:val="22"/>
          <w:rtl/>
        </w:rPr>
        <w:t xml:space="preserve">. </w:t>
      </w:r>
      <w:r w:rsidRPr="00C754A4">
        <w:rPr>
          <w:rFonts w:ascii="Traditional Arabic" w:eastAsia="Times New Roman" w:hAnsi="Traditional Arabic" w:hint="cs"/>
          <w:kern w:val="0"/>
          <w:szCs w:val="22"/>
          <w:rtl/>
        </w:rPr>
        <w:t>الكافي (ط - الإسلامية)، ج‏8، ص: 37</w:t>
      </w:r>
    </w:p>
  </w:footnote>
  <w:footnote w:id="6">
    <w:p w:rsidR="00EF6316" w:rsidRPr="00C754A4" w:rsidRDefault="00EF6316" w:rsidP="002401AD">
      <w:pPr>
        <w:spacing w:after="0" w:line="240" w:lineRule="auto"/>
        <w:jc w:val="both"/>
        <w:rPr>
          <w:rFonts w:ascii="Traditional Arabic" w:eastAsia="Times New Roman" w:hAnsi="Traditional Arabic"/>
          <w:kern w:val="0"/>
          <w:szCs w:val="22"/>
          <w:rtl/>
        </w:rPr>
      </w:pPr>
      <w:r w:rsidRPr="00C754A4">
        <w:rPr>
          <w:rStyle w:val="FootnoteReference"/>
          <w:szCs w:val="22"/>
          <w:vertAlign w:val="baseline"/>
        </w:rPr>
        <w:footnoteRef/>
      </w:r>
      <w:r w:rsidRPr="00C754A4">
        <w:rPr>
          <w:szCs w:val="22"/>
          <w:rtl/>
        </w:rPr>
        <w:t xml:space="preserve"> </w:t>
      </w:r>
      <w:r w:rsidRPr="00C754A4">
        <w:rPr>
          <w:rFonts w:hint="cs"/>
          <w:szCs w:val="22"/>
          <w:rtl/>
        </w:rPr>
        <w:t xml:space="preserve">. </w:t>
      </w:r>
      <w:r w:rsidRPr="00C754A4">
        <w:rPr>
          <w:rFonts w:ascii="Traditional Arabic" w:eastAsia="Times New Roman" w:hAnsi="Traditional Arabic" w:hint="cs"/>
          <w:kern w:val="0"/>
          <w:szCs w:val="22"/>
          <w:rtl/>
        </w:rPr>
        <w:t>تهذيب الأحكام (تحقيق خرسان)، ج‏2، ص: 283</w:t>
      </w:r>
    </w:p>
  </w:footnote>
  <w:footnote w:id="7">
    <w:p w:rsidR="00EF6316" w:rsidRPr="00C754A4" w:rsidRDefault="00EF6316" w:rsidP="002401AD">
      <w:pPr>
        <w:spacing w:after="0" w:line="240" w:lineRule="auto"/>
        <w:jc w:val="both"/>
        <w:rPr>
          <w:szCs w:val="22"/>
          <w:rtl/>
        </w:rPr>
      </w:pPr>
      <w:r w:rsidRPr="00C754A4">
        <w:rPr>
          <w:rStyle w:val="FootnoteReference"/>
          <w:szCs w:val="22"/>
          <w:vertAlign w:val="baseline"/>
        </w:rPr>
        <w:footnoteRef/>
      </w:r>
      <w:r w:rsidRPr="00C754A4">
        <w:rPr>
          <w:szCs w:val="22"/>
          <w:rtl/>
        </w:rPr>
        <w:t xml:space="preserve"> </w:t>
      </w:r>
      <w:r w:rsidRPr="00C754A4">
        <w:rPr>
          <w:rFonts w:hint="cs"/>
          <w:szCs w:val="22"/>
          <w:rtl/>
        </w:rPr>
        <w:t xml:space="preserve">. «فقه الرضا» حدوداً سالهای 320-310 نوشته شده احتمالاً، از لحاظ سبک می خورد که بین سالهای 250 تا 350 نگاشته شده باشد. فقه الرضا یک کتاب خوب و مهم است برای «انتقال از عهد حدیث و نصوص به فتوا». </w:t>
      </w:r>
    </w:p>
    <w:p w:rsidR="00EF6316" w:rsidRPr="00C754A4" w:rsidRDefault="00EF6316" w:rsidP="002401AD">
      <w:pPr>
        <w:spacing w:after="0" w:line="240" w:lineRule="auto"/>
        <w:jc w:val="both"/>
        <w:rPr>
          <w:szCs w:val="22"/>
          <w:rtl/>
        </w:rPr>
      </w:pPr>
      <w:r w:rsidRPr="00C754A4">
        <w:rPr>
          <w:rFonts w:hint="cs"/>
          <w:szCs w:val="22"/>
          <w:rtl/>
        </w:rPr>
        <w:t xml:space="preserve">تاریخ حدیث ما سه مرحله دارد: «تدوین، تصنیف، انتقال از نصوص به فتاوا». مثلاً ابوبصیر کتابی داشته است 4000 حدیث از امام صادق ع بعدها آمدند تصنیف کردند مثلا روایات باب صوم را جدا کردند، روایات اخلاقی را جدا کردند و.. یا کتاب های حسین بن سعید که خیلی کتاب هایش جا افتاد، مثل کافی در میان ما. کتاب های متفرقه صلات را در کتب حسین بن سعید جمع کردند. کتاب های او محور بوده است، کتاب های حسن بن محبوب هم هست ولی کتاب های حسین بن سعید بیشتر است. چون 30 کتاب بوده در ابواب فقه معروف شد به کتب ثلاثین و اصطلاح شد. این مرحله تصنیف است. مرحله تصنیف و تألیف تداخل دارند. عمدتاً تصنیف از زمان حضرت رضا (ع) شروع شده است. </w:t>
      </w:r>
    </w:p>
    <w:p w:rsidR="00EF6316" w:rsidRPr="00C754A4" w:rsidRDefault="00EF6316" w:rsidP="002401AD">
      <w:pPr>
        <w:spacing w:after="0" w:line="240" w:lineRule="auto"/>
        <w:jc w:val="both"/>
        <w:rPr>
          <w:szCs w:val="22"/>
          <w:rtl/>
        </w:rPr>
      </w:pPr>
      <w:r w:rsidRPr="00C754A4">
        <w:rPr>
          <w:rFonts w:hint="cs"/>
          <w:szCs w:val="22"/>
          <w:rtl/>
        </w:rPr>
        <w:t xml:space="preserve">«مرحله انتقال از نصوص به فتاوا» اینگونه بود که اسانید را حذف می کردند و روایت معتبر را قبول می کردند. سپس روایات را به یکدیگر متصل می کردند و حداکثر یک واو و  فاء برای حسن عبارت اضافه می کردند. این می شود فقه منصوص یا مأثور مثل فقه الرضا و المقنع صدوق. </w:t>
      </w:r>
    </w:p>
    <w:p w:rsidR="00EF6316" w:rsidRPr="00C754A4" w:rsidRDefault="00EF6316" w:rsidP="002401AD">
      <w:pPr>
        <w:spacing w:after="0" w:line="240" w:lineRule="auto"/>
        <w:jc w:val="both"/>
        <w:rPr>
          <w:szCs w:val="22"/>
          <w:rtl/>
        </w:rPr>
      </w:pPr>
      <w:r w:rsidRPr="00C754A4">
        <w:rPr>
          <w:rFonts w:hint="cs"/>
          <w:szCs w:val="22"/>
          <w:rtl/>
        </w:rPr>
        <w:t xml:space="preserve">مرحوم بروجردی (ره) به این مرحله گفته است: اصول متلقات، یعنی عباراتی که تلقی شده است از نصوص. ما به مرحله «انتقال از نصوص به فتاوا» تعبیر می کنیم. فقه الرضا و مقنع شیخ صدوق اینگونه اند. اهمیت این کتابها این است که می فهمیم به کدام روایات عمل شده و به کدام عمل نشده است. معظم روایت های فقه الرضا را می توانیم شناسایی کنیم. شاید حدود 15 و 20 درصد از مصادرش خبر نداریم. </w:t>
      </w:r>
    </w:p>
    <w:p w:rsidR="00EF6316" w:rsidRPr="00C754A4" w:rsidRDefault="00EF6316" w:rsidP="002401AD">
      <w:pPr>
        <w:spacing w:after="0" w:line="240" w:lineRule="auto"/>
        <w:jc w:val="both"/>
        <w:rPr>
          <w:szCs w:val="22"/>
          <w:rtl/>
        </w:rPr>
      </w:pPr>
      <w:r w:rsidRPr="00C754A4">
        <w:rPr>
          <w:rFonts w:hint="cs"/>
          <w:szCs w:val="22"/>
          <w:rtl/>
        </w:rPr>
        <w:t>عبارات «المقنع»، قطعاً روایت است نه رأی و فتوا، حداکثر یکی دو مورد بتوانیم بگوییم جمع کرده است ولی مبنایش روایت است.</w:t>
      </w:r>
    </w:p>
    <w:p w:rsidR="00EF6316" w:rsidRPr="00C754A4" w:rsidRDefault="00EF6316" w:rsidP="004C6FE8">
      <w:pPr>
        <w:spacing w:after="0" w:line="240" w:lineRule="auto"/>
        <w:jc w:val="both"/>
        <w:rPr>
          <w:szCs w:val="22"/>
        </w:rPr>
      </w:pPr>
      <w:r w:rsidRPr="00C754A4">
        <w:rPr>
          <w:rFonts w:hint="cs"/>
          <w:szCs w:val="22"/>
          <w:rtl/>
        </w:rPr>
        <w:t xml:space="preserve">«فقه الرضا» برای تشخیص متن صحیح روایت خیلی خوب است، مثلاً روایتی از کتاب حریز یک متن دارد در کتاب کافی، در تهذیب به گونه دیگری است، می توانیم متن صحیح را از فقه الرضا تشخیص دهیم، چون قدیمی ترین مصدر است. مهم ترین متنی که در «انتقال از نصوص به فتاوا» در دسترس داریم همین «فقه الرضا» است. صاحب آن فرد مولایی است. اگر فقه الرضا همان «التأدیب» یا «التکلیف» شلمغانی باشد نوشته شده که شلمغانی به جای حسین بن روح می نشسته و به سوالات پاسخ می داده است. حسین بن روح (نائب سوم) جزو روشنفکران اسلامی محسوب می شده است، چون خاندان نوبختی خاندان علمی بوده است، ایرانی الاصل بودند. او بخاطر مشکلاتی که در غیبت صغری پیش آمده بود بر اثر غیبت امام، پیشنهاد می کند که </w:t>
      </w:r>
      <w:r w:rsidRPr="00C754A4">
        <w:rPr>
          <w:rFonts w:ascii="Times New Roman" w:hAnsi="Times New Roman" w:cs="Times New Roman" w:hint="cs"/>
          <w:szCs w:val="22"/>
          <w:rtl/>
        </w:rPr>
        <w:t>–</w:t>
      </w:r>
      <w:r w:rsidR="000F451E">
        <w:rPr>
          <w:rFonts w:hint="cs"/>
          <w:szCs w:val="22"/>
          <w:rtl/>
        </w:rPr>
        <w:t xml:space="preserve"> به اصطلاح ما- یک رساله عملیه</w:t>
      </w:r>
      <w:r w:rsidRPr="00C754A4">
        <w:rPr>
          <w:rFonts w:hint="cs"/>
          <w:szCs w:val="22"/>
          <w:rtl/>
        </w:rPr>
        <w:t xml:space="preserve"> بین جامع قم و بغداد نوشته شود و این کار را بر عهده شلمغانی می گذارد. دقیقاً تألیف کتاب معلوم نیست ولی حسین بن روح حدود 304 نیابت را برعهده گرفتند و در سال 323 یا 322 شلمغانی به اتهام حلول کشته شد مقابل خلیفه، به نظرم بحث سیاسی بوده است نه اعتقادی. یعنی بخاطر تحرکات سیاسی ایشان میان خاندان های شیعی در بغداد بوده است که فعلا وارد این بحث نمی شویم. تاریخ ابن اثیر آورده است که رسماً در این سال کشته می شود. ظاهراً چند سال قبلش هم از حرفهای شبیه «اناالله» زده است که باعث می شود حسین بن روح دستور دهد این کتاب را جمع کنند. لذا از حسین بن روح سوال می شود که : «فَكَيْفَ نَعْمَلُ بِكُتُبِهِ وَ بُيُوتُنَا مِنْهَا مِلَاء؟». (الغيبة (للطوسي)، ص: 389) نام کتاب در الغیبه شیخ طوسی «تأدیب» آمده ولی معروف «تکلیف» است. فقه الرضا زمان صفویه توسط مجلسی اول و دوم مطرح شده است.</w:t>
      </w:r>
    </w:p>
  </w:footnote>
  <w:footnote w:id="8">
    <w:p w:rsidR="00EF6316" w:rsidRPr="00C754A4" w:rsidRDefault="00EF6316" w:rsidP="002401AD">
      <w:pPr>
        <w:pStyle w:val="FootnoteText"/>
        <w:jc w:val="both"/>
        <w:rPr>
          <w:rFonts w:cs="B Lotus"/>
          <w:sz w:val="22"/>
          <w:szCs w:val="22"/>
        </w:rPr>
      </w:pPr>
      <w:r w:rsidRPr="00C754A4">
        <w:rPr>
          <w:rStyle w:val="FootnoteReference"/>
          <w:rFonts w:cs="B Lotus"/>
          <w:sz w:val="22"/>
          <w:szCs w:val="22"/>
          <w:vertAlign w:val="baseline"/>
        </w:rPr>
        <w:footnoteRef/>
      </w:r>
      <w:r w:rsidRPr="00C754A4">
        <w:rPr>
          <w:rFonts w:cs="B Lotus"/>
          <w:sz w:val="22"/>
          <w:szCs w:val="22"/>
          <w:rtl/>
        </w:rPr>
        <w:t xml:space="preserve"> </w:t>
      </w:r>
      <w:r w:rsidRPr="00C754A4">
        <w:rPr>
          <w:rFonts w:cs="B Lotus" w:hint="cs"/>
          <w:sz w:val="22"/>
          <w:szCs w:val="22"/>
          <w:rtl/>
        </w:rPr>
        <w:t>. مصباح الفقاهة (المكاسب)، ج‌1، ص: 479</w:t>
      </w:r>
    </w:p>
  </w:footnote>
  <w:footnote w:id="9">
    <w:p w:rsidR="00EF6316" w:rsidRPr="00C754A4" w:rsidRDefault="00EF6316" w:rsidP="002401AD">
      <w:pPr>
        <w:pStyle w:val="FootnoteText"/>
        <w:jc w:val="both"/>
        <w:rPr>
          <w:rFonts w:cs="B Lotus"/>
          <w:kern w:val="22"/>
          <w:sz w:val="22"/>
          <w:szCs w:val="22"/>
          <w:rtl/>
        </w:rPr>
      </w:pPr>
      <w:r w:rsidRPr="00C754A4">
        <w:rPr>
          <w:rFonts w:cs="B Lotus"/>
          <w:kern w:val="22"/>
          <w:sz w:val="22"/>
          <w:szCs w:val="22"/>
        </w:rPr>
        <w:footnoteRef/>
      </w:r>
      <w:r w:rsidRPr="00C754A4">
        <w:rPr>
          <w:rFonts w:cs="B Lotus"/>
          <w:kern w:val="22"/>
          <w:sz w:val="22"/>
          <w:szCs w:val="22"/>
          <w:rtl/>
        </w:rPr>
        <w:t xml:space="preserve"> </w:t>
      </w:r>
      <w:r w:rsidRPr="00C754A4">
        <w:rPr>
          <w:rFonts w:cs="B Lotus" w:hint="cs"/>
          <w:kern w:val="22"/>
          <w:sz w:val="22"/>
          <w:szCs w:val="22"/>
          <w:rtl/>
        </w:rPr>
        <w:t xml:space="preserve">. مرحوم صاحب وسایل (ره) عناوین ابواب را مطابق استنباط خودش، قرار داده است، جایی هم که متوقف شده است تعبیر به «حکم» کرده است. طبق گفته آقای ابطحی، خود مرحوم آقای بروجردی بر این کار اشکال داشته اند که عنوان باب را فتوای خودمان قرار دهیم. مثلاً ایشان گفته است «باب اقل الحیض ثلاثه ایام» درحالیکه روایت معارض هم دارد. بهتر است بگوییم «اقل الحیض و اکثره»، فتوا را نباید در کتاب حدیثی بیاوریم. لذا مرحوم آقای بروجردی به این کار وسایل اشکال داشتند اما جلد هفتم مرحوم بروجردی بعد از وفات ایشان نوشته شده است. ما باشیم و سیره عقلا و علما، حرف آقای بروجردی درست است. </w:t>
      </w:r>
    </w:p>
    <w:p w:rsidR="00EF6316" w:rsidRPr="00C754A4" w:rsidRDefault="00EF6316" w:rsidP="002401AD">
      <w:pPr>
        <w:pStyle w:val="FootnoteText"/>
        <w:jc w:val="both"/>
        <w:rPr>
          <w:rFonts w:cs="B Lotus"/>
          <w:kern w:val="22"/>
          <w:sz w:val="22"/>
          <w:szCs w:val="22"/>
          <w:rtl/>
        </w:rPr>
      </w:pPr>
      <w:r w:rsidRPr="00C754A4">
        <w:rPr>
          <w:rFonts w:cs="B Lotus" w:hint="cs"/>
          <w:kern w:val="22"/>
          <w:sz w:val="22"/>
          <w:szCs w:val="22"/>
          <w:rtl/>
        </w:rPr>
        <w:t xml:space="preserve">سوال: صدوق هم همین کار را کرده است. </w:t>
      </w:r>
    </w:p>
    <w:p w:rsidR="00EF6316" w:rsidRPr="00C754A4" w:rsidRDefault="00EF6316" w:rsidP="002401AD">
      <w:pPr>
        <w:pStyle w:val="FootnoteText"/>
        <w:jc w:val="both"/>
        <w:rPr>
          <w:rFonts w:cs="B Lotus"/>
          <w:kern w:val="22"/>
          <w:sz w:val="22"/>
          <w:szCs w:val="22"/>
          <w:rtl/>
        </w:rPr>
      </w:pPr>
      <w:r w:rsidRPr="00C754A4">
        <w:rPr>
          <w:rFonts w:cs="B Lotus" w:hint="cs"/>
          <w:kern w:val="22"/>
          <w:sz w:val="22"/>
          <w:szCs w:val="22"/>
          <w:rtl/>
        </w:rPr>
        <w:t>ج: کتاب صدوق روایت صرف نیست، بلکه در فقیه، حدیث را طبق فتوا نوشته است. صاحب وسایل محدث است ولی سعی کرده است که استفاده فتوایی کند. آقای بروجردی می گویند اگر می خواهید حدیث صرف باشد، عنوان را فتوای خودتان نیاورید، یعنی حدیث را از زاویه فتوا ننویسید. صاحب وسایل گاهی در عنوان واحد، 5 حکم را می آورد. از اینها در یک مورد تردید دارد، عنوان «حکم» را می آورد. این اشکال نیست بلکه اتخاذ مبنا است که احادیث را بر مبنای فقه جمع کنیم یا بر مبنای خود حدیث.</w:t>
      </w:r>
    </w:p>
    <w:p w:rsidR="00EF6316" w:rsidRPr="00C754A4" w:rsidRDefault="00EF6316" w:rsidP="002401AD">
      <w:pPr>
        <w:pStyle w:val="FootnoteText"/>
        <w:jc w:val="both"/>
        <w:rPr>
          <w:rFonts w:cs="B Lotus"/>
          <w:kern w:val="22"/>
          <w:sz w:val="22"/>
          <w:szCs w:val="22"/>
          <w:rtl/>
        </w:rPr>
      </w:pPr>
      <w:r w:rsidRPr="00C754A4">
        <w:rPr>
          <w:rFonts w:cs="B Lotus" w:hint="cs"/>
          <w:kern w:val="22"/>
          <w:sz w:val="22"/>
          <w:szCs w:val="22"/>
          <w:rtl/>
        </w:rPr>
        <w:t>در اینجا هم بهتر بود می گفت: «باب اخذ اجره علی الاذان او الصلاه» حال اینکه کسی حرمت بفهمد یا کراهت.</w:t>
      </w:r>
    </w:p>
  </w:footnote>
  <w:footnote w:id="10">
    <w:p w:rsidR="00EF6316" w:rsidRPr="00C754A4" w:rsidRDefault="00EF6316" w:rsidP="002401AD">
      <w:pPr>
        <w:spacing w:after="0" w:line="240" w:lineRule="auto"/>
        <w:jc w:val="both"/>
        <w:rPr>
          <w:rFonts w:ascii="Traditional Arabic" w:eastAsia="Times New Roman" w:hAnsi="Traditional Arabic"/>
          <w:color w:val="000000"/>
          <w:kern w:val="0"/>
          <w:szCs w:val="22"/>
          <w:rtl/>
        </w:rPr>
      </w:pPr>
      <w:r w:rsidRPr="00C754A4">
        <w:rPr>
          <w:rStyle w:val="FootnoteReference"/>
          <w:szCs w:val="22"/>
          <w:vertAlign w:val="baseline"/>
        </w:rPr>
        <w:footnoteRef/>
      </w:r>
      <w:r w:rsidRPr="00C754A4">
        <w:rPr>
          <w:szCs w:val="22"/>
          <w:rtl/>
        </w:rPr>
        <w:t xml:space="preserve"> </w:t>
      </w:r>
      <w:r w:rsidRPr="00C754A4">
        <w:rPr>
          <w:rFonts w:ascii="Traditional Arabic" w:eastAsia="Times New Roman" w:hAnsi="Traditional Arabic" w:hint="cs"/>
          <w:color w:val="2A415C"/>
          <w:kern w:val="0"/>
          <w:szCs w:val="22"/>
          <w:rtl/>
        </w:rPr>
        <w:t>كافي (ط - دار الحديث)، ج‏14، ص: 610</w:t>
      </w:r>
    </w:p>
  </w:footnote>
  <w:footnote w:id="11">
    <w:p w:rsidR="00EF6316" w:rsidRPr="00C754A4" w:rsidRDefault="00EF6316" w:rsidP="002401AD">
      <w:pPr>
        <w:spacing w:after="0" w:line="240" w:lineRule="auto"/>
        <w:jc w:val="both"/>
        <w:rPr>
          <w:rFonts w:ascii="Traditional Arabic" w:eastAsia="Times New Roman" w:hAnsi="Traditional Arabic"/>
          <w:color w:val="780000"/>
          <w:kern w:val="0"/>
          <w:szCs w:val="22"/>
        </w:rPr>
      </w:pPr>
      <w:r w:rsidRPr="00C754A4">
        <w:rPr>
          <w:rStyle w:val="FootnoteReference"/>
          <w:szCs w:val="22"/>
          <w:vertAlign w:val="baseline"/>
        </w:rPr>
        <w:footnoteRef/>
      </w:r>
      <w:r w:rsidRPr="00C754A4">
        <w:rPr>
          <w:szCs w:val="22"/>
          <w:rtl/>
        </w:rPr>
        <w:t xml:space="preserve"> </w:t>
      </w:r>
      <w:r w:rsidRPr="00C754A4">
        <w:rPr>
          <w:rFonts w:hint="cs"/>
          <w:szCs w:val="22"/>
          <w:rtl/>
        </w:rPr>
        <w:t xml:space="preserve">. اینکه گفته است </w:t>
      </w:r>
      <w:r w:rsidRPr="00C754A4">
        <w:rPr>
          <w:rFonts w:ascii="Traditional Arabic" w:eastAsia="Times New Roman" w:hAnsi="Traditional Arabic" w:hint="cs"/>
          <w:color w:val="780000"/>
          <w:kern w:val="0"/>
          <w:szCs w:val="22"/>
          <w:rtl/>
        </w:rPr>
        <w:t>وَ بِهَذَا الْإِسْنَادِ عَنْ أَبِي جَعْفَرٍ ع،</w:t>
      </w:r>
      <w:r w:rsidRPr="00C754A4">
        <w:rPr>
          <w:rFonts w:ascii="Traditional Arabic" w:eastAsia="Times New Roman" w:hAnsi="Traditional Arabic" w:hint="cs"/>
          <w:kern w:val="0"/>
          <w:szCs w:val="22"/>
          <w:rtl/>
        </w:rPr>
        <w:t xml:space="preserve"> دو گونه قابل معنا است که</w:t>
      </w:r>
      <w:r w:rsidRPr="00C754A4">
        <w:rPr>
          <w:rFonts w:ascii="Traditional Arabic" w:eastAsia="Times New Roman" w:hAnsi="Traditional Arabic" w:hint="cs"/>
          <w:color w:val="780000"/>
          <w:kern w:val="0"/>
          <w:szCs w:val="22"/>
          <w:rtl/>
        </w:rPr>
        <w:t xml:space="preserve"> : «عن أَبَی عَبْدِ اللَّهِ ع عَنْ أَبِي جَعْفَرٍ ع» </w:t>
      </w:r>
      <w:r w:rsidRPr="00C754A4">
        <w:rPr>
          <w:rFonts w:ascii="Traditional Arabic" w:eastAsia="Times New Roman" w:hAnsi="Traditional Arabic" w:hint="cs"/>
          <w:kern w:val="0"/>
          <w:szCs w:val="22"/>
          <w:rtl/>
        </w:rPr>
        <w:t xml:space="preserve">که بعید است. مقصود از اسناد تا </w:t>
      </w:r>
      <w:r w:rsidRPr="00C754A4">
        <w:rPr>
          <w:rFonts w:ascii="Traditional Arabic" w:eastAsia="Times New Roman" w:hAnsi="Traditional Arabic" w:hint="cs"/>
          <w:color w:val="780000"/>
          <w:kern w:val="0"/>
          <w:szCs w:val="22"/>
          <w:rtl/>
        </w:rPr>
        <w:t xml:space="preserve">الْعَلَاءِ بْنِ سَيَابَةَ </w:t>
      </w:r>
      <w:r w:rsidRPr="00C754A4">
        <w:rPr>
          <w:rFonts w:ascii="Traditional Arabic" w:eastAsia="Times New Roman" w:hAnsi="Traditional Arabic" w:hint="cs"/>
          <w:kern w:val="0"/>
          <w:szCs w:val="22"/>
          <w:rtl/>
        </w:rPr>
        <w:t>است</w:t>
      </w:r>
      <w:r w:rsidRPr="00C754A4">
        <w:rPr>
          <w:rFonts w:ascii="Traditional Arabic" w:eastAsia="Times New Roman" w:hAnsi="Traditional Arabic" w:hint="cs"/>
          <w:color w:val="780000"/>
          <w:kern w:val="0"/>
          <w:szCs w:val="22"/>
          <w:rtl/>
        </w:rPr>
        <w:t>.</w:t>
      </w:r>
    </w:p>
  </w:footnote>
  <w:footnote w:id="12">
    <w:p w:rsidR="00EF6316" w:rsidRPr="00C754A4" w:rsidRDefault="00EF6316" w:rsidP="002401AD">
      <w:pPr>
        <w:spacing w:after="0" w:line="240" w:lineRule="auto"/>
        <w:jc w:val="both"/>
        <w:rPr>
          <w:rFonts w:ascii="Traditional Arabic" w:eastAsia="Times New Roman" w:hAnsi="Traditional Arabic"/>
          <w:color w:val="000000"/>
          <w:kern w:val="0"/>
          <w:szCs w:val="22"/>
          <w:rtl/>
        </w:rPr>
      </w:pPr>
      <w:r w:rsidRPr="00C754A4">
        <w:rPr>
          <w:rStyle w:val="FootnoteReference"/>
          <w:szCs w:val="22"/>
          <w:vertAlign w:val="baseline"/>
        </w:rPr>
        <w:footnoteRef/>
      </w:r>
      <w:r w:rsidRPr="00C754A4">
        <w:rPr>
          <w:szCs w:val="22"/>
          <w:rtl/>
        </w:rPr>
        <w:t xml:space="preserve"> </w:t>
      </w:r>
      <w:r w:rsidRPr="00C754A4">
        <w:rPr>
          <w:rFonts w:hint="cs"/>
          <w:szCs w:val="22"/>
          <w:rtl/>
        </w:rPr>
        <w:t xml:space="preserve">. </w:t>
      </w:r>
      <w:r w:rsidRPr="00C754A4">
        <w:rPr>
          <w:rFonts w:ascii="Traditional Arabic" w:eastAsia="Times New Roman" w:hAnsi="Traditional Arabic" w:hint="cs"/>
          <w:color w:val="2A415C"/>
          <w:kern w:val="0"/>
          <w:szCs w:val="22"/>
          <w:rtl/>
        </w:rPr>
        <w:t>تهذيب الأحكام (تحقيق خرسان)، ج‏6، ص: 243</w:t>
      </w:r>
    </w:p>
  </w:footnote>
  <w:footnote w:id="13">
    <w:p w:rsidR="00EF6316" w:rsidRPr="00C754A4" w:rsidRDefault="00EF6316" w:rsidP="002401AD">
      <w:pPr>
        <w:spacing w:after="0" w:line="240" w:lineRule="auto"/>
        <w:jc w:val="both"/>
        <w:rPr>
          <w:rFonts w:ascii="Traditional Arabic" w:eastAsia="Times New Roman" w:hAnsi="Traditional Arabic"/>
          <w:color w:val="000000"/>
          <w:kern w:val="0"/>
          <w:szCs w:val="22"/>
          <w:rtl/>
        </w:rPr>
      </w:pPr>
      <w:r w:rsidRPr="00C754A4">
        <w:rPr>
          <w:rStyle w:val="FootnoteReference"/>
          <w:szCs w:val="22"/>
          <w:vertAlign w:val="baseline"/>
        </w:rPr>
        <w:footnoteRef/>
      </w:r>
      <w:r w:rsidRPr="00C754A4">
        <w:rPr>
          <w:szCs w:val="22"/>
          <w:rtl/>
        </w:rPr>
        <w:t xml:space="preserve"> </w:t>
      </w:r>
      <w:r w:rsidRPr="00C754A4">
        <w:rPr>
          <w:rFonts w:hint="cs"/>
          <w:szCs w:val="22"/>
          <w:rtl/>
        </w:rPr>
        <w:t xml:space="preserve">. </w:t>
      </w:r>
      <w:r w:rsidRPr="00C754A4">
        <w:rPr>
          <w:rFonts w:ascii="Traditional Arabic" w:eastAsia="Times New Roman" w:hAnsi="Traditional Arabic" w:hint="cs"/>
          <w:color w:val="2A415C"/>
          <w:kern w:val="0"/>
          <w:szCs w:val="22"/>
          <w:rtl/>
        </w:rPr>
        <w:t>من لا يحضره الفقيه، ج‏3، ص: 43</w:t>
      </w:r>
    </w:p>
  </w:footnote>
  <w:footnote w:id="14">
    <w:p w:rsidR="00EF6316" w:rsidRPr="00C754A4" w:rsidRDefault="00EF6316" w:rsidP="002401AD">
      <w:pPr>
        <w:spacing w:after="0" w:line="240" w:lineRule="auto"/>
        <w:jc w:val="both"/>
        <w:rPr>
          <w:szCs w:val="22"/>
          <w:rtl/>
        </w:rPr>
      </w:pPr>
      <w:r w:rsidRPr="00C754A4">
        <w:rPr>
          <w:rStyle w:val="FootnoteReference"/>
          <w:szCs w:val="22"/>
          <w:vertAlign w:val="baseline"/>
        </w:rPr>
        <w:footnoteRef/>
      </w:r>
      <w:r w:rsidRPr="00C754A4">
        <w:rPr>
          <w:szCs w:val="22"/>
          <w:rtl/>
        </w:rPr>
        <w:t xml:space="preserve"> </w:t>
      </w:r>
      <w:r w:rsidRPr="00C754A4">
        <w:rPr>
          <w:rFonts w:hint="cs"/>
          <w:szCs w:val="22"/>
          <w:rtl/>
        </w:rPr>
        <w:t>. رجال‏النجاشي، ص</w:t>
      </w:r>
      <w:r w:rsidRPr="00C754A4">
        <w:rPr>
          <w:szCs w:val="22"/>
          <w:rtl/>
        </w:rPr>
        <w:t>338</w:t>
      </w:r>
    </w:p>
  </w:footnote>
  <w:footnote w:id="15">
    <w:p w:rsidR="00EF6316" w:rsidRPr="00C754A4" w:rsidRDefault="00EF6316" w:rsidP="002401AD">
      <w:pPr>
        <w:pStyle w:val="FootnoteText"/>
        <w:jc w:val="both"/>
        <w:rPr>
          <w:rFonts w:cs="B Lotus"/>
          <w:sz w:val="22"/>
          <w:szCs w:val="22"/>
          <w:rtl/>
        </w:rPr>
      </w:pPr>
      <w:r w:rsidRPr="00C754A4">
        <w:rPr>
          <w:rStyle w:val="FootnoteReference"/>
          <w:rFonts w:cs="B Lotus"/>
          <w:sz w:val="22"/>
          <w:szCs w:val="22"/>
          <w:vertAlign w:val="baseline"/>
        </w:rPr>
        <w:footnoteRef/>
      </w:r>
      <w:r w:rsidRPr="00C754A4">
        <w:rPr>
          <w:rFonts w:cs="B Lotus"/>
          <w:sz w:val="22"/>
          <w:szCs w:val="22"/>
          <w:rtl/>
        </w:rPr>
        <w:t xml:space="preserve"> </w:t>
      </w:r>
      <w:r w:rsidRPr="00C754A4">
        <w:rPr>
          <w:rFonts w:cs="B Lotus" w:hint="cs"/>
          <w:sz w:val="22"/>
          <w:szCs w:val="22"/>
          <w:rtl/>
        </w:rPr>
        <w:t>. به عنوان مثال تندترین عبارت بخاری «ترکوه» است، معروف است که خیلی مودب است برخلاف ابن غضائری که خیلی تند است در عبارات. نجاشی و... کذاب و وضاع خیلی کم آورده اند.</w:t>
      </w:r>
    </w:p>
  </w:footnote>
  <w:footnote w:id="16">
    <w:p w:rsidR="00EF6316" w:rsidRPr="00C754A4" w:rsidRDefault="00EF6316" w:rsidP="002401AD">
      <w:pPr>
        <w:spacing w:after="0" w:line="240" w:lineRule="auto"/>
        <w:jc w:val="both"/>
        <w:rPr>
          <w:szCs w:val="22"/>
          <w:rtl/>
        </w:rPr>
      </w:pPr>
      <w:r w:rsidRPr="00C754A4">
        <w:rPr>
          <w:rStyle w:val="FootnoteReference"/>
          <w:szCs w:val="22"/>
          <w:vertAlign w:val="baseline"/>
        </w:rPr>
        <w:footnoteRef/>
      </w:r>
      <w:r w:rsidRPr="00C754A4">
        <w:rPr>
          <w:szCs w:val="22"/>
          <w:rtl/>
        </w:rPr>
        <w:t xml:space="preserve"> </w:t>
      </w:r>
      <w:r w:rsidRPr="00C754A4">
        <w:rPr>
          <w:rFonts w:hint="cs"/>
          <w:szCs w:val="22"/>
          <w:rtl/>
        </w:rPr>
        <w:t>. مرحوم آقای تستری یکی از کارهایی که انجام داده و تا آنجا که می دانم قبل از ایشان کسی انجام نداده است اینکه بین نجاشی و شیخ مقارنه کرده است. نجاشی ایشان را اسم برده و به کتابش طریق نقل کرده است لکن شیخ طوسی اسم ایشان را در فهرست و رجال نبرده است. آقای تستری می گوید: «عدم تعرض شیخ غفله»، سابقاً عرض کرده ایم، خیلی هم غفلت نیست اینکه در فهرست شیخ اسم ایشان را نبرده است به این دلیل است که شیخ و نجاشی تعداد محدودی استاد مشترک دارند. شیخ یکی دو استاد دارد که نجاشی ندارد ولی نجاشی شاید 20 استاد دارد که شیخ ندارد. چون شیخ بچه بغداد نبوده است، سال 408 وارد بغداد شده است، شیخ طوسی یک طلبه جوانی بود که از خراسان آمده است. طبیعتاً مشایخ بغداد که قبل از ایشان بوده ندیده است، مثل ابن جراح که شاگرد ابن عقده بوده است. نجاشی بچه بغداد است و پدرش از علما است. در آن زمان رسم بوده اگر پدرش عالم بوده برای بچه حتی در سن یکسالگی اجازه می گرفته است از مشایخ. مثلاً ابوغالب زراری برای نوه اش که دوساله بوده، اجازه می دهد. اما از پدر شیخ طوسی خبر نداریم ولی نجاشی پدرش شیخ الشیعه بغداد بوده است، طبیعتاً با بزرگان بغداد آشنا بوده است. نجاشی درباره ابوالمفضل می گوید: صدیقا لی و ولوالدی... در وقت فوت ابوالمفضل، نجاشی 13 ساله بوده است؛ نجاشی متولد 372 و ابوالمفضل در 357 فوت می کند، نجاشی می گوید از او روایت اجازه دارم ولی نقل نمی کند.</w:t>
      </w:r>
    </w:p>
    <w:p w:rsidR="00EF6316" w:rsidRPr="00C754A4" w:rsidRDefault="00EF6316" w:rsidP="002401AD">
      <w:pPr>
        <w:spacing w:after="0" w:line="240" w:lineRule="auto"/>
        <w:jc w:val="both"/>
        <w:rPr>
          <w:szCs w:val="22"/>
          <w:rtl/>
        </w:rPr>
      </w:pPr>
      <w:r w:rsidRPr="00C754A4">
        <w:rPr>
          <w:rFonts w:hint="cs"/>
          <w:szCs w:val="22"/>
          <w:rtl/>
        </w:rPr>
        <w:t xml:space="preserve">شیخ سیدرضی را درک نکرده است. همچنین ابن نوح را ندیده است وقتی شیخ آمده، ابن نوح بغداد نبوده و به بصره رفته است. ابن نوح آخر عمر آراء شاذه پیدا کرده است، شیخ می گوید: له آرا فاسده لرویه. ابن نوح 409 وفاتش است، شیخ 408 به بغداد آمده است. لذا اگر شیخ جایی نام کسی را ندارد، غفلت نیست بلکه دقت شیخ است که می خواسته است دقیق باشد. </w:t>
      </w:r>
    </w:p>
    <w:p w:rsidR="00EF6316" w:rsidRPr="00C754A4" w:rsidRDefault="00EF6316" w:rsidP="002401AD">
      <w:pPr>
        <w:spacing w:after="0" w:line="240" w:lineRule="auto"/>
        <w:jc w:val="both"/>
        <w:rPr>
          <w:szCs w:val="22"/>
          <w:rtl/>
        </w:rPr>
      </w:pPr>
      <w:r w:rsidRPr="00C754A4">
        <w:rPr>
          <w:rFonts w:hint="cs"/>
          <w:szCs w:val="22"/>
          <w:rtl/>
        </w:rPr>
        <w:t>عده ای از اساتید داریم که به بغداد آمده اند، نجاشی از آنها اجازه گرفته است یکی محمد بن علی بن شاذان قزوینی است که به بغداد آمده، آن موقع شیخ بغداد نبوده است. شیخ و نجاشی یکی از مهمترین کارهایشان روی آثار قمی ها است که هردو قم نیامده اند. شاذان یکی از کسانی است که میراث قمی ها را به نحو اجازه به نجاشی داده و به شیخ نداده است. همین کتاب های محمد بن موسی را از ابن شاذان نقل می کند. بنابراین سرّ اینکه شیخ از این فرد نام نمی برد، این است که این فهرست و اجازه در اختیارش نبوده است. مرحوم بحرالعلوم فصلی دارد در رجالش در مشایخ مختص نجاشی.</w:t>
      </w:r>
    </w:p>
    <w:p w:rsidR="00EF6316" w:rsidRPr="00C754A4" w:rsidRDefault="00EF6316" w:rsidP="002401AD">
      <w:pPr>
        <w:spacing w:after="0" w:line="240" w:lineRule="auto"/>
        <w:jc w:val="both"/>
        <w:rPr>
          <w:szCs w:val="22"/>
          <w:rtl/>
        </w:rPr>
      </w:pPr>
      <w:r w:rsidRPr="00C754A4">
        <w:rPr>
          <w:rFonts w:hint="cs"/>
          <w:szCs w:val="22"/>
          <w:rtl/>
        </w:rPr>
        <w:t xml:space="preserve">فهرست که می نوشته اند منشاءش یا اجازه بود یا کتاب فهرست. فهرست را از روایات در نمی آوردند، مثل اینکه بگوید محمد بن موسی کتاب دارد و من از طریق کلینی طبق سند روایت به آن دسترسی دارم، این کار را نمی کردند. منشاء فهرست یا اجازات است یا فهارس. ولی منشاء نوشتن رجال، روایات بوده است. </w:t>
      </w:r>
    </w:p>
    <w:p w:rsidR="00EF6316" w:rsidRPr="00C754A4" w:rsidRDefault="00EF6316" w:rsidP="002401AD">
      <w:pPr>
        <w:spacing w:after="0" w:line="240" w:lineRule="auto"/>
        <w:jc w:val="both"/>
        <w:rPr>
          <w:szCs w:val="22"/>
          <w:rtl/>
        </w:rPr>
      </w:pPr>
      <w:r w:rsidRPr="00C754A4">
        <w:rPr>
          <w:rFonts w:hint="cs"/>
          <w:szCs w:val="22"/>
          <w:rtl/>
        </w:rPr>
        <w:t xml:space="preserve">نام محمد بن موسی، در فهارس نبوده بلکه در اجازه ابن شاذان قزوینی بوده است که نجاشی از او اجازه گرفته است ولی شیخ  بعد از آمدن او وارد بغداد می شود؛ ابن شاذان سال 400 به بغداد می آید ولی شیخ سال 408 وارد بغداد می شود. </w:t>
      </w:r>
    </w:p>
    <w:p w:rsidR="00EF6316" w:rsidRPr="00C754A4" w:rsidRDefault="00EF6316" w:rsidP="002401AD">
      <w:pPr>
        <w:spacing w:after="0" w:line="240" w:lineRule="auto"/>
        <w:jc w:val="both"/>
        <w:rPr>
          <w:szCs w:val="22"/>
          <w:rtl/>
        </w:rPr>
      </w:pPr>
      <w:r w:rsidRPr="00C754A4">
        <w:rPr>
          <w:rFonts w:hint="cs"/>
          <w:szCs w:val="22"/>
          <w:rtl/>
        </w:rPr>
        <w:t>اما اینکه چرا در رجال نامش نیامده است؟ رجال شیخ دو راه اصلی داشته است: یک؛ افرادی را که در کتب قبل بوده مثل رجال کشی و برقی نوشته که اسم محمد بن موسی همدانی در رجال کشی و برقی نیامده است. راه دوم این است که شیخ خودش از روایات استخراج کند که نیاورده، بله اینجا جا داشت که شیخ از روایت استخراج کند. شاید فرصت این کار را پیدا نکرده است. کل آثار ایشان تألیف بغداد است و در نجف تألیف معتنابهی ندارد، فقط تلخیص کشی و امالی است. ایشان در این مدت در جمیع علوم حوزوی مکتوب و تألیف دارد. بله در مصادر رجالی اسم این شخص نبوده است، مثل کشی و... قاعدتاً باید خودش استخراج می کرده که نکرده است. لااقل کتاب رجالی ایشان باز بوده، حالت چرک نویس بوده و دائماً اضافه می کرده است. پاک نویس نشده است.</w:t>
      </w:r>
    </w:p>
  </w:footnote>
  <w:footnote w:id="17">
    <w:p w:rsidR="00EF6316" w:rsidRPr="00C754A4" w:rsidRDefault="00EF6316" w:rsidP="002401AD">
      <w:pPr>
        <w:spacing w:after="0" w:line="240" w:lineRule="auto"/>
        <w:jc w:val="both"/>
        <w:rPr>
          <w:szCs w:val="22"/>
          <w:rtl/>
        </w:rPr>
      </w:pPr>
      <w:r w:rsidRPr="00C754A4">
        <w:rPr>
          <w:rStyle w:val="FootnoteReference"/>
          <w:szCs w:val="22"/>
          <w:vertAlign w:val="baseline"/>
        </w:rPr>
        <w:footnoteRef/>
      </w:r>
      <w:r w:rsidRPr="00C754A4">
        <w:rPr>
          <w:szCs w:val="22"/>
          <w:rtl/>
        </w:rPr>
        <w:t xml:space="preserve"> </w:t>
      </w:r>
      <w:r w:rsidRPr="00C754A4">
        <w:rPr>
          <w:rFonts w:hint="cs"/>
          <w:szCs w:val="22"/>
          <w:rtl/>
        </w:rPr>
        <w:t>.</w:t>
      </w:r>
      <w:r w:rsidRPr="00C754A4">
        <w:rPr>
          <w:szCs w:val="22"/>
          <w:rtl/>
        </w:rPr>
        <w:t xml:space="preserve"> </w:t>
      </w:r>
      <w:r w:rsidRPr="00C754A4">
        <w:rPr>
          <w:rFonts w:hint="cs"/>
          <w:szCs w:val="22"/>
          <w:rtl/>
        </w:rPr>
        <w:t>معجم‏رجال‏الحديث،</w:t>
      </w:r>
      <w:r w:rsidRPr="00C754A4">
        <w:rPr>
          <w:szCs w:val="22"/>
          <w:rtl/>
        </w:rPr>
        <w:t xml:space="preserve"> </w:t>
      </w:r>
      <w:r w:rsidRPr="00C754A4">
        <w:rPr>
          <w:rFonts w:hint="cs"/>
          <w:szCs w:val="22"/>
          <w:rtl/>
        </w:rPr>
        <w:t>ج</w:t>
      </w:r>
      <w:r w:rsidRPr="00C754A4">
        <w:rPr>
          <w:szCs w:val="22"/>
          <w:rtl/>
        </w:rPr>
        <w:t>:11</w:t>
      </w:r>
      <w:r w:rsidRPr="00C754A4">
        <w:rPr>
          <w:rFonts w:hint="cs"/>
          <w:szCs w:val="22"/>
          <w:rtl/>
        </w:rPr>
        <w:t>،</w:t>
      </w:r>
      <w:r w:rsidRPr="00C754A4">
        <w:rPr>
          <w:szCs w:val="22"/>
          <w:rtl/>
        </w:rPr>
        <w:t xml:space="preserve"> </w:t>
      </w:r>
      <w:r w:rsidRPr="00C754A4">
        <w:rPr>
          <w:rFonts w:hint="cs"/>
          <w:szCs w:val="22"/>
          <w:rtl/>
        </w:rPr>
        <w:t>ص</w:t>
      </w:r>
      <w:r w:rsidRPr="00C754A4">
        <w:rPr>
          <w:szCs w:val="22"/>
          <w:rtl/>
        </w:rPr>
        <w:t xml:space="preserve">:172 </w:t>
      </w:r>
    </w:p>
  </w:footnote>
  <w:footnote w:id="18">
    <w:p w:rsidR="00EF6316" w:rsidRPr="00C754A4" w:rsidRDefault="00EF6316" w:rsidP="002401AD">
      <w:pPr>
        <w:spacing w:after="0" w:line="240" w:lineRule="auto"/>
        <w:jc w:val="both"/>
        <w:rPr>
          <w:szCs w:val="22"/>
          <w:rtl/>
        </w:rPr>
      </w:pPr>
      <w:r w:rsidRPr="00C754A4">
        <w:rPr>
          <w:rStyle w:val="FootnoteReference"/>
          <w:szCs w:val="22"/>
          <w:vertAlign w:val="baseline"/>
        </w:rPr>
        <w:footnoteRef/>
      </w:r>
      <w:r w:rsidRPr="00C754A4">
        <w:rPr>
          <w:szCs w:val="22"/>
          <w:rtl/>
        </w:rPr>
        <w:t xml:space="preserve"> </w:t>
      </w:r>
      <w:r w:rsidRPr="00C754A4">
        <w:rPr>
          <w:rFonts w:hint="cs"/>
          <w:szCs w:val="22"/>
          <w:rtl/>
        </w:rPr>
        <w:t xml:space="preserve">. کراراً توضیح دادیم که این کتاب موجود قطعاً برای علی بن ابراهیم نیست، همچنانکه آقابزرگ تهرانی گفته اند. کتاب حساب و کتاب دارد صرفاً جمع آوری نیست، ولی اینکه متعلق به کیست؟ الله اعلم. از چهره هایی که محتمل است کتاب برای او باشد علی بن حاتم قزوینی 450 است، کتابی به اسم مصابیح نور داشته شاید همین کتاب باشد. به هرحال کتاب موجود قطعاً برای او نیست. البته حدود 60 درصد کتاب از تفسیر علی بن ابراهیم است، و علی بن ابراهیم صاحب تفسیر بوده است. لکن مولف کتاب از غیر این هم استفاده کرده است مثل تفسیر ابوالجارود. این تفسیر علی بن ابراهیم که به ما رسیده است دو بخش است: یک بخش روایات است، بخشی هم سخن خودش است که با «قال» شروع می شود. بخشی هم مشکوک است که معلوم نیست از خودش است یا روایت است. بخش دیگر کتاب حاضر، روایاتی است که مولف نقل می کند، در این روایات افرادی نام می برد که قطعاً علی بن ابراهیم آن ها را درک نکرده است مثل ابن عقده سال 303 یا محمد بن همام بغدادی سال 336 است. قطعاً علی بن ابراهیم از این ها نقل نمی کند. ابن عقده به قم نیامده و علی بن ابراهیم هم به کوفه نرفته است. یا هیج جا نداریم علی بن ابراهیم از احمد بن ادریس که معاصرش است نقل کرده باشد. آقای خویی می گوید: «احمد بن ادریس رواه عنه علی بن ابراهیم فی تفسیره»، که این باطل است، این متعلق به صاحب کتاب است نه علی بن ابراهیم. شاید کار آقای خویی نبوده و شاگردانش نوشته اند. هردو (احمد بن ادریس و علی بن ابراهیم) از مشایخ قم هستند. هرجا «حدثنی» اول حدیث بود، برای علی بن ابراهیم نیست. همه جا می گوید قال علی بن ابراهیم یعنی مولف علی بن ابراهیم را درک نکرده است. </w:t>
      </w:r>
    </w:p>
    <w:p w:rsidR="00EF6316" w:rsidRPr="00C754A4" w:rsidRDefault="00EF6316" w:rsidP="002401AD">
      <w:pPr>
        <w:spacing w:after="0" w:line="240" w:lineRule="auto"/>
        <w:jc w:val="both"/>
        <w:rPr>
          <w:szCs w:val="22"/>
          <w:rtl/>
        </w:rPr>
      </w:pPr>
      <w:r w:rsidRPr="00C754A4">
        <w:rPr>
          <w:rFonts w:hint="cs"/>
          <w:szCs w:val="22"/>
          <w:rtl/>
        </w:rPr>
        <w:t xml:space="preserve">چرا کتاب را به علی بن ابراهیم نسبت داده اند؟ امثال علامه مجلسی و شیخ حر که کتاب شناس هستند، تمام کتاب را به علی بن ابراهیم نسبت داده اند مثل آقای خویی. مثلاً به علی بن ابراهیم نسبت داده اند که از احمد بن ادریس نقل می کند که درست نیست. تا آنجا که می دانم، شواهد ضعیفی هست که در زمان ابن طاووس به نام تفسیر قمی مطرح شده. شاگردی دارد شهید اول، به نام حسن بن سلیمان حلی که مختصر بصائر دارد. ایشان در این کتاب، سند دارد به همین کتاب فعلی، از شهید ثانی اجازه دارد تا شیخ طوسی و از شیخ طوسی تا علی بن ابراهیم هم متصل کرده تا همین کتاب موجود با سند نقل می کند. یعنی از قرن نهم می دانیم که این کتاب اشتباه شد تا قرن پانزدهم، اولین کسی که تنبه پیدا کرد اجمالاً مرحوم آقاشیخ بزرگ است. </w:t>
      </w:r>
    </w:p>
    <w:p w:rsidR="00EF6316" w:rsidRPr="00C754A4" w:rsidRDefault="00EF6316" w:rsidP="002401AD">
      <w:pPr>
        <w:spacing w:after="0" w:line="240" w:lineRule="auto"/>
        <w:jc w:val="both"/>
        <w:rPr>
          <w:szCs w:val="22"/>
          <w:rtl/>
        </w:rPr>
      </w:pPr>
      <w:r w:rsidRPr="00C754A4">
        <w:rPr>
          <w:rFonts w:hint="cs"/>
          <w:szCs w:val="22"/>
          <w:rtl/>
        </w:rPr>
        <w:t>این کتاب اوائلش تا حدود سوره نساء فقط از علی بن ابراهیم نقل کرده از آنجا اولین روایت را از احمد بن محمد (ابن عقده) از ابوالجارود نقل می کند. شاید اصحاب اولش را دیده اند و کل تفسیر را به علی بن ابراهیم نسبت داده اند. اما جلد دوم زیاد از غیر علی بن ابراهیم نقل می کند. به هرحال قسمت معتنابهی از آن مخصوصاً در جلد دوم اصلاً علی بن ابراهیم مطرح نیست. عبارت اول کتاب هم برای مولف است.</w:t>
      </w:r>
    </w:p>
  </w:footnote>
  <w:footnote w:id="19">
    <w:p w:rsidR="00EF6316" w:rsidRPr="00C754A4" w:rsidRDefault="00EF6316" w:rsidP="002401AD">
      <w:pPr>
        <w:pStyle w:val="FootnoteText"/>
        <w:jc w:val="both"/>
        <w:rPr>
          <w:rFonts w:cs="B Lotus"/>
          <w:kern w:val="22"/>
          <w:sz w:val="22"/>
          <w:szCs w:val="22"/>
          <w:rtl/>
        </w:rPr>
      </w:pPr>
      <w:r w:rsidRPr="00C754A4">
        <w:rPr>
          <w:rFonts w:cs="B Lotus"/>
          <w:kern w:val="22"/>
          <w:sz w:val="22"/>
          <w:szCs w:val="22"/>
        </w:rPr>
        <w:footnoteRef/>
      </w:r>
      <w:r w:rsidRPr="00C754A4">
        <w:rPr>
          <w:rFonts w:cs="B Lotus"/>
          <w:kern w:val="22"/>
          <w:sz w:val="22"/>
          <w:szCs w:val="22"/>
          <w:rtl/>
        </w:rPr>
        <w:t xml:space="preserve"> </w:t>
      </w:r>
      <w:r w:rsidRPr="00C754A4">
        <w:rPr>
          <w:rFonts w:cs="B Lotus" w:hint="cs"/>
          <w:kern w:val="22"/>
          <w:sz w:val="22"/>
          <w:szCs w:val="22"/>
          <w:rtl/>
        </w:rPr>
        <w:t>. احمد، محمد، علی سه فرزند ابن فضال (حسن) هستند. علی بن حسن اشهر اینها است.</w:t>
      </w:r>
    </w:p>
  </w:footnote>
  <w:footnote w:id="20">
    <w:p w:rsidR="00EF6316" w:rsidRPr="00C754A4" w:rsidRDefault="00EF6316" w:rsidP="002401AD">
      <w:pPr>
        <w:pStyle w:val="FootnoteText"/>
        <w:jc w:val="both"/>
        <w:rPr>
          <w:rFonts w:cs="B Lotus"/>
          <w:sz w:val="22"/>
          <w:szCs w:val="22"/>
          <w:rtl/>
        </w:rPr>
      </w:pPr>
      <w:r w:rsidRPr="00C754A4">
        <w:rPr>
          <w:rStyle w:val="FootnoteReference"/>
          <w:rFonts w:cs="B Lotus"/>
          <w:sz w:val="22"/>
          <w:szCs w:val="22"/>
          <w:vertAlign w:val="baseline"/>
        </w:rPr>
        <w:footnoteRef/>
      </w:r>
      <w:r w:rsidRPr="00C754A4">
        <w:rPr>
          <w:rFonts w:cs="B Lotus"/>
          <w:sz w:val="22"/>
          <w:szCs w:val="22"/>
          <w:rtl/>
        </w:rPr>
        <w:t xml:space="preserve"> </w:t>
      </w:r>
      <w:r w:rsidRPr="00C754A4">
        <w:rPr>
          <w:rFonts w:cs="B Lotus" w:hint="cs"/>
          <w:sz w:val="22"/>
          <w:szCs w:val="22"/>
          <w:rtl/>
        </w:rPr>
        <w:t>. آنچه نجاشی آورده چنین است (مقرر):</w:t>
      </w:r>
    </w:p>
    <w:p w:rsidR="00EF6316" w:rsidRPr="00C754A4" w:rsidRDefault="00EF6316" w:rsidP="002401AD">
      <w:pPr>
        <w:pStyle w:val="FootnoteText"/>
        <w:jc w:val="both"/>
        <w:rPr>
          <w:rFonts w:cs="B Lotus"/>
          <w:sz w:val="22"/>
          <w:szCs w:val="22"/>
          <w:rtl/>
        </w:rPr>
      </w:pPr>
      <w:r w:rsidRPr="00C754A4">
        <w:rPr>
          <w:rFonts w:cs="B Lotus" w:hint="cs"/>
          <w:sz w:val="22"/>
          <w:szCs w:val="22"/>
          <w:rtl/>
        </w:rPr>
        <w:t>«</w:t>
      </w:r>
      <w:r w:rsidRPr="00C754A4">
        <w:rPr>
          <w:rFonts w:cs="B Lotus"/>
          <w:sz w:val="22"/>
          <w:szCs w:val="22"/>
          <w:rtl/>
        </w:rPr>
        <w:t xml:space="preserve">710 - </w:t>
      </w:r>
      <w:r w:rsidRPr="00C754A4">
        <w:rPr>
          <w:rFonts w:cs="B Lotus" w:hint="cs"/>
          <w:sz w:val="22"/>
          <w:szCs w:val="22"/>
          <w:rtl/>
        </w:rPr>
        <w:t>علي</w:t>
      </w:r>
      <w:r w:rsidRPr="00C754A4">
        <w:rPr>
          <w:rFonts w:cs="B Lotus"/>
          <w:sz w:val="22"/>
          <w:szCs w:val="22"/>
          <w:rtl/>
        </w:rPr>
        <w:t xml:space="preserve"> </w:t>
      </w:r>
      <w:r w:rsidRPr="00C754A4">
        <w:rPr>
          <w:rFonts w:cs="B Lotus" w:hint="cs"/>
          <w:sz w:val="22"/>
          <w:szCs w:val="22"/>
          <w:rtl/>
        </w:rPr>
        <w:t>بن</w:t>
      </w:r>
      <w:r w:rsidRPr="00C754A4">
        <w:rPr>
          <w:rFonts w:cs="B Lotus"/>
          <w:sz w:val="22"/>
          <w:szCs w:val="22"/>
          <w:rtl/>
        </w:rPr>
        <w:t xml:space="preserve"> </w:t>
      </w:r>
      <w:r w:rsidRPr="00C754A4">
        <w:rPr>
          <w:rFonts w:cs="B Lotus" w:hint="cs"/>
          <w:sz w:val="22"/>
          <w:szCs w:val="22"/>
          <w:rtl/>
        </w:rPr>
        <w:t>عقبة</w:t>
      </w:r>
      <w:r w:rsidRPr="00C754A4">
        <w:rPr>
          <w:rFonts w:cs="B Lotus"/>
          <w:sz w:val="22"/>
          <w:szCs w:val="22"/>
          <w:rtl/>
        </w:rPr>
        <w:t xml:space="preserve"> </w:t>
      </w:r>
      <w:r w:rsidRPr="00C754A4">
        <w:rPr>
          <w:rFonts w:cs="B Lotus" w:hint="cs"/>
          <w:sz w:val="22"/>
          <w:szCs w:val="22"/>
          <w:rtl/>
        </w:rPr>
        <w:t>بن</w:t>
      </w:r>
      <w:r w:rsidRPr="00C754A4">
        <w:rPr>
          <w:rFonts w:cs="B Lotus"/>
          <w:sz w:val="22"/>
          <w:szCs w:val="22"/>
          <w:rtl/>
        </w:rPr>
        <w:t xml:space="preserve"> </w:t>
      </w:r>
      <w:r w:rsidRPr="00C754A4">
        <w:rPr>
          <w:rFonts w:cs="B Lotus" w:hint="cs"/>
          <w:sz w:val="22"/>
          <w:szCs w:val="22"/>
          <w:rtl/>
        </w:rPr>
        <w:t>خالد</w:t>
      </w:r>
      <w:r w:rsidRPr="00C754A4">
        <w:rPr>
          <w:rFonts w:cs="B Lotus"/>
          <w:sz w:val="22"/>
          <w:szCs w:val="22"/>
          <w:rtl/>
        </w:rPr>
        <w:t xml:space="preserve"> </w:t>
      </w:r>
      <w:r w:rsidRPr="00C754A4">
        <w:rPr>
          <w:rFonts w:cs="B Lotus" w:hint="cs"/>
          <w:sz w:val="22"/>
          <w:szCs w:val="22"/>
          <w:rtl/>
        </w:rPr>
        <w:t>الأسدي</w:t>
      </w:r>
      <w:r w:rsidRPr="00C754A4">
        <w:rPr>
          <w:rFonts w:cs="B Lotus"/>
          <w:sz w:val="22"/>
          <w:szCs w:val="22"/>
          <w:rtl/>
        </w:rPr>
        <w:t xml:space="preserve"> </w:t>
      </w:r>
    </w:p>
    <w:p w:rsidR="00EF6316" w:rsidRPr="00C754A4" w:rsidRDefault="00EF6316" w:rsidP="002401AD">
      <w:pPr>
        <w:pStyle w:val="FootnoteText"/>
        <w:jc w:val="both"/>
        <w:rPr>
          <w:rFonts w:cs="B Lotus"/>
          <w:sz w:val="22"/>
          <w:szCs w:val="22"/>
        </w:rPr>
      </w:pPr>
      <w:r w:rsidRPr="00C754A4">
        <w:rPr>
          <w:rFonts w:cs="B Lotus" w:hint="cs"/>
          <w:sz w:val="22"/>
          <w:szCs w:val="22"/>
          <w:rtl/>
        </w:rPr>
        <w:t>أبو</w:t>
      </w:r>
      <w:r w:rsidRPr="00C754A4">
        <w:rPr>
          <w:rFonts w:cs="B Lotus"/>
          <w:sz w:val="22"/>
          <w:szCs w:val="22"/>
          <w:rtl/>
        </w:rPr>
        <w:t xml:space="preserve"> </w:t>
      </w:r>
      <w:r w:rsidRPr="00C754A4">
        <w:rPr>
          <w:rFonts w:cs="B Lotus" w:hint="cs"/>
          <w:sz w:val="22"/>
          <w:szCs w:val="22"/>
          <w:rtl/>
        </w:rPr>
        <w:t>الحسن</w:t>
      </w:r>
      <w:r w:rsidRPr="00C754A4">
        <w:rPr>
          <w:rFonts w:cs="B Lotus"/>
          <w:sz w:val="22"/>
          <w:szCs w:val="22"/>
          <w:rtl/>
        </w:rPr>
        <w:t xml:space="preserve"> </w:t>
      </w:r>
      <w:r w:rsidRPr="00C754A4">
        <w:rPr>
          <w:rFonts w:cs="B Lotus" w:hint="cs"/>
          <w:sz w:val="22"/>
          <w:szCs w:val="22"/>
          <w:rtl/>
        </w:rPr>
        <w:t>مولى</w:t>
      </w:r>
      <w:r w:rsidRPr="00C754A4">
        <w:rPr>
          <w:rFonts w:cs="B Lotus"/>
          <w:sz w:val="22"/>
          <w:szCs w:val="22"/>
          <w:rtl/>
        </w:rPr>
        <w:t xml:space="preserve"> </w:t>
      </w:r>
      <w:r w:rsidRPr="00C754A4">
        <w:rPr>
          <w:rFonts w:cs="B Lotus" w:hint="cs"/>
          <w:sz w:val="22"/>
          <w:szCs w:val="22"/>
          <w:rtl/>
        </w:rPr>
        <w:t>كوفي</w:t>
      </w:r>
      <w:r w:rsidRPr="00C754A4">
        <w:rPr>
          <w:rFonts w:cs="B Lotus"/>
          <w:sz w:val="22"/>
          <w:szCs w:val="22"/>
          <w:rtl/>
        </w:rPr>
        <w:t xml:space="preserve"> </w:t>
      </w:r>
      <w:r w:rsidRPr="00C754A4">
        <w:rPr>
          <w:rFonts w:cs="B Lotus" w:hint="cs"/>
          <w:sz w:val="22"/>
          <w:szCs w:val="22"/>
          <w:rtl/>
        </w:rPr>
        <w:t>ثقة</w:t>
      </w:r>
      <w:r w:rsidRPr="00C754A4">
        <w:rPr>
          <w:rFonts w:cs="B Lotus"/>
          <w:sz w:val="22"/>
          <w:szCs w:val="22"/>
          <w:rtl/>
        </w:rPr>
        <w:t xml:space="preserve"> </w:t>
      </w:r>
      <w:r w:rsidRPr="00C754A4">
        <w:rPr>
          <w:rFonts w:cs="B Lotus" w:hint="cs"/>
          <w:sz w:val="22"/>
          <w:szCs w:val="22"/>
          <w:rtl/>
        </w:rPr>
        <w:t>ثقة</w:t>
      </w:r>
      <w:r w:rsidRPr="00C754A4">
        <w:rPr>
          <w:rFonts w:cs="B Lotus"/>
          <w:sz w:val="22"/>
          <w:szCs w:val="22"/>
          <w:rtl/>
        </w:rPr>
        <w:t xml:space="preserve"> </w:t>
      </w:r>
      <w:r w:rsidRPr="00C754A4">
        <w:rPr>
          <w:rFonts w:cs="B Lotus" w:hint="cs"/>
          <w:sz w:val="22"/>
          <w:szCs w:val="22"/>
          <w:rtl/>
        </w:rPr>
        <w:t>روى</w:t>
      </w:r>
      <w:r w:rsidRPr="00C754A4">
        <w:rPr>
          <w:rFonts w:cs="B Lotus"/>
          <w:sz w:val="22"/>
          <w:szCs w:val="22"/>
          <w:rtl/>
        </w:rPr>
        <w:t xml:space="preserve"> </w:t>
      </w:r>
      <w:r w:rsidRPr="00C754A4">
        <w:rPr>
          <w:rFonts w:cs="B Lotus" w:hint="cs"/>
          <w:sz w:val="22"/>
          <w:szCs w:val="22"/>
          <w:rtl/>
        </w:rPr>
        <w:t>عن</w:t>
      </w:r>
      <w:r w:rsidRPr="00C754A4">
        <w:rPr>
          <w:rFonts w:cs="B Lotus"/>
          <w:sz w:val="22"/>
          <w:szCs w:val="22"/>
          <w:rtl/>
        </w:rPr>
        <w:t xml:space="preserve"> </w:t>
      </w:r>
      <w:r w:rsidRPr="00C754A4">
        <w:rPr>
          <w:rFonts w:cs="B Lotus" w:hint="cs"/>
          <w:sz w:val="22"/>
          <w:szCs w:val="22"/>
          <w:rtl/>
        </w:rPr>
        <w:t>أبي</w:t>
      </w:r>
      <w:r w:rsidRPr="00C754A4">
        <w:rPr>
          <w:rFonts w:cs="B Lotus"/>
          <w:sz w:val="22"/>
          <w:szCs w:val="22"/>
          <w:rtl/>
        </w:rPr>
        <w:t xml:space="preserve"> </w:t>
      </w:r>
      <w:r w:rsidRPr="00C754A4">
        <w:rPr>
          <w:rFonts w:cs="B Lotus" w:hint="cs"/>
          <w:sz w:val="22"/>
          <w:szCs w:val="22"/>
          <w:rtl/>
        </w:rPr>
        <w:t>عبد</w:t>
      </w:r>
      <w:r w:rsidRPr="00C754A4">
        <w:rPr>
          <w:rFonts w:cs="B Lotus"/>
          <w:sz w:val="22"/>
          <w:szCs w:val="22"/>
          <w:rtl/>
        </w:rPr>
        <w:t xml:space="preserve"> </w:t>
      </w:r>
      <w:r w:rsidRPr="00C754A4">
        <w:rPr>
          <w:rFonts w:cs="B Lotus" w:hint="cs"/>
          <w:sz w:val="22"/>
          <w:szCs w:val="22"/>
          <w:rtl/>
        </w:rPr>
        <w:t>الله</w:t>
      </w:r>
      <w:r w:rsidRPr="00C754A4">
        <w:rPr>
          <w:rFonts w:cs="B Lotus"/>
          <w:sz w:val="22"/>
          <w:szCs w:val="22"/>
          <w:rtl/>
        </w:rPr>
        <w:t xml:space="preserve"> </w:t>
      </w:r>
      <w:r w:rsidRPr="00C754A4">
        <w:rPr>
          <w:rFonts w:cs="B Lotus" w:hint="cs"/>
          <w:sz w:val="22"/>
          <w:szCs w:val="22"/>
          <w:rtl/>
        </w:rPr>
        <w:t>عليه</w:t>
      </w:r>
      <w:r w:rsidRPr="00C754A4">
        <w:rPr>
          <w:rFonts w:cs="B Lotus"/>
          <w:sz w:val="22"/>
          <w:szCs w:val="22"/>
          <w:rtl/>
        </w:rPr>
        <w:t xml:space="preserve"> </w:t>
      </w:r>
      <w:r w:rsidRPr="00C754A4">
        <w:rPr>
          <w:rFonts w:cs="B Lotus" w:hint="cs"/>
          <w:sz w:val="22"/>
          <w:szCs w:val="22"/>
          <w:rtl/>
        </w:rPr>
        <w:t>السلام</w:t>
      </w:r>
      <w:r w:rsidRPr="00C754A4">
        <w:rPr>
          <w:rFonts w:cs="B Lotus"/>
          <w:sz w:val="22"/>
          <w:szCs w:val="22"/>
          <w:rtl/>
        </w:rPr>
        <w:t xml:space="preserve">. </w:t>
      </w:r>
      <w:r w:rsidRPr="00C754A4">
        <w:rPr>
          <w:rFonts w:cs="B Lotus" w:hint="cs"/>
          <w:sz w:val="22"/>
          <w:szCs w:val="22"/>
          <w:rtl/>
        </w:rPr>
        <w:t>له</w:t>
      </w:r>
      <w:r w:rsidRPr="00C754A4">
        <w:rPr>
          <w:rFonts w:cs="B Lotus"/>
          <w:sz w:val="22"/>
          <w:szCs w:val="22"/>
          <w:rtl/>
        </w:rPr>
        <w:t xml:space="preserve"> </w:t>
      </w:r>
      <w:r w:rsidRPr="00C754A4">
        <w:rPr>
          <w:rFonts w:cs="B Lotus" w:hint="cs"/>
          <w:sz w:val="22"/>
          <w:szCs w:val="22"/>
          <w:rtl/>
        </w:rPr>
        <w:t>كتاب</w:t>
      </w:r>
      <w:r w:rsidRPr="00C754A4">
        <w:rPr>
          <w:rFonts w:cs="B Lotus"/>
          <w:sz w:val="22"/>
          <w:szCs w:val="22"/>
          <w:rtl/>
        </w:rPr>
        <w:t xml:space="preserve"> </w:t>
      </w:r>
      <w:r w:rsidRPr="00C754A4">
        <w:rPr>
          <w:rFonts w:cs="B Lotus" w:hint="cs"/>
          <w:sz w:val="22"/>
          <w:szCs w:val="22"/>
          <w:rtl/>
        </w:rPr>
        <w:t>يرويه</w:t>
      </w:r>
      <w:r w:rsidRPr="00C754A4">
        <w:rPr>
          <w:rFonts w:cs="B Lotus"/>
          <w:sz w:val="22"/>
          <w:szCs w:val="22"/>
          <w:rtl/>
        </w:rPr>
        <w:t xml:space="preserve"> </w:t>
      </w:r>
      <w:r w:rsidRPr="00C754A4">
        <w:rPr>
          <w:rFonts w:cs="B Lotus" w:hint="cs"/>
          <w:sz w:val="22"/>
          <w:szCs w:val="22"/>
          <w:rtl/>
        </w:rPr>
        <w:t>جماعة</w:t>
      </w:r>
      <w:r w:rsidRPr="00C754A4">
        <w:rPr>
          <w:rFonts w:cs="B Lotus"/>
          <w:sz w:val="22"/>
          <w:szCs w:val="22"/>
          <w:rtl/>
        </w:rPr>
        <w:t xml:space="preserve"> </w:t>
      </w:r>
      <w:r w:rsidRPr="00C754A4">
        <w:rPr>
          <w:rFonts w:cs="B Lotus" w:hint="cs"/>
          <w:sz w:val="22"/>
          <w:szCs w:val="22"/>
          <w:rtl/>
        </w:rPr>
        <w:t>أخبرنا</w:t>
      </w:r>
      <w:r w:rsidRPr="00C754A4">
        <w:rPr>
          <w:rFonts w:cs="B Lotus"/>
          <w:sz w:val="22"/>
          <w:szCs w:val="22"/>
          <w:rtl/>
        </w:rPr>
        <w:t xml:space="preserve"> </w:t>
      </w:r>
      <w:r w:rsidRPr="00C754A4">
        <w:rPr>
          <w:rFonts w:cs="B Lotus" w:hint="cs"/>
          <w:sz w:val="22"/>
          <w:szCs w:val="22"/>
          <w:rtl/>
        </w:rPr>
        <w:t>أحمد</w:t>
      </w:r>
      <w:r w:rsidRPr="00C754A4">
        <w:rPr>
          <w:rFonts w:cs="B Lotus"/>
          <w:sz w:val="22"/>
          <w:szCs w:val="22"/>
          <w:rtl/>
        </w:rPr>
        <w:t xml:space="preserve"> </w:t>
      </w:r>
      <w:r w:rsidRPr="00C754A4">
        <w:rPr>
          <w:rFonts w:cs="B Lotus" w:hint="cs"/>
          <w:sz w:val="22"/>
          <w:szCs w:val="22"/>
          <w:rtl/>
        </w:rPr>
        <w:t>بن</w:t>
      </w:r>
      <w:r w:rsidRPr="00C754A4">
        <w:rPr>
          <w:rFonts w:cs="B Lotus"/>
          <w:sz w:val="22"/>
          <w:szCs w:val="22"/>
          <w:rtl/>
        </w:rPr>
        <w:t xml:space="preserve"> </w:t>
      </w:r>
      <w:r w:rsidRPr="00C754A4">
        <w:rPr>
          <w:rFonts w:cs="B Lotus" w:hint="cs"/>
          <w:sz w:val="22"/>
          <w:szCs w:val="22"/>
          <w:rtl/>
        </w:rPr>
        <w:t>محمد</w:t>
      </w:r>
      <w:r w:rsidRPr="00C754A4">
        <w:rPr>
          <w:rFonts w:cs="B Lotus"/>
          <w:sz w:val="22"/>
          <w:szCs w:val="22"/>
          <w:rtl/>
        </w:rPr>
        <w:t xml:space="preserve"> </w:t>
      </w:r>
      <w:r w:rsidRPr="00C754A4">
        <w:rPr>
          <w:rFonts w:cs="B Lotus" w:hint="cs"/>
          <w:sz w:val="22"/>
          <w:szCs w:val="22"/>
          <w:rtl/>
        </w:rPr>
        <w:t>بن</w:t>
      </w:r>
      <w:r w:rsidRPr="00C754A4">
        <w:rPr>
          <w:rFonts w:cs="B Lotus"/>
          <w:sz w:val="22"/>
          <w:szCs w:val="22"/>
          <w:rtl/>
        </w:rPr>
        <w:t xml:space="preserve"> </w:t>
      </w:r>
      <w:r w:rsidRPr="00C754A4">
        <w:rPr>
          <w:rFonts w:cs="B Lotus" w:hint="cs"/>
          <w:sz w:val="22"/>
          <w:szCs w:val="22"/>
          <w:rtl/>
        </w:rPr>
        <w:t>الجراح</w:t>
      </w:r>
      <w:r w:rsidRPr="00C754A4">
        <w:rPr>
          <w:rFonts w:cs="B Lotus"/>
          <w:sz w:val="22"/>
          <w:szCs w:val="22"/>
          <w:rtl/>
        </w:rPr>
        <w:t xml:space="preserve"> </w:t>
      </w:r>
      <w:r w:rsidRPr="00C754A4">
        <w:rPr>
          <w:rFonts w:cs="B Lotus" w:hint="cs"/>
          <w:sz w:val="22"/>
          <w:szCs w:val="22"/>
          <w:rtl/>
        </w:rPr>
        <w:t>قال</w:t>
      </w:r>
      <w:r w:rsidRPr="00C754A4">
        <w:rPr>
          <w:rFonts w:cs="B Lotus"/>
          <w:sz w:val="22"/>
          <w:szCs w:val="22"/>
          <w:rtl/>
        </w:rPr>
        <w:t xml:space="preserve">: </w:t>
      </w:r>
      <w:r w:rsidRPr="00C754A4">
        <w:rPr>
          <w:rFonts w:cs="B Lotus" w:hint="cs"/>
          <w:sz w:val="22"/>
          <w:szCs w:val="22"/>
          <w:rtl/>
        </w:rPr>
        <w:t>حدثنا</w:t>
      </w:r>
      <w:r w:rsidRPr="00C754A4">
        <w:rPr>
          <w:rFonts w:cs="B Lotus"/>
          <w:sz w:val="22"/>
          <w:szCs w:val="22"/>
          <w:rtl/>
        </w:rPr>
        <w:t xml:space="preserve"> </w:t>
      </w:r>
      <w:r w:rsidRPr="00C754A4">
        <w:rPr>
          <w:rFonts w:cs="B Lotus" w:hint="cs"/>
          <w:sz w:val="22"/>
          <w:szCs w:val="22"/>
          <w:rtl/>
        </w:rPr>
        <w:t>محمد</w:t>
      </w:r>
      <w:r w:rsidRPr="00C754A4">
        <w:rPr>
          <w:rFonts w:cs="B Lotus"/>
          <w:sz w:val="22"/>
          <w:szCs w:val="22"/>
          <w:rtl/>
        </w:rPr>
        <w:t xml:space="preserve"> </w:t>
      </w:r>
      <w:r w:rsidRPr="00C754A4">
        <w:rPr>
          <w:rFonts w:cs="B Lotus" w:hint="cs"/>
          <w:sz w:val="22"/>
          <w:szCs w:val="22"/>
          <w:rtl/>
        </w:rPr>
        <w:t>بن</w:t>
      </w:r>
      <w:r w:rsidRPr="00C754A4">
        <w:rPr>
          <w:rFonts w:cs="B Lotus"/>
          <w:sz w:val="22"/>
          <w:szCs w:val="22"/>
          <w:rtl/>
        </w:rPr>
        <w:t xml:space="preserve"> </w:t>
      </w:r>
      <w:r w:rsidRPr="00C754A4">
        <w:rPr>
          <w:rFonts w:cs="B Lotus" w:hint="cs"/>
          <w:sz w:val="22"/>
          <w:szCs w:val="22"/>
          <w:rtl/>
        </w:rPr>
        <w:t>همام</w:t>
      </w:r>
      <w:r w:rsidRPr="00C754A4">
        <w:rPr>
          <w:rFonts w:cs="B Lotus"/>
          <w:sz w:val="22"/>
          <w:szCs w:val="22"/>
          <w:rtl/>
        </w:rPr>
        <w:t xml:space="preserve"> </w:t>
      </w:r>
      <w:r w:rsidRPr="00C754A4">
        <w:rPr>
          <w:rFonts w:cs="B Lotus" w:hint="cs"/>
          <w:sz w:val="22"/>
          <w:szCs w:val="22"/>
          <w:rtl/>
        </w:rPr>
        <w:t>قال</w:t>
      </w:r>
      <w:r w:rsidRPr="00C754A4">
        <w:rPr>
          <w:rFonts w:cs="B Lotus"/>
          <w:sz w:val="22"/>
          <w:szCs w:val="22"/>
          <w:rtl/>
        </w:rPr>
        <w:t xml:space="preserve">: </w:t>
      </w:r>
      <w:r w:rsidRPr="00C754A4">
        <w:rPr>
          <w:rFonts w:cs="B Lotus" w:hint="cs"/>
          <w:sz w:val="22"/>
          <w:szCs w:val="22"/>
          <w:rtl/>
        </w:rPr>
        <w:t>حدثنا</w:t>
      </w:r>
      <w:r w:rsidRPr="00C754A4">
        <w:rPr>
          <w:rFonts w:cs="B Lotus"/>
          <w:sz w:val="22"/>
          <w:szCs w:val="22"/>
          <w:rtl/>
        </w:rPr>
        <w:t xml:space="preserve"> </w:t>
      </w:r>
      <w:r w:rsidRPr="00C754A4">
        <w:rPr>
          <w:rFonts w:cs="B Lotus" w:hint="cs"/>
          <w:sz w:val="22"/>
          <w:szCs w:val="22"/>
          <w:rtl/>
        </w:rPr>
        <w:t>حميد</w:t>
      </w:r>
      <w:r w:rsidRPr="00C754A4">
        <w:rPr>
          <w:rFonts w:cs="B Lotus"/>
          <w:sz w:val="22"/>
          <w:szCs w:val="22"/>
          <w:rtl/>
        </w:rPr>
        <w:t xml:space="preserve"> </w:t>
      </w:r>
      <w:r w:rsidRPr="00C754A4">
        <w:rPr>
          <w:rFonts w:cs="B Lotus" w:hint="cs"/>
          <w:sz w:val="22"/>
          <w:szCs w:val="22"/>
          <w:rtl/>
        </w:rPr>
        <w:t>بن</w:t>
      </w:r>
      <w:r w:rsidRPr="00C754A4">
        <w:rPr>
          <w:rFonts w:cs="B Lotus"/>
          <w:sz w:val="22"/>
          <w:szCs w:val="22"/>
          <w:rtl/>
        </w:rPr>
        <w:t xml:space="preserve"> </w:t>
      </w:r>
      <w:r w:rsidRPr="00C754A4">
        <w:rPr>
          <w:rFonts w:cs="B Lotus" w:hint="cs"/>
          <w:sz w:val="22"/>
          <w:szCs w:val="22"/>
          <w:rtl/>
        </w:rPr>
        <w:t>زياد</w:t>
      </w:r>
      <w:r w:rsidRPr="00C754A4">
        <w:rPr>
          <w:rFonts w:cs="B Lotus"/>
          <w:sz w:val="22"/>
          <w:szCs w:val="22"/>
          <w:rtl/>
        </w:rPr>
        <w:t xml:space="preserve"> </w:t>
      </w:r>
      <w:r w:rsidRPr="00C754A4">
        <w:rPr>
          <w:rFonts w:cs="B Lotus" w:hint="cs"/>
          <w:sz w:val="22"/>
          <w:szCs w:val="22"/>
          <w:rtl/>
        </w:rPr>
        <w:t>قال</w:t>
      </w:r>
      <w:r w:rsidRPr="00C754A4">
        <w:rPr>
          <w:rFonts w:cs="B Lotus"/>
          <w:sz w:val="22"/>
          <w:szCs w:val="22"/>
          <w:rtl/>
        </w:rPr>
        <w:t xml:space="preserve">: </w:t>
      </w:r>
      <w:r w:rsidRPr="00C754A4">
        <w:rPr>
          <w:rFonts w:cs="B Lotus" w:hint="cs"/>
          <w:sz w:val="22"/>
          <w:szCs w:val="22"/>
          <w:rtl/>
        </w:rPr>
        <w:t>حدثنا</w:t>
      </w:r>
      <w:r w:rsidRPr="00C754A4">
        <w:rPr>
          <w:rFonts w:cs="B Lotus"/>
          <w:sz w:val="22"/>
          <w:szCs w:val="22"/>
          <w:rtl/>
        </w:rPr>
        <w:t xml:space="preserve"> </w:t>
      </w:r>
      <w:r w:rsidRPr="00C754A4">
        <w:rPr>
          <w:rFonts w:cs="B Lotus" w:hint="cs"/>
          <w:sz w:val="22"/>
          <w:szCs w:val="22"/>
          <w:rtl/>
        </w:rPr>
        <w:t>محمد</w:t>
      </w:r>
      <w:r w:rsidRPr="00C754A4">
        <w:rPr>
          <w:rFonts w:cs="B Lotus"/>
          <w:sz w:val="22"/>
          <w:szCs w:val="22"/>
          <w:rtl/>
        </w:rPr>
        <w:t xml:space="preserve"> </w:t>
      </w:r>
      <w:r w:rsidRPr="00C754A4">
        <w:rPr>
          <w:rFonts w:cs="B Lotus" w:hint="cs"/>
          <w:sz w:val="22"/>
          <w:szCs w:val="22"/>
          <w:rtl/>
        </w:rPr>
        <w:t>بن</w:t>
      </w:r>
      <w:r w:rsidRPr="00C754A4">
        <w:rPr>
          <w:rFonts w:cs="B Lotus"/>
          <w:sz w:val="22"/>
          <w:szCs w:val="22"/>
          <w:rtl/>
        </w:rPr>
        <w:t xml:space="preserve"> </w:t>
      </w:r>
      <w:r w:rsidRPr="00C754A4">
        <w:rPr>
          <w:rFonts w:cs="B Lotus" w:hint="cs"/>
          <w:sz w:val="22"/>
          <w:szCs w:val="22"/>
          <w:rtl/>
        </w:rPr>
        <w:t>تسنيم</w:t>
      </w:r>
      <w:r w:rsidRPr="00C754A4">
        <w:rPr>
          <w:rFonts w:cs="B Lotus"/>
          <w:sz w:val="22"/>
          <w:szCs w:val="22"/>
          <w:rtl/>
        </w:rPr>
        <w:t xml:space="preserve"> </w:t>
      </w:r>
      <w:r w:rsidRPr="00C754A4">
        <w:rPr>
          <w:rFonts w:cs="B Lotus" w:hint="cs"/>
          <w:sz w:val="22"/>
          <w:szCs w:val="22"/>
          <w:rtl/>
        </w:rPr>
        <w:t>قال</w:t>
      </w:r>
      <w:r w:rsidRPr="00C754A4">
        <w:rPr>
          <w:rFonts w:cs="B Lotus"/>
          <w:sz w:val="22"/>
          <w:szCs w:val="22"/>
          <w:rtl/>
        </w:rPr>
        <w:t xml:space="preserve">: </w:t>
      </w:r>
      <w:r w:rsidRPr="00C754A4">
        <w:rPr>
          <w:rFonts w:cs="B Lotus" w:hint="cs"/>
          <w:sz w:val="22"/>
          <w:szCs w:val="22"/>
          <w:rtl/>
        </w:rPr>
        <w:t>حدثنا</w:t>
      </w:r>
      <w:r w:rsidRPr="00C754A4">
        <w:rPr>
          <w:rFonts w:cs="B Lotus"/>
          <w:sz w:val="22"/>
          <w:szCs w:val="22"/>
          <w:rtl/>
        </w:rPr>
        <w:t xml:space="preserve"> </w:t>
      </w:r>
      <w:r w:rsidRPr="00C754A4">
        <w:rPr>
          <w:rFonts w:cs="B Lotus" w:hint="cs"/>
          <w:sz w:val="22"/>
          <w:szCs w:val="22"/>
          <w:rtl/>
        </w:rPr>
        <w:t>عبد</w:t>
      </w:r>
      <w:r w:rsidRPr="00C754A4">
        <w:rPr>
          <w:rFonts w:cs="B Lotus"/>
          <w:sz w:val="22"/>
          <w:szCs w:val="22"/>
          <w:rtl/>
        </w:rPr>
        <w:t xml:space="preserve"> </w:t>
      </w:r>
      <w:r w:rsidRPr="00C754A4">
        <w:rPr>
          <w:rFonts w:cs="B Lotus" w:hint="cs"/>
          <w:sz w:val="22"/>
          <w:szCs w:val="22"/>
          <w:rtl/>
        </w:rPr>
        <w:t>الله</w:t>
      </w:r>
      <w:r w:rsidRPr="00C754A4">
        <w:rPr>
          <w:rFonts w:cs="B Lotus"/>
          <w:sz w:val="22"/>
          <w:szCs w:val="22"/>
          <w:rtl/>
        </w:rPr>
        <w:t xml:space="preserve"> </w:t>
      </w:r>
      <w:r w:rsidRPr="00C754A4">
        <w:rPr>
          <w:rFonts w:cs="B Lotus" w:hint="cs"/>
          <w:sz w:val="22"/>
          <w:szCs w:val="22"/>
          <w:rtl/>
        </w:rPr>
        <w:t>بن</w:t>
      </w:r>
      <w:r w:rsidRPr="00C754A4">
        <w:rPr>
          <w:rFonts w:cs="B Lotus"/>
          <w:sz w:val="22"/>
          <w:szCs w:val="22"/>
          <w:rtl/>
        </w:rPr>
        <w:t xml:space="preserve"> </w:t>
      </w:r>
      <w:r w:rsidRPr="00C754A4">
        <w:rPr>
          <w:rFonts w:cs="B Lotus" w:hint="cs"/>
          <w:sz w:val="22"/>
          <w:szCs w:val="22"/>
          <w:rtl/>
        </w:rPr>
        <w:t>محمد</w:t>
      </w:r>
      <w:r w:rsidRPr="00C754A4">
        <w:rPr>
          <w:rFonts w:cs="B Lotus"/>
          <w:sz w:val="22"/>
          <w:szCs w:val="22"/>
          <w:rtl/>
        </w:rPr>
        <w:t xml:space="preserve"> </w:t>
      </w:r>
      <w:r w:rsidRPr="00C754A4">
        <w:rPr>
          <w:rFonts w:cs="B Lotus" w:hint="cs"/>
          <w:sz w:val="22"/>
          <w:szCs w:val="22"/>
          <w:rtl/>
        </w:rPr>
        <w:t>الحجال</w:t>
      </w:r>
      <w:r w:rsidRPr="00C754A4">
        <w:rPr>
          <w:rFonts w:cs="B Lotus"/>
          <w:sz w:val="22"/>
          <w:szCs w:val="22"/>
          <w:rtl/>
        </w:rPr>
        <w:t xml:space="preserve"> </w:t>
      </w:r>
      <w:r w:rsidRPr="00C754A4">
        <w:rPr>
          <w:rFonts w:cs="B Lotus" w:hint="cs"/>
          <w:sz w:val="22"/>
          <w:szCs w:val="22"/>
          <w:rtl/>
        </w:rPr>
        <w:t>عن</w:t>
      </w:r>
      <w:r w:rsidRPr="00C754A4">
        <w:rPr>
          <w:rFonts w:cs="B Lotus"/>
          <w:sz w:val="22"/>
          <w:szCs w:val="22"/>
          <w:rtl/>
        </w:rPr>
        <w:t xml:space="preserve"> </w:t>
      </w:r>
      <w:r w:rsidRPr="00C754A4">
        <w:rPr>
          <w:rFonts w:cs="B Lotus" w:hint="cs"/>
          <w:sz w:val="22"/>
          <w:szCs w:val="22"/>
          <w:rtl/>
        </w:rPr>
        <w:t>علي</w:t>
      </w:r>
      <w:r w:rsidRPr="00C754A4">
        <w:rPr>
          <w:rFonts w:cs="B Lotus"/>
          <w:sz w:val="22"/>
          <w:szCs w:val="22"/>
          <w:rtl/>
        </w:rPr>
        <w:t xml:space="preserve"> </w:t>
      </w:r>
      <w:r w:rsidRPr="00C754A4">
        <w:rPr>
          <w:rFonts w:cs="B Lotus" w:hint="cs"/>
          <w:sz w:val="22"/>
          <w:szCs w:val="22"/>
          <w:rtl/>
        </w:rPr>
        <w:t>بن</w:t>
      </w:r>
      <w:r w:rsidRPr="00C754A4">
        <w:rPr>
          <w:rFonts w:cs="B Lotus"/>
          <w:sz w:val="22"/>
          <w:szCs w:val="22"/>
          <w:rtl/>
        </w:rPr>
        <w:t xml:space="preserve"> </w:t>
      </w:r>
      <w:r w:rsidRPr="00C754A4">
        <w:rPr>
          <w:rFonts w:cs="B Lotus" w:hint="cs"/>
          <w:sz w:val="22"/>
          <w:szCs w:val="22"/>
          <w:rtl/>
        </w:rPr>
        <w:t>عقبة</w:t>
      </w:r>
      <w:r w:rsidRPr="00C754A4">
        <w:rPr>
          <w:rFonts w:cs="B Lotus"/>
          <w:sz w:val="22"/>
          <w:szCs w:val="22"/>
          <w:rtl/>
        </w:rPr>
        <w:t xml:space="preserve"> </w:t>
      </w:r>
      <w:r w:rsidRPr="00C754A4">
        <w:rPr>
          <w:rFonts w:cs="B Lotus" w:hint="cs"/>
          <w:sz w:val="22"/>
          <w:szCs w:val="22"/>
          <w:rtl/>
        </w:rPr>
        <w:t>بكتابه</w:t>
      </w:r>
      <w:r w:rsidRPr="00C754A4">
        <w:rPr>
          <w:rFonts w:cs="B Lotus"/>
          <w:sz w:val="22"/>
          <w:szCs w:val="22"/>
          <w:rtl/>
        </w:rPr>
        <w:t xml:space="preserve">. </w:t>
      </w:r>
      <w:r w:rsidRPr="00C754A4">
        <w:rPr>
          <w:rFonts w:cs="B Lotus" w:hint="cs"/>
          <w:sz w:val="22"/>
          <w:szCs w:val="22"/>
          <w:rtl/>
        </w:rPr>
        <w:t>و</w:t>
      </w:r>
      <w:r w:rsidRPr="00C754A4">
        <w:rPr>
          <w:rFonts w:cs="B Lotus"/>
          <w:sz w:val="22"/>
          <w:szCs w:val="22"/>
          <w:rtl/>
        </w:rPr>
        <w:t xml:space="preserve"> </w:t>
      </w:r>
      <w:r w:rsidRPr="00C754A4">
        <w:rPr>
          <w:rFonts w:cs="B Lotus" w:hint="cs"/>
          <w:sz w:val="22"/>
          <w:szCs w:val="22"/>
          <w:rtl/>
        </w:rPr>
        <w:t>لأبيه</w:t>
      </w:r>
      <w:r w:rsidRPr="00C754A4">
        <w:rPr>
          <w:rFonts w:cs="B Lotus"/>
          <w:sz w:val="22"/>
          <w:szCs w:val="22"/>
          <w:rtl/>
        </w:rPr>
        <w:t xml:space="preserve"> </w:t>
      </w:r>
      <w:r w:rsidRPr="00C754A4">
        <w:rPr>
          <w:rFonts w:cs="B Lotus" w:hint="cs"/>
          <w:sz w:val="22"/>
          <w:szCs w:val="22"/>
          <w:rtl/>
        </w:rPr>
        <w:t>عقبة</w:t>
      </w:r>
      <w:r w:rsidRPr="00C754A4">
        <w:rPr>
          <w:rFonts w:cs="B Lotus"/>
          <w:sz w:val="22"/>
          <w:szCs w:val="22"/>
          <w:rtl/>
        </w:rPr>
        <w:t xml:space="preserve"> </w:t>
      </w:r>
      <w:r w:rsidRPr="00C754A4">
        <w:rPr>
          <w:rFonts w:cs="B Lotus" w:hint="cs"/>
          <w:sz w:val="22"/>
          <w:szCs w:val="22"/>
          <w:rtl/>
        </w:rPr>
        <w:t>كتاب</w:t>
      </w:r>
      <w:r w:rsidRPr="00C754A4">
        <w:rPr>
          <w:rFonts w:cs="B Lotus"/>
          <w:sz w:val="22"/>
          <w:szCs w:val="22"/>
          <w:rtl/>
        </w:rPr>
        <w:t xml:space="preserve"> </w:t>
      </w:r>
      <w:r w:rsidRPr="00C754A4">
        <w:rPr>
          <w:rFonts w:cs="B Lotus" w:hint="cs"/>
          <w:sz w:val="22"/>
          <w:szCs w:val="22"/>
          <w:rtl/>
        </w:rPr>
        <w:t>أيضا</w:t>
      </w:r>
      <w:r w:rsidRPr="00C754A4">
        <w:rPr>
          <w:rFonts w:cs="B Lotus"/>
          <w:sz w:val="22"/>
          <w:szCs w:val="22"/>
          <w:rtl/>
        </w:rPr>
        <w:t xml:space="preserve"> </w:t>
      </w:r>
      <w:r w:rsidRPr="00C754A4">
        <w:rPr>
          <w:rFonts w:cs="B Lotus" w:hint="cs"/>
          <w:sz w:val="22"/>
          <w:szCs w:val="22"/>
          <w:rtl/>
        </w:rPr>
        <w:t>ذكره</w:t>
      </w:r>
      <w:r w:rsidRPr="00C754A4">
        <w:rPr>
          <w:rFonts w:cs="B Lotus"/>
          <w:sz w:val="22"/>
          <w:szCs w:val="22"/>
          <w:rtl/>
        </w:rPr>
        <w:t xml:space="preserve"> </w:t>
      </w:r>
      <w:r w:rsidRPr="00C754A4">
        <w:rPr>
          <w:rFonts w:cs="B Lotus" w:hint="cs"/>
          <w:sz w:val="22"/>
          <w:szCs w:val="22"/>
          <w:rtl/>
        </w:rPr>
        <w:t>سعد</w:t>
      </w:r>
      <w:r w:rsidRPr="00C754A4">
        <w:rPr>
          <w:rFonts w:cs="B Lotus"/>
          <w:sz w:val="22"/>
          <w:szCs w:val="22"/>
          <w:rtl/>
        </w:rPr>
        <w:t>.</w:t>
      </w:r>
      <w:r w:rsidRPr="00C754A4">
        <w:rPr>
          <w:rFonts w:cs="B Lotus" w:hint="cs"/>
          <w:sz w:val="22"/>
          <w:szCs w:val="22"/>
          <w:rtl/>
        </w:rPr>
        <w:t>»</w:t>
      </w:r>
      <w:r w:rsidRPr="00C754A4">
        <w:rPr>
          <w:rFonts w:cs="B Lotus"/>
          <w:sz w:val="22"/>
          <w:szCs w:val="22"/>
          <w:rtl/>
        </w:rPr>
        <w:t xml:space="preserve"> </w:t>
      </w:r>
      <w:r w:rsidRPr="00C754A4">
        <w:rPr>
          <w:rFonts w:cs="B Lotus" w:hint="cs"/>
          <w:sz w:val="22"/>
          <w:szCs w:val="22"/>
          <w:rtl/>
        </w:rPr>
        <w:t>رجال‏النجاشي</w:t>
      </w:r>
      <w:r w:rsidRPr="00C754A4">
        <w:rPr>
          <w:rFonts w:cs="B Lotus"/>
          <w:sz w:val="22"/>
          <w:szCs w:val="22"/>
          <w:rtl/>
        </w:rPr>
        <w:t xml:space="preserve"> </w:t>
      </w:r>
      <w:r w:rsidRPr="00C754A4">
        <w:rPr>
          <w:rFonts w:cs="B Lotus" w:hint="cs"/>
          <w:sz w:val="22"/>
          <w:szCs w:val="22"/>
          <w:rtl/>
        </w:rPr>
        <w:t>ص</w:t>
      </w:r>
      <w:r w:rsidRPr="00C754A4">
        <w:rPr>
          <w:rFonts w:cs="B Lotus"/>
          <w:sz w:val="22"/>
          <w:szCs w:val="22"/>
          <w:rtl/>
        </w:rPr>
        <w:t>: 272</w:t>
      </w:r>
    </w:p>
  </w:footnote>
  <w:footnote w:id="21">
    <w:p w:rsidR="00EF6316" w:rsidRPr="00C754A4" w:rsidRDefault="00EF6316" w:rsidP="002401AD">
      <w:pPr>
        <w:pStyle w:val="FootnoteText"/>
        <w:jc w:val="both"/>
        <w:rPr>
          <w:rFonts w:cs="B Lotus"/>
          <w:sz w:val="22"/>
          <w:szCs w:val="22"/>
        </w:rPr>
      </w:pPr>
      <w:r w:rsidRPr="00C754A4">
        <w:rPr>
          <w:rStyle w:val="FootnoteReference"/>
          <w:rFonts w:cs="B Lotus"/>
          <w:sz w:val="22"/>
          <w:szCs w:val="22"/>
          <w:vertAlign w:val="baseline"/>
        </w:rPr>
        <w:footnoteRef/>
      </w:r>
      <w:r w:rsidRPr="00C754A4">
        <w:rPr>
          <w:rFonts w:cs="B Lotus"/>
          <w:sz w:val="22"/>
          <w:szCs w:val="22"/>
          <w:rtl/>
        </w:rPr>
        <w:t xml:space="preserve"> </w:t>
      </w:r>
      <w:r w:rsidRPr="00C754A4">
        <w:rPr>
          <w:rFonts w:cs="B Lotus" w:hint="cs"/>
          <w:sz w:val="22"/>
          <w:szCs w:val="22"/>
          <w:rtl/>
        </w:rPr>
        <w:t>. رجال‏النجاشی، ص</w:t>
      </w:r>
      <w:r w:rsidRPr="00C754A4">
        <w:rPr>
          <w:rFonts w:cs="B Lotus"/>
          <w:sz w:val="22"/>
          <w:szCs w:val="22"/>
          <w:rtl/>
        </w:rPr>
        <w:t>298</w:t>
      </w:r>
    </w:p>
  </w:footnote>
  <w:footnote w:id="22">
    <w:p w:rsidR="00EF6316" w:rsidRPr="00C754A4" w:rsidRDefault="00EF6316" w:rsidP="002401AD">
      <w:pPr>
        <w:pStyle w:val="FootnoteText"/>
        <w:jc w:val="both"/>
        <w:rPr>
          <w:rFonts w:cs="B Lotus"/>
          <w:sz w:val="22"/>
          <w:szCs w:val="22"/>
        </w:rPr>
      </w:pPr>
      <w:r w:rsidRPr="00C754A4">
        <w:rPr>
          <w:rStyle w:val="FootnoteReference"/>
          <w:rFonts w:cs="B Lotus"/>
          <w:sz w:val="22"/>
          <w:szCs w:val="22"/>
          <w:vertAlign w:val="baseline"/>
        </w:rPr>
        <w:footnoteRef/>
      </w:r>
      <w:r w:rsidRPr="00C754A4">
        <w:rPr>
          <w:rFonts w:cs="B Lotus"/>
          <w:sz w:val="22"/>
          <w:szCs w:val="22"/>
          <w:rtl/>
        </w:rPr>
        <w:t xml:space="preserve"> </w:t>
      </w:r>
      <w:r w:rsidRPr="00C754A4">
        <w:rPr>
          <w:rFonts w:cs="B Lotus" w:hint="cs"/>
          <w:sz w:val="22"/>
          <w:szCs w:val="22"/>
          <w:rtl/>
        </w:rPr>
        <w:t>. همان</w:t>
      </w:r>
    </w:p>
  </w:footnote>
  <w:footnote w:id="23">
    <w:p w:rsidR="007C7A24" w:rsidRPr="00C754A4" w:rsidRDefault="007C7A24" w:rsidP="007C7A24">
      <w:pPr>
        <w:spacing w:after="0" w:line="240" w:lineRule="auto"/>
        <w:jc w:val="both"/>
        <w:rPr>
          <w:rFonts w:ascii="Traditional Arabic" w:eastAsia="Times New Roman" w:hAnsi="Traditional Arabic"/>
          <w:color w:val="000000"/>
          <w:kern w:val="0"/>
          <w:szCs w:val="22"/>
        </w:rPr>
      </w:pPr>
      <w:r w:rsidRPr="00C754A4">
        <w:rPr>
          <w:rStyle w:val="FootnoteReference"/>
          <w:szCs w:val="22"/>
          <w:vertAlign w:val="baseline"/>
        </w:rPr>
        <w:footnoteRef/>
      </w:r>
      <w:r w:rsidRPr="00C754A4">
        <w:rPr>
          <w:szCs w:val="22"/>
          <w:rtl/>
        </w:rPr>
        <w:t xml:space="preserve"> </w:t>
      </w:r>
      <w:r w:rsidRPr="00C754A4">
        <w:rPr>
          <w:rFonts w:hint="cs"/>
          <w:szCs w:val="22"/>
          <w:rtl/>
        </w:rPr>
        <w:t>.</w:t>
      </w:r>
      <w:r w:rsidRPr="00C754A4">
        <w:rPr>
          <w:rFonts w:ascii="Traditional Arabic" w:eastAsia="Times New Roman" w:hAnsi="Traditional Arabic" w:hint="cs"/>
          <w:color w:val="2A415C"/>
          <w:kern w:val="0"/>
          <w:szCs w:val="22"/>
          <w:rtl/>
        </w:rPr>
        <w:t xml:space="preserve"> من لا يحضره الفقيه، ج‏4، ص: 424</w:t>
      </w:r>
    </w:p>
  </w:footnote>
  <w:footnote w:id="24">
    <w:p w:rsidR="00EF6316" w:rsidRPr="00C754A4" w:rsidRDefault="00EF6316" w:rsidP="00094110">
      <w:pPr>
        <w:spacing w:after="0" w:line="240" w:lineRule="auto"/>
        <w:jc w:val="both"/>
        <w:rPr>
          <w:szCs w:val="22"/>
        </w:rPr>
      </w:pPr>
      <w:r w:rsidRPr="00C754A4">
        <w:rPr>
          <w:rStyle w:val="FootnoteReference"/>
          <w:szCs w:val="22"/>
          <w:vertAlign w:val="baseline"/>
        </w:rPr>
        <w:footnoteRef/>
      </w:r>
      <w:r w:rsidRPr="00C754A4">
        <w:rPr>
          <w:szCs w:val="22"/>
          <w:rtl/>
        </w:rPr>
        <w:t xml:space="preserve"> </w:t>
      </w:r>
      <w:r w:rsidRPr="00C754A4">
        <w:rPr>
          <w:rFonts w:hint="cs"/>
          <w:szCs w:val="22"/>
          <w:rtl/>
        </w:rPr>
        <w:t xml:space="preserve">. یعنی مبانی حدیثی اش ضعیف است، مثلا به خبر مرسل اعتماد می کند یا از مجاهیل و ضعفا نقل می کند. بله اگر گفتند «ضعیفاً» این تضعیف است. قدما دنبال صدق و کذب نبودند بلکه اختلاف مبنایی بوده است مثلا از وجاده نقل می کرده است. </w:t>
      </w:r>
    </w:p>
  </w:footnote>
  <w:footnote w:id="25">
    <w:p w:rsidR="00EF6316" w:rsidRPr="00C754A4" w:rsidRDefault="00EF6316" w:rsidP="00314E86">
      <w:pPr>
        <w:spacing w:after="0" w:line="240" w:lineRule="auto"/>
        <w:jc w:val="both"/>
        <w:rPr>
          <w:szCs w:val="22"/>
          <w:rtl/>
        </w:rPr>
      </w:pPr>
      <w:r w:rsidRPr="00C754A4">
        <w:rPr>
          <w:rStyle w:val="FootnoteReference"/>
          <w:szCs w:val="22"/>
          <w:vertAlign w:val="baseline"/>
        </w:rPr>
        <w:footnoteRef/>
      </w:r>
      <w:r w:rsidRPr="00C754A4">
        <w:rPr>
          <w:szCs w:val="22"/>
          <w:rtl/>
        </w:rPr>
        <w:t xml:space="preserve"> </w:t>
      </w:r>
      <w:r w:rsidRPr="00C754A4">
        <w:rPr>
          <w:rFonts w:hint="cs"/>
          <w:szCs w:val="22"/>
          <w:rtl/>
        </w:rPr>
        <w:t xml:space="preserve">. یکی از جاهایی که فقه شیعه پیاده شده در جامعه، مصر است در زمان فاطمی ها. اولین جایی که عید غدیر را عید گرفتند، مصر است که سال 298 سر کار آمدند. </w:t>
      </w:r>
      <w:r w:rsidR="00314E86">
        <w:rPr>
          <w:rFonts w:hint="cs"/>
          <w:szCs w:val="22"/>
          <w:rtl/>
        </w:rPr>
        <w:t>اسماعیلی بودن او محرز است،</w:t>
      </w:r>
      <w:r w:rsidRPr="00C754A4">
        <w:rPr>
          <w:rFonts w:hint="cs"/>
          <w:szCs w:val="22"/>
          <w:rtl/>
        </w:rPr>
        <w:t xml:space="preserve"> آثار </w:t>
      </w:r>
      <w:r w:rsidR="00314E86">
        <w:rPr>
          <w:rFonts w:hint="cs"/>
          <w:szCs w:val="22"/>
          <w:rtl/>
        </w:rPr>
        <w:t>دیگرش هست و مروج آن فکر است هرچند</w:t>
      </w:r>
      <w:r w:rsidRPr="00C754A4">
        <w:rPr>
          <w:rFonts w:hint="cs"/>
          <w:szCs w:val="22"/>
          <w:rtl/>
        </w:rPr>
        <w:t xml:space="preserve"> مثل حاجی نوری و مجلسی اول مطرح کرده اند که شیعه است.</w:t>
      </w:r>
    </w:p>
  </w:footnote>
  <w:footnote w:id="26">
    <w:p w:rsidR="00EF6316" w:rsidRPr="00C754A4" w:rsidRDefault="00EF6316" w:rsidP="004A0BED">
      <w:pPr>
        <w:pStyle w:val="FootnoteText"/>
        <w:rPr>
          <w:rFonts w:cs="B Lotus"/>
          <w:sz w:val="22"/>
          <w:szCs w:val="22"/>
          <w:rtl/>
        </w:rPr>
      </w:pPr>
      <w:r w:rsidRPr="00C754A4">
        <w:rPr>
          <w:rStyle w:val="FootnoteReference"/>
          <w:rFonts w:cs="B Lotus"/>
          <w:sz w:val="22"/>
          <w:szCs w:val="22"/>
          <w:vertAlign w:val="baseline"/>
        </w:rPr>
        <w:footnoteRef/>
      </w:r>
      <w:r w:rsidRPr="00C754A4">
        <w:rPr>
          <w:rFonts w:cs="B Lotus"/>
          <w:sz w:val="22"/>
          <w:szCs w:val="22"/>
          <w:rtl/>
        </w:rPr>
        <w:t xml:space="preserve"> </w:t>
      </w:r>
      <w:r w:rsidRPr="00C754A4">
        <w:rPr>
          <w:rFonts w:cs="B Lotus" w:hint="cs"/>
          <w:sz w:val="22"/>
          <w:szCs w:val="22"/>
          <w:rtl/>
        </w:rPr>
        <w:t>. نکته ظاهری اینکه شیخ طوسی یکی از نقاط عطف در شیعه است مخصوصاً در نهایه که تأثیرگذار است. اینکه می گویند تا 200 سال مقلد شیخ طوسی بوده اند، در معالم نقل می کند، واقعیت ندارد بلکه الی الان مقلد هستند! پس اختیار شیخ طوسی باعث شد این مطلب جا بیافتد.</w:t>
      </w:r>
    </w:p>
  </w:footnote>
  <w:footnote w:id="27">
    <w:p w:rsidR="00EF6316" w:rsidRPr="00C754A4" w:rsidRDefault="00EF6316" w:rsidP="00EF6316">
      <w:pPr>
        <w:spacing w:after="0" w:line="240" w:lineRule="auto"/>
        <w:jc w:val="both"/>
        <w:rPr>
          <w:szCs w:val="22"/>
        </w:rPr>
      </w:pPr>
      <w:r w:rsidRPr="00C754A4">
        <w:rPr>
          <w:rStyle w:val="FootnoteReference"/>
          <w:szCs w:val="22"/>
          <w:vertAlign w:val="baseline"/>
        </w:rPr>
        <w:footnoteRef/>
      </w:r>
      <w:r w:rsidRPr="00C754A4">
        <w:rPr>
          <w:szCs w:val="22"/>
          <w:rtl/>
        </w:rPr>
        <w:t xml:space="preserve"> </w:t>
      </w:r>
      <w:r w:rsidRPr="00C754A4">
        <w:rPr>
          <w:rFonts w:hint="cs"/>
          <w:szCs w:val="22"/>
          <w:rtl/>
        </w:rPr>
        <w:t xml:space="preserve">. کلینی فوق ا لعاده است شاید: «اثبت الناس فی الحدیث و اوثقهم فیه»، نجاشی گفته است. با مراجعه به کتاب هم مطلب واضح است نه اینکه چون نجاشی گفته است، مطلب حسی است. </w:t>
      </w:r>
    </w:p>
  </w:footnote>
  <w:footnote w:id="28">
    <w:p w:rsidR="00C754A4" w:rsidRPr="00C754A4" w:rsidRDefault="00EF6316" w:rsidP="00C754A4">
      <w:pPr>
        <w:spacing w:after="0" w:line="240" w:lineRule="auto"/>
        <w:jc w:val="both"/>
        <w:rPr>
          <w:szCs w:val="22"/>
          <w:rtl/>
        </w:rPr>
      </w:pPr>
      <w:r w:rsidRPr="00C754A4">
        <w:rPr>
          <w:rStyle w:val="FootnoteReference"/>
          <w:szCs w:val="22"/>
          <w:vertAlign w:val="baseline"/>
        </w:rPr>
        <w:footnoteRef/>
      </w:r>
      <w:r w:rsidRPr="00C754A4">
        <w:rPr>
          <w:szCs w:val="22"/>
          <w:rtl/>
        </w:rPr>
        <w:t xml:space="preserve"> </w:t>
      </w:r>
      <w:r w:rsidRPr="00C754A4">
        <w:rPr>
          <w:rFonts w:hint="cs"/>
          <w:szCs w:val="22"/>
          <w:rtl/>
        </w:rPr>
        <w:t>.</w:t>
      </w:r>
      <w:r w:rsidR="00C754A4" w:rsidRPr="00C754A4">
        <w:rPr>
          <w:szCs w:val="22"/>
          <w:rtl/>
        </w:rPr>
        <w:t xml:space="preserve"> </w:t>
      </w:r>
      <w:r w:rsidR="00C754A4" w:rsidRPr="00C754A4">
        <w:rPr>
          <w:rFonts w:hint="cs"/>
          <w:szCs w:val="22"/>
          <w:rtl/>
        </w:rPr>
        <w:t>مثلاً وقتی شیخ طوسی می گوید علامات المومن خمس... سند ذکر نمی کند صرفاً می گوید: روی عن ابی محمد العسکری ... این نشان می دهد که بین شیعه جا افتاده است. بین وفات امام حسن عسگری (ع) و شیخ طوسی، سال260 تا 460 این دویست سال تاریخش را نمی دانیم؛ در این دویست سال ظاهرش این است که شیعه به این علامات عمل می کرده است.</w:t>
      </w:r>
      <w:r w:rsidRPr="00C754A4">
        <w:rPr>
          <w:rFonts w:hint="cs"/>
          <w:szCs w:val="22"/>
          <w:rtl/>
        </w:rPr>
        <w:t xml:space="preserve"> </w:t>
      </w:r>
    </w:p>
    <w:p w:rsidR="00C754A4" w:rsidRPr="00C754A4" w:rsidRDefault="00EF6316" w:rsidP="00C754A4">
      <w:pPr>
        <w:spacing w:after="0" w:line="240" w:lineRule="auto"/>
        <w:jc w:val="both"/>
        <w:rPr>
          <w:szCs w:val="22"/>
          <w:rtl/>
        </w:rPr>
      </w:pPr>
      <w:r w:rsidRPr="00C754A4">
        <w:rPr>
          <w:rFonts w:hint="cs"/>
          <w:szCs w:val="22"/>
          <w:rtl/>
        </w:rPr>
        <w:t>الان می گویند ما به عمل بزرگان عمل می کنیم ولی ای</w:t>
      </w:r>
      <w:r w:rsidR="00C754A4" w:rsidRPr="00C754A4">
        <w:rPr>
          <w:rFonts w:hint="cs"/>
          <w:szCs w:val="22"/>
          <w:rtl/>
        </w:rPr>
        <w:t>ن ابهام دارد، ما تعریف کردیم که</w:t>
      </w:r>
      <w:r w:rsidRPr="00C754A4">
        <w:rPr>
          <w:rFonts w:hint="cs"/>
          <w:szCs w:val="22"/>
          <w:rtl/>
        </w:rPr>
        <w:t xml:space="preserve"> تلقی اصحاب</w:t>
      </w:r>
      <w:r w:rsidR="00C754A4" w:rsidRPr="00C754A4">
        <w:rPr>
          <w:rFonts w:hint="cs"/>
          <w:szCs w:val="22"/>
          <w:rtl/>
        </w:rPr>
        <w:t xml:space="preserve"> در این دو قرن</w:t>
      </w:r>
      <w:r w:rsidRPr="00C754A4">
        <w:rPr>
          <w:rFonts w:hint="cs"/>
          <w:szCs w:val="22"/>
          <w:rtl/>
        </w:rPr>
        <w:t xml:space="preserve"> مهم است. اصطلاحی که ما گذاشتیم این است که با جمع شواهد، به یک نوع «تلقی» می رسیم</w:t>
      </w:r>
      <w:r w:rsidR="00C754A4" w:rsidRPr="00C754A4">
        <w:rPr>
          <w:rFonts w:hint="cs"/>
          <w:szCs w:val="22"/>
          <w:rtl/>
        </w:rPr>
        <w:t>. هرچند تجمیع شواهد آن مشکل است اما اگر «تلقی» اثبات</w:t>
      </w:r>
      <w:r w:rsidRPr="00C754A4">
        <w:rPr>
          <w:rFonts w:hint="cs"/>
          <w:szCs w:val="22"/>
          <w:rtl/>
        </w:rPr>
        <w:t xml:space="preserve"> </w:t>
      </w:r>
      <w:r w:rsidR="00C754A4" w:rsidRPr="00C754A4">
        <w:rPr>
          <w:rFonts w:hint="cs"/>
          <w:szCs w:val="22"/>
          <w:rtl/>
        </w:rPr>
        <w:t xml:space="preserve">شد، </w:t>
      </w:r>
      <w:r w:rsidRPr="00C754A4">
        <w:rPr>
          <w:rFonts w:hint="cs"/>
          <w:szCs w:val="22"/>
          <w:rtl/>
        </w:rPr>
        <w:t xml:space="preserve">قابل قبول است. </w:t>
      </w:r>
      <w:r w:rsidR="00C754A4" w:rsidRPr="00C754A4">
        <w:rPr>
          <w:rFonts w:hint="cs"/>
          <w:szCs w:val="22"/>
          <w:rtl/>
        </w:rPr>
        <w:t xml:space="preserve"> </w:t>
      </w:r>
    </w:p>
  </w:footnote>
  <w:footnote w:id="29">
    <w:p w:rsidR="00EF6316" w:rsidRPr="00C754A4" w:rsidRDefault="00EF6316" w:rsidP="002401AD">
      <w:pPr>
        <w:spacing w:after="0" w:line="240" w:lineRule="auto"/>
        <w:jc w:val="both"/>
        <w:rPr>
          <w:szCs w:val="22"/>
        </w:rPr>
      </w:pPr>
      <w:r w:rsidRPr="00C754A4">
        <w:rPr>
          <w:rStyle w:val="FootnoteReference"/>
          <w:szCs w:val="22"/>
          <w:vertAlign w:val="baseline"/>
        </w:rPr>
        <w:footnoteRef/>
      </w:r>
      <w:r w:rsidRPr="00C754A4">
        <w:rPr>
          <w:szCs w:val="22"/>
          <w:rtl/>
        </w:rPr>
        <w:t xml:space="preserve"> </w:t>
      </w:r>
      <w:r w:rsidRPr="00C754A4">
        <w:rPr>
          <w:rFonts w:hint="cs"/>
          <w:szCs w:val="22"/>
          <w:rtl/>
        </w:rPr>
        <w:t>. كافي (ط - دار الحديث) ؛ ج‏15 ؛ ص117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FE081F"/>
    <w:rsid w:val="0008211D"/>
    <w:rsid w:val="00094110"/>
    <w:rsid w:val="000C509B"/>
    <w:rsid w:val="000D1134"/>
    <w:rsid w:val="000E11EC"/>
    <w:rsid w:val="000E487F"/>
    <w:rsid w:val="000F0D45"/>
    <w:rsid w:val="000F1DB3"/>
    <w:rsid w:val="000F451E"/>
    <w:rsid w:val="00161EC9"/>
    <w:rsid w:val="001810D6"/>
    <w:rsid w:val="001A2968"/>
    <w:rsid w:val="001C4035"/>
    <w:rsid w:val="00216207"/>
    <w:rsid w:val="0022146B"/>
    <w:rsid w:val="00236093"/>
    <w:rsid w:val="002401AD"/>
    <w:rsid w:val="00314E86"/>
    <w:rsid w:val="0034472B"/>
    <w:rsid w:val="00384D47"/>
    <w:rsid w:val="003A5243"/>
    <w:rsid w:val="0041155A"/>
    <w:rsid w:val="00414212"/>
    <w:rsid w:val="00475E85"/>
    <w:rsid w:val="004A0BED"/>
    <w:rsid w:val="004C6FE8"/>
    <w:rsid w:val="004D6762"/>
    <w:rsid w:val="00514246"/>
    <w:rsid w:val="00593F4E"/>
    <w:rsid w:val="005F02F4"/>
    <w:rsid w:val="00602BB6"/>
    <w:rsid w:val="006F1E2D"/>
    <w:rsid w:val="00780EF8"/>
    <w:rsid w:val="007950D9"/>
    <w:rsid w:val="007A48D4"/>
    <w:rsid w:val="007C7A24"/>
    <w:rsid w:val="007F0209"/>
    <w:rsid w:val="007F6930"/>
    <w:rsid w:val="00804C7B"/>
    <w:rsid w:val="00826DBA"/>
    <w:rsid w:val="008A0284"/>
    <w:rsid w:val="00937CAC"/>
    <w:rsid w:val="009453E3"/>
    <w:rsid w:val="009A2F76"/>
    <w:rsid w:val="009F532C"/>
    <w:rsid w:val="00AC3A63"/>
    <w:rsid w:val="00AE2D99"/>
    <w:rsid w:val="00B319F6"/>
    <w:rsid w:val="00B31FD2"/>
    <w:rsid w:val="00B53C17"/>
    <w:rsid w:val="00B7730C"/>
    <w:rsid w:val="00B77D1F"/>
    <w:rsid w:val="00BB2E94"/>
    <w:rsid w:val="00C13612"/>
    <w:rsid w:val="00C754A4"/>
    <w:rsid w:val="00CB7A16"/>
    <w:rsid w:val="00D20D55"/>
    <w:rsid w:val="00D812A9"/>
    <w:rsid w:val="00DB306E"/>
    <w:rsid w:val="00DE1DC6"/>
    <w:rsid w:val="00DF1908"/>
    <w:rsid w:val="00E24130"/>
    <w:rsid w:val="00E2554A"/>
    <w:rsid w:val="00E26020"/>
    <w:rsid w:val="00E330BF"/>
    <w:rsid w:val="00E43CF9"/>
    <w:rsid w:val="00EA58A7"/>
    <w:rsid w:val="00EC609A"/>
    <w:rsid w:val="00EF6316"/>
    <w:rsid w:val="00F03D8D"/>
    <w:rsid w:val="00F74649"/>
    <w:rsid w:val="00F7719C"/>
    <w:rsid w:val="00F87193"/>
    <w:rsid w:val="00FE081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Lotus"/>
        <w:kern w:val="22"/>
        <w:sz w:val="22"/>
        <w:szCs w:val="26"/>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99"/>
    <w:pPr>
      <w:bidi/>
    </w:pPr>
  </w:style>
  <w:style w:type="paragraph" w:styleId="Heading1">
    <w:name w:val="heading 1"/>
    <w:basedOn w:val="Normal"/>
    <w:next w:val="Normal"/>
    <w:link w:val="Heading1Char"/>
    <w:uiPriority w:val="9"/>
    <w:qFormat/>
    <w:rsid w:val="00DB306E"/>
    <w:pPr>
      <w:keepNext/>
      <w:keepLines/>
      <w:spacing w:before="480" w:after="0"/>
      <w:outlineLvl w:val="0"/>
    </w:pPr>
    <w:rPr>
      <w:rFonts w:asciiTheme="majorHAnsi" w:eastAsiaTheme="majorEastAsia" w:hAnsiTheme="majorHAnsi"/>
      <w:b/>
      <w:bCs/>
      <w:color w:val="C00000"/>
      <w:sz w:val="28"/>
      <w:szCs w:val="28"/>
    </w:rPr>
  </w:style>
  <w:style w:type="paragraph" w:styleId="Heading2">
    <w:name w:val="heading 2"/>
    <w:basedOn w:val="Normal"/>
    <w:next w:val="Normal"/>
    <w:link w:val="Heading2Char"/>
    <w:uiPriority w:val="9"/>
    <w:unhideWhenUsed/>
    <w:qFormat/>
    <w:rsid w:val="002401AD"/>
    <w:pPr>
      <w:keepNext/>
      <w:keepLines/>
      <w:spacing w:before="200" w:after="0"/>
      <w:outlineLvl w:val="1"/>
    </w:pPr>
    <w:rPr>
      <w:rFonts w:asciiTheme="majorHAnsi" w:eastAsiaTheme="majorEastAsia" w:hAnsiTheme="majorHAnsi"/>
      <w:b/>
      <w:bCs/>
      <w:color w:val="984806" w:themeColor="accent6" w:themeShade="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081F"/>
    <w:pPr>
      <w:spacing w:after="0" w:line="240" w:lineRule="auto"/>
    </w:pPr>
    <w:rPr>
      <w:rFonts w:cstheme="minorBidi"/>
      <w:kern w:val="0"/>
      <w:sz w:val="20"/>
      <w:szCs w:val="20"/>
    </w:rPr>
  </w:style>
  <w:style w:type="character" w:customStyle="1" w:styleId="FootnoteTextChar">
    <w:name w:val="Footnote Text Char"/>
    <w:basedOn w:val="DefaultParagraphFont"/>
    <w:link w:val="FootnoteText"/>
    <w:uiPriority w:val="99"/>
    <w:semiHidden/>
    <w:rsid w:val="00FE081F"/>
    <w:rPr>
      <w:rFonts w:cstheme="minorBidi"/>
      <w:kern w:val="0"/>
      <w:sz w:val="20"/>
      <w:szCs w:val="20"/>
    </w:rPr>
  </w:style>
  <w:style w:type="character" w:styleId="FootnoteReference">
    <w:name w:val="footnote reference"/>
    <w:basedOn w:val="DefaultParagraphFont"/>
    <w:uiPriority w:val="99"/>
    <w:semiHidden/>
    <w:unhideWhenUsed/>
    <w:rsid w:val="00FE081F"/>
    <w:rPr>
      <w:vertAlign w:val="superscript"/>
    </w:rPr>
  </w:style>
  <w:style w:type="paragraph" w:styleId="Header">
    <w:name w:val="header"/>
    <w:basedOn w:val="Normal"/>
    <w:link w:val="HeaderChar"/>
    <w:uiPriority w:val="99"/>
    <w:semiHidden/>
    <w:unhideWhenUsed/>
    <w:rsid w:val="00FE08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081F"/>
  </w:style>
  <w:style w:type="paragraph" w:styleId="Footer">
    <w:name w:val="footer"/>
    <w:basedOn w:val="Normal"/>
    <w:link w:val="FooterChar"/>
    <w:uiPriority w:val="99"/>
    <w:unhideWhenUsed/>
    <w:rsid w:val="00FE0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81F"/>
  </w:style>
  <w:style w:type="paragraph" w:styleId="NormalWeb">
    <w:name w:val="Normal (Web)"/>
    <w:basedOn w:val="Normal"/>
    <w:uiPriority w:val="99"/>
    <w:unhideWhenUsed/>
    <w:rsid w:val="00FE081F"/>
    <w:pPr>
      <w:bidi w:val="0"/>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1Char">
    <w:name w:val="Heading 1 Char"/>
    <w:basedOn w:val="DefaultParagraphFont"/>
    <w:link w:val="Heading1"/>
    <w:uiPriority w:val="9"/>
    <w:rsid w:val="00DB306E"/>
    <w:rPr>
      <w:rFonts w:asciiTheme="majorHAnsi" w:eastAsiaTheme="majorEastAsia" w:hAnsiTheme="majorHAnsi"/>
      <w:b/>
      <w:bCs/>
      <w:color w:val="C00000"/>
      <w:sz w:val="28"/>
      <w:szCs w:val="28"/>
    </w:rPr>
  </w:style>
  <w:style w:type="paragraph" w:styleId="NoSpacing">
    <w:name w:val="No Spacing"/>
    <w:uiPriority w:val="1"/>
    <w:qFormat/>
    <w:rsid w:val="000F0D45"/>
    <w:pPr>
      <w:bidi/>
      <w:spacing w:after="0" w:line="240" w:lineRule="auto"/>
    </w:pPr>
    <w:rPr>
      <w:rFonts w:cs="B Mitra"/>
    </w:rPr>
  </w:style>
  <w:style w:type="character" w:customStyle="1" w:styleId="Heading2Char">
    <w:name w:val="Heading 2 Char"/>
    <w:basedOn w:val="DefaultParagraphFont"/>
    <w:link w:val="Heading2"/>
    <w:uiPriority w:val="9"/>
    <w:rsid w:val="002401AD"/>
    <w:rPr>
      <w:rFonts w:asciiTheme="majorHAnsi" w:eastAsiaTheme="majorEastAsia" w:hAnsiTheme="majorHAnsi"/>
      <w:b/>
      <w:bCs/>
      <w:color w:val="984806" w:themeColor="accent6" w:themeShade="80"/>
      <w:sz w:val="26"/>
    </w:rPr>
  </w:style>
</w:styles>
</file>

<file path=word/webSettings.xml><?xml version="1.0" encoding="utf-8"?>
<w:webSettings xmlns:r="http://schemas.openxmlformats.org/officeDocument/2006/relationships" xmlns:w="http://schemas.openxmlformats.org/wordprocessingml/2006/main">
  <w:divs>
    <w:div w:id="364141740">
      <w:bodyDiv w:val="1"/>
      <w:marLeft w:val="0"/>
      <w:marRight w:val="0"/>
      <w:marTop w:val="0"/>
      <w:marBottom w:val="0"/>
      <w:divBdr>
        <w:top w:val="none" w:sz="0" w:space="0" w:color="auto"/>
        <w:left w:val="none" w:sz="0" w:space="0" w:color="auto"/>
        <w:bottom w:val="none" w:sz="0" w:space="0" w:color="auto"/>
        <w:right w:val="none" w:sz="0" w:space="0" w:color="auto"/>
      </w:divBdr>
    </w:div>
    <w:div w:id="738022546">
      <w:bodyDiv w:val="1"/>
      <w:marLeft w:val="0"/>
      <w:marRight w:val="0"/>
      <w:marTop w:val="0"/>
      <w:marBottom w:val="0"/>
      <w:divBdr>
        <w:top w:val="none" w:sz="0" w:space="0" w:color="auto"/>
        <w:left w:val="none" w:sz="0" w:space="0" w:color="auto"/>
        <w:bottom w:val="none" w:sz="0" w:space="0" w:color="auto"/>
        <w:right w:val="none" w:sz="0" w:space="0" w:color="auto"/>
      </w:divBdr>
    </w:div>
    <w:div w:id="857934415">
      <w:bodyDiv w:val="1"/>
      <w:marLeft w:val="0"/>
      <w:marRight w:val="0"/>
      <w:marTop w:val="0"/>
      <w:marBottom w:val="0"/>
      <w:divBdr>
        <w:top w:val="none" w:sz="0" w:space="0" w:color="auto"/>
        <w:left w:val="none" w:sz="0" w:space="0" w:color="auto"/>
        <w:bottom w:val="none" w:sz="0" w:space="0" w:color="auto"/>
        <w:right w:val="none" w:sz="0" w:space="0" w:color="auto"/>
      </w:divBdr>
    </w:div>
    <w:div w:id="858855584">
      <w:bodyDiv w:val="1"/>
      <w:marLeft w:val="0"/>
      <w:marRight w:val="0"/>
      <w:marTop w:val="0"/>
      <w:marBottom w:val="0"/>
      <w:divBdr>
        <w:top w:val="none" w:sz="0" w:space="0" w:color="auto"/>
        <w:left w:val="none" w:sz="0" w:space="0" w:color="auto"/>
        <w:bottom w:val="none" w:sz="0" w:space="0" w:color="auto"/>
        <w:right w:val="none" w:sz="0" w:space="0" w:color="auto"/>
      </w:divBdr>
    </w:div>
    <w:div w:id="962342103">
      <w:bodyDiv w:val="1"/>
      <w:marLeft w:val="0"/>
      <w:marRight w:val="0"/>
      <w:marTop w:val="0"/>
      <w:marBottom w:val="0"/>
      <w:divBdr>
        <w:top w:val="none" w:sz="0" w:space="0" w:color="auto"/>
        <w:left w:val="none" w:sz="0" w:space="0" w:color="auto"/>
        <w:bottom w:val="none" w:sz="0" w:space="0" w:color="auto"/>
        <w:right w:val="none" w:sz="0" w:space="0" w:color="auto"/>
      </w:divBdr>
    </w:div>
    <w:div w:id="1116562220">
      <w:bodyDiv w:val="1"/>
      <w:marLeft w:val="0"/>
      <w:marRight w:val="0"/>
      <w:marTop w:val="0"/>
      <w:marBottom w:val="0"/>
      <w:divBdr>
        <w:top w:val="none" w:sz="0" w:space="0" w:color="auto"/>
        <w:left w:val="none" w:sz="0" w:space="0" w:color="auto"/>
        <w:bottom w:val="none" w:sz="0" w:space="0" w:color="auto"/>
        <w:right w:val="none" w:sz="0" w:space="0" w:color="auto"/>
      </w:divBdr>
    </w:div>
    <w:div w:id="1120686289">
      <w:bodyDiv w:val="1"/>
      <w:marLeft w:val="0"/>
      <w:marRight w:val="0"/>
      <w:marTop w:val="0"/>
      <w:marBottom w:val="0"/>
      <w:divBdr>
        <w:top w:val="none" w:sz="0" w:space="0" w:color="auto"/>
        <w:left w:val="none" w:sz="0" w:space="0" w:color="auto"/>
        <w:bottom w:val="none" w:sz="0" w:space="0" w:color="auto"/>
        <w:right w:val="none" w:sz="0" w:space="0" w:color="auto"/>
      </w:divBdr>
    </w:div>
    <w:div w:id="1126194169">
      <w:bodyDiv w:val="1"/>
      <w:marLeft w:val="0"/>
      <w:marRight w:val="0"/>
      <w:marTop w:val="0"/>
      <w:marBottom w:val="0"/>
      <w:divBdr>
        <w:top w:val="none" w:sz="0" w:space="0" w:color="auto"/>
        <w:left w:val="none" w:sz="0" w:space="0" w:color="auto"/>
        <w:bottom w:val="none" w:sz="0" w:space="0" w:color="auto"/>
        <w:right w:val="none" w:sz="0" w:space="0" w:color="auto"/>
      </w:divBdr>
    </w:div>
    <w:div w:id="1138497084">
      <w:bodyDiv w:val="1"/>
      <w:marLeft w:val="0"/>
      <w:marRight w:val="0"/>
      <w:marTop w:val="0"/>
      <w:marBottom w:val="0"/>
      <w:divBdr>
        <w:top w:val="none" w:sz="0" w:space="0" w:color="auto"/>
        <w:left w:val="none" w:sz="0" w:space="0" w:color="auto"/>
        <w:bottom w:val="none" w:sz="0" w:space="0" w:color="auto"/>
        <w:right w:val="none" w:sz="0" w:space="0" w:color="auto"/>
      </w:divBdr>
    </w:div>
    <w:div w:id="1248348760">
      <w:bodyDiv w:val="1"/>
      <w:marLeft w:val="0"/>
      <w:marRight w:val="0"/>
      <w:marTop w:val="0"/>
      <w:marBottom w:val="0"/>
      <w:divBdr>
        <w:top w:val="none" w:sz="0" w:space="0" w:color="auto"/>
        <w:left w:val="none" w:sz="0" w:space="0" w:color="auto"/>
        <w:bottom w:val="none" w:sz="0" w:space="0" w:color="auto"/>
        <w:right w:val="none" w:sz="0" w:space="0" w:color="auto"/>
      </w:divBdr>
    </w:div>
    <w:div w:id="1477988162">
      <w:bodyDiv w:val="1"/>
      <w:marLeft w:val="0"/>
      <w:marRight w:val="0"/>
      <w:marTop w:val="0"/>
      <w:marBottom w:val="0"/>
      <w:divBdr>
        <w:top w:val="none" w:sz="0" w:space="0" w:color="auto"/>
        <w:left w:val="none" w:sz="0" w:space="0" w:color="auto"/>
        <w:bottom w:val="none" w:sz="0" w:space="0" w:color="auto"/>
        <w:right w:val="none" w:sz="0" w:space="0" w:color="auto"/>
      </w:divBdr>
    </w:div>
    <w:div w:id="1558709101">
      <w:bodyDiv w:val="1"/>
      <w:marLeft w:val="0"/>
      <w:marRight w:val="0"/>
      <w:marTop w:val="0"/>
      <w:marBottom w:val="0"/>
      <w:divBdr>
        <w:top w:val="none" w:sz="0" w:space="0" w:color="auto"/>
        <w:left w:val="none" w:sz="0" w:space="0" w:color="auto"/>
        <w:bottom w:val="none" w:sz="0" w:space="0" w:color="auto"/>
        <w:right w:val="none" w:sz="0" w:space="0" w:color="auto"/>
      </w:divBdr>
    </w:div>
    <w:div w:id="1701778421">
      <w:bodyDiv w:val="1"/>
      <w:marLeft w:val="0"/>
      <w:marRight w:val="0"/>
      <w:marTop w:val="0"/>
      <w:marBottom w:val="0"/>
      <w:divBdr>
        <w:top w:val="none" w:sz="0" w:space="0" w:color="auto"/>
        <w:left w:val="none" w:sz="0" w:space="0" w:color="auto"/>
        <w:bottom w:val="none" w:sz="0" w:space="0" w:color="auto"/>
        <w:right w:val="none" w:sz="0" w:space="0" w:color="auto"/>
      </w:divBdr>
    </w:div>
    <w:div w:id="1750618907">
      <w:bodyDiv w:val="1"/>
      <w:marLeft w:val="0"/>
      <w:marRight w:val="0"/>
      <w:marTop w:val="0"/>
      <w:marBottom w:val="0"/>
      <w:divBdr>
        <w:top w:val="none" w:sz="0" w:space="0" w:color="auto"/>
        <w:left w:val="none" w:sz="0" w:space="0" w:color="auto"/>
        <w:bottom w:val="none" w:sz="0" w:space="0" w:color="auto"/>
        <w:right w:val="none" w:sz="0" w:space="0" w:color="auto"/>
      </w:divBdr>
    </w:div>
    <w:div w:id="1760252556">
      <w:bodyDiv w:val="1"/>
      <w:marLeft w:val="0"/>
      <w:marRight w:val="0"/>
      <w:marTop w:val="0"/>
      <w:marBottom w:val="0"/>
      <w:divBdr>
        <w:top w:val="none" w:sz="0" w:space="0" w:color="auto"/>
        <w:left w:val="none" w:sz="0" w:space="0" w:color="auto"/>
        <w:bottom w:val="none" w:sz="0" w:space="0" w:color="auto"/>
        <w:right w:val="none" w:sz="0" w:space="0" w:color="auto"/>
      </w:divBdr>
    </w:div>
    <w:div w:id="1823890328">
      <w:bodyDiv w:val="1"/>
      <w:marLeft w:val="0"/>
      <w:marRight w:val="0"/>
      <w:marTop w:val="0"/>
      <w:marBottom w:val="0"/>
      <w:divBdr>
        <w:top w:val="none" w:sz="0" w:space="0" w:color="auto"/>
        <w:left w:val="none" w:sz="0" w:space="0" w:color="auto"/>
        <w:bottom w:val="none" w:sz="0" w:space="0" w:color="auto"/>
        <w:right w:val="none" w:sz="0" w:space="0" w:color="auto"/>
      </w:divBdr>
    </w:div>
    <w:div w:id="21326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11</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dc:creator>
  <cp:keywords/>
  <dc:description/>
  <cp:lastModifiedBy>Noor</cp:lastModifiedBy>
  <cp:revision>20</cp:revision>
  <dcterms:created xsi:type="dcterms:W3CDTF">2016-04-17T16:46:00Z</dcterms:created>
  <dcterms:modified xsi:type="dcterms:W3CDTF">2016-04-20T07:54:00Z</dcterms:modified>
</cp:coreProperties>
</file>