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93A" w:rsidRPr="009D193A" w:rsidRDefault="009D193A" w:rsidP="009D193A">
      <w:pPr>
        <w:jc w:val="lowKashida"/>
        <w:rPr>
          <w:rFonts w:cs="B Mitra" w:hint="cs"/>
          <w:b/>
          <w:bCs/>
          <w:sz w:val="26"/>
          <w:szCs w:val="26"/>
          <w:rtl/>
        </w:rPr>
      </w:pPr>
    </w:p>
    <w:tbl>
      <w:tblPr>
        <w:tblStyle w:val="TableGrid"/>
        <w:bidiVisual/>
        <w:tblW w:w="0" w:type="auto"/>
        <w:jc w:val="center"/>
        <w:tblLook w:val="01E0" w:firstRow="1" w:lastRow="1" w:firstColumn="1" w:lastColumn="1" w:noHBand="0" w:noVBand="0"/>
      </w:tblPr>
      <w:tblGrid>
        <w:gridCol w:w="2006"/>
        <w:gridCol w:w="2006"/>
        <w:gridCol w:w="2006"/>
        <w:gridCol w:w="2012"/>
      </w:tblGrid>
      <w:tr w:rsidR="009D193A" w:rsidRPr="009D193A" w:rsidTr="00957FA2">
        <w:trPr>
          <w:trHeight w:val="735"/>
          <w:jc w:val="center"/>
        </w:trPr>
        <w:tc>
          <w:tcPr>
            <w:tcW w:w="8030" w:type="dxa"/>
            <w:gridSpan w:val="4"/>
          </w:tcPr>
          <w:p w:rsidR="009D193A" w:rsidRPr="009D193A" w:rsidRDefault="009D193A" w:rsidP="009D193A">
            <w:pPr>
              <w:jc w:val="center"/>
              <w:rPr>
                <w:rFonts w:cs="B Mitra" w:hint="cs"/>
                <w:sz w:val="8"/>
                <w:szCs w:val="8"/>
                <w:rtl/>
              </w:rPr>
            </w:pPr>
          </w:p>
          <w:p w:rsidR="009D193A" w:rsidRPr="009D193A" w:rsidRDefault="009D193A" w:rsidP="009D193A">
            <w:pPr>
              <w:jc w:val="center"/>
              <w:rPr>
                <w:rFonts w:cs="B Mitra" w:hint="cs"/>
                <w:sz w:val="32"/>
                <w:szCs w:val="32"/>
                <w:rtl/>
              </w:rPr>
            </w:pPr>
            <w:r w:rsidRPr="009D193A">
              <w:rPr>
                <w:rFonts w:cs="B Mitra"/>
                <w:sz w:val="32"/>
                <w:szCs w:val="32"/>
                <w:rtl/>
              </w:rPr>
              <w:t>فَالْإِيمَانُ عَلَى أَرْبَعِ دَعَائِمَ</w:t>
            </w:r>
          </w:p>
        </w:tc>
      </w:tr>
      <w:tr w:rsidR="009D193A" w:rsidRPr="009D193A" w:rsidTr="00BE69DB">
        <w:trPr>
          <w:jc w:val="center"/>
        </w:trPr>
        <w:tc>
          <w:tcPr>
            <w:tcW w:w="2006" w:type="dxa"/>
          </w:tcPr>
          <w:p w:rsidR="009D193A" w:rsidRPr="009D193A" w:rsidRDefault="009D193A" w:rsidP="009D193A">
            <w:pPr>
              <w:jc w:val="center"/>
              <w:rPr>
                <w:rFonts w:cs="B Mitra" w:hint="cs"/>
                <w:sz w:val="26"/>
                <w:szCs w:val="26"/>
                <w:rtl/>
              </w:rPr>
            </w:pPr>
            <w:r w:rsidRPr="009D193A">
              <w:rPr>
                <w:rFonts w:cs="B Mitra"/>
                <w:sz w:val="26"/>
                <w:szCs w:val="26"/>
                <w:rtl/>
              </w:rPr>
              <w:t>الصَّبْرُ</w:t>
            </w:r>
          </w:p>
        </w:tc>
        <w:tc>
          <w:tcPr>
            <w:tcW w:w="2006" w:type="dxa"/>
          </w:tcPr>
          <w:p w:rsidR="009D193A" w:rsidRPr="009D193A" w:rsidRDefault="009D193A" w:rsidP="009D193A">
            <w:pPr>
              <w:jc w:val="center"/>
              <w:rPr>
                <w:rFonts w:cs="B Mitra" w:hint="cs"/>
                <w:sz w:val="26"/>
                <w:szCs w:val="26"/>
                <w:rtl/>
              </w:rPr>
            </w:pPr>
            <w:r w:rsidRPr="009D193A">
              <w:rPr>
                <w:rFonts w:cs="B Mitra"/>
                <w:sz w:val="26"/>
                <w:szCs w:val="26"/>
                <w:rtl/>
              </w:rPr>
              <w:t>وَ الْيَقِينُ</w:t>
            </w:r>
          </w:p>
        </w:tc>
        <w:tc>
          <w:tcPr>
            <w:tcW w:w="2006" w:type="dxa"/>
          </w:tcPr>
          <w:p w:rsidR="009D193A" w:rsidRPr="009D193A" w:rsidRDefault="009D193A" w:rsidP="009D193A">
            <w:pPr>
              <w:jc w:val="center"/>
              <w:rPr>
                <w:rFonts w:cs="B Mitra" w:hint="cs"/>
                <w:sz w:val="26"/>
                <w:szCs w:val="26"/>
                <w:rtl/>
              </w:rPr>
            </w:pPr>
            <w:r w:rsidRPr="009D193A">
              <w:rPr>
                <w:rFonts w:cs="B Mitra"/>
                <w:sz w:val="26"/>
                <w:szCs w:val="26"/>
                <w:rtl/>
              </w:rPr>
              <w:t>وَ الْعَدْلُ</w:t>
            </w:r>
          </w:p>
        </w:tc>
        <w:tc>
          <w:tcPr>
            <w:tcW w:w="2012" w:type="dxa"/>
          </w:tcPr>
          <w:p w:rsidR="009D193A" w:rsidRPr="009D193A" w:rsidRDefault="009D193A" w:rsidP="009D193A">
            <w:pPr>
              <w:jc w:val="center"/>
              <w:rPr>
                <w:rFonts w:cs="B Mitra" w:hint="cs"/>
                <w:sz w:val="26"/>
                <w:szCs w:val="26"/>
                <w:rtl/>
              </w:rPr>
            </w:pPr>
            <w:r w:rsidRPr="009D193A">
              <w:rPr>
                <w:rFonts w:cs="B Mitra"/>
                <w:sz w:val="26"/>
                <w:szCs w:val="26"/>
                <w:rtl/>
              </w:rPr>
              <w:t>وَ الْجِهَادُ</w:t>
            </w:r>
          </w:p>
        </w:tc>
      </w:tr>
      <w:tr w:rsidR="009D193A" w:rsidRPr="009D193A" w:rsidTr="003D191F">
        <w:trPr>
          <w:jc w:val="center"/>
        </w:trPr>
        <w:tc>
          <w:tcPr>
            <w:tcW w:w="2006" w:type="dxa"/>
          </w:tcPr>
          <w:p w:rsidR="009D193A" w:rsidRPr="009D193A" w:rsidRDefault="009D193A" w:rsidP="003D191F">
            <w:pPr>
              <w:jc w:val="lowKashida"/>
              <w:rPr>
                <w:rFonts w:cs="B Mitra" w:hint="cs"/>
                <w:sz w:val="26"/>
                <w:szCs w:val="26"/>
                <w:rtl/>
              </w:rPr>
            </w:pPr>
            <w:r w:rsidRPr="009D193A">
              <w:rPr>
                <w:rFonts w:cs="B Mitra"/>
                <w:sz w:val="26"/>
                <w:szCs w:val="26"/>
                <w:rtl/>
              </w:rPr>
              <w:t>وَ الصَّبْرُ-</w:t>
            </w:r>
            <w:r w:rsidRPr="009D193A">
              <w:rPr>
                <w:rFonts w:cs="B Mitra" w:hint="cs"/>
                <w:sz w:val="26"/>
                <w:szCs w:val="26"/>
                <w:rtl/>
              </w:rPr>
              <w:t>ع</w:t>
            </w:r>
            <w:r w:rsidRPr="009D193A">
              <w:rPr>
                <w:rFonts w:cs="B Mitra"/>
                <w:sz w:val="26"/>
                <w:szCs w:val="26"/>
                <w:rtl/>
              </w:rPr>
              <w:t>َلَى أَرْبَعِ شُعَبٍ</w:t>
            </w:r>
          </w:p>
        </w:tc>
        <w:tc>
          <w:tcPr>
            <w:tcW w:w="2006" w:type="dxa"/>
          </w:tcPr>
          <w:p w:rsidR="009D193A" w:rsidRPr="009D193A" w:rsidRDefault="009D193A" w:rsidP="003D191F">
            <w:pPr>
              <w:jc w:val="lowKashida"/>
              <w:rPr>
                <w:rFonts w:cs="B Mitra" w:hint="cs"/>
                <w:sz w:val="26"/>
                <w:szCs w:val="26"/>
                <w:rtl/>
              </w:rPr>
            </w:pPr>
            <w:r w:rsidRPr="009D193A">
              <w:rPr>
                <w:rFonts w:cs="B Mitra"/>
                <w:sz w:val="26"/>
                <w:szCs w:val="26"/>
                <w:rtl/>
              </w:rPr>
              <w:t>وَ الْيَقِينُ عَلَى أَرْبَعِ شُعَبٍ</w:t>
            </w:r>
          </w:p>
        </w:tc>
        <w:tc>
          <w:tcPr>
            <w:tcW w:w="2006" w:type="dxa"/>
          </w:tcPr>
          <w:p w:rsidR="009D193A" w:rsidRPr="009D193A" w:rsidRDefault="009D193A" w:rsidP="003D191F">
            <w:pPr>
              <w:jc w:val="lowKashida"/>
              <w:rPr>
                <w:rFonts w:cs="B Mitra" w:hint="cs"/>
                <w:sz w:val="26"/>
                <w:szCs w:val="26"/>
                <w:rtl/>
              </w:rPr>
            </w:pPr>
            <w:r w:rsidRPr="009D193A">
              <w:rPr>
                <w:rFonts w:cs="B Mitra"/>
                <w:sz w:val="26"/>
                <w:szCs w:val="26"/>
                <w:rtl/>
              </w:rPr>
              <w:t>وَ الْعَدْلُ عَلَى أَرْبَعِ شُعَبٍ</w:t>
            </w:r>
          </w:p>
        </w:tc>
        <w:tc>
          <w:tcPr>
            <w:tcW w:w="2012" w:type="dxa"/>
          </w:tcPr>
          <w:p w:rsidR="009D193A" w:rsidRPr="009D193A" w:rsidRDefault="009D193A" w:rsidP="003D191F">
            <w:pPr>
              <w:jc w:val="lowKashida"/>
              <w:rPr>
                <w:rFonts w:cs="B Mitra" w:hint="cs"/>
                <w:sz w:val="26"/>
                <w:szCs w:val="26"/>
                <w:rtl/>
              </w:rPr>
            </w:pPr>
            <w:r w:rsidRPr="009D193A">
              <w:rPr>
                <w:rFonts w:cs="B Mitra"/>
                <w:sz w:val="26"/>
                <w:szCs w:val="26"/>
                <w:rtl/>
              </w:rPr>
              <w:t>وَ الْجِهَادُ عَلَى أَرْبَعِ شُعَبٍ</w:t>
            </w:r>
          </w:p>
        </w:tc>
      </w:tr>
      <w:tr w:rsidR="009D193A" w:rsidRPr="009D193A" w:rsidTr="003C5C5C">
        <w:trPr>
          <w:jc w:val="center"/>
        </w:trPr>
        <w:tc>
          <w:tcPr>
            <w:tcW w:w="2006" w:type="dxa"/>
          </w:tcPr>
          <w:p w:rsidR="009D193A" w:rsidRPr="009D193A" w:rsidRDefault="009D193A" w:rsidP="003D191F">
            <w:pPr>
              <w:jc w:val="lowKashida"/>
              <w:rPr>
                <w:rFonts w:cs="B Mitra" w:hint="cs"/>
                <w:sz w:val="26"/>
                <w:szCs w:val="26"/>
                <w:rtl/>
              </w:rPr>
            </w:pPr>
            <w:r w:rsidRPr="009D193A">
              <w:rPr>
                <w:rFonts w:cs="B Mitra"/>
                <w:sz w:val="26"/>
                <w:szCs w:val="26"/>
                <w:rtl/>
              </w:rPr>
              <w:t>الشَّوْقُ</w:t>
            </w:r>
          </w:p>
        </w:tc>
        <w:tc>
          <w:tcPr>
            <w:tcW w:w="2006" w:type="dxa"/>
          </w:tcPr>
          <w:p w:rsidR="009D193A" w:rsidRPr="009D193A" w:rsidRDefault="009D193A" w:rsidP="003D191F">
            <w:pPr>
              <w:jc w:val="lowKashida"/>
              <w:rPr>
                <w:rFonts w:cs="B Mitra" w:hint="cs"/>
                <w:sz w:val="26"/>
                <w:szCs w:val="26"/>
                <w:rtl/>
              </w:rPr>
            </w:pPr>
            <w:r w:rsidRPr="009D193A">
              <w:rPr>
                <w:rFonts w:cs="B Mitra"/>
                <w:sz w:val="26"/>
                <w:szCs w:val="26"/>
                <w:rtl/>
              </w:rPr>
              <w:t>عَلَى تَبْصِرَةِ الْفِطْنَةِ</w:t>
            </w:r>
          </w:p>
        </w:tc>
        <w:tc>
          <w:tcPr>
            <w:tcW w:w="2006" w:type="dxa"/>
          </w:tcPr>
          <w:p w:rsidR="009D193A" w:rsidRPr="009D193A" w:rsidRDefault="009D193A" w:rsidP="003D191F">
            <w:pPr>
              <w:jc w:val="lowKashida"/>
              <w:rPr>
                <w:rFonts w:cs="B Mitra" w:hint="cs"/>
                <w:sz w:val="26"/>
                <w:szCs w:val="26"/>
                <w:rtl/>
              </w:rPr>
            </w:pPr>
            <w:r w:rsidRPr="009D193A">
              <w:rPr>
                <w:rFonts w:cs="B Mitra"/>
                <w:sz w:val="26"/>
                <w:szCs w:val="26"/>
                <w:rtl/>
              </w:rPr>
              <w:t>عَلَى غَامِضِ الْفَهْمِ</w:t>
            </w:r>
          </w:p>
        </w:tc>
        <w:tc>
          <w:tcPr>
            <w:tcW w:w="2012" w:type="dxa"/>
          </w:tcPr>
          <w:p w:rsidR="009D193A" w:rsidRPr="009D193A" w:rsidRDefault="009D193A" w:rsidP="003D191F">
            <w:pPr>
              <w:jc w:val="lowKashida"/>
              <w:rPr>
                <w:rFonts w:cs="B Mitra" w:hint="cs"/>
                <w:sz w:val="26"/>
                <w:szCs w:val="26"/>
                <w:rtl/>
              </w:rPr>
            </w:pPr>
            <w:r w:rsidRPr="009D193A">
              <w:rPr>
                <w:rFonts w:cs="B Mitra"/>
                <w:sz w:val="26"/>
                <w:szCs w:val="26"/>
                <w:rtl/>
              </w:rPr>
              <w:t>عَلَى الْأَمْرِ بِالْمَعْرُوفِ</w:t>
            </w:r>
          </w:p>
        </w:tc>
      </w:tr>
      <w:tr w:rsidR="009D193A" w:rsidRPr="009D193A" w:rsidTr="00F106EA">
        <w:trPr>
          <w:jc w:val="center"/>
        </w:trPr>
        <w:tc>
          <w:tcPr>
            <w:tcW w:w="2006" w:type="dxa"/>
          </w:tcPr>
          <w:p w:rsidR="009D193A" w:rsidRPr="009D193A" w:rsidRDefault="009D193A" w:rsidP="003D191F">
            <w:pPr>
              <w:jc w:val="lowKashida"/>
              <w:rPr>
                <w:rFonts w:cs="B Mitra" w:hint="cs"/>
                <w:sz w:val="26"/>
                <w:szCs w:val="26"/>
                <w:rtl/>
              </w:rPr>
            </w:pPr>
            <w:r w:rsidRPr="009D193A">
              <w:rPr>
                <w:rFonts w:cs="B Mitra"/>
                <w:sz w:val="26"/>
                <w:szCs w:val="26"/>
                <w:rtl/>
              </w:rPr>
              <w:t>وَ الْإِشْفَاقُ</w:t>
            </w:r>
          </w:p>
        </w:tc>
        <w:tc>
          <w:tcPr>
            <w:tcW w:w="2006" w:type="dxa"/>
          </w:tcPr>
          <w:p w:rsidR="009D193A" w:rsidRPr="009D193A" w:rsidRDefault="009D193A" w:rsidP="003D191F">
            <w:pPr>
              <w:jc w:val="lowKashida"/>
              <w:rPr>
                <w:rFonts w:cs="B Mitra" w:hint="cs"/>
                <w:sz w:val="26"/>
                <w:szCs w:val="26"/>
                <w:rtl/>
              </w:rPr>
            </w:pPr>
            <w:r w:rsidRPr="009D193A">
              <w:rPr>
                <w:rFonts w:cs="B Mitra"/>
                <w:sz w:val="26"/>
                <w:szCs w:val="26"/>
                <w:rtl/>
              </w:rPr>
              <w:t>وَ تَأَوُّلِ الْحِكْمَةِ</w:t>
            </w:r>
          </w:p>
        </w:tc>
        <w:tc>
          <w:tcPr>
            <w:tcW w:w="2006" w:type="dxa"/>
          </w:tcPr>
          <w:p w:rsidR="009D193A" w:rsidRPr="009D193A" w:rsidRDefault="009D193A" w:rsidP="003D191F">
            <w:pPr>
              <w:jc w:val="lowKashida"/>
              <w:rPr>
                <w:rFonts w:cs="B Mitra" w:hint="cs"/>
                <w:sz w:val="26"/>
                <w:szCs w:val="26"/>
                <w:rtl/>
              </w:rPr>
            </w:pPr>
            <w:r w:rsidRPr="009D193A">
              <w:rPr>
                <w:rFonts w:cs="B Mitra"/>
                <w:sz w:val="26"/>
                <w:szCs w:val="26"/>
                <w:rtl/>
              </w:rPr>
              <w:t>وَ غَمْرَةِ الْعِلْمِ</w:t>
            </w:r>
          </w:p>
        </w:tc>
        <w:tc>
          <w:tcPr>
            <w:tcW w:w="2012" w:type="dxa"/>
          </w:tcPr>
          <w:p w:rsidR="009D193A" w:rsidRPr="009D193A" w:rsidRDefault="009D193A" w:rsidP="003D191F">
            <w:pPr>
              <w:jc w:val="lowKashida"/>
              <w:rPr>
                <w:rFonts w:cs="B Mitra" w:hint="cs"/>
                <w:sz w:val="26"/>
                <w:szCs w:val="26"/>
                <w:rtl/>
              </w:rPr>
            </w:pPr>
            <w:r w:rsidRPr="009D193A">
              <w:rPr>
                <w:rFonts w:cs="B Mitra"/>
                <w:sz w:val="26"/>
                <w:szCs w:val="26"/>
                <w:rtl/>
              </w:rPr>
              <w:t>وَ النَّهْيِ عَنِ الْمُنْكَرِ</w:t>
            </w:r>
          </w:p>
        </w:tc>
      </w:tr>
      <w:tr w:rsidR="009D193A" w:rsidRPr="009D193A" w:rsidTr="00965CE9">
        <w:trPr>
          <w:jc w:val="center"/>
        </w:trPr>
        <w:tc>
          <w:tcPr>
            <w:tcW w:w="2006" w:type="dxa"/>
          </w:tcPr>
          <w:p w:rsidR="009D193A" w:rsidRPr="009D193A" w:rsidRDefault="009D193A" w:rsidP="003D191F">
            <w:pPr>
              <w:jc w:val="lowKashida"/>
              <w:rPr>
                <w:rFonts w:cs="B Mitra" w:hint="cs"/>
                <w:sz w:val="26"/>
                <w:szCs w:val="26"/>
                <w:rtl/>
              </w:rPr>
            </w:pPr>
            <w:bookmarkStart w:id="0" w:name="_GoBack" w:colFirst="2" w:colLast="2"/>
            <w:r w:rsidRPr="009D193A">
              <w:rPr>
                <w:rFonts w:cs="B Mitra"/>
                <w:sz w:val="26"/>
                <w:szCs w:val="26"/>
                <w:rtl/>
              </w:rPr>
              <w:t>وَ الزَّهَادَةُ</w:t>
            </w:r>
          </w:p>
        </w:tc>
        <w:tc>
          <w:tcPr>
            <w:tcW w:w="2006" w:type="dxa"/>
          </w:tcPr>
          <w:p w:rsidR="009D193A" w:rsidRPr="009D193A" w:rsidRDefault="009D193A" w:rsidP="003D191F">
            <w:pPr>
              <w:jc w:val="lowKashida"/>
              <w:rPr>
                <w:rFonts w:cs="B Mitra" w:hint="cs"/>
                <w:sz w:val="26"/>
                <w:szCs w:val="26"/>
                <w:rtl/>
              </w:rPr>
            </w:pPr>
            <w:r w:rsidRPr="009D193A">
              <w:rPr>
                <w:rFonts w:cs="B Mitra"/>
                <w:sz w:val="26"/>
                <w:szCs w:val="26"/>
                <w:rtl/>
              </w:rPr>
              <w:t>وَ مَوْعِظَةِ الْعِبْرَةِ</w:t>
            </w:r>
          </w:p>
        </w:tc>
        <w:tc>
          <w:tcPr>
            <w:tcW w:w="2006" w:type="dxa"/>
          </w:tcPr>
          <w:p w:rsidR="009D193A" w:rsidRPr="009D193A" w:rsidRDefault="009D193A" w:rsidP="003D191F">
            <w:pPr>
              <w:jc w:val="lowKashida"/>
              <w:rPr>
                <w:rFonts w:cs="B Mitra" w:hint="cs"/>
                <w:sz w:val="26"/>
                <w:szCs w:val="26"/>
                <w:rtl/>
              </w:rPr>
            </w:pPr>
            <w:r w:rsidRPr="009D193A">
              <w:rPr>
                <w:rFonts w:cs="B Mitra"/>
                <w:sz w:val="26"/>
                <w:szCs w:val="26"/>
                <w:rtl/>
              </w:rPr>
              <w:t>وَ زَهْرَةِ الْحُكْمِ</w:t>
            </w:r>
          </w:p>
        </w:tc>
        <w:tc>
          <w:tcPr>
            <w:tcW w:w="2012" w:type="dxa"/>
          </w:tcPr>
          <w:p w:rsidR="009D193A" w:rsidRPr="009D193A" w:rsidRDefault="009D193A" w:rsidP="003D191F">
            <w:pPr>
              <w:jc w:val="lowKashida"/>
              <w:rPr>
                <w:rFonts w:cs="B Mitra" w:hint="cs"/>
                <w:sz w:val="26"/>
                <w:szCs w:val="26"/>
                <w:rtl/>
              </w:rPr>
            </w:pPr>
            <w:r w:rsidRPr="009D193A">
              <w:rPr>
                <w:rFonts w:cs="B Mitra"/>
                <w:sz w:val="26"/>
                <w:szCs w:val="26"/>
                <w:rtl/>
              </w:rPr>
              <w:t>وَ الصِّدْقِ فِي الْمَوَاطِنِ</w:t>
            </w:r>
          </w:p>
        </w:tc>
      </w:tr>
      <w:bookmarkEnd w:id="0"/>
      <w:tr w:rsidR="009D193A" w:rsidRPr="009D193A" w:rsidTr="003D191F">
        <w:trPr>
          <w:jc w:val="center"/>
        </w:trPr>
        <w:tc>
          <w:tcPr>
            <w:tcW w:w="2006" w:type="dxa"/>
          </w:tcPr>
          <w:p w:rsidR="009D193A" w:rsidRPr="009D193A" w:rsidRDefault="009D193A" w:rsidP="003D191F">
            <w:pPr>
              <w:jc w:val="lowKashida"/>
              <w:rPr>
                <w:rFonts w:cs="B Mitra" w:hint="cs"/>
                <w:sz w:val="26"/>
                <w:szCs w:val="26"/>
                <w:rtl/>
              </w:rPr>
            </w:pPr>
            <w:r w:rsidRPr="009D193A">
              <w:rPr>
                <w:rFonts w:cs="B Mitra"/>
                <w:sz w:val="26"/>
                <w:szCs w:val="26"/>
                <w:rtl/>
              </w:rPr>
              <w:t>وَ التَّرَقُّبُ</w:t>
            </w:r>
          </w:p>
        </w:tc>
        <w:tc>
          <w:tcPr>
            <w:tcW w:w="2006" w:type="dxa"/>
          </w:tcPr>
          <w:p w:rsidR="009D193A" w:rsidRPr="009D193A" w:rsidRDefault="009D193A" w:rsidP="003D191F">
            <w:pPr>
              <w:jc w:val="lowKashida"/>
              <w:rPr>
                <w:rFonts w:cs="B Mitra" w:hint="cs"/>
                <w:sz w:val="26"/>
                <w:szCs w:val="26"/>
                <w:rtl/>
              </w:rPr>
            </w:pPr>
            <w:r w:rsidRPr="009D193A">
              <w:rPr>
                <w:rFonts w:cs="B Mitra"/>
                <w:sz w:val="26"/>
                <w:szCs w:val="26"/>
                <w:rtl/>
              </w:rPr>
              <w:t>وَ سُنَّةِ الْأَوَّلِينَ</w:t>
            </w:r>
          </w:p>
        </w:tc>
        <w:tc>
          <w:tcPr>
            <w:tcW w:w="2006" w:type="dxa"/>
          </w:tcPr>
          <w:p w:rsidR="009D193A" w:rsidRPr="009D193A" w:rsidRDefault="009D193A" w:rsidP="003D191F">
            <w:pPr>
              <w:jc w:val="lowKashida"/>
              <w:rPr>
                <w:rFonts w:cs="B Mitra" w:hint="cs"/>
                <w:sz w:val="26"/>
                <w:szCs w:val="26"/>
                <w:rtl/>
              </w:rPr>
            </w:pPr>
            <w:r w:rsidRPr="009D193A">
              <w:rPr>
                <w:rFonts w:cs="B Mitra"/>
                <w:sz w:val="26"/>
                <w:szCs w:val="26"/>
                <w:rtl/>
              </w:rPr>
              <w:t>‏</w:t>
            </w:r>
            <w:r w:rsidRPr="009D193A">
              <w:rPr>
                <w:rFonts w:cs="B Mitra" w:hint="cs"/>
                <w:sz w:val="26"/>
                <w:szCs w:val="26"/>
                <w:rtl/>
              </w:rPr>
              <w:t xml:space="preserve"> </w:t>
            </w:r>
            <w:r w:rsidRPr="009D193A">
              <w:rPr>
                <w:rFonts w:cs="B Mitra"/>
                <w:sz w:val="26"/>
                <w:szCs w:val="26"/>
                <w:rtl/>
              </w:rPr>
              <w:t>وَ رَوْضَةِ الْحِلْمِ</w:t>
            </w:r>
          </w:p>
        </w:tc>
        <w:tc>
          <w:tcPr>
            <w:tcW w:w="2012" w:type="dxa"/>
          </w:tcPr>
          <w:p w:rsidR="009D193A" w:rsidRPr="009D193A" w:rsidRDefault="009D193A" w:rsidP="003D191F">
            <w:pPr>
              <w:jc w:val="lowKashida"/>
              <w:rPr>
                <w:rFonts w:cs="B Mitra" w:hint="cs"/>
                <w:sz w:val="26"/>
                <w:szCs w:val="26"/>
                <w:rtl/>
              </w:rPr>
            </w:pPr>
            <w:r w:rsidRPr="009D193A">
              <w:rPr>
                <w:rFonts w:cs="B Mitra"/>
                <w:sz w:val="26"/>
                <w:szCs w:val="26"/>
                <w:rtl/>
              </w:rPr>
              <w:t>وَ شَنَئَانِ الْفَاسِقِينَ</w:t>
            </w:r>
          </w:p>
        </w:tc>
      </w:tr>
      <w:tr w:rsidR="009D193A" w:rsidRPr="009D193A" w:rsidTr="003D191F">
        <w:trPr>
          <w:trHeight w:val="3200"/>
          <w:jc w:val="center"/>
        </w:trPr>
        <w:tc>
          <w:tcPr>
            <w:tcW w:w="2006" w:type="dxa"/>
          </w:tcPr>
          <w:p w:rsidR="009D193A" w:rsidRPr="009D193A" w:rsidRDefault="009D193A" w:rsidP="003D191F">
            <w:pPr>
              <w:jc w:val="lowKashida"/>
              <w:rPr>
                <w:rFonts w:cs="B Mitra" w:hint="cs"/>
                <w:sz w:val="26"/>
                <w:szCs w:val="26"/>
                <w:rtl/>
              </w:rPr>
            </w:pPr>
            <w:r w:rsidRPr="009D193A">
              <w:rPr>
                <w:rFonts w:cs="B Mitra"/>
                <w:sz w:val="26"/>
                <w:szCs w:val="26"/>
                <w:rtl/>
              </w:rPr>
              <w:t xml:space="preserve">أَلَا مَنِ اشْتَاقَ إِلَى الْجَنَّةِ سَلَا عَنِ الشَّهَوَاتِ وَ مَنْ أَشْفَقَ مِنَ النَّارِ رَجَعَ عَنِ الْمُحَرَّمَاتِ وَ مَنْ زَهِدَ فِي الدُّنْيَا هَانَتْ عَلَيْهِ الْمُصِيبَاتُ وَ مَنِ ارْتَقَبَ الْمَوْتَ سَارَعَ إِلَى الْخَيْرَاتِ- </w:t>
            </w:r>
          </w:p>
        </w:tc>
        <w:tc>
          <w:tcPr>
            <w:tcW w:w="2006" w:type="dxa"/>
          </w:tcPr>
          <w:p w:rsidR="009D193A" w:rsidRPr="009D193A" w:rsidRDefault="009D193A" w:rsidP="003D191F">
            <w:pPr>
              <w:jc w:val="lowKashida"/>
              <w:rPr>
                <w:rFonts w:cs="B Mitra" w:hint="cs"/>
                <w:sz w:val="26"/>
                <w:szCs w:val="26"/>
                <w:rtl/>
              </w:rPr>
            </w:pPr>
            <w:r w:rsidRPr="009D193A">
              <w:rPr>
                <w:rFonts w:cs="B Mitra"/>
                <w:sz w:val="26"/>
                <w:szCs w:val="26"/>
                <w:rtl/>
              </w:rPr>
              <w:t xml:space="preserve">فَمَنْ تَبَصَّرَ فِي الْفِطْنَةِ تَبَيَّنَ الْحِكْمَةَ وَ مَنْ تَبَيَّنَ الْحِكْمَةَ عَرَفَ السُّنَّةَ وَ مَنْ عَرَفَ السُّنَّةَ فَكَأَنَّمَا كَانَ فِي الْأَوَّلِينَ- </w:t>
            </w:r>
          </w:p>
          <w:p w:rsidR="009D193A" w:rsidRPr="009D193A" w:rsidRDefault="009D193A" w:rsidP="003D191F">
            <w:pPr>
              <w:jc w:val="lowKashida"/>
              <w:rPr>
                <w:rFonts w:cs="B Mitra" w:hint="cs"/>
                <w:sz w:val="26"/>
                <w:szCs w:val="26"/>
                <w:rtl/>
              </w:rPr>
            </w:pPr>
          </w:p>
        </w:tc>
        <w:tc>
          <w:tcPr>
            <w:tcW w:w="2006" w:type="dxa"/>
          </w:tcPr>
          <w:p w:rsidR="009D193A" w:rsidRPr="009D193A" w:rsidRDefault="009D193A" w:rsidP="003D191F">
            <w:pPr>
              <w:jc w:val="lowKashida"/>
              <w:rPr>
                <w:rFonts w:cs="B Mitra" w:hint="cs"/>
                <w:sz w:val="26"/>
                <w:szCs w:val="26"/>
                <w:rtl/>
              </w:rPr>
            </w:pPr>
            <w:r w:rsidRPr="009D193A">
              <w:rPr>
                <w:rFonts w:cs="B Mitra"/>
                <w:sz w:val="26"/>
                <w:szCs w:val="26"/>
                <w:rtl/>
              </w:rPr>
              <w:t xml:space="preserve">فَمَنْ فَهِمَ فَسَّرَ جُمَلَ الْعِلْمِ وَ مَنْ عَلِمَ عَرَفَ شَرَائِعَ الْحُكْمِ- وَ مَنْ عَرَفَ شَرَائِعَ الْحُكْمِ لَمْ يَضِلَّ وَ مَنْ حَلُمَ لَمْ يُفَرِّطْ فِي أَمْرِهِ وَ عَاشَ فِي النَّاسِ حَمِيداً- </w:t>
            </w:r>
          </w:p>
          <w:p w:rsidR="009D193A" w:rsidRPr="009D193A" w:rsidRDefault="009D193A" w:rsidP="003D191F">
            <w:pPr>
              <w:jc w:val="lowKashida"/>
              <w:rPr>
                <w:rFonts w:cs="B Mitra" w:hint="cs"/>
                <w:sz w:val="26"/>
                <w:szCs w:val="26"/>
                <w:rtl/>
              </w:rPr>
            </w:pPr>
          </w:p>
        </w:tc>
        <w:tc>
          <w:tcPr>
            <w:tcW w:w="2012" w:type="dxa"/>
          </w:tcPr>
          <w:p w:rsidR="009D193A" w:rsidRPr="009D193A" w:rsidRDefault="009D193A" w:rsidP="003D191F">
            <w:pPr>
              <w:jc w:val="lowKashida"/>
              <w:rPr>
                <w:rFonts w:cs="B Mitra" w:hint="cs"/>
                <w:sz w:val="26"/>
                <w:szCs w:val="26"/>
                <w:rtl/>
              </w:rPr>
            </w:pPr>
            <w:r w:rsidRPr="009D193A">
              <w:rPr>
                <w:rFonts w:cs="B Mitra"/>
                <w:sz w:val="26"/>
                <w:szCs w:val="26"/>
                <w:rtl/>
              </w:rPr>
              <w:t xml:space="preserve">فَمَنْ أَمَرَ بِالْمَعْرُوفِ شَدَّ ظَهْرَ الْمُؤْمِنِ- وَ مَنْ نَهَى عَنِ الْمُنْكَرِ أَرْغَمَ أَنْفَ الْكَافِرِ وَ مَنْ صَدَقَ فِي الْمَوَاطِنِ قَضَى مَا عَلَيْهِ- وَ مَنْ شَنِئَ الْفَاسِقِينَ غَضِبَ لِلَّهِ وَ مَنْ غَضِبَ لِلَّهِ تَعَالَى فَهُوَ مُؤْمِنٌ حَقّاً </w:t>
            </w:r>
          </w:p>
        </w:tc>
      </w:tr>
    </w:tbl>
    <w:p w:rsidR="009D193A" w:rsidRPr="009D193A" w:rsidRDefault="009D193A" w:rsidP="009D193A">
      <w:pPr>
        <w:jc w:val="lowKashida"/>
        <w:rPr>
          <w:rFonts w:cs="B Mitra" w:hint="cs"/>
          <w:sz w:val="26"/>
          <w:szCs w:val="26"/>
          <w:rtl/>
        </w:rPr>
      </w:pPr>
    </w:p>
    <w:p w:rsidR="009D193A" w:rsidRPr="009D193A" w:rsidRDefault="009D193A" w:rsidP="009D193A">
      <w:pPr>
        <w:jc w:val="lowKashida"/>
        <w:rPr>
          <w:rFonts w:cs="B Mitra" w:hint="cs"/>
          <w:sz w:val="26"/>
          <w:szCs w:val="26"/>
          <w:rtl/>
        </w:rPr>
      </w:pPr>
      <w:r w:rsidRPr="009D193A">
        <w:rPr>
          <w:rFonts w:cs="B Mitra"/>
          <w:sz w:val="26"/>
          <w:szCs w:val="26"/>
          <w:rtl/>
        </w:rPr>
        <w:t xml:space="preserve">فَهَذِهِ صِفَةُ الْإِيمَانِ وَ دَعَائِمُهُ- </w:t>
      </w:r>
      <w:r w:rsidRPr="009D193A">
        <w:rPr>
          <w:rFonts w:cs="B Mitra" w:hint="cs"/>
          <w:sz w:val="26"/>
          <w:szCs w:val="26"/>
          <w:rtl/>
        </w:rPr>
        <w:t xml:space="preserve"> </w:t>
      </w:r>
      <w:r w:rsidRPr="009D193A">
        <w:rPr>
          <w:rFonts w:cs="B Mitra"/>
          <w:sz w:val="26"/>
          <w:szCs w:val="26"/>
          <w:rtl/>
        </w:rPr>
        <w:t>فَقَالَ لَهُ السَّائِلُ لَقَدْ هَدَيْتَ يَا أَمِيرَ الْمُؤْمِنِينَ وَ أَرْشَدْتَ فَجَزَاكَ اللَّهُ عَنِ الدِّينِ خَيْرا</w:t>
      </w:r>
    </w:p>
    <w:p w:rsidR="009D193A" w:rsidRPr="009D193A" w:rsidRDefault="009D193A" w:rsidP="009D193A">
      <w:pPr>
        <w:jc w:val="lowKashida"/>
        <w:rPr>
          <w:rFonts w:cs="B Mitra" w:hint="cs"/>
          <w:sz w:val="26"/>
          <w:szCs w:val="26"/>
          <w:rtl/>
        </w:rPr>
      </w:pPr>
      <w:r w:rsidRPr="009D193A">
        <w:rPr>
          <w:rFonts w:cs="B Mitra"/>
          <w:sz w:val="26"/>
          <w:szCs w:val="26"/>
          <w:rtl/>
        </w:rPr>
        <w:t xml:space="preserve">پس ايمان بر چهار پايه استوار است: صبر، و يقين، و عدل، و جهاد. </w:t>
      </w:r>
    </w:p>
    <w:p w:rsidR="009D193A" w:rsidRPr="009D193A" w:rsidRDefault="009D193A" w:rsidP="009D193A">
      <w:pPr>
        <w:jc w:val="lowKashida"/>
        <w:rPr>
          <w:rFonts w:cs="B Mitra" w:hint="cs"/>
          <w:sz w:val="26"/>
          <w:szCs w:val="26"/>
          <w:rtl/>
        </w:rPr>
      </w:pPr>
      <w:r w:rsidRPr="009D193A">
        <w:rPr>
          <w:rFonts w:cs="B Mitra"/>
          <w:sz w:val="26"/>
          <w:szCs w:val="26"/>
          <w:rtl/>
        </w:rPr>
        <w:t>و صبر چهار شعبه دارد: شوق، و هراس، و زهادت، و انتظار، هلا، هر كه به بهشت مشتاق باشد دل به شهوات ندهد، و هر كه از آتش بهراسد از كارهاى ناروا روى‏</w:t>
      </w:r>
      <w:r w:rsidRPr="009D193A">
        <w:rPr>
          <w:rFonts w:cs="B Mitra" w:hint="cs"/>
          <w:sz w:val="26"/>
          <w:szCs w:val="26"/>
          <w:rtl/>
        </w:rPr>
        <w:t xml:space="preserve"> </w:t>
      </w:r>
      <w:r w:rsidRPr="009D193A">
        <w:rPr>
          <w:rFonts w:cs="B Mitra"/>
          <w:sz w:val="26"/>
          <w:szCs w:val="26"/>
          <w:rtl/>
        </w:rPr>
        <w:t xml:space="preserve">گرداند، و هر كس در دنيا زهد پيشه كند مصيبتها بر او آسان نمايد، و هر كس مراقب و منتظر مرگ باشد بكارهاى خير بشتابد. </w:t>
      </w:r>
    </w:p>
    <w:p w:rsidR="009D193A" w:rsidRPr="009D193A" w:rsidRDefault="009D193A" w:rsidP="009D193A">
      <w:pPr>
        <w:jc w:val="lowKashida"/>
        <w:rPr>
          <w:rFonts w:cs="B Mitra"/>
          <w:sz w:val="26"/>
          <w:szCs w:val="26"/>
          <w:rtl/>
        </w:rPr>
      </w:pPr>
      <w:r w:rsidRPr="009D193A">
        <w:rPr>
          <w:rFonts w:cs="B Mitra"/>
          <w:sz w:val="26"/>
          <w:szCs w:val="26"/>
          <w:rtl/>
        </w:rPr>
        <w:t>و يقين چهار شعبه دارد: باريك بينى، و درك حقايق، و اندرز گرفتن از عبرتها، و روش پيشينيان. پس هر كه در امور دقيق بينا شود حقيقت‏شناس گردد، و هر كه بحقايق رسد [عبرت‏شناس شود، و هر كه عبرت‏شناس باشد با سنّت آشنا شود] و هر كه سنّت را بشناسد گويا كه با پيشينيان بوده است.</w:t>
      </w:r>
    </w:p>
    <w:p w:rsidR="009D193A" w:rsidRPr="009D193A" w:rsidRDefault="009D193A" w:rsidP="009D193A">
      <w:pPr>
        <w:jc w:val="lowKashida"/>
        <w:rPr>
          <w:rFonts w:cs="B Mitra"/>
          <w:sz w:val="26"/>
          <w:szCs w:val="26"/>
          <w:rtl/>
        </w:rPr>
      </w:pPr>
      <w:r w:rsidRPr="009D193A">
        <w:rPr>
          <w:rFonts w:cs="B Mitra"/>
          <w:sz w:val="26"/>
          <w:szCs w:val="26"/>
          <w:rtl/>
        </w:rPr>
        <w:t>و عدل چهار شعبه دارد: و تيزفهمى (يا ژرف‏فهمى). و دانش بسيار، و شكوفه حكم (و داورى)، و بوستان حلم و بردبارى. پس هر كه بفهمد مجملات علوم را تفسير كند، و هر كه عالم شود راهها و قوانين حكم را بشناسد، و هر كه راهها و قوانين حكم را بشناسد گمراه نگردد، و هر كه بردبارى كند در كارهايش زياده روى نورزد و در ميان مردم خوشنام و ستوده زيد.</w:t>
      </w:r>
    </w:p>
    <w:p w:rsidR="009D193A" w:rsidRPr="009D193A" w:rsidRDefault="009D193A" w:rsidP="009D193A">
      <w:pPr>
        <w:jc w:val="lowKashida"/>
        <w:rPr>
          <w:rFonts w:cs="B Mitra"/>
          <w:sz w:val="26"/>
          <w:szCs w:val="26"/>
          <w:rtl/>
        </w:rPr>
      </w:pPr>
      <w:r w:rsidRPr="009D193A">
        <w:rPr>
          <w:rFonts w:cs="B Mitra"/>
          <w:sz w:val="26"/>
          <w:szCs w:val="26"/>
          <w:rtl/>
        </w:rPr>
        <w:t>و جهاد چهار شعبه دارد: امر بمعروف، و نهى از منكر، و پايدارى در جبهه‏ها، و كينه‏توزى با فاسقان. پس هر كه امر بمعروف كند پشت مؤمن را محكم ساخته، و هر كه نهى از منكر كند بينى كافر را بخاك ماليده، و هر كه در</w:t>
      </w:r>
      <w:r w:rsidRPr="009D193A">
        <w:rPr>
          <w:rFonts w:cs="B Mitra" w:hint="cs"/>
          <w:sz w:val="26"/>
          <w:szCs w:val="26"/>
          <w:rtl/>
        </w:rPr>
        <w:t xml:space="preserve"> </w:t>
      </w:r>
      <w:r w:rsidRPr="009D193A">
        <w:rPr>
          <w:rFonts w:cs="B Mitra"/>
          <w:sz w:val="26"/>
          <w:szCs w:val="26"/>
          <w:rtl/>
        </w:rPr>
        <w:t>جبهه‏ها پايدارى كند به عهد و وظيفه خود عمل نموده، و هر كه با فاسقان كينه توزد براى خدا خشم گرفته، و هر كه براى خدا خشم بگيرد حقيقتا مؤمن است.</w:t>
      </w:r>
    </w:p>
    <w:p w:rsidR="009D193A" w:rsidRPr="009D193A" w:rsidRDefault="009D193A" w:rsidP="009D193A">
      <w:pPr>
        <w:jc w:val="lowKashida"/>
        <w:rPr>
          <w:rFonts w:cs="B Mitra" w:hint="cs"/>
          <w:sz w:val="26"/>
          <w:szCs w:val="26"/>
          <w:rtl/>
        </w:rPr>
      </w:pPr>
      <w:r w:rsidRPr="009D193A">
        <w:rPr>
          <w:rFonts w:cs="B Mitra"/>
          <w:sz w:val="26"/>
          <w:szCs w:val="26"/>
          <w:rtl/>
        </w:rPr>
        <w:t xml:space="preserve">پس اينست ايمان و پايه‏هاى آن. سائل عرضكرد اى امير مؤمنان راستى كه هدايت و ارشاد نمودى، خداوند از جانب دين و بخاطر آن بشما جزاى خير دهد. </w:t>
      </w:r>
    </w:p>
    <w:p w:rsidR="001C0400" w:rsidRPr="009D193A" w:rsidRDefault="001C0400" w:rsidP="009D193A">
      <w:pPr>
        <w:rPr>
          <w:rFonts w:cs="B Mitra"/>
          <w:rtl/>
        </w:rPr>
      </w:pPr>
    </w:p>
    <w:sectPr w:rsidR="001C0400" w:rsidRPr="009D193A" w:rsidSect="001C0400">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C39" w:rsidRDefault="00826C39" w:rsidP="00F226B9">
      <w:r>
        <w:separator/>
      </w:r>
    </w:p>
  </w:endnote>
  <w:endnote w:type="continuationSeparator" w:id="0">
    <w:p w:rsidR="00826C39" w:rsidRDefault="00826C39" w:rsidP="00F22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C39" w:rsidRDefault="00826C39" w:rsidP="00F226B9">
      <w:r>
        <w:separator/>
      </w:r>
    </w:p>
  </w:footnote>
  <w:footnote w:type="continuationSeparator" w:id="0">
    <w:p w:rsidR="00826C39" w:rsidRDefault="00826C39" w:rsidP="00F226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400"/>
    <w:rsid w:val="000010E3"/>
    <w:rsid w:val="00006352"/>
    <w:rsid w:val="00012C9D"/>
    <w:rsid w:val="000155E0"/>
    <w:rsid w:val="00015A2C"/>
    <w:rsid w:val="00022CE0"/>
    <w:rsid w:val="00030598"/>
    <w:rsid w:val="000349E6"/>
    <w:rsid w:val="000404EC"/>
    <w:rsid w:val="00045567"/>
    <w:rsid w:val="00050C38"/>
    <w:rsid w:val="00052D1B"/>
    <w:rsid w:val="00057CCC"/>
    <w:rsid w:val="00062C25"/>
    <w:rsid w:val="000674D6"/>
    <w:rsid w:val="00070FBA"/>
    <w:rsid w:val="00071324"/>
    <w:rsid w:val="00074582"/>
    <w:rsid w:val="0008374B"/>
    <w:rsid w:val="000909DB"/>
    <w:rsid w:val="000A444B"/>
    <w:rsid w:val="000A7453"/>
    <w:rsid w:val="000B40FE"/>
    <w:rsid w:val="000B5F5A"/>
    <w:rsid w:val="000D2C4F"/>
    <w:rsid w:val="000E6875"/>
    <w:rsid w:val="000F4047"/>
    <w:rsid w:val="000F649F"/>
    <w:rsid w:val="000F6AF2"/>
    <w:rsid w:val="0011008B"/>
    <w:rsid w:val="00126E7F"/>
    <w:rsid w:val="00130586"/>
    <w:rsid w:val="00140EFB"/>
    <w:rsid w:val="00141083"/>
    <w:rsid w:val="0014625B"/>
    <w:rsid w:val="00150D4C"/>
    <w:rsid w:val="00150F91"/>
    <w:rsid w:val="00155A7C"/>
    <w:rsid w:val="00157BF5"/>
    <w:rsid w:val="001605E1"/>
    <w:rsid w:val="00164A39"/>
    <w:rsid w:val="00166CF1"/>
    <w:rsid w:val="001723AC"/>
    <w:rsid w:val="001830DD"/>
    <w:rsid w:val="00183A11"/>
    <w:rsid w:val="00192D79"/>
    <w:rsid w:val="00193C2B"/>
    <w:rsid w:val="001943C8"/>
    <w:rsid w:val="00194C10"/>
    <w:rsid w:val="00196EC3"/>
    <w:rsid w:val="001A3EAB"/>
    <w:rsid w:val="001B336F"/>
    <w:rsid w:val="001B34FE"/>
    <w:rsid w:val="001B6697"/>
    <w:rsid w:val="001C0400"/>
    <w:rsid w:val="001C19C3"/>
    <w:rsid w:val="001C2AAC"/>
    <w:rsid w:val="001C2C3B"/>
    <w:rsid w:val="001C7C8E"/>
    <w:rsid w:val="001E1B11"/>
    <w:rsid w:val="001F0273"/>
    <w:rsid w:val="001F3629"/>
    <w:rsid w:val="00203F8F"/>
    <w:rsid w:val="002128DB"/>
    <w:rsid w:val="002350D6"/>
    <w:rsid w:val="002358D9"/>
    <w:rsid w:val="00241B22"/>
    <w:rsid w:val="002557D1"/>
    <w:rsid w:val="00274E88"/>
    <w:rsid w:val="00277713"/>
    <w:rsid w:val="002779DE"/>
    <w:rsid w:val="002849FD"/>
    <w:rsid w:val="00284A35"/>
    <w:rsid w:val="002917D6"/>
    <w:rsid w:val="00293304"/>
    <w:rsid w:val="00293E95"/>
    <w:rsid w:val="002973F9"/>
    <w:rsid w:val="00297C35"/>
    <w:rsid w:val="002B0191"/>
    <w:rsid w:val="002B6CE4"/>
    <w:rsid w:val="002C6CE2"/>
    <w:rsid w:val="002D193B"/>
    <w:rsid w:val="002D3887"/>
    <w:rsid w:val="002F3C0E"/>
    <w:rsid w:val="002F5614"/>
    <w:rsid w:val="002F581A"/>
    <w:rsid w:val="003006CF"/>
    <w:rsid w:val="00305101"/>
    <w:rsid w:val="00314657"/>
    <w:rsid w:val="00314834"/>
    <w:rsid w:val="003301E4"/>
    <w:rsid w:val="00331036"/>
    <w:rsid w:val="00340161"/>
    <w:rsid w:val="00347C9D"/>
    <w:rsid w:val="00354A37"/>
    <w:rsid w:val="00361B92"/>
    <w:rsid w:val="00365849"/>
    <w:rsid w:val="00371AF8"/>
    <w:rsid w:val="00372489"/>
    <w:rsid w:val="00377AFB"/>
    <w:rsid w:val="0038162F"/>
    <w:rsid w:val="003821E7"/>
    <w:rsid w:val="003823D4"/>
    <w:rsid w:val="0038278D"/>
    <w:rsid w:val="00391EA9"/>
    <w:rsid w:val="003B289B"/>
    <w:rsid w:val="003C213F"/>
    <w:rsid w:val="003C58D7"/>
    <w:rsid w:val="003D5EC2"/>
    <w:rsid w:val="003E427C"/>
    <w:rsid w:val="003F42D7"/>
    <w:rsid w:val="003F7985"/>
    <w:rsid w:val="0040508D"/>
    <w:rsid w:val="00406444"/>
    <w:rsid w:val="00423336"/>
    <w:rsid w:val="00424A46"/>
    <w:rsid w:val="00427B10"/>
    <w:rsid w:val="004318A2"/>
    <w:rsid w:val="00440C4B"/>
    <w:rsid w:val="0044323E"/>
    <w:rsid w:val="00443C58"/>
    <w:rsid w:val="00465A8B"/>
    <w:rsid w:val="00470D58"/>
    <w:rsid w:val="004727C5"/>
    <w:rsid w:val="00475EE2"/>
    <w:rsid w:val="004769C2"/>
    <w:rsid w:val="004820D0"/>
    <w:rsid w:val="004857F7"/>
    <w:rsid w:val="00485902"/>
    <w:rsid w:val="00485FD8"/>
    <w:rsid w:val="004A1F87"/>
    <w:rsid w:val="004B20F1"/>
    <w:rsid w:val="004B303E"/>
    <w:rsid w:val="004B583F"/>
    <w:rsid w:val="004C6262"/>
    <w:rsid w:val="004D4691"/>
    <w:rsid w:val="004E1F60"/>
    <w:rsid w:val="004F4AF3"/>
    <w:rsid w:val="005005AF"/>
    <w:rsid w:val="0051220B"/>
    <w:rsid w:val="005149D8"/>
    <w:rsid w:val="00514F60"/>
    <w:rsid w:val="00516292"/>
    <w:rsid w:val="005242B3"/>
    <w:rsid w:val="00526724"/>
    <w:rsid w:val="0053532F"/>
    <w:rsid w:val="00535F6C"/>
    <w:rsid w:val="005577C2"/>
    <w:rsid w:val="00565E6B"/>
    <w:rsid w:val="0057090D"/>
    <w:rsid w:val="00583A70"/>
    <w:rsid w:val="00584C3A"/>
    <w:rsid w:val="00586EB4"/>
    <w:rsid w:val="0058718B"/>
    <w:rsid w:val="00587D36"/>
    <w:rsid w:val="00591103"/>
    <w:rsid w:val="00592960"/>
    <w:rsid w:val="005A1D6F"/>
    <w:rsid w:val="005B3451"/>
    <w:rsid w:val="005D382A"/>
    <w:rsid w:val="005D6837"/>
    <w:rsid w:val="005E0CEC"/>
    <w:rsid w:val="005E3BBE"/>
    <w:rsid w:val="005F1399"/>
    <w:rsid w:val="005F27E2"/>
    <w:rsid w:val="00600D86"/>
    <w:rsid w:val="00607F8D"/>
    <w:rsid w:val="00612C8E"/>
    <w:rsid w:val="00614BB2"/>
    <w:rsid w:val="00621E4F"/>
    <w:rsid w:val="006224A1"/>
    <w:rsid w:val="00632637"/>
    <w:rsid w:val="00632EBB"/>
    <w:rsid w:val="00632FF0"/>
    <w:rsid w:val="00634A75"/>
    <w:rsid w:val="00635B1A"/>
    <w:rsid w:val="00640300"/>
    <w:rsid w:val="00640C6D"/>
    <w:rsid w:val="00642182"/>
    <w:rsid w:val="00656ACB"/>
    <w:rsid w:val="0065780D"/>
    <w:rsid w:val="00662843"/>
    <w:rsid w:val="00662DE6"/>
    <w:rsid w:val="00671B85"/>
    <w:rsid w:val="00672D9C"/>
    <w:rsid w:val="00676CFB"/>
    <w:rsid w:val="006858AF"/>
    <w:rsid w:val="0069041E"/>
    <w:rsid w:val="0069125D"/>
    <w:rsid w:val="006A079B"/>
    <w:rsid w:val="006A6D24"/>
    <w:rsid w:val="006A7ED9"/>
    <w:rsid w:val="006B1AD0"/>
    <w:rsid w:val="006B21F5"/>
    <w:rsid w:val="006B4718"/>
    <w:rsid w:val="006B5CB1"/>
    <w:rsid w:val="006B7EDC"/>
    <w:rsid w:val="006C0C34"/>
    <w:rsid w:val="006C2886"/>
    <w:rsid w:val="006C3396"/>
    <w:rsid w:val="006C5DE5"/>
    <w:rsid w:val="006C6D7C"/>
    <w:rsid w:val="006D34B8"/>
    <w:rsid w:val="006D4453"/>
    <w:rsid w:val="006D475C"/>
    <w:rsid w:val="006F0B7E"/>
    <w:rsid w:val="006F1B8B"/>
    <w:rsid w:val="006F23C0"/>
    <w:rsid w:val="0070468B"/>
    <w:rsid w:val="00704AED"/>
    <w:rsid w:val="007138D8"/>
    <w:rsid w:val="00714828"/>
    <w:rsid w:val="00715E8A"/>
    <w:rsid w:val="0071649F"/>
    <w:rsid w:val="00731CD9"/>
    <w:rsid w:val="0073478F"/>
    <w:rsid w:val="00740D23"/>
    <w:rsid w:val="007572B4"/>
    <w:rsid w:val="0076790E"/>
    <w:rsid w:val="007738C7"/>
    <w:rsid w:val="00775988"/>
    <w:rsid w:val="00776FA3"/>
    <w:rsid w:val="00777E59"/>
    <w:rsid w:val="00782D0E"/>
    <w:rsid w:val="00793C72"/>
    <w:rsid w:val="00795677"/>
    <w:rsid w:val="007A09FA"/>
    <w:rsid w:val="007A2779"/>
    <w:rsid w:val="007A65C9"/>
    <w:rsid w:val="007B08C6"/>
    <w:rsid w:val="007B2FDC"/>
    <w:rsid w:val="007B6F1F"/>
    <w:rsid w:val="007C577A"/>
    <w:rsid w:val="007D2AB7"/>
    <w:rsid w:val="007D5EC5"/>
    <w:rsid w:val="007E0005"/>
    <w:rsid w:val="007E6D01"/>
    <w:rsid w:val="00800DBE"/>
    <w:rsid w:val="00803943"/>
    <w:rsid w:val="0080407F"/>
    <w:rsid w:val="00805A2A"/>
    <w:rsid w:val="00810E50"/>
    <w:rsid w:val="00826C39"/>
    <w:rsid w:val="0083414F"/>
    <w:rsid w:val="0083632B"/>
    <w:rsid w:val="00836605"/>
    <w:rsid w:val="008460BF"/>
    <w:rsid w:val="00877C8D"/>
    <w:rsid w:val="008857E4"/>
    <w:rsid w:val="008909F7"/>
    <w:rsid w:val="008A157D"/>
    <w:rsid w:val="008A2CD1"/>
    <w:rsid w:val="008A55B0"/>
    <w:rsid w:val="008A736B"/>
    <w:rsid w:val="008B1AEE"/>
    <w:rsid w:val="008C3781"/>
    <w:rsid w:val="008C4734"/>
    <w:rsid w:val="008C4E9F"/>
    <w:rsid w:val="008C6AD4"/>
    <w:rsid w:val="008C755C"/>
    <w:rsid w:val="008D08B4"/>
    <w:rsid w:val="008D1F5B"/>
    <w:rsid w:val="008E291E"/>
    <w:rsid w:val="008E3C20"/>
    <w:rsid w:val="008F007F"/>
    <w:rsid w:val="008F13F3"/>
    <w:rsid w:val="008F1F4D"/>
    <w:rsid w:val="009011A0"/>
    <w:rsid w:val="009111EA"/>
    <w:rsid w:val="00911991"/>
    <w:rsid w:val="009204BC"/>
    <w:rsid w:val="00921DF6"/>
    <w:rsid w:val="00925990"/>
    <w:rsid w:val="00927951"/>
    <w:rsid w:val="009320FE"/>
    <w:rsid w:val="00960621"/>
    <w:rsid w:val="00963D7B"/>
    <w:rsid w:val="00971868"/>
    <w:rsid w:val="009750E8"/>
    <w:rsid w:val="00983D6D"/>
    <w:rsid w:val="0098493C"/>
    <w:rsid w:val="00985B36"/>
    <w:rsid w:val="00987173"/>
    <w:rsid w:val="009A27BE"/>
    <w:rsid w:val="009A71E8"/>
    <w:rsid w:val="009C2A53"/>
    <w:rsid w:val="009D09AB"/>
    <w:rsid w:val="009D193A"/>
    <w:rsid w:val="009D4272"/>
    <w:rsid w:val="009D6433"/>
    <w:rsid w:val="009E635A"/>
    <w:rsid w:val="009F307E"/>
    <w:rsid w:val="009F3918"/>
    <w:rsid w:val="00A0032E"/>
    <w:rsid w:val="00A174FA"/>
    <w:rsid w:val="00A2053B"/>
    <w:rsid w:val="00A32054"/>
    <w:rsid w:val="00A322D5"/>
    <w:rsid w:val="00A41F39"/>
    <w:rsid w:val="00A44490"/>
    <w:rsid w:val="00A51A1C"/>
    <w:rsid w:val="00A51EAF"/>
    <w:rsid w:val="00A53370"/>
    <w:rsid w:val="00A64132"/>
    <w:rsid w:val="00A65F30"/>
    <w:rsid w:val="00A71CBE"/>
    <w:rsid w:val="00A807AD"/>
    <w:rsid w:val="00A81A54"/>
    <w:rsid w:val="00A91A55"/>
    <w:rsid w:val="00A956F0"/>
    <w:rsid w:val="00A96C02"/>
    <w:rsid w:val="00AA4CDC"/>
    <w:rsid w:val="00AB1DF2"/>
    <w:rsid w:val="00AB2C85"/>
    <w:rsid w:val="00AC38ED"/>
    <w:rsid w:val="00AC4949"/>
    <w:rsid w:val="00AD0376"/>
    <w:rsid w:val="00AD2E5F"/>
    <w:rsid w:val="00AD58DE"/>
    <w:rsid w:val="00AE322E"/>
    <w:rsid w:val="00AE4A4D"/>
    <w:rsid w:val="00AE670D"/>
    <w:rsid w:val="00AE7033"/>
    <w:rsid w:val="00AF3E44"/>
    <w:rsid w:val="00AF53C0"/>
    <w:rsid w:val="00AF7F56"/>
    <w:rsid w:val="00B07FE4"/>
    <w:rsid w:val="00B1013A"/>
    <w:rsid w:val="00B17438"/>
    <w:rsid w:val="00B20742"/>
    <w:rsid w:val="00B34AB2"/>
    <w:rsid w:val="00B34F9F"/>
    <w:rsid w:val="00B35A6B"/>
    <w:rsid w:val="00B43279"/>
    <w:rsid w:val="00B45EAE"/>
    <w:rsid w:val="00B53DEB"/>
    <w:rsid w:val="00B77D24"/>
    <w:rsid w:val="00B8183C"/>
    <w:rsid w:val="00B830F0"/>
    <w:rsid w:val="00B87BBB"/>
    <w:rsid w:val="00BA0CE9"/>
    <w:rsid w:val="00BA11C7"/>
    <w:rsid w:val="00BB084A"/>
    <w:rsid w:val="00BB34B7"/>
    <w:rsid w:val="00BB4168"/>
    <w:rsid w:val="00BB5688"/>
    <w:rsid w:val="00BC1F6E"/>
    <w:rsid w:val="00BC70B6"/>
    <w:rsid w:val="00BF44B4"/>
    <w:rsid w:val="00BF7A55"/>
    <w:rsid w:val="00C0009D"/>
    <w:rsid w:val="00C067EF"/>
    <w:rsid w:val="00C21C75"/>
    <w:rsid w:val="00C37DE3"/>
    <w:rsid w:val="00C44325"/>
    <w:rsid w:val="00C4499C"/>
    <w:rsid w:val="00C4616F"/>
    <w:rsid w:val="00C54CF9"/>
    <w:rsid w:val="00C666F9"/>
    <w:rsid w:val="00C76016"/>
    <w:rsid w:val="00C84975"/>
    <w:rsid w:val="00C8524A"/>
    <w:rsid w:val="00C87423"/>
    <w:rsid w:val="00C951DE"/>
    <w:rsid w:val="00CA02AE"/>
    <w:rsid w:val="00CA055B"/>
    <w:rsid w:val="00CA155E"/>
    <w:rsid w:val="00CA56E8"/>
    <w:rsid w:val="00CA7035"/>
    <w:rsid w:val="00CB34C8"/>
    <w:rsid w:val="00CB405B"/>
    <w:rsid w:val="00CC24B0"/>
    <w:rsid w:val="00CC660F"/>
    <w:rsid w:val="00CC69A4"/>
    <w:rsid w:val="00CD2A37"/>
    <w:rsid w:val="00CD33A8"/>
    <w:rsid w:val="00CD5DB5"/>
    <w:rsid w:val="00CE0146"/>
    <w:rsid w:val="00CE1654"/>
    <w:rsid w:val="00CF0A10"/>
    <w:rsid w:val="00CF23C5"/>
    <w:rsid w:val="00CF5F0E"/>
    <w:rsid w:val="00CF7818"/>
    <w:rsid w:val="00CF7F2D"/>
    <w:rsid w:val="00D00BB8"/>
    <w:rsid w:val="00D054F2"/>
    <w:rsid w:val="00D15D76"/>
    <w:rsid w:val="00D24D05"/>
    <w:rsid w:val="00D2558D"/>
    <w:rsid w:val="00D25877"/>
    <w:rsid w:val="00D27BA2"/>
    <w:rsid w:val="00D31514"/>
    <w:rsid w:val="00D52DAD"/>
    <w:rsid w:val="00D569CE"/>
    <w:rsid w:val="00D85D27"/>
    <w:rsid w:val="00D875DE"/>
    <w:rsid w:val="00D96A55"/>
    <w:rsid w:val="00DA1A11"/>
    <w:rsid w:val="00DA7CC5"/>
    <w:rsid w:val="00DB082F"/>
    <w:rsid w:val="00DB7377"/>
    <w:rsid w:val="00DC2D16"/>
    <w:rsid w:val="00DC657C"/>
    <w:rsid w:val="00DD0569"/>
    <w:rsid w:val="00DD0E32"/>
    <w:rsid w:val="00DD20D3"/>
    <w:rsid w:val="00DD2280"/>
    <w:rsid w:val="00DE0D56"/>
    <w:rsid w:val="00DE168D"/>
    <w:rsid w:val="00DE4734"/>
    <w:rsid w:val="00DF5934"/>
    <w:rsid w:val="00DF67E6"/>
    <w:rsid w:val="00DF691D"/>
    <w:rsid w:val="00E1036B"/>
    <w:rsid w:val="00E23935"/>
    <w:rsid w:val="00E30F08"/>
    <w:rsid w:val="00E372D1"/>
    <w:rsid w:val="00E37FA6"/>
    <w:rsid w:val="00E52B45"/>
    <w:rsid w:val="00E621D3"/>
    <w:rsid w:val="00E877CB"/>
    <w:rsid w:val="00E906D7"/>
    <w:rsid w:val="00E9451A"/>
    <w:rsid w:val="00E95659"/>
    <w:rsid w:val="00EA28AB"/>
    <w:rsid w:val="00EA33EA"/>
    <w:rsid w:val="00EA4B55"/>
    <w:rsid w:val="00EB2BFA"/>
    <w:rsid w:val="00EB7765"/>
    <w:rsid w:val="00EC211C"/>
    <w:rsid w:val="00ED0CCB"/>
    <w:rsid w:val="00ED1999"/>
    <w:rsid w:val="00EE01D3"/>
    <w:rsid w:val="00EE4236"/>
    <w:rsid w:val="00EF1704"/>
    <w:rsid w:val="00EF2D5E"/>
    <w:rsid w:val="00EF4FEE"/>
    <w:rsid w:val="00F05046"/>
    <w:rsid w:val="00F06705"/>
    <w:rsid w:val="00F226B9"/>
    <w:rsid w:val="00F32BF3"/>
    <w:rsid w:val="00F35805"/>
    <w:rsid w:val="00F401AC"/>
    <w:rsid w:val="00F436CD"/>
    <w:rsid w:val="00F447A5"/>
    <w:rsid w:val="00F46925"/>
    <w:rsid w:val="00F55115"/>
    <w:rsid w:val="00F66A7E"/>
    <w:rsid w:val="00F670F6"/>
    <w:rsid w:val="00F72372"/>
    <w:rsid w:val="00F72749"/>
    <w:rsid w:val="00F72F6C"/>
    <w:rsid w:val="00F7778C"/>
    <w:rsid w:val="00F77C0D"/>
    <w:rsid w:val="00F85045"/>
    <w:rsid w:val="00FA52F1"/>
    <w:rsid w:val="00FB4C75"/>
    <w:rsid w:val="00FD54FC"/>
    <w:rsid w:val="00FE36CC"/>
    <w:rsid w:val="00FF0597"/>
    <w:rsid w:val="00FF05F0"/>
    <w:rsid w:val="00FF0F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6B9"/>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0400"/>
    <w:pPr>
      <w:bidi w:val="0"/>
      <w:spacing w:before="100" w:beforeAutospacing="1" w:after="100" w:afterAutospacing="1"/>
    </w:pPr>
  </w:style>
  <w:style w:type="character" w:styleId="FootnoteReference">
    <w:name w:val="footnote reference"/>
    <w:rsid w:val="00F226B9"/>
    <w:rPr>
      <w:rFonts w:ascii="Times New Roman" w:hAnsi="Times New Roman" w:cs="Times New Roman"/>
      <w:vertAlign w:val="superscript"/>
    </w:rPr>
  </w:style>
  <w:style w:type="paragraph" w:styleId="FootnoteText">
    <w:name w:val="footnote text"/>
    <w:basedOn w:val="Normal"/>
    <w:link w:val="FootnoteTextChar"/>
    <w:semiHidden/>
    <w:rsid w:val="000E6875"/>
    <w:rPr>
      <w:sz w:val="20"/>
      <w:szCs w:val="20"/>
      <w:lang w:bidi="fa-IR"/>
    </w:rPr>
  </w:style>
  <w:style w:type="character" w:customStyle="1" w:styleId="FootnoteTextChar">
    <w:name w:val="Footnote Text Char"/>
    <w:basedOn w:val="DefaultParagraphFont"/>
    <w:link w:val="FootnoteText"/>
    <w:semiHidden/>
    <w:rsid w:val="000E6875"/>
    <w:rPr>
      <w:rFonts w:ascii="Times New Roman" w:eastAsia="Times New Roman" w:hAnsi="Times New Roman" w:cs="Times New Roman"/>
      <w:sz w:val="20"/>
      <w:szCs w:val="20"/>
      <w:lang w:bidi="fa-IR"/>
    </w:rPr>
  </w:style>
  <w:style w:type="table" w:styleId="TableGrid">
    <w:name w:val="Table Grid"/>
    <w:basedOn w:val="TableNormal"/>
    <w:rsid w:val="009D193A"/>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6B9"/>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0400"/>
    <w:pPr>
      <w:bidi w:val="0"/>
      <w:spacing w:before="100" w:beforeAutospacing="1" w:after="100" w:afterAutospacing="1"/>
    </w:pPr>
  </w:style>
  <w:style w:type="character" w:styleId="FootnoteReference">
    <w:name w:val="footnote reference"/>
    <w:rsid w:val="00F226B9"/>
    <w:rPr>
      <w:rFonts w:ascii="Times New Roman" w:hAnsi="Times New Roman" w:cs="Times New Roman"/>
      <w:vertAlign w:val="superscript"/>
    </w:rPr>
  </w:style>
  <w:style w:type="paragraph" w:styleId="FootnoteText">
    <w:name w:val="footnote text"/>
    <w:basedOn w:val="Normal"/>
    <w:link w:val="FootnoteTextChar"/>
    <w:semiHidden/>
    <w:rsid w:val="000E6875"/>
    <w:rPr>
      <w:sz w:val="20"/>
      <w:szCs w:val="20"/>
      <w:lang w:bidi="fa-IR"/>
    </w:rPr>
  </w:style>
  <w:style w:type="character" w:customStyle="1" w:styleId="FootnoteTextChar">
    <w:name w:val="Footnote Text Char"/>
    <w:basedOn w:val="DefaultParagraphFont"/>
    <w:link w:val="FootnoteText"/>
    <w:semiHidden/>
    <w:rsid w:val="000E6875"/>
    <w:rPr>
      <w:rFonts w:ascii="Times New Roman" w:eastAsia="Times New Roman" w:hAnsi="Times New Roman" w:cs="Times New Roman"/>
      <w:sz w:val="20"/>
      <w:szCs w:val="20"/>
      <w:lang w:bidi="fa-IR"/>
    </w:rPr>
  </w:style>
  <w:style w:type="table" w:styleId="TableGrid">
    <w:name w:val="Table Grid"/>
    <w:basedOn w:val="TableNormal"/>
    <w:rsid w:val="009D193A"/>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80824">
      <w:bodyDiv w:val="1"/>
      <w:marLeft w:val="0"/>
      <w:marRight w:val="0"/>
      <w:marTop w:val="0"/>
      <w:marBottom w:val="0"/>
      <w:divBdr>
        <w:top w:val="none" w:sz="0" w:space="0" w:color="auto"/>
        <w:left w:val="none" w:sz="0" w:space="0" w:color="auto"/>
        <w:bottom w:val="none" w:sz="0" w:space="0" w:color="auto"/>
        <w:right w:val="none" w:sz="0" w:space="0" w:color="auto"/>
      </w:divBdr>
    </w:div>
    <w:div w:id="1332021565">
      <w:bodyDiv w:val="1"/>
      <w:marLeft w:val="0"/>
      <w:marRight w:val="0"/>
      <w:marTop w:val="0"/>
      <w:marBottom w:val="0"/>
      <w:divBdr>
        <w:top w:val="none" w:sz="0" w:space="0" w:color="auto"/>
        <w:left w:val="none" w:sz="0" w:space="0" w:color="auto"/>
        <w:bottom w:val="none" w:sz="0" w:space="0" w:color="auto"/>
        <w:right w:val="none" w:sz="0" w:space="0" w:color="auto"/>
      </w:divBdr>
    </w:div>
    <w:div w:id="210117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Rezazadeh</dc:creator>
  <cp:lastModifiedBy>Rezazadeh</cp:lastModifiedBy>
  <cp:revision>2</cp:revision>
  <dcterms:created xsi:type="dcterms:W3CDTF">2014-01-20T12:41:00Z</dcterms:created>
  <dcterms:modified xsi:type="dcterms:W3CDTF">2014-01-20T12:41:00Z</dcterms:modified>
</cp:coreProperties>
</file>