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7519" w:rsidRDefault="00365547">
      <w:pPr>
        <w:pStyle w:val="NormalWeb"/>
        <w:bidi/>
        <w:jc w:val="both"/>
        <w:rPr>
          <w:rFonts w:ascii="Dinbol" w:eastAsia="Dinbol" w:hAnsi="Traditional Arabic" w:cs="Dinbol" w:hint="cs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lang w:bidi="fa-IR"/>
        </w:rPr>
        <w:t>🔯</w:t>
      </w:r>
      <w:r>
        <w:rPr>
          <w:rFonts w:ascii="Dinbol" w:eastAsia="Dinbol" w:hAnsi="Traditional Arabic" w:cs="Dinbol"/>
          <w:szCs w:val="24"/>
          <w:rtl/>
          <w:lang w:bidi="fa-IR"/>
        </w:rPr>
        <w:t>متن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عربی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درس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دوم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نسیان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معصوم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از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سیداحمدالحسن</w:t>
      </w:r>
      <w:r>
        <w:rPr>
          <w:rFonts w:ascii="Dinbol" w:eastAsia="Dinbol" w:hAnsi="Traditional Arabic" w:cs="Dinbol"/>
          <w:szCs w:val="24"/>
          <w:lang w:bidi="fa-IR"/>
        </w:rPr>
        <w:t>(</w:t>
      </w:r>
      <w:r>
        <w:rPr>
          <w:rFonts w:ascii="Dinbol" w:eastAsia="Dinbol" w:hAnsi="Traditional Arabic" w:cs="Dinbol"/>
          <w:szCs w:val="24"/>
          <w:rtl/>
          <w:lang w:bidi="fa-IR"/>
        </w:rPr>
        <w:t>ع</w:t>
      </w:r>
      <w:r>
        <w:rPr>
          <w:rFonts w:ascii="Dinbol" w:eastAsia="Dinbol" w:hAnsi="Traditional Arabic" w:cs="Dinbol"/>
          <w:szCs w:val="24"/>
          <w:lang w:bidi="fa-IR"/>
        </w:rPr>
        <w:t>)</w:t>
      </w:r>
      <w:r>
        <w:rPr>
          <w:rFonts w:ascii="Dinbol" w:eastAsia="Dinbol" w:hAnsi="Traditional Arabic" w:cs="Dinbol"/>
          <w:szCs w:val="24"/>
          <w:lang w:bidi="fa-IR"/>
        </w:rPr>
        <w:t>🔯</w:t>
      </w:r>
      <w:bookmarkStart w:id="0" w:name="_GoBack"/>
      <w:bookmarkEnd w:id="0"/>
    </w:p>
    <w:p w:rsidR="00727519" w:rsidRDefault="0072751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بسم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الرحمن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الرحيم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والحمد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رب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العالمين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وصلى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محمد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وآل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محمد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السلام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عليكم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ورحمة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وبركاته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كل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عام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وانتم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بخير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وعافية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وأسال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يوفقكم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للصيام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والقيام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والدعاء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الشهر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الكريم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احب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اتقدم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بالشكر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الجزيل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لكل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الاحبة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الذين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تكلفوا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الحضور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لمعهد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الدراسات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العليا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لسماع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البحث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السابق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  <w:r>
        <w:rPr>
          <w:rFonts w:ascii="Dinbol" w:eastAsia="Dinbol" w:hAnsi="Traditional Arabic" w:cs="Dinbol"/>
          <w:szCs w:val="24"/>
          <w:rtl/>
          <w:lang w:bidi="fa-IR"/>
        </w:rPr>
        <w:t>جزاكم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خيرا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جميعا</w:t>
      </w:r>
      <w:r>
        <w:rPr>
          <w:rFonts w:ascii="Dinbol" w:eastAsia="Dinbol" w:hAnsi="Traditional Arabic" w:cs="Dinbol"/>
          <w:szCs w:val="24"/>
          <w:lang w:bidi="fa-IR"/>
        </w:rPr>
        <w:t>.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توكلنا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الملتقى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المبارك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اليوم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سنكمل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بحثنا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السابق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وتعلقه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بالمعصوم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الملتقى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السابق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تكلمت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والنسيان،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تكلمت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الانسان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عموما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وبينت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هناك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عقيدة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يعتقدها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بعضهم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المعصوم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ينسى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مطلقا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العبادة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بالخصوص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وبينت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يوجد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اجماع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لدى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علماء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الشيعة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بخصوص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هذه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العقيدة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بل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بعض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كبار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علماء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الشيعة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يعتقدون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بهذه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العقيدة،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وذكرت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باختصار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كلام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الشيخ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الصدوق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وشيخه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محمد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الحسن،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وكلام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الشيخ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الطوسي،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والسيد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الخوئي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بخصوص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هذه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العقيدة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طبعا</w:t>
      </w:r>
      <w:r>
        <w:rPr>
          <w:rFonts w:ascii="Dinbol" w:eastAsia="Dinbol" w:hAnsi="Traditional Arabic" w:cs="Dinbol"/>
          <w:szCs w:val="24"/>
          <w:lang w:bidi="fa-IR"/>
        </w:rPr>
        <w:t>.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اذن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ممتنع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بالنسبة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للمعصوم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مطلقا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العبادة؟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بعضهم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يعتقد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ولكنه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اعتقاد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دليل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  <w:r>
        <w:rPr>
          <w:rFonts w:ascii="Dinbol" w:eastAsia="Dinbol" w:hAnsi="Traditional Arabic" w:cs="Dinbol"/>
          <w:szCs w:val="24"/>
          <w:rtl/>
          <w:lang w:bidi="fa-IR"/>
        </w:rPr>
        <w:t>وهم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يعتمدون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طرح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اشكالات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المقابل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وسنعرض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شاء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هذه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الاقوال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الاشكالات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الميزان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العلمي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لنرى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وزنا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علميا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مجرد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اشكالات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مبنية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مغالطات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مجرد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استحسانات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يحتاجون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للدل</w:t>
      </w:r>
      <w:r>
        <w:rPr>
          <w:rFonts w:ascii="Dinbol" w:eastAsia="Dinbol" w:hAnsi="Traditional Arabic" w:cs="Dinbol"/>
          <w:szCs w:val="24"/>
          <w:rtl/>
          <w:lang w:bidi="fa-IR"/>
        </w:rPr>
        <w:t>يل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القطعي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لإثبات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عقيدتهم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المعصوم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سواء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مطلقا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العبادة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بالخصوص،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مفقود،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يمتلكون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دليلا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عقليا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تاما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روايات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قطعية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الصدور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والمعنى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آية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قرآنية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قطعية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المعنى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الموجود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عكس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يعتقدون</w:t>
      </w:r>
      <w:r>
        <w:rPr>
          <w:rFonts w:ascii="Dinbol" w:eastAsia="Dinbol" w:hAnsi="Traditional Arabic" w:cs="Dinbol"/>
          <w:szCs w:val="24"/>
          <w:lang w:bidi="fa-IR"/>
        </w:rPr>
        <w:t>.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فعقلا،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المعصوم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بشر</w:t>
      </w:r>
      <w:r>
        <w:rPr>
          <w:rFonts w:ascii="Dinbol" w:eastAsia="Dinbol" w:hAnsi="Traditional Arabic" w:cs="Dinbol"/>
          <w:szCs w:val="24"/>
          <w:lang w:bidi="fa-IR"/>
        </w:rPr>
        <w:t xml:space="preserve"> (</w:t>
      </w:r>
      <w:r>
        <w:rPr>
          <w:rFonts w:ascii="Dinbol" w:eastAsia="Dinbol" w:hAnsi="Traditional Arabic" w:cs="Dinbol"/>
          <w:szCs w:val="24"/>
          <w:rtl/>
          <w:lang w:bidi="fa-IR"/>
        </w:rPr>
        <w:t>قُلْ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إِنّ</w:t>
      </w:r>
      <w:r>
        <w:rPr>
          <w:rFonts w:ascii="Dinbol" w:eastAsia="Dinbol" w:hAnsi="Traditional Arabic" w:cs="Dinbol"/>
          <w:szCs w:val="24"/>
          <w:rtl/>
          <w:lang w:bidi="fa-IR"/>
        </w:rPr>
        <w:t>َمَا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أَنَا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بَشَرٌ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مِّثْلُكُمْ</w:t>
      </w:r>
      <w:r>
        <w:rPr>
          <w:rFonts w:ascii="Dinbol" w:eastAsia="Dinbol" w:hAnsi="Traditional Arabic" w:cs="Dinbol"/>
          <w:szCs w:val="24"/>
          <w:lang w:bidi="fa-IR"/>
        </w:rPr>
        <w:t>)</w:t>
      </w:r>
      <w:r>
        <w:rPr>
          <w:rFonts w:ascii="Dinbol" w:eastAsia="Dinbol" w:hAnsi="Traditional Arabic" w:cs="Dinbol"/>
          <w:szCs w:val="24"/>
          <w:rtl/>
          <w:lang w:bidi="fa-IR"/>
        </w:rPr>
        <w:t>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يخرج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حدود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البشرية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بدليل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قطعي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والروايات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كثيرة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وصحيحة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المعصوم،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والآيات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كذلك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بينت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المعصوم،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وسنناقش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شاء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تبقى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البحث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المطروح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قرآنيا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وروائيا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وعقليا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727519" w:rsidRDefault="0072751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أولا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lang w:bidi="fa-IR"/>
        </w:rPr>
        <w:t>–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الآيات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القرآنية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قال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تعالى</w:t>
      </w:r>
      <w:r>
        <w:rPr>
          <w:rFonts w:ascii="Dinbol" w:eastAsia="Dinbol" w:hAnsi="Traditional Arabic" w:cs="Dinbol"/>
          <w:szCs w:val="24"/>
          <w:lang w:bidi="fa-IR"/>
        </w:rPr>
        <w:t>: (</w:t>
      </w:r>
      <w:r>
        <w:rPr>
          <w:rFonts w:ascii="Dinbol" w:eastAsia="Dinbol" w:hAnsi="Traditional Arabic" w:cs="Dinbol"/>
          <w:szCs w:val="24"/>
          <w:rtl/>
          <w:lang w:bidi="fa-IR"/>
        </w:rPr>
        <w:t>فَ</w:t>
      </w:r>
      <w:r>
        <w:rPr>
          <w:rFonts w:ascii="Dinbol" w:eastAsia="Dinbol" w:hAnsi="Traditional Arabic" w:cs="Dinbol"/>
          <w:szCs w:val="24"/>
          <w:rtl/>
          <w:lang w:bidi="fa-IR"/>
        </w:rPr>
        <w:t>لَمَّا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بَلَغَا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مَجْمَعَ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بَيْنِهِمَا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نَسِيَا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حُوتَهُمَا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فَاتَّخَذَ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سَبِيلَهُ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فِي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الْبَحْرِ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سَرَباً</w:t>
      </w:r>
      <w:r>
        <w:rPr>
          <w:rFonts w:ascii="Dinbol" w:eastAsia="Dinbol" w:hAnsi="Traditional Arabic" w:cs="Dinbol"/>
          <w:szCs w:val="24"/>
          <w:lang w:bidi="fa-IR"/>
        </w:rPr>
        <w:t xml:space="preserve">* </w:t>
      </w:r>
      <w:r>
        <w:rPr>
          <w:rFonts w:ascii="Dinbol" w:eastAsia="Dinbol" w:hAnsi="Traditional Arabic" w:cs="Dinbol"/>
          <w:szCs w:val="24"/>
          <w:rtl/>
          <w:lang w:bidi="fa-IR"/>
        </w:rPr>
        <w:t>فَلَمَّا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جَاوَزَا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قَالَ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لِفَتَاهُ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آتِنَا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غَدَاءنَا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لَقَدْ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لَقِينَا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مِن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سَفَرِنَا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هَذَا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نَصَباً</w:t>
      </w:r>
      <w:r>
        <w:rPr>
          <w:rFonts w:ascii="Dinbol" w:eastAsia="Dinbol" w:hAnsi="Traditional Arabic" w:cs="Dinbol"/>
          <w:szCs w:val="24"/>
          <w:lang w:bidi="fa-IR"/>
        </w:rPr>
        <w:t xml:space="preserve">* </w:t>
      </w:r>
      <w:r>
        <w:rPr>
          <w:rFonts w:ascii="Dinbol" w:eastAsia="Dinbol" w:hAnsi="Traditional Arabic" w:cs="Dinbol"/>
          <w:szCs w:val="24"/>
          <w:rtl/>
          <w:lang w:bidi="fa-IR"/>
        </w:rPr>
        <w:t>قَالَ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أَرَأَيْتَ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إِذْ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أَوَيْنَا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إِلَى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الصَّخْرَةِ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فَإِنِّي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</w:t>
      </w:r>
      <w:r>
        <w:rPr>
          <w:rFonts w:ascii="Dinbol" w:eastAsia="Dinbol" w:hAnsi="Traditional Arabic" w:cs="Dinbol"/>
          <w:szCs w:val="24"/>
          <w:rtl/>
          <w:lang w:bidi="fa-IR"/>
        </w:rPr>
        <w:t>َسِيتُ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الْحُوتَ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وَمَا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أَنسَانِيهُ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إِلَّا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الشَّيْطَانُ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أَنْ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أَذْكُرَهُ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وَاتَّخَذَ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سَبِيلَهُ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فِي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الْبَحْرِ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عَجَباً</w:t>
      </w:r>
      <w:r>
        <w:rPr>
          <w:rFonts w:ascii="Dinbol" w:eastAsia="Dinbol" w:hAnsi="Traditional Arabic" w:cs="Dinbol"/>
          <w:szCs w:val="24"/>
          <w:lang w:bidi="fa-IR"/>
        </w:rPr>
        <w:t xml:space="preserve">) </w:t>
      </w:r>
      <w:r>
        <w:rPr>
          <w:rFonts w:ascii="Dinbol" w:eastAsia="Dinbol" w:hAnsi="Traditional Arabic" w:cs="Dinbol"/>
          <w:szCs w:val="24"/>
          <w:rtl/>
          <w:lang w:bidi="fa-IR"/>
        </w:rPr>
        <w:t>الآيات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سورة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الكهف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والناسيان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هنا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خليفتان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خلفاء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ارضه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معصومان،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احدهما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موسى</w:t>
      </w:r>
      <w:r>
        <w:rPr>
          <w:rFonts w:ascii="Dinbol" w:eastAsia="Dinbol" w:hAnsi="Traditional Arabic" w:cs="Dinbol"/>
          <w:szCs w:val="24"/>
          <w:lang w:bidi="fa-IR"/>
        </w:rPr>
        <w:t xml:space="preserve"> (</w:t>
      </w:r>
      <w:r>
        <w:rPr>
          <w:rFonts w:ascii="Dinbol" w:eastAsia="Dinbol" w:hAnsi="Traditional Arabic" w:cs="Dinbol"/>
          <w:szCs w:val="24"/>
          <w:rtl/>
          <w:lang w:bidi="fa-IR"/>
        </w:rPr>
        <w:t>عليه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السلام</w:t>
      </w:r>
      <w:r>
        <w:rPr>
          <w:rFonts w:ascii="Dinbol" w:eastAsia="Dinbol" w:hAnsi="Traditional Arabic" w:cs="Dinbol"/>
          <w:szCs w:val="24"/>
          <w:lang w:bidi="fa-IR"/>
        </w:rPr>
        <w:t>)</w:t>
      </w:r>
      <w:r>
        <w:rPr>
          <w:rFonts w:ascii="Dinbol" w:eastAsia="Dinbol" w:hAnsi="Traditional Arabic" w:cs="Dinbol"/>
          <w:szCs w:val="24"/>
          <w:rtl/>
          <w:lang w:bidi="fa-IR"/>
        </w:rPr>
        <w:t>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موسى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عمران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والآخر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يوشع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</w:t>
      </w:r>
      <w:r>
        <w:rPr>
          <w:rFonts w:ascii="Dinbol" w:eastAsia="Dinbol" w:hAnsi="Traditional Arabic" w:cs="Dinbol"/>
          <w:szCs w:val="24"/>
          <w:rtl/>
          <w:lang w:bidi="fa-IR"/>
        </w:rPr>
        <w:t>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وصيه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  <w:r>
        <w:rPr>
          <w:rFonts w:ascii="Dinbol" w:eastAsia="Dinbol" w:hAnsi="Traditional Arabic" w:cs="Dinbol"/>
          <w:szCs w:val="24"/>
          <w:rtl/>
          <w:lang w:bidi="fa-IR"/>
        </w:rPr>
        <w:t>ولا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يصح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قول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بعضهم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معنى</w:t>
      </w:r>
      <w:r>
        <w:rPr>
          <w:rFonts w:ascii="Dinbol" w:eastAsia="Dinbol" w:hAnsi="Traditional Arabic" w:cs="Dinbol"/>
          <w:szCs w:val="24"/>
          <w:lang w:bidi="fa-IR"/>
        </w:rPr>
        <w:t xml:space="preserve"> (</w:t>
      </w:r>
      <w:r>
        <w:rPr>
          <w:rFonts w:ascii="Dinbol" w:eastAsia="Dinbol" w:hAnsi="Traditional Arabic" w:cs="Dinbol"/>
          <w:szCs w:val="24"/>
          <w:rtl/>
          <w:lang w:bidi="fa-IR"/>
        </w:rPr>
        <w:t>نَسِيَا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حُوتَهُمَا</w:t>
      </w:r>
      <w:r>
        <w:rPr>
          <w:rFonts w:ascii="Dinbol" w:eastAsia="Dinbol" w:hAnsi="Traditional Arabic" w:cs="Dinbol"/>
          <w:szCs w:val="24"/>
          <w:lang w:bidi="fa-IR"/>
        </w:rPr>
        <w:t xml:space="preserve">) </w:t>
      </w:r>
      <w:r>
        <w:rPr>
          <w:rFonts w:ascii="Dinbol" w:eastAsia="Dinbol" w:hAnsi="Traditional Arabic" w:cs="Dinbol"/>
          <w:szCs w:val="24"/>
          <w:rtl/>
          <w:lang w:bidi="fa-IR"/>
        </w:rPr>
        <w:t>اي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تركاه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ومعرفة،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حيث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الامر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كذلك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لكان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الكلام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بعدها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والسؤال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الحوت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معنى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له،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يعني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سفه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معنى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سيكون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نفس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سبب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السؤال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الحوت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وسهو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فعلاه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سابقا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عمد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ترك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الحوت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عند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الصخرة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أيضًا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الآية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الأخرى،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اكد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يوشع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نسيان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وترك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غفلة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وليس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ترك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علم،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حيث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بين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سبب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نسيانه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الحوت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الشيطان،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الظلمة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النقص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التي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صفحة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وجوده،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lang w:bidi="fa-IR"/>
        </w:rPr>
        <w:t xml:space="preserve"> [..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lang w:bidi="fa-IR"/>
        </w:rPr>
        <w:t>]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السابق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قوله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تعالى</w:t>
      </w:r>
      <w:r>
        <w:rPr>
          <w:rFonts w:ascii="Dinbol" w:eastAsia="Dinbol" w:hAnsi="Traditional Arabic" w:cs="Dinbol"/>
          <w:szCs w:val="24"/>
          <w:lang w:bidi="fa-IR"/>
        </w:rPr>
        <w:t>: (</w:t>
      </w:r>
      <w:r>
        <w:rPr>
          <w:rFonts w:ascii="Dinbol" w:eastAsia="Dinbol" w:hAnsi="Traditional Arabic" w:cs="Dinbol"/>
          <w:szCs w:val="24"/>
          <w:rtl/>
          <w:lang w:bidi="fa-IR"/>
        </w:rPr>
        <w:t>وَإِذَا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رَأَيْتَ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الَّذِينَ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يَخُوضُونَ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</w:t>
      </w:r>
      <w:r>
        <w:rPr>
          <w:rFonts w:ascii="Dinbol" w:eastAsia="Dinbol" w:hAnsi="Traditional Arabic" w:cs="Dinbol"/>
          <w:szCs w:val="24"/>
          <w:rtl/>
          <w:lang w:bidi="fa-IR"/>
        </w:rPr>
        <w:t>ِي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آيَاتِنَا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فَأَعْرِضْ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عَنْهُمْ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حَتَّى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يَخُوضُواْ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فِي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حَدِيثٍ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غَيْرِهِ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وَإِمَّا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يُنسِيَنَّكَ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الشَّيْطَانُ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فَلاَ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تَقْعُدْ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بَعْدَ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الذِّكْرَى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مَعَ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الْقَوْمِ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الظَّالِمِينَ</w:t>
      </w:r>
      <w:r>
        <w:rPr>
          <w:rFonts w:ascii="Dinbol" w:eastAsia="Dinbol" w:hAnsi="Traditional Arabic" w:cs="Dinbol"/>
          <w:szCs w:val="24"/>
          <w:lang w:bidi="fa-IR"/>
        </w:rPr>
        <w:t>)</w:t>
      </w:r>
      <w:r>
        <w:rPr>
          <w:rFonts w:ascii="Dinbol" w:eastAsia="Dinbol" w:hAnsi="Traditional Arabic" w:cs="Dinbol"/>
          <w:szCs w:val="24"/>
          <w:rtl/>
          <w:lang w:bidi="fa-IR"/>
        </w:rPr>
        <w:t>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فالشيطان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هنا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الظلمة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والنقص،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فالنور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الذي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ظلمة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والكامل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المطلق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سبحانه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وتعالى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غير</w:t>
      </w:r>
      <w:r>
        <w:rPr>
          <w:rFonts w:ascii="Dinbol" w:eastAsia="Dinbol" w:hAnsi="Traditional Arabic" w:cs="Dinbol"/>
          <w:szCs w:val="24"/>
          <w:lang w:bidi="fa-IR"/>
        </w:rPr>
        <w:t xml:space="preserve">.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قال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تعالى</w:t>
      </w:r>
      <w:r>
        <w:rPr>
          <w:rFonts w:ascii="Dinbol" w:eastAsia="Dinbol" w:hAnsi="Traditional Arabic" w:cs="Dinbol"/>
          <w:szCs w:val="24"/>
          <w:lang w:bidi="fa-IR"/>
        </w:rPr>
        <w:t>: (</w:t>
      </w:r>
      <w:r>
        <w:rPr>
          <w:rFonts w:ascii="Dinbol" w:eastAsia="Dinbol" w:hAnsi="Traditional Arabic" w:cs="Dinbol"/>
          <w:szCs w:val="24"/>
          <w:rtl/>
          <w:lang w:bidi="fa-IR"/>
        </w:rPr>
        <w:t>قَالَ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إِنَّكَ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لَن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تَسْتَطِيعَ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مَعِيَ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صَبْراً</w:t>
      </w:r>
      <w:r>
        <w:rPr>
          <w:rFonts w:ascii="Dinbol" w:eastAsia="Dinbol" w:hAnsi="Traditional Arabic" w:cs="Dinbol"/>
          <w:szCs w:val="24"/>
          <w:lang w:bidi="fa-IR"/>
        </w:rPr>
        <w:t xml:space="preserve">* </w:t>
      </w:r>
      <w:r>
        <w:rPr>
          <w:rFonts w:ascii="Dinbol" w:eastAsia="Dinbol" w:hAnsi="Traditional Arabic" w:cs="Dinbol"/>
          <w:szCs w:val="24"/>
          <w:rtl/>
          <w:lang w:bidi="fa-IR"/>
        </w:rPr>
        <w:t>وَكَيْفَ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تَصْبِرُ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عَلَى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لَمْ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تُحِطْ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بِهِ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خُبْراً</w:t>
      </w:r>
      <w:r>
        <w:rPr>
          <w:rFonts w:ascii="Dinbol" w:eastAsia="Dinbol" w:hAnsi="Traditional Arabic" w:cs="Dinbol"/>
          <w:szCs w:val="24"/>
          <w:lang w:bidi="fa-IR"/>
        </w:rPr>
        <w:t xml:space="preserve">* </w:t>
      </w:r>
      <w:r>
        <w:rPr>
          <w:rFonts w:ascii="Dinbol" w:eastAsia="Dinbol" w:hAnsi="Traditional Arabic" w:cs="Dinbol"/>
          <w:szCs w:val="24"/>
          <w:rtl/>
          <w:lang w:bidi="fa-IR"/>
        </w:rPr>
        <w:t>قَالَ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سَتَجِدُنِي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إِن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شَاء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اللَّهُ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صَابِراً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وَلَا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أَعْصِي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لَكَ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أَمْراً</w:t>
      </w:r>
      <w:r>
        <w:rPr>
          <w:rFonts w:ascii="Dinbol" w:eastAsia="Dinbol" w:hAnsi="Traditional Arabic" w:cs="Dinbol"/>
          <w:szCs w:val="24"/>
          <w:lang w:bidi="fa-IR"/>
        </w:rPr>
        <w:t xml:space="preserve">* </w:t>
      </w:r>
      <w:r>
        <w:rPr>
          <w:rFonts w:ascii="Dinbol" w:eastAsia="Dinbol" w:hAnsi="Traditional Arabic" w:cs="Dinbol"/>
          <w:szCs w:val="24"/>
          <w:rtl/>
          <w:lang w:bidi="fa-IR"/>
        </w:rPr>
        <w:t>قَالَ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فَإِنِ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اتَّبَعْتَنِي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فَلَا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تَسْأَلْنِي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عَن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شَي</w:t>
      </w:r>
      <w:r>
        <w:rPr>
          <w:rFonts w:ascii="Dinbol" w:eastAsia="Dinbol" w:hAnsi="Traditional Arabic" w:cs="Dinbol"/>
          <w:szCs w:val="24"/>
          <w:rtl/>
          <w:lang w:bidi="fa-IR"/>
        </w:rPr>
        <w:t>ْءٍ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حَتَّى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أُحْدِثَ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لَكَ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مِنْهُ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ذِكْراً</w:t>
      </w:r>
      <w:r>
        <w:rPr>
          <w:rFonts w:ascii="Dinbol" w:eastAsia="Dinbol" w:hAnsi="Traditional Arabic" w:cs="Dinbol"/>
          <w:szCs w:val="24"/>
          <w:lang w:bidi="fa-IR"/>
        </w:rPr>
        <w:t xml:space="preserve">* </w:t>
      </w:r>
      <w:r>
        <w:rPr>
          <w:rFonts w:ascii="Dinbol" w:eastAsia="Dinbol" w:hAnsi="Traditional Arabic" w:cs="Dinbol"/>
          <w:szCs w:val="24"/>
          <w:rtl/>
          <w:lang w:bidi="fa-IR"/>
        </w:rPr>
        <w:t>فَانطَلَقَا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حَتَّى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إِذَا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رَكِبَا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فِي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السَّفِينَةِ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خَرَقَهَا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قَالَ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أَخَرَقْتَهَا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لِتُغْرِقَ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أَهْلَهَا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لَقَدْ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جِئْتَ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شَيْئاً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إِمْراً</w:t>
      </w:r>
      <w:r>
        <w:rPr>
          <w:rFonts w:ascii="Dinbol" w:eastAsia="Dinbol" w:hAnsi="Traditional Arabic" w:cs="Dinbol"/>
          <w:szCs w:val="24"/>
          <w:lang w:bidi="fa-IR"/>
        </w:rPr>
        <w:t xml:space="preserve">* </w:t>
      </w:r>
      <w:r>
        <w:rPr>
          <w:rFonts w:ascii="Dinbol" w:eastAsia="Dinbol" w:hAnsi="Traditional Arabic" w:cs="Dinbol"/>
          <w:szCs w:val="24"/>
          <w:rtl/>
          <w:lang w:bidi="fa-IR"/>
        </w:rPr>
        <w:t>قَالَ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أَلَمْ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أَقُلْ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إِنَّكَ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لَن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تَسْتَطِيعَ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مَعِيَ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صَبْراً</w:t>
      </w:r>
      <w:r>
        <w:rPr>
          <w:rFonts w:ascii="Dinbol" w:eastAsia="Dinbol" w:hAnsi="Traditional Arabic" w:cs="Dinbol"/>
          <w:szCs w:val="24"/>
          <w:lang w:bidi="fa-IR"/>
        </w:rPr>
        <w:t xml:space="preserve">* </w:t>
      </w:r>
      <w:r>
        <w:rPr>
          <w:rFonts w:ascii="Dinbol" w:eastAsia="Dinbol" w:hAnsi="Traditional Arabic" w:cs="Dinbol"/>
          <w:szCs w:val="24"/>
          <w:rtl/>
          <w:lang w:bidi="fa-IR"/>
        </w:rPr>
        <w:t>قَالَ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تُؤَاخِذْنِي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بِمَا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نَسِيتُ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وَلَا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تُرْهِقْنِي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مِنْ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أَمْرِي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عُسْراً</w:t>
      </w:r>
      <w:r>
        <w:rPr>
          <w:rFonts w:ascii="Dinbol" w:eastAsia="Dinbol" w:hAnsi="Traditional Arabic" w:cs="Dinbol"/>
          <w:szCs w:val="24"/>
          <w:lang w:bidi="fa-IR"/>
        </w:rPr>
        <w:t xml:space="preserve">) </w:t>
      </w:r>
      <w:r>
        <w:rPr>
          <w:rFonts w:ascii="Dinbol" w:eastAsia="Dinbol" w:hAnsi="Traditional Arabic" w:cs="Dinbol"/>
          <w:szCs w:val="24"/>
          <w:rtl/>
          <w:lang w:bidi="fa-IR"/>
        </w:rPr>
        <w:t>الآيات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سورة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الكهف</w:t>
      </w:r>
      <w:r>
        <w:rPr>
          <w:rFonts w:ascii="Dinbol" w:eastAsia="Dinbol" w:hAnsi="Traditional Arabic" w:cs="Dinbol"/>
          <w:szCs w:val="24"/>
          <w:lang w:bidi="fa-IR"/>
        </w:rPr>
        <w:t>.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الآيات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طلب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العبد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نبي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موسى</w:t>
      </w:r>
      <w:r>
        <w:rPr>
          <w:rFonts w:ascii="Dinbol" w:eastAsia="Dinbol" w:hAnsi="Traditional Arabic" w:cs="Dinbol"/>
          <w:szCs w:val="24"/>
          <w:lang w:bidi="fa-IR"/>
        </w:rPr>
        <w:t xml:space="preserve"> (</w:t>
      </w:r>
      <w:r>
        <w:rPr>
          <w:rFonts w:ascii="Dinbol" w:eastAsia="Dinbol" w:hAnsi="Traditional Arabic" w:cs="Dinbol"/>
          <w:szCs w:val="24"/>
          <w:rtl/>
          <w:lang w:bidi="fa-IR"/>
        </w:rPr>
        <w:t>عليه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السلام</w:t>
      </w:r>
      <w:r>
        <w:rPr>
          <w:rFonts w:ascii="Dinbol" w:eastAsia="Dinbol" w:hAnsi="Traditional Arabic" w:cs="Dinbol"/>
          <w:szCs w:val="24"/>
          <w:lang w:bidi="fa-IR"/>
        </w:rPr>
        <w:t xml:space="preserve">) </w:t>
      </w:r>
      <w:r>
        <w:rPr>
          <w:rFonts w:ascii="Dinbol" w:eastAsia="Dinbol" w:hAnsi="Traditional Arabic" w:cs="Dinbol"/>
          <w:szCs w:val="24"/>
          <w:rtl/>
          <w:lang w:bidi="fa-IR"/>
        </w:rPr>
        <w:t>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يسأله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شيء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حتى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يبادر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بإخباره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عنه،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وموسى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تعهد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يكون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صابرا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يسال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العبد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الامور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التي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سيلاقونها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طريقهم،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</w:t>
      </w:r>
      <w:r>
        <w:rPr>
          <w:rFonts w:ascii="Dinbol" w:eastAsia="Dinbol" w:hAnsi="Traditional Arabic" w:cs="Dinbol"/>
          <w:szCs w:val="24"/>
          <w:rtl/>
          <w:lang w:bidi="fa-IR"/>
        </w:rPr>
        <w:t>لكن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الذي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حصل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عكس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ذلك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فموسى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يصبر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كما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وعد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هو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بذلك،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وفي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أول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حادثة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بادر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بسؤال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العبد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والاعتراض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عليه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وعلى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فعله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رغم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موسى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قال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سيكون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مطيع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للعبد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ولا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يعصيه</w:t>
      </w:r>
      <w:r>
        <w:rPr>
          <w:rFonts w:ascii="Dinbol" w:eastAsia="Dinbol" w:hAnsi="Traditional Arabic" w:cs="Dinbol"/>
          <w:szCs w:val="24"/>
          <w:lang w:bidi="fa-IR"/>
        </w:rPr>
        <w:t xml:space="preserve"> (</w:t>
      </w:r>
      <w:r>
        <w:rPr>
          <w:rFonts w:ascii="Dinbol" w:eastAsia="Dinbol" w:hAnsi="Traditional Arabic" w:cs="Dinbol"/>
          <w:szCs w:val="24"/>
          <w:rtl/>
          <w:lang w:bidi="fa-IR"/>
        </w:rPr>
        <w:t>وَلَا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أَعْصِي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لَكَ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أَمْراً</w:t>
      </w:r>
      <w:r>
        <w:rPr>
          <w:rFonts w:ascii="Dinbol" w:eastAsia="Dinbol" w:hAnsi="Traditional Arabic" w:cs="Dinbol"/>
          <w:szCs w:val="24"/>
          <w:lang w:bidi="fa-IR"/>
        </w:rPr>
        <w:t xml:space="preserve">).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  <w:r>
        <w:rPr>
          <w:rFonts w:ascii="Dinbol" w:eastAsia="Dinbol" w:hAnsi="Traditional Arabic" w:cs="Dinbol"/>
          <w:szCs w:val="24"/>
          <w:rtl/>
          <w:lang w:bidi="fa-IR"/>
        </w:rPr>
        <w:t>وهنا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يتبادر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امران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وهما</w:t>
      </w:r>
      <w:r>
        <w:rPr>
          <w:rFonts w:ascii="Dinbol" w:eastAsia="Dinbol" w:hAnsi="Traditional Arabic" w:cs="Dinbol"/>
          <w:szCs w:val="24"/>
          <w:lang w:bidi="fa-IR"/>
        </w:rPr>
        <w:t xml:space="preserve"> : </w:t>
      </w:r>
      <w:r>
        <w:rPr>
          <w:rFonts w:ascii="Dinbol" w:eastAsia="Dinbol" w:hAnsi="Traditional Arabic" w:cs="Traditional Arabic"/>
          <w:szCs w:val="24"/>
          <w:rtl/>
          <w:lang w:bidi="fa-IR"/>
        </w:rPr>
        <w:t>‏</w:t>
      </w:r>
    </w:p>
    <w:p w:rsidR="00727519" w:rsidRDefault="0072751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الأول</w:t>
      </w:r>
      <w:r>
        <w:rPr>
          <w:rFonts w:ascii="Dinbol" w:eastAsia="Dinbol" w:hAnsi="Traditional Arabic" w:cs="Dinbol"/>
          <w:szCs w:val="24"/>
          <w:lang w:bidi="fa-IR"/>
        </w:rPr>
        <w:t xml:space="preserve">: </w:t>
      </w:r>
      <w:r>
        <w:rPr>
          <w:rFonts w:ascii="Dinbol" w:eastAsia="Dinbol" w:hAnsi="Traditional Arabic" w:cs="Dinbol"/>
          <w:szCs w:val="24"/>
          <w:rtl/>
          <w:lang w:bidi="fa-IR"/>
        </w:rPr>
        <w:t>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موسى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ترك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تنفيذ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وعده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للعبد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علم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وانتباه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تام،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وهذا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يعني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ان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موسى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وقع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بالمحذور</w:t>
      </w:r>
      <w:r>
        <w:rPr>
          <w:rFonts w:ascii="Dinbol" w:eastAsia="Dinbol" w:hAnsi="Traditional Arabic" w:cs="Dinbol"/>
          <w:szCs w:val="24"/>
          <w:lang w:bidi="fa-IR"/>
        </w:rPr>
        <w:t xml:space="preserve"> </w:t>
      </w:r>
      <w:r>
        <w:rPr>
          <w:rFonts w:ascii="Dinbol" w:eastAsia="Dinbol" w:hAnsi="Traditional Arabic" w:cs="Dinbol"/>
          <w:szCs w:val="24"/>
          <w:rtl/>
          <w:lang w:bidi="fa-IR"/>
        </w:rPr>
        <w:t>و خلف عن عمد وعده و تعهده للعبد وخالف الله الذي وجهه للتعلم من العبد الذي وصفه بـ (عَبْدًا مِنْ عِبَادِنَا) وليس الاعتراض عليه ومجادلته ‏‏(فَوَجَدَا عَبْداً مِّنْ عِبَادِنَا آتَيْنَاهُ رَحْمَةً مِنْ عِندِنَا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 وَعَلَّمْنَاهُ مِن لَّدُنَّا عِلْماً* قَالَ لَهُ مُوسَى هَلْ أَتَّبِعُكَ عَلَى أَن تُعَلِّمَنِ مِمَّا عُلِّمْتَ ‏رُشْداً)، وفي نهاية القصة صرح العبد بكل وضوح (وَمَا فَعَلْتُهُ عَنْ أَمْرِي)، فموسى يعلم جيدا ان علم العبد من الله وهو ‏طلب منه ان يتبعه ليعلم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ه مما علمه الله. اي ان موسى (عليه السلام) بحسب هذا الفرض كان يسال ويعترض على ‏العبد وهو يعلم انه يسال ويعترض على الله وأيضا وهو يعلم انه يخالف وعده وتعهده. 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lastRenderedPageBreak/>
        <w:t xml:space="preserve">في الحقيقة هذه هي النتيجة التي ‏يصل لها من يحاولون تنزيه موسى أو المعصوم عموما من السهو والنسيان كما يدعون. فقد اتهموا موسى (عليه ‏السلام) وهو امام ونبي من اولي العزم بتهم عظيمة لا يمكن اتهام موسى (عليه السلام) بها بأي حال من الاحوال. 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الامر الثاني: ان م</w:t>
      </w:r>
      <w:r>
        <w:rPr>
          <w:rFonts w:ascii="Dinbol" w:eastAsia="Dinbol" w:hAnsi="Traditional Arabic" w:cs="Dinbol"/>
          <w:szCs w:val="24"/>
          <w:rtl/>
          <w:lang w:bidi="fa-IR"/>
        </w:rPr>
        <w:t>وسى ترك وعده وتعهده عن غفلة، اي انه نسي أو غفل عن وعده وتعهده للعبد، وبالتالي فهو معذور ‏ولم يقع بالمحذور وهذا هو ما صرح به موسى بكل وضوح (قَالَ لَا تُؤَاخِذْنِي بِمَا نَسِيتُ) وموسى كان في عبادة ‏كالصلاة والصيام والحج، فمرافقته، مرافقة موسى للعبد كانت بأم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ر تعبدي الهي وأيضا الايفاء بالتعهد والوعد عبادة ‏بالنسبة لموسى في هذا الموقف. 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ننتقل إلى آية أخرى في نفس هذا المطلب، قال تعالى : (سَنُقْرِؤُكَ فَلَا تَنسَى* إِلَّا مَا شَاء اللَّهُ إِنَّهُ يَعْلَمُ الْجَهْرَ وَمَا يَخْفَى). 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يفسر بعضهم الآية في ان المعص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وم لا يسهو في اي شيء مطلقا، مع ان الآية لا تدل على ما ذهبوا اليه، فالآية واضحة ‏‏(سَنُقْرِؤُكَ فَلَا تَنسَى) اي لا تنسى ما نقرؤك فمن يعديها لغير ما (نقرؤك) أو الوحي الالهي سيحتاج دليل على ما يقول ‏فما (نقرؤك) تشمل القرآن والوحي الالهي، وبهذا فالآية لا تدل </w:t>
      </w:r>
      <w:r>
        <w:rPr>
          <w:rFonts w:ascii="Dinbol" w:eastAsia="Dinbol" w:hAnsi="Traditional Arabic" w:cs="Dinbol"/>
          <w:szCs w:val="24"/>
          <w:rtl/>
          <w:lang w:bidi="fa-IR"/>
        </w:rPr>
        <w:t>على اكثر من امتناع سهو المعصوم في التبليغ أو في ‏حفظ ما يقرؤه الله سبحانه وتعالى بعد نزول هذه الآية طبعا، وهذا لا يشمل العبادة ولا غيرها. وعدم سهو المعصوم في ‏التبليغ عن الله سبحانه ليس موضع الخلاف بل اكثر من هذا، قوله تعالى : (إِلَّا مَا شَاء اللَّهُ) وهو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 استثناء يدل على ان ‏المعصوم كغيره من البشر مبتلى بالسهو والنسيان وإنما يعصمه الله من السهو والنسيان في مواضع للضرورة والحاجة ‏لذلك فيكون المعنى (إِلَّا مَا شَاء اللَّهُ) إِلَّا مَا شَاء اللَّهُ ان تنساه من امور أخرى لا توجد حاجة وضرورة ان يعصمك الله ‏عن ا</w:t>
      </w:r>
      <w:r>
        <w:rPr>
          <w:rFonts w:ascii="Dinbol" w:eastAsia="Dinbol" w:hAnsi="Traditional Arabic" w:cs="Dinbol"/>
          <w:szCs w:val="24"/>
          <w:rtl/>
          <w:lang w:bidi="fa-IR"/>
        </w:rPr>
        <w:t>لنسيان والسهو فيها كغيرك من البشر الذين يعرض لهم السهو والنسيان (قُلْ إِنَّمَا أَنَا بَشَرٌ مِّثْلُكُمْ يُوحَى إِلَيَّ).‏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اكتفي بالآيات، بما طرحت. انتقل في النقطة الثانية وأقول ثانيا في الروايات التي وردت.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الروايات 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 xml:space="preserve">الاشكالات على الروايات التي ذكرت </w:t>
      </w:r>
      <w:r>
        <w:rPr>
          <w:rFonts w:ascii="Dinbol" w:eastAsia="Dinbol" w:hAnsi="Traditional Arabic" w:cs="Dinbol"/>
          <w:szCs w:val="24"/>
          <w:rtl/>
          <w:lang w:bidi="fa-IR"/>
        </w:rPr>
        <w:t>السهو والنسيان بلا قيمة لأنها لا تتعدى الاشكال على بعض الاسانيد أو التعذر بالتقية ‏في محاولة للرد أو لرد الروايات الكثيرة في هذا الباب والتي لا يوجد ما يعارضها ورغم ان الامر كما تبين محسوم قرآنيا ‏ونحن لن نتطرق لتلك الاشكالات هنا بغير انها لو انها تمت، وهي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 غير تامة، فغاية ما يستفاد هو منع الاعتماد على تلك ‏الروايات مستقلة لإثبات عقيدة، وهذا الامر لن يثبت عقيدتهم بحال لأنهم بالنتيجة يحتاجون الدليل لإثبات عقيدة عدم سهو ‏خليفة الله أو المعصوم سواء عموما أم في العبادة كما يعتقدون.</w:t>
      </w:r>
    </w:p>
    <w:p w:rsidR="00727519" w:rsidRDefault="0072751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فالأصل في هذا الامر ان المعصو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م أو خليفة الله بشر مثل ‏غيره ولا يخرج عنهم بحد إلا بدليل. 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هذا مع العلم انه لا توجد لديهم روايات تقول بمنع سهو المعصوم في العبادة سوى ‏رواية واحدة يتاولونها في ذلك وسنبين ان دلالتها غير تامة ولا قطعية على المعنى الذي يذهبون إليه بل ولا يمكن ان ‏ترجح كفتها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 عند معارضتها مع عدد كبير من الروايات الصحيحة.‏</w:t>
      </w:r>
    </w:p>
    <w:p w:rsidR="00727519" w:rsidRDefault="0072751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 xml:space="preserve">امامي الآن عدد من الروايات بخصوص سهو ونسيان المعصوم واعتقد قراءتها ستأخذ وقت طويل، لهذا ساقرا بعضها ‏وأحيلكم إلى المصادر للإطلاع على المزيد، في الحقيقة هناك طائفتان من الروايات . 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 xml:space="preserve">الاولى، هي الروايات التي </w:t>
      </w:r>
      <w:r>
        <w:rPr>
          <w:rFonts w:ascii="Dinbol" w:eastAsia="Dinbol" w:hAnsi="Traditional Arabic" w:cs="Dinbol"/>
          <w:szCs w:val="24"/>
          <w:rtl/>
          <w:lang w:bidi="fa-IR"/>
        </w:rPr>
        <w:t>ذكرت سهو النبي (صلى الله عليه وآله) ومنها ما ذكره الشيخ الطوسي في كتابه تهذيب الاحكام ‏وهي ست روايات في الجزء الثاني من كتاب تهذيب الاحكام في الصفحات 180، 345 و346 و349 و350 و352.‏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أيضًا ما ذكره الشيخ الكليني في كتاب الكافي، هناك ثلاث روايات بهذا الخصوص في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 الجزء الثالث من الكافي في الصفحات ‏‏355، 356، 357‏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أيضًا هناك رواية بنفس المعنى في كتاب المحاسن للبرقي الجزء الأول الصفحة 260 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lastRenderedPageBreak/>
        <w:t>وأيضا هناك رواية في كتاب من لا يحضره الفقيه للشيخ الصدوق في الجزء الأول الصفحة 358 إلى 359‏</w:t>
      </w:r>
    </w:p>
    <w:p w:rsidR="00727519" w:rsidRDefault="0072751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عموما الروايات كثيرة بهذا الخصوص ل</w:t>
      </w:r>
      <w:r>
        <w:rPr>
          <w:rFonts w:ascii="Dinbol" w:eastAsia="Dinbol" w:hAnsi="Traditional Arabic" w:cs="Dinbol"/>
          <w:szCs w:val="24"/>
          <w:rtl/>
          <w:lang w:bidi="fa-IR"/>
        </w:rPr>
        <w:t>من يريد البحث والتدقيق ويمكنكم الرجوع للطائفة التي ذكرت بالمصدر والصفحة و لا باس ان نقرأ روایة وردت في عيون اخبارالرضا للشيخ الصدوق بسنده الي ابي صلت الهروي قال:(قلت للرضا(عليه السلام):يابن رسول الله ان في سواد الكوفة قوما يزعمون أن النبي (صلى الله عليه وآ</w:t>
      </w:r>
      <w:r>
        <w:rPr>
          <w:rFonts w:ascii="Dinbol" w:eastAsia="Dinbol" w:hAnsi="Traditional Arabic" w:cs="Dinbol"/>
          <w:szCs w:val="24"/>
          <w:rtl/>
          <w:lang w:bidi="fa-IR"/>
        </w:rPr>
        <w:t>له) لم يقع عليه السهو في ‏صلاته؟ فقال، كذبوا لعنهم الله ان الذي لا يسهو هو الله الذي لا اله هو). المصدر: عيون اخبار الرضا للشيخ الصدوق – ‏الجزء الثاني ص 219‏</w:t>
      </w:r>
    </w:p>
    <w:p w:rsidR="00727519" w:rsidRDefault="0072751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الآن ننتقل إلى الطائفة الثانية وهي الروايات التي ذكرت سهو الأئمة (عليهم السلام) ومنها : 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ما ذكره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 الطوسي في الاستبصار وفي تهذيب الأحكام: عن زرارة عن ابي جعفر (عليه السلام) قال: (ان عليا (عليه السلام) ‏طاف طواف الفريضة ثمانية فترك سبعة وبني على واحد واضاف إليه ستا ثم صلى ركعتين خلف المقام، ثم خرج إلى ‏الصفا والمروة فلما فرغ من السعي بينهما رجع فصلى الر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كعتين التين ترك في المقام الأول). 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المصدر: الاستبصار – الشيخ ‏الطوسي الجزء الثاني ص 218 إلى 219، تهذيب الاحكام للشيخ الطوسي – الجزء الخامس ص 112.‏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ولا باس ان نذكر من صرح بصحة رواية زرارة - هذه الرواية، من صرحوا بصحتها - ممن صرحوا بصحة رواية زرارة : 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أولا،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 العلامة الحلي في منتهى المطلب – الجزء العاشر ص 379‏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المحقق الاردبيلي في مجمع الفائدة والبرهان – الجزء السابع ص 110‏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محمد تقي المجلسي، الأول في روضة المتقين في شرح من لا يحضره الفقيه – الجزء الرابع ص 546‏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 xml:space="preserve">المحقق السبزواري في ذخيرة المعاد – الجزء الأول ص </w:t>
      </w:r>
      <w:r>
        <w:rPr>
          <w:rFonts w:ascii="Dinbol" w:eastAsia="Dinbol" w:hAnsi="Traditional Arabic" w:cs="Dinbol"/>
          <w:szCs w:val="24"/>
          <w:rtl/>
          <w:lang w:bidi="fa-IR"/>
        </w:rPr>
        <w:t>636‏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السيد محمد العاملي في مدارك الاحكام – الجزء الثامن ص 168‏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السيد أحمد ابن زين الدين العلوي العاملي في مناهج الاخيار في شرح الاستبصار ص 458‏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الفاضل الهندي في كشف اللثام – الجزء الأول ص 336‏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السيد علي الطبطبائي في رياض المسائل – الجزء السادس ص 554‏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المحق</w:t>
      </w:r>
      <w:r>
        <w:rPr>
          <w:rFonts w:ascii="Dinbol" w:eastAsia="Dinbol" w:hAnsi="Traditional Arabic" w:cs="Dinbol"/>
          <w:szCs w:val="24"/>
          <w:rtl/>
          <w:lang w:bidi="fa-IR"/>
        </w:rPr>
        <w:t>ق البحراني في الحدائق الناضرة – الجزء السادس عشر ص 201‏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المحقق النراقي في مستند الشيعة – الجزء الثاني عشر ص 190‏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هؤلاء عشرة، واكتفي بعشر اشخاص وعشر كتب، صرحوا عشر علماء بعشر كتب صرحوا بصحة الرواية المتقدمة حول ‏سهو امير المؤمنين (صلوات الله عليه) في طواف ا</w:t>
      </w:r>
      <w:r>
        <w:rPr>
          <w:rFonts w:ascii="Dinbol" w:eastAsia="Dinbol" w:hAnsi="Traditional Arabic" w:cs="Dinbol"/>
          <w:szCs w:val="24"/>
          <w:rtl/>
          <w:lang w:bidi="fa-IR"/>
        </w:rPr>
        <w:t>لحج أو طواف الفريضة. ‏</w:t>
      </w:r>
    </w:p>
    <w:p w:rsidR="00727519" w:rsidRDefault="0072751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رواية ثانية، – الرواية أيضًا في نفس المصدر، تهذيب الاحكام‌ للشيخ الطوسي – عن معاوية بن وهب، عن ابي عبد الله ‏‏(عليه السلام) قال: (إن عليا (عليه السلام) طاف ثمانية فزاد ستة ثم ركع أربع ركعات). المصدر أيضًا تهذيب الاحكام – ‏الطوسي – ا</w:t>
      </w:r>
      <w:r>
        <w:rPr>
          <w:rFonts w:ascii="Dinbol" w:eastAsia="Dinbol" w:hAnsi="Traditional Arabic" w:cs="Dinbol"/>
          <w:szCs w:val="24"/>
          <w:rtl/>
          <w:lang w:bidi="fa-IR"/>
        </w:rPr>
        <w:t>لجزء الخامس ص 112.‏</w:t>
      </w:r>
    </w:p>
    <w:p w:rsidR="00727519" w:rsidRDefault="0072751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وممن صرح بصحة رواية معاوية بن وهب: 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المحقق الاردبيلي في مجمع الفائدة والبرهان – الجزء السابع ص 110‏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محمد تقي المجلسي الأول في روضة المتقين في شرح من لا يحضره الفقيه – الجزء الرابع ص 546‏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 xml:space="preserve">المحقق السبزواري في ذخيرة المعاد – الجزء الأول </w:t>
      </w:r>
      <w:r>
        <w:rPr>
          <w:rFonts w:ascii="Dinbol" w:eastAsia="Dinbol" w:hAnsi="Traditional Arabic" w:cs="Dinbol"/>
          <w:szCs w:val="24"/>
          <w:rtl/>
          <w:lang w:bidi="fa-IR"/>
        </w:rPr>
        <w:t>ص 636‏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المحقق البحراني في الحدائق الناضرة – الجزء السادس عشر ص 201‏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المحقق النراقي في مستند الشيعة – الجزء الثاني عشر ص 190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رواية الثالثة، الرواية عن محمد بن ادريس في آخر السرائر بسنده عن الفضيل، طبعا – عفوا - محمد بن ادريس في آخر ‏السرائر نقلا من كتاب م</w:t>
      </w:r>
      <w:r>
        <w:rPr>
          <w:rFonts w:ascii="Dinbol" w:eastAsia="Dinbol" w:hAnsi="Traditional Arabic" w:cs="Dinbol"/>
          <w:szCs w:val="24"/>
          <w:rtl/>
          <w:lang w:bidi="fa-IR"/>
        </w:rPr>
        <w:t>حمد بن علي بن محبوب بسنده إلى الفضيل، قال : (ذكرت لأبي عبد الله (عليه السلام) السهو فقال: ‏وينفلت من ذلك أحد ؟ " يعني بتساؤل " ربما أقعدت الخادم خلفي يحفظ علي صلاتي). المصدر: وسائل الشيعة – المؤلف ‏الحر العاملي – الجزء الثامن ص 252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 xml:space="preserve">أيضًا لا باس، ممن صرح </w:t>
      </w:r>
      <w:r>
        <w:rPr>
          <w:rFonts w:ascii="Dinbol" w:eastAsia="Dinbol" w:hAnsi="Traditional Arabic" w:cs="Dinbol"/>
          <w:szCs w:val="24"/>
          <w:rtl/>
          <w:lang w:bidi="fa-IR"/>
        </w:rPr>
        <w:t>بصحة رواية الفضيل 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السيد عبد الاعلى السبزواري (رحمه الله) في كتاب مهذب الاحكام – الجزء الثامن ص 377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الرواية الرابعة، الرواية أيضًا في تهذيب الاحكام للشيخ الطوسي : 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بسنده عن عبيد الله الحلبي قال: (سمعت ابا عبد الله (عليه السلام) يقول في سجدتي السهو: بسم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 الله وبالله وصلى الله على ‏محمد وعلى آل محمد قال: وسمعته مرة أخرى يقول فيهم: بسم الله وبالله والسلام عليه ايها النبي ورحمة الله وبركاته). ‏المصدر: تهذيب الاحكام – الشيخ الطوسي – الجزء الثاني ص 196‏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وممن صرح بصحة رواية الحلبي 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lastRenderedPageBreak/>
        <w:t xml:space="preserve">العلامة الحلي في منتهى </w:t>
      </w:r>
      <w:r>
        <w:rPr>
          <w:rFonts w:ascii="Dinbol" w:eastAsia="Dinbol" w:hAnsi="Traditional Arabic" w:cs="Dinbol"/>
          <w:szCs w:val="24"/>
          <w:rtl/>
          <w:lang w:bidi="fa-IR"/>
        </w:rPr>
        <w:t>المطلب – الجزء السابع ص 78‏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ابن العلامة محمد ابن الحسن ابن يوسف ابن مطهر الحلي في ايضاح الفوائد الجزء الأول ص 144‏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السيد محمد العاملي في مدارك الاحكام – الجزء الرابع ص 284‏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 xml:space="preserve">محمد تقي المجلسي الأول، في روضة المتقين في شرح من لا يحضره الفقيه – الجزء الثاني ص </w:t>
      </w:r>
      <w:r>
        <w:rPr>
          <w:rFonts w:ascii="Dinbol" w:eastAsia="Dinbol" w:hAnsi="Traditional Arabic" w:cs="Dinbol"/>
          <w:szCs w:val="24"/>
          <w:rtl/>
          <w:lang w:bidi="fa-IR"/>
        </w:rPr>
        <w:t>412‏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العلامة المجلسي، في ملاذ الاخيار الجزء الرابع ص 161‏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المحقق البحراني، في الحدائق الناضرة – الجزء التاسع ص 334‏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الميرزا القمي في مناهج الاحكام ص 587‏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السيد عبد الاعلى السبزواري في مهذب الاحكام - الجزء الثامن ص 357‏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كل هؤلاء صرحوا بصحة رواية الحلبي التي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 ذكرتها.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أيضًا هناك رواية في عيون اخبار الرضا للصدوق ذكرت ان الامام ينسى ويسهو دون تفصيل والرواية تجدونها في عيون ‏اخبار الرضا للشيخ الصدوق – الجزء الأول ص 193، وأيضا في بحار الانوار – الشيخ المجلسي – الجزء الخامس ‏والعشرون ص 117.‏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وهناك روايات أخرى، ولك</w:t>
      </w:r>
      <w:r>
        <w:rPr>
          <w:rFonts w:ascii="Dinbol" w:eastAsia="Dinbol" w:hAnsi="Traditional Arabic" w:cs="Dinbol"/>
          <w:szCs w:val="24"/>
          <w:rtl/>
          <w:lang w:bidi="fa-IR"/>
        </w:rPr>
        <w:t>ن اعتقد طال بنا المقام في هذا الموضع وأنا اكتفي بهذه الروايات ومن صححها.‏</w:t>
      </w:r>
    </w:p>
    <w:p w:rsidR="00727519" w:rsidRDefault="0072751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 xml:space="preserve">يبقى في هذا الباب انه هل توجد روايات تنفي السهو والنسيان – يعني تؤيد عقيدتهم، العقيدة التي يعتقدونها – هل لديهم ‏روايات؟ 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الآن نحن طرحنا الروايات التي بالضد من عقيدتهم، الروايات كثي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رة جدا وأنا قرأت عينة منها ولم اقراها كلها، انا ‏احلتكم إلى المصادر. 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 xml:space="preserve">الآن هل توجد لديهم روايات تنفي السهو والنسيان؟ 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في الحقيقة لا توجد روايات في السهو والنسيان ‏عن خليفة الله أو المعصوم لا مطلقا ولا في العبادة حتى يتم مناقشة هل انها تفيد اليقين والاعتقاد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 ام لا . فالأمر اصلا معدوم. ‏نعم هناك رواية واحدة تنفي ان رسول الله محمد (صلى الله عليه وآله) سجد سجدتي السهو ونفيهما لا يلزم بالضرورة نفي ‏السهو في العبادة.‏</w:t>
      </w:r>
    </w:p>
    <w:p w:rsidR="00727519" w:rsidRDefault="0072751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الرواية ذكرها الشيخ الطوسي في تهذيب الأحكام، الرواية أيضًا عن زرارة قال: (سالت ابا جعفر (عليه ال</w:t>
      </w:r>
      <w:r>
        <w:rPr>
          <w:rFonts w:ascii="Dinbol" w:eastAsia="Dinbol" w:hAnsi="Traditional Arabic" w:cs="Dinbol"/>
          <w:szCs w:val="24"/>
          <w:rtl/>
          <w:lang w:bidi="fa-IR"/>
        </w:rPr>
        <w:t>سلام): هل سجد ‏رسول الله (صلى الله عليه وآله) سجدتي السهو قط؟ فقال: لا ولا يسجدهما فقيه). المصدر : تهذيب الاحكام – الشيخ الطوسي ‏‏– الجزء الثاني ص 350 إلى 351‏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ولا شك ان كلامنا ليس في هل ان رسول الله (صلى الله عليه وآله) لم يسجد سجدتي السهو، فلا اشكال ان ك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ان رسول الله ‏‏(صلى الله عليه وآله) لم يسجد سجدتي السهو في أمر معين، مثل السهو في عدد الركعات، ليس كل سهو الصلاة أو في عدد ‏الركعات يتطلب سجدتي السهو دائمًا حتى يقال ان هناك ملازمة بين نفي سجدتي السهو عن النبي محمد (صلى الله عليه ‏وآله) في أمر ما وبين نفي </w:t>
      </w:r>
      <w:r>
        <w:rPr>
          <w:rFonts w:ascii="Dinbol" w:eastAsia="Dinbol" w:hAnsi="Traditional Arabic" w:cs="Dinbol"/>
          <w:szCs w:val="24"/>
          <w:rtl/>
          <w:lang w:bidi="fa-IR"/>
        </w:rPr>
        <w:t>السهو عن النبي في العبادة.‏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 xml:space="preserve">ونفس الرواية اعلاه تنفي سجدتي السهو قط عن الفقيه وليس رسول الله (صلى الله عليه وآله) والأئمة فقط وهذا يعني ان ‏سجدتي السهو المنفيتان تتعلقان بفعل يمكن ان يعالجه المتفقه في دينه دون الحاجة لفعل آخر يوجد سجدتي السهو وكمثال ‏من شك </w:t>
      </w:r>
      <w:r>
        <w:rPr>
          <w:rFonts w:ascii="Dinbol" w:eastAsia="Dinbol" w:hAnsi="Traditional Arabic" w:cs="Dinbol"/>
          <w:szCs w:val="24"/>
          <w:rtl/>
          <w:lang w:bidi="fa-IR"/>
        </w:rPr>
        <w:t>بين الاثنين والأربع، بنى على الاربع وتشهد وسلم واتى بركعتين من قيام فلا حاجة لسجدتي السهو. ‏</w:t>
      </w:r>
    </w:p>
    <w:p w:rsidR="00727519" w:rsidRDefault="0072751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اضف ان هذه الرواية الواحدة غير كافية اليقين اللازم للاعتقاد فهي رواية آحاد ومن يستدلون بها يستدلون بفهمهم المغلوط ‏لها وهذا ربما حتى غير كاف لإثبات جزئية في الاحك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ام الفقهية، فمابالك والامر العقائدي و يحتاج إلى دليل قطعي وهو مفقود ‏عندهم، فليس لديهم دليل عقلي تام ولا روايات متواترة أو مقطوع بصحتها ولا دليل قرآني محكم 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 xml:space="preserve">بل الموجود بالضد من ‏هذا الاعتقاد، 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ولم اجد رواية غير هذه الرواية لها علاقة بالموضوع المطروح هنا اي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 نفي السهو عن المعصوم في العبادة،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 xml:space="preserve"> ‏لكن هناك من يريد ان يثبتها عنزة ولو طارت، فذهب لروايات بعيدة عن موضوع نفي السهو عن خليفة الله أو المعصوم ‏في العبادة. </w:t>
      </w: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ومع اني لم اجد شيء ذو قيمة علمية لارد عليه وإنما فقط تخبط عشوائي، وهذا رأيي بكلامهم، وتحميل الكلام ‏ا</w:t>
      </w:r>
      <w:r>
        <w:rPr>
          <w:rFonts w:ascii="Dinbol" w:eastAsia="Dinbol" w:hAnsi="Traditional Arabic" w:cs="Dinbol"/>
          <w:szCs w:val="24"/>
          <w:rtl/>
          <w:lang w:bidi="fa-IR"/>
        </w:rPr>
        <w:t>كثر مما يحمل من معنى، وحقيقة من المخجل ان يصل الامر بالإنسان في اثبات الاعتقاد إلى هذا المستوى المتدني فيجعل ‏عصمة روح القدس من السهو دليلا على عصمة المعصوم من السهو في العبادة لان المعصوم مؤيد بروح القدس، في ‏الحقيقة هذا اسفاف لان المسالة ليست كلام في عصم</w:t>
      </w:r>
      <w:r>
        <w:rPr>
          <w:rFonts w:ascii="Dinbol" w:eastAsia="Dinbol" w:hAnsi="Traditional Arabic" w:cs="Dinbol"/>
          <w:szCs w:val="24"/>
          <w:rtl/>
          <w:lang w:bidi="fa-IR"/>
        </w:rPr>
        <w:t>ة روح الامام المجردة أو روح القدس المجرد، أو المجرد من السهو ‏وإنما الكلام في حال الامام في هذه الحياة الدنيا، والإمام في هذه الحياة الدنيا لديه جسد كثيف ودماغ محدود القدرة كغيره من ‏البشر وهذا الجسد يحجبه عن العوالم الاخرى وهذا الجسد هو السبب الرئيسي لسهو</w:t>
      </w:r>
      <w:r>
        <w:rPr>
          <w:rFonts w:ascii="Dinbol" w:eastAsia="Dinbol" w:hAnsi="Traditional Arabic" w:cs="Dinbol"/>
          <w:szCs w:val="24"/>
          <w:rtl/>
          <w:lang w:bidi="fa-IR"/>
        </w:rPr>
        <w:t xml:space="preserve"> ونسيان اي انسان وبالتالي فعصمة ‏الروح المجردة من السهو لأنها غير مشغولة بالشواغل المادية مثلا، لا يعني بحال عصمة الانسان المركب من الروح ‏والجسد في هذا العالم المادي.‏</w:t>
      </w:r>
    </w:p>
    <w:p w:rsidR="00727519" w:rsidRDefault="0072751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 xml:space="preserve">إلى هنا اكتفي من البحث في النقل وأحيل البحث في العقل والإشكالات العقلية إلى الملتقى </w:t>
      </w:r>
      <w:r>
        <w:rPr>
          <w:rFonts w:ascii="Dinbol" w:eastAsia="Dinbol" w:hAnsi="Traditional Arabic" w:cs="Dinbol"/>
          <w:szCs w:val="24"/>
          <w:rtl/>
          <w:lang w:bidi="fa-IR"/>
        </w:rPr>
        <w:t>القادم إن شاء الله تعالى. وأسال الله ‏لي ولكم التوفيق والسداد والعصمة هو وليي وهو يتولى الصالحين.‏</w:t>
      </w:r>
    </w:p>
    <w:p w:rsidR="00727519" w:rsidRDefault="0072751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p w:rsidR="00727519" w:rsidRDefault="00365547">
      <w:pPr>
        <w:pStyle w:val="NormalWeb"/>
        <w:bidi/>
        <w:jc w:val="both"/>
        <w:rPr>
          <w:rFonts w:ascii="Dinbol" w:eastAsia="Dinbol" w:hAnsi="Traditional Arabic" w:cs="Dinbol"/>
          <w:szCs w:val="24"/>
          <w:rtl/>
          <w:lang w:bidi="fa-IR"/>
        </w:rPr>
      </w:pPr>
      <w:r>
        <w:rPr>
          <w:rFonts w:ascii="Dinbol" w:eastAsia="Dinbol" w:hAnsi="Traditional Arabic" w:cs="Dinbol"/>
          <w:szCs w:val="24"/>
          <w:rtl/>
          <w:lang w:bidi="fa-IR"/>
        </w:rPr>
        <w:t>✡والسلام عليكم ورحمة الله وبركاته ‏✡</w:t>
      </w:r>
    </w:p>
    <w:p w:rsidR="00727519" w:rsidRDefault="00727519">
      <w:pPr>
        <w:pStyle w:val="NormalWeb"/>
        <w:bidi/>
        <w:jc w:val="both"/>
        <w:rPr>
          <w:rFonts w:ascii="Dinbol" w:eastAsia="Dinbol" w:hAnsi="Traditional Arabic" w:cs="Dinbol"/>
          <w:szCs w:val="24"/>
          <w:lang w:bidi="fa-IR"/>
        </w:rPr>
      </w:pPr>
    </w:p>
    <w:sectPr w:rsidR="00727519">
      <w:headerReference w:type="default" r:id="rId7"/>
      <w:footerReference w:type="default" r:id="rId8"/>
      <w:type w:val="continuous"/>
      <w:pgSz w:w="12758" w:h="16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47" w:rsidRDefault="00365547">
      <w:r>
        <w:separator/>
      </w:r>
    </w:p>
  </w:endnote>
  <w:endnote w:type="continuationSeparator" w:id="0">
    <w:p w:rsidR="00365547" w:rsidRDefault="0036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inbol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19" w:rsidRDefault="00365547">
    <w:pPr>
      <w:pStyle w:val="Footer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2815">
      <w:rPr>
        <w:noProof/>
      </w:rPr>
      <w:t>2</w:t>
    </w:r>
    <w:r>
      <w:fldChar w:fldCharType="end"/>
    </w:r>
  </w:p>
  <w:p w:rsidR="00727519" w:rsidRDefault="00727519">
    <w:pPr>
      <w:pStyle w:val="Footer1"/>
    </w:pPr>
  </w:p>
  <w:p w:rsidR="00727519" w:rsidRDefault="0072751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47" w:rsidRDefault="00365547">
      <w:r>
        <w:separator/>
      </w:r>
    </w:p>
  </w:footnote>
  <w:footnote w:type="continuationSeparator" w:id="0">
    <w:p w:rsidR="00365547" w:rsidRDefault="0036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19" w:rsidRDefault="00727519">
    <w:pPr>
      <w:pStyle w:val="Header1"/>
    </w:pPr>
  </w:p>
  <w:p w:rsidR="00727519" w:rsidRDefault="00727519">
    <w:pPr>
      <w:pStyle w:val="Header1"/>
    </w:pPr>
  </w:p>
  <w:p w:rsidR="00727519" w:rsidRDefault="0072751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5754C16A"/>
    <w:lvl w:ilvl="0" w:tplc="DD64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19"/>
    <w:rsid w:val="00365547"/>
    <w:rsid w:val="00727519"/>
    <w:rsid w:val="00E9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F1D5D"/>
  <w15:docId w15:val="{8B69E5D5-A47D-403A-B23A-2CCA6E8C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/>
      <w:sz w:val="36"/>
      <w:szCs w:val="36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/>
      <w:sz w:val="32"/>
      <w:szCs w:val="32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/>
      <w:sz w:val="28"/>
      <w:szCs w:val="28"/>
    </w:rPr>
  </w:style>
  <w:style w:type="paragraph" w:styleId="Heading4">
    <w:name w:val="heading 4"/>
    <w:basedOn w:val="Normal"/>
    <w:next w:val="Normal"/>
    <w:uiPriority w:val="9"/>
    <w:qFormat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/>
      <w:sz w:val="24"/>
      <w:szCs w:val="24"/>
    </w:rPr>
  </w:style>
  <w:style w:type="paragraph" w:styleId="Heading5">
    <w:name w:val="heading 5"/>
    <w:basedOn w:val="Normal"/>
    <w:next w:val="Normal"/>
    <w:uiPriority w:val="9"/>
    <w:qFormat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/>
      <w:szCs w:val="22"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/>
      <w:szCs w:val="22"/>
    </w:rPr>
  </w:style>
  <w:style w:type="paragraph" w:styleId="Heading7">
    <w:name w:val="heading 7"/>
    <w:basedOn w:val="Normal"/>
    <w:next w:val="Normal"/>
    <w:uiPriority w:val="9"/>
    <w:qFormat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/>
      <w:szCs w:val="22"/>
    </w:rPr>
  </w:style>
  <w:style w:type="paragraph" w:styleId="Heading8">
    <w:name w:val="heading 8"/>
    <w:basedOn w:val="Normal"/>
    <w:next w:val="Normal"/>
    <w:uiPriority w:val="9"/>
    <w:qFormat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/>
      <w:szCs w:val="22"/>
    </w:rPr>
  </w:style>
  <w:style w:type="paragraph" w:styleId="Heading9">
    <w:name w:val="heading 9"/>
    <w:basedOn w:val="Normal"/>
    <w:next w:val="Normal"/>
    <w:uiPriority w:val="9"/>
    <w:qFormat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76091"/>
      <w:sz w:val="28"/>
    </w:rPr>
  </w:style>
  <w:style w:type="paragraph" w:customStyle="1" w:styleId="Footer1">
    <w:name w:val="Footer1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1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91">
    <w:name w:val="Heading 91"/>
    <w:basedOn w:val="Normal"/>
    <w:next w:val="Normal"/>
    <w:link w:val="Heading9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1">
    <w:name w:val="Heading 81"/>
    <w:basedOn w:val="Normal"/>
    <w:next w:val="Normal"/>
    <w:link w:val="Heading8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customStyle="1" w:styleId="Heading71">
    <w:name w:val="Heading 71"/>
    <w:basedOn w:val="Normal"/>
    <w:next w:val="Normal"/>
    <w:link w:val="Heading7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DefaultParagraphFont"/>
    <w:link w:val="Heading31"/>
    <w:uiPriority w:val="9"/>
    <w:rPr>
      <w:rFonts w:asciiTheme="majorHAnsi" w:eastAsiaTheme="majorEastAsia" w:hAnsiTheme="majorHAnsi" w:cstheme="majorBidi"/>
      <w:b/>
      <w:color w:val="4F81BD"/>
    </w:rPr>
  </w:style>
  <w:style w:type="paragraph" w:customStyle="1" w:styleId="Heading61">
    <w:name w:val="Heading 61"/>
    <w:basedOn w:val="Normal"/>
    <w:next w:val="Normal"/>
    <w:link w:val="Heading6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DefaultParagraphFont"/>
    <w:link w:val="Heading51"/>
    <w:uiPriority w:val="9"/>
    <w:rPr>
      <w:rFonts w:asciiTheme="majorHAnsi" w:eastAsiaTheme="majorEastAsia" w:hAnsiTheme="majorHAnsi" w:cstheme="majorBidi"/>
      <w:color w:val="243F60"/>
    </w:rPr>
  </w:style>
  <w:style w:type="paragraph" w:customStyle="1" w:styleId="Heading51">
    <w:name w:val="Heading 51"/>
    <w:basedOn w:val="Normal"/>
    <w:next w:val="Normal"/>
    <w:link w:val="Heading5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Heading41">
    <w:name w:val="Heading 41"/>
    <w:basedOn w:val="Normal"/>
    <w:next w:val="Normal"/>
    <w:link w:val="Heading4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1">
    <w:name w:val="Heading 21"/>
    <w:basedOn w:val="Normal"/>
    <w:next w:val="Normal"/>
    <w:link w:val="Heading2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1"/>
    <w:uiPriority w:val="9"/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FooterChar">
    <w:name w:val="Footer Char"/>
    <w:basedOn w:val="DefaultParagraphFont"/>
    <w:link w:val="Footer1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LineNumber1">
    <w:name w:val="Line Number1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character" w:customStyle="1" w:styleId="Heading6Char">
    <w:name w:val="Heading 6 Char"/>
    <w:basedOn w:val="DefaultParagraphFont"/>
    <w:link w:val="Heading61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link w:val="NoSpacingChar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1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Heading7Char">
    <w:name w:val="Heading 7 Char"/>
    <w:basedOn w:val="DefaultParagraphFont"/>
    <w:link w:val="Heading71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1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Header">
    <w:name w:val="header"/>
    <w:basedOn w:val="Normal"/>
    <w:link w:val="HeaderChar1"/>
    <w:uiPriority w:val="99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FootnoteText">
    <w:name w:val="footnote text"/>
    <w:basedOn w:val="Normal"/>
    <w:link w:val="FootnoteTextChar1"/>
    <w:uiPriority w:val="99"/>
    <w:rPr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Pr>
      <w:sz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customStyle="1" w:styleId="Heading1Char1">
    <w:name w:val="Heading 1 Char1"/>
    <w:basedOn w:val="DefaultParagraphFont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Heading2Char1">
    <w:name w:val="Heading 2 Char1"/>
    <w:basedOn w:val="DefaultParagraphFont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Heading3Char1">
    <w:name w:val="Heading 3 Char1"/>
    <w:basedOn w:val="DefaultParagraphFont"/>
    <w:uiPriority w:val="9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Heading4Char1">
    <w:name w:val="Heading 4 Char1"/>
    <w:basedOn w:val="DefaultParagraphFont"/>
    <w:uiPriority w:val="9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Heading5Char1">
    <w:name w:val="Heading 5 Char1"/>
    <w:basedOn w:val="DefaultParagraphFont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Heading6Char1">
    <w:name w:val="Heading 6 Char1"/>
    <w:basedOn w:val="DefaultParagraphFont"/>
    <w:uiPriority w:val="9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Heading7Char1">
    <w:name w:val="Heading 7 Char1"/>
    <w:basedOn w:val="DefaultParagraphFont"/>
    <w:uiPriority w:val="9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Heading8Char1">
    <w:name w:val="Heading 8 Char1"/>
    <w:basedOn w:val="DefaultParagraphFont"/>
    <w:uiPriority w:val="9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9Char1">
    <w:name w:val="Heading 9 Char1"/>
    <w:basedOn w:val="DefaultParagraphFont"/>
    <w:uiPriority w:val="9"/>
    <w:rPr>
      <w:rFonts w:asciiTheme="majorHAnsi" w:eastAsiaTheme="majorEastAsia" w:hAnsiTheme="majorHAnsi" w:cstheme="majorBidi"/>
      <w:i/>
      <w:iCs/>
      <w:color w:val="404040"/>
      <w:sz w:val="20"/>
    </w:rPr>
  </w:style>
  <w:style w:type="numbering" w:customStyle="1" w:styleId="NoList1">
    <w:name w:val="No List1"/>
    <w:next w:val="NoList"/>
    <w:uiPriority w:val="99"/>
  </w:style>
  <w:style w:type="character" w:customStyle="1" w:styleId="apple-converted-space">
    <w:name w:val="apple-converted-space"/>
    <w:basedOn w:val="DefaultParagraphFont"/>
  </w:style>
  <w:style w:type="character" w:customStyle="1" w:styleId="time">
    <w:name w:val="time"/>
    <w:basedOn w:val="DefaultParagraphFont"/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uiPriority w:val="99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Pr>
      <w:rFonts w:ascii="Arial" w:eastAsia="Times New Roman" w:hAnsi="Arial" w:cs="Arial"/>
      <w:vanish/>
      <w:sz w:val="16"/>
      <w:szCs w:val="16"/>
    </w:rPr>
  </w:style>
  <w:style w:type="character" w:customStyle="1" w:styleId="textboxcontainer">
    <w:name w:val="textboxcontainer"/>
    <w:basedOn w:val="DefaultParagraphFont"/>
  </w:style>
  <w:style w:type="character" w:customStyle="1" w:styleId="buttoncontainer">
    <w:name w:val="buttoncontainer"/>
    <w:basedOn w:val="DefaultParagraphFont"/>
  </w:style>
  <w:style w:type="paragraph" w:styleId="z-BottomofForm">
    <w:name w:val="HTML Bottom of Form"/>
    <w:basedOn w:val="Normal"/>
    <w:next w:val="Normal"/>
    <w:link w:val="z-BottomofFormChar"/>
    <w:uiPriority w:val="99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Pr>
      <w:rFonts w:ascii="Arial" w:eastAsia="Times New Roman" w:hAnsi="Arial" w:cs="Arial"/>
      <w:vanish/>
      <w:sz w:val="16"/>
      <w:szCs w:val="16"/>
    </w:rPr>
  </w:style>
  <w:style w:type="character" w:customStyle="1" w:styleId="threadtitle">
    <w:name w:val="threadtitle"/>
    <w:basedOn w:val="DefaultParagraphFont"/>
  </w:style>
  <w:style w:type="character" w:customStyle="1" w:styleId="postdate">
    <w:name w:val="postdate"/>
    <w:basedOn w:val="DefaultParagraphFont"/>
  </w:style>
  <w:style w:type="character" w:customStyle="1" w:styleId="Date1">
    <w:name w:val="Date1"/>
    <w:basedOn w:val="DefaultParagraphFont"/>
  </w:style>
  <w:style w:type="character" w:customStyle="1" w:styleId="nodecontrols">
    <w:name w:val="nodecontrols"/>
    <w:basedOn w:val="DefaultParagraphFont"/>
  </w:style>
  <w:style w:type="character" w:customStyle="1" w:styleId="rank">
    <w:name w:val="rank"/>
    <w:basedOn w:val="DefaultParagraphFont"/>
  </w:style>
  <w:style w:type="character" w:customStyle="1" w:styleId="postbitreputation">
    <w:name w:val="postbit_reputation"/>
    <w:basedOn w:val="DefaultParagraphFont"/>
  </w:style>
  <w:style w:type="character" w:customStyle="1" w:styleId="usertitle">
    <w:name w:val="usertitle"/>
    <w:basedOn w:val="DefaultParagraphFont"/>
  </w:style>
  <w:style w:type="character" w:customStyle="1" w:styleId="postcontrols">
    <w:name w:val="postcontrols"/>
    <w:basedOn w:val="DefaultParagraphFont"/>
  </w:style>
  <w:style w:type="character" w:customStyle="1" w:styleId="seperator">
    <w:name w:val="seperator"/>
    <w:basedOn w:val="DefaultParagraphFont"/>
  </w:style>
  <w:style w:type="character" w:customStyle="1" w:styleId="postlinking">
    <w:name w:val="postlinking"/>
    <w:basedOn w:val="DefaultParagraphFont"/>
  </w:style>
  <w:style w:type="character" w:customStyle="1" w:styleId="admin">
    <w:name w:val="admin"/>
    <w:basedOn w:val="DefaultParagraphFont"/>
  </w:style>
  <w:style w:type="character" w:customStyle="1" w:styleId="ckeskinkama">
    <w:name w:val="cke_skin_kama"/>
    <w:basedOn w:val="DefaultParagraphFont"/>
  </w:style>
  <w:style w:type="character" w:customStyle="1" w:styleId="ckebrowserwebkit">
    <w:name w:val="cke_browser_webkit"/>
    <w:basedOn w:val="DefaultParagraphFont"/>
  </w:style>
  <w:style w:type="character" w:customStyle="1" w:styleId="ckewrapper">
    <w:name w:val="cke_wrapper"/>
    <w:basedOn w:val="DefaultParagraphFont"/>
  </w:style>
  <w:style w:type="character" w:customStyle="1" w:styleId="cketoolbar">
    <w:name w:val="cke_toolbar"/>
    <w:basedOn w:val="DefaultParagraphFont"/>
  </w:style>
  <w:style w:type="character" w:customStyle="1" w:styleId="cketoolgroup">
    <w:name w:val="cke_toolgroup"/>
    <w:basedOn w:val="DefaultParagraphFont"/>
  </w:style>
  <w:style w:type="character" w:customStyle="1" w:styleId="ckebutton">
    <w:name w:val="cke_button"/>
    <w:basedOn w:val="DefaultParagraphFont"/>
  </w:style>
  <w:style w:type="character" w:customStyle="1" w:styleId="ckeicon">
    <w:name w:val="cke_icon"/>
    <w:basedOn w:val="DefaultParagraphFont"/>
  </w:style>
  <w:style w:type="character" w:customStyle="1" w:styleId="ckeseparator">
    <w:name w:val="cke_separator"/>
    <w:basedOn w:val="DefaultParagraphFont"/>
  </w:style>
  <w:style w:type="character" w:customStyle="1" w:styleId="cketoolbarend">
    <w:name w:val="cke_toolbar_end"/>
    <w:basedOn w:val="DefaultParagraphFont"/>
  </w:style>
  <w:style w:type="character" w:customStyle="1" w:styleId="ckercombo">
    <w:name w:val="cke_rcombo"/>
    <w:basedOn w:val="DefaultParagraphFont"/>
  </w:style>
  <w:style w:type="character" w:customStyle="1" w:styleId="ckefont">
    <w:name w:val="cke_font"/>
    <w:basedOn w:val="DefaultParagraphFont"/>
  </w:style>
  <w:style w:type="character" w:customStyle="1" w:styleId="cketext">
    <w:name w:val="cke_text"/>
    <w:basedOn w:val="DefaultParagraphFont"/>
  </w:style>
  <w:style w:type="character" w:customStyle="1" w:styleId="ckeopenbutton">
    <w:name w:val="cke_openbutton"/>
    <w:basedOn w:val="DefaultParagraphFont"/>
  </w:style>
  <w:style w:type="character" w:customStyle="1" w:styleId="ckefontsize">
    <w:name w:val="cke_fontsize"/>
    <w:basedOn w:val="DefaultParagraphFont"/>
  </w:style>
  <w:style w:type="character" w:customStyle="1" w:styleId="ckebuttonarrow">
    <w:name w:val="cke_buttonarrow"/>
    <w:basedOn w:val="DefaultParagraphFont"/>
  </w:style>
  <w:style w:type="paragraph" w:customStyle="1" w:styleId="singledescription">
    <w:name w:val="singledescription"/>
    <w:basedOn w:val="Normal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e">
    <w:name w:val="shade"/>
    <w:basedOn w:val="DefaultParagraphFont"/>
  </w:style>
  <w:style w:type="paragraph" w:customStyle="1" w:styleId="ruleslink">
    <w:name w:val="rules_link"/>
    <w:basedOn w:val="Normal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</w:style>
  <w:style w:type="paragraph" w:styleId="Caption">
    <w:name w:val="caption"/>
    <w:basedOn w:val="Normal"/>
    <w:next w:val="Normal"/>
    <w:uiPriority w:val="35"/>
    <w:qFormat/>
    <w:pPr>
      <w:spacing w:after="160"/>
    </w:pPr>
    <w:rPr>
      <w:rFonts w:eastAsiaTheme="minorEastAsia"/>
      <w:b/>
      <w:bCs/>
      <w:smallCaps/>
      <w:color w:val="1F497D"/>
      <w:szCs w:val="22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character" w:customStyle="1" w:styleId="apple-style-span">
    <w:name w:val="apple-style-span"/>
    <w:basedOn w:val="DefaultParagraphFont"/>
  </w:style>
  <w:style w:type="character" w:customStyle="1" w:styleId="PlainTextChar1">
    <w:name w:val="Plain Text Char1"/>
    <w:basedOn w:val="DefaultParagraphFont"/>
    <w:uiPriority w:val="99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TitleChar1">
    <w:name w:val="Title Char1"/>
    <w:basedOn w:val="DefaultParagraphFont"/>
    <w:uiPriority w:val="10"/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انصار الله</vt:lpstr>
    </vt:vector>
  </TitlesOfParts>
  <Company/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انصار الله</dc:title>
  <dc:subject>www.almahdyoon.org</dc:subject>
  <dc:creator>کلامی</dc:creator>
  <cp:lastModifiedBy>arian</cp:lastModifiedBy>
  <cp:revision>2</cp:revision>
  <cp:lastPrinted>2015-04-02T21:00:00Z</cp:lastPrinted>
  <dcterms:created xsi:type="dcterms:W3CDTF">2019-11-15T12:56:00Z</dcterms:created>
  <dcterms:modified xsi:type="dcterms:W3CDTF">2019-11-15T12:56:00Z</dcterms:modified>
</cp:coreProperties>
</file>