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A9" w:rsidRDefault="002F7127" w:rsidP="002F7127">
      <w:pPr>
        <w:jc w:val="center"/>
        <w:rPr>
          <w:rFonts w:cs="Far.Mitra"/>
          <w:sz w:val="36"/>
          <w:szCs w:val="36"/>
          <w:rtl/>
          <w:lang w:bidi="fa-IR"/>
        </w:rPr>
      </w:pPr>
      <w:r>
        <w:rPr>
          <w:rFonts w:cs="Far.Mitra" w:hint="cs"/>
          <w:sz w:val="36"/>
          <w:szCs w:val="36"/>
          <w:rtl/>
          <w:lang w:bidi="fa-IR"/>
        </w:rPr>
        <w:t>بسم الله الرحمن الرحیم</w:t>
      </w:r>
    </w:p>
    <w:p w:rsidR="002F7127" w:rsidRDefault="006E078F" w:rsidP="002F7127">
      <w:pPr>
        <w:jc w:val="center"/>
        <w:rPr>
          <w:rFonts w:cs="Far.Mitra" w:hint="cs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گعده فقه و لمعه ناظر به قثه یک و دو، استاد بغدادی</w:t>
      </w:r>
    </w:p>
    <w:p w:rsidR="006E078F" w:rsidRPr="006E078F" w:rsidRDefault="006E078F" w:rsidP="002F7127">
      <w:pPr>
        <w:jc w:val="center"/>
        <w:rPr>
          <w:rFonts w:cs="Far.Mitra"/>
          <w:sz w:val="32"/>
          <w:szCs w:val="32"/>
          <w:rtl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/>
          <w:sz w:val="32"/>
          <w:szCs w:val="32"/>
          <w:rtl/>
          <w:lang w:bidi="fa-IR"/>
        </w:rPr>
        <w:t>ابتدا در مورد فقه مطالب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بعد فقه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لمعه متکفل آن است. بعد خاصه فقه 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۴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6E078F" w:rsidRDefault="002F7127" w:rsidP="002F7127">
      <w:pPr>
        <w:jc w:val="right"/>
        <w:rPr>
          <w:rFonts w:cs="Far.Mitra"/>
          <w:color w:val="C00000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ما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را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فقاهت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فقه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استنباط از کل</w:t>
      </w:r>
      <w:r w:rsidR="006E078F">
        <w:rPr>
          <w:rFonts w:cs="Far.Mitra" w:hint="cs"/>
          <w:color w:val="C00000"/>
          <w:sz w:val="32"/>
          <w:szCs w:val="32"/>
          <w:rtl/>
          <w:lang w:bidi="fa-IR"/>
        </w:rPr>
        <w:t>ِ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نه فقط استنباط احکام فقه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عملا بزرگان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در فقه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بودن، در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و شرح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عقا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اخلاق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بودن. نکته اش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شما در استنباط کل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بعض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گو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ند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من م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خوام مجتهد در اخلاق و عقا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بشم و... پس ن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از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ن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ست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که من فقه بخونم. 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تصور غلط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است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همه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مولفه ها، منوط به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روش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 که اسمش فقاهت است</w:t>
      </w:r>
      <w:r w:rsidRPr="002F7127">
        <w:rPr>
          <w:rFonts w:cs="Far.Mitra"/>
          <w:sz w:val="32"/>
          <w:szCs w:val="32"/>
          <w:rtl/>
          <w:lang w:bidi="fa-IR"/>
        </w:rPr>
        <w:t>. اون فقاهت بر مسائل فرع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فقه، اعمال شده لذا ما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رودر دل فقه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در کل علوم حو</w:t>
      </w:r>
      <w:r w:rsidRPr="002F7127">
        <w:rPr>
          <w:rFonts w:cs="Far.Mitra" w:hint="eastAsia"/>
          <w:sz w:val="32"/>
          <w:szCs w:val="32"/>
          <w:rtl/>
          <w:lang w:bidi="fa-IR"/>
        </w:rPr>
        <w:t>زو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از همش مهم تر است. 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>چون فقه از ح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ث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روش مادر همه 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علوم است</w:t>
      </w:r>
      <w:r w:rsidRPr="002F7127">
        <w:rPr>
          <w:rFonts w:cs="Far.Mitra"/>
          <w:sz w:val="32"/>
          <w:szCs w:val="32"/>
          <w:rtl/>
          <w:lang w:bidi="fa-IR"/>
        </w:rPr>
        <w:t>. شما فردا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حکم اخلاق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به خدا نسبت بد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خب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نسبت بد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؟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اسمش فقاهت است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دل فقه است.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البته هر رشته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مثل عقا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 اخلاق، مطالب اجتهاد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واسه خودشون دارن و نم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گفت هرکس در فقه مجتهد شد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تو همه 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مجتهد است. ول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نصف مطالب روش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که در فقه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با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علوم مشترک است</w:t>
      </w:r>
      <w:r w:rsidRPr="002F7127">
        <w:rPr>
          <w:rFonts w:cs="Far.Mitra"/>
          <w:sz w:val="32"/>
          <w:szCs w:val="32"/>
          <w:rtl/>
          <w:lang w:bidi="fa-IR"/>
        </w:rPr>
        <w:t>. ما در فقه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آنکه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دنبال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روش فقاهت توجه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E078F">
        <w:rPr>
          <w:rFonts w:cs="Far.Mitra"/>
          <w:sz w:val="32"/>
          <w:szCs w:val="32"/>
          <w:rtl/>
          <w:lang w:bidi="fa-IR"/>
        </w:rPr>
        <w:t xml:space="preserve"> اول و </w:t>
      </w:r>
      <w:r w:rsidR="006E078F">
        <w:rPr>
          <w:rFonts w:cs="Far.Mitra" w:hint="cs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>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eastAsia"/>
          <w:sz w:val="32"/>
          <w:szCs w:val="32"/>
          <w:rtl/>
          <w:lang w:bidi="fa-IR"/>
        </w:rPr>
        <w:t>ظرشون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دوم مهم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علم مستقل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ژگ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خاص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علم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کل علوم حوزو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عملا در فقه جمع است؛ از صرف و نحو و لغت بگ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تا کلام و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اصول و رجال و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نکته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مهم: ما در فقه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همه آنچه که برا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فقه عم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 قو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لازم است، با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بدست ب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چه آن مقدمات در حوزه تدر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بشود چه نشود</w:t>
      </w:r>
      <w:r w:rsidRPr="002F7127">
        <w:rPr>
          <w:rFonts w:cs="Far.Mitra"/>
          <w:sz w:val="32"/>
          <w:szCs w:val="32"/>
          <w:rtl/>
          <w:lang w:bidi="fa-IR"/>
        </w:rPr>
        <w:t>. بعص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مقدمات فقه رسما در حوزه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</w:t>
      </w:r>
      <w:r w:rsidRPr="002F7127">
        <w:rPr>
          <w:rFonts w:cs="Far.Mitra"/>
          <w:sz w:val="32"/>
          <w:szCs w:val="32"/>
          <w:rtl/>
          <w:lang w:bidi="fa-IR"/>
        </w:rPr>
        <w:t xml:space="preserve">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 xml:space="preserve"> مثل لغت، مثل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ضع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خونن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فقه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برنامه جامع و بلندمدت 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دارد. فقاهت برنامه جامع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خواد</w:t>
      </w:r>
      <w:r w:rsidRPr="002F7127">
        <w:rPr>
          <w:rFonts w:cs="Far.Mitra"/>
          <w:sz w:val="32"/>
          <w:szCs w:val="32"/>
          <w:rtl/>
          <w:lang w:bidi="fa-IR"/>
        </w:rPr>
        <w:t>. رجال و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و ... ، برنامه جد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خواد.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گم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تعط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لات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استفاده کرد. شما </w:t>
      </w:r>
      <w:r w:rsidRPr="006E078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در تعط</w:t>
      </w:r>
      <w:r w:rsidRPr="006E078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لات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حوزه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عبارت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حوزه س</w:t>
      </w:r>
      <w:r w:rsidRPr="006E078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ار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>طلبه استراحت نداره</w:t>
      </w:r>
      <w:r w:rsidRPr="002F7127">
        <w:rPr>
          <w:rFonts w:cs="Far.Mitra"/>
          <w:sz w:val="32"/>
          <w:szCs w:val="32"/>
          <w:rtl/>
          <w:lang w:bidi="fa-IR"/>
        </w:rPr>
        <w:t>، درسته آدمه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آدم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مسئول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دوشش هست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مطلب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قله</w:t>
      </w:r>
      <w:r w:rsidRPr="002F7127">
        <w:rPr>
          <w:rFonts w:cs="Far.Mitra"/>
          <w:sz w:val="32"/>
          <w:szCs w:val="32"/>
          <w:rtl/>
          <w:lang w:bidi="fa-IR"/>
        </w:rPr>
        <w:t xml:space="preserve">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با هم متفاوت است؛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فکر نکن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مجتهد شدن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امر بس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ط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شخص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هست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="006E078F">
        <w:rPr>
          <w:rFonts w:cs="Far.Mitra"/>
          <w:sz w:val="32"/>
          <w:szCs w:val="32"/>
          <w:rtl/>
          <w:lang w:bidi="fa-IR"/>
        </w:rPr>
        <w:t xml:space="preserve"> </w:t>
      </w:r>
      <w:r w:rsidR="006E078F">
        <w:rPr>
          <w:rFonts w:cs="Far.Mitra" w:hint="cs"/>
          <w:sz w:val="32"/>
          <w:szCs w:val="32"/>
          <w:rtl/>
          <w:lang w:bidi="fa-IR"/>
        </w:rPr>
        <w:t>یا</w:t>
      </w:r>
      <w:r w:rsidRPr="002F7127">
        <w:rPr>
          <w:rFonts w:cs="Far.Mitra"/>
          <w:sz w:val="32"/>
          <w:szCs w:val="32"/>
          <w:rtl/>
          <w:lang w:bidi="fa-IR"/>
        </w:rPr>
        <w:t xml:space="preserve">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اجته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د سطح ها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متفاوت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دارد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فقاهت</w:t>
      </w:r>
      <w:r w:rsidRPr="002F7127">
        <w:rPr>
          <w:rFonts w:cs="Far.Mitra"/>
          <w:sz w:val="32"/>
          <w:szCs w:val="32"/>
          <w:rtl/>
          <w:lang w:bidi="fa-IR"/>
        </w:rPr>
        <w:t xml:space="preserve"> سطوح مختلف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دارد.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بدان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در چه سطح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حرکت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سه سطح دارد</w:t>
      </w:r>
      <w:r w:rsidR="006E078F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موسس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هر صد سال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کبار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نطور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دا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مثل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سطح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طرف صاحب نظر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مکتب و مدرسه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مجتهد موسس نقطه عطف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محقق</w:t>
      </w:r>
    </w:p>
    <w:p w:rsidR="002F7127" w:rsidRPr="002F7127" w:rsidRDefault="002F7127" w:rsidP="006E078F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غالب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فقها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جا قرار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رند</w:t>
      </w:r>
      <w:r w:rsidRPr="002F7127">
        <w:rPr>
          <w:rFonts w:cs="Far.Mitra"/>
          <w:sz w:val="32"/>
          <w:szCs w:val="32"/>
          <w:rtl/>
          <w:lang w:bidi="fa-IR"/>
        </w:rPr>
        <w:t>. محقق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برنده علم است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نقطه عطف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مقرر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از خودش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تحق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ندارد. از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استادش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کند. هرچ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 از استادش دارد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سطح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ستا</w:t>
      </w:r>
      <w:r w:rsidRPr="002F7127">
        <w:rPr>
          <w:rFonts w:cs="Far.Mitra"/>
          <w:sz w:val="32"/>
          <w:szCs w:val="32"/>
          <w:rtl/>
          <w:lang w:bidi="fa-IR"/>
        </w:rPr>
        <w:t>. خود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مرحله هم هزار و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دارد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6E078F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مقرر تمرکزش در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مدرسه و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است. مثلا ذوب در تمام است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ذوب در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چندتا از مکتب ها و سبک ها رو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ها سع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کرده حق مطلب رو ادا کنه و مبنا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خودش اتخاذ کنه. مثلا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بهجت و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تبر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 xml:space="preserve"> گفت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نجان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="006E078F">
        <w:rPr>
          <w:rFonts w:cs="Far.Mitra"/>
          <w:sz w:val="32"/>
          <w:szCs w:val="32"/>
          <w:rtl/>
          <w:lang w:bidi="fa-IR"/>
        </w:rPr>
        <w:t xml:space="preserve"> سطوح مختلف اجتهاد. رو عر</w:t>
      </w:r>
      <w:r w:rsidR="006E078F">
        <w:rPr>
          <w:rFonts w:cs="Far.Mitra" w:hint="cs"/>
          <w:sz w:val="32"/>
          <w:szCs w:val="32"/>
          <w:rtl/>
          <w:lang w:bidi="fa-IR"/>
        </w:rPr>
        <w:t>ض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چه درد ما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خوره؟</w:t>
      </w:r>
      <w:r w:rsidRPr="002F7127">
        <w:rPr>
          <w:rFonts w:cs="Far.Mitra"/>
          <w:sz w:val="32"/>
          <w:szCs w:val="32"/>
          <w:rtl/>
          <w:lang w:bidi="fa-IR"/>
        </w:rPr>
        <w:t xml:space="preserve"> نکته روش تحص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شه؟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الان لمعه خواندن و مکاسب خوندن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متفاوت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>. شما آرام آرام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خودتون رو بشناس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آن ۱۷ جلسه حوزه مطلوب رو گوش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خود آقا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گن</w:t>
      </w:r>
      <w:r w:rsidRPr="002F7127">
        <w:rPr>
          <w:rFonts w:cs="Far.Mitra"/>
          <w:sz w:val="32"/>
          <w:szCs w:val="32"/>
          <w:rtl/>
          <w:lang w:bidi="fa-IR"/>
        </w:rPr>
        <w:t xml:space="preserve"> ما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پانزدهم مجتهد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نه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تونن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بشن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(با همه سطوحش) نه لازم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6E078F">
      <w:pPr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لمعه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-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-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روش فقاهت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اولش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آن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در فقه قراره بهش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و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مطالب مقدمه ساز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کردن. اما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رو 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مقدمه باشه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حالا اگر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فق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نکرده، حتما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ابتدا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اون کارا تمرکز کنه. آموزش احکام به آموزش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فرق داره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مرحله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دق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قا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؟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کار سنگ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است،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</w:t>
      </w:r>
      <w:r w:rsidRPr="002F7127">
        <w:rPr>
          <w:rFonts w:cs="Far.Mitra"/>
          <w:sz w:val="32"/>
          <w:szCs w:val="32"/>
          <w:rtl/>
          <w:lang w:bidi="fa-IR"/>
        </w:rPr>
        <w:t xml:space="preserve"> مهندس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شده براش درست کردن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مرحه رو درست کردند که در هر مرحله اهداف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بشود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در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مرحله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هدف از همه مهم تر است. استدلال، استظهار،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6E078F" w:rsidRPr="002F7127" w:rsidRDefault="006E078F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استدلال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فق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شده که در فلان مساله اختلاف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ده؟</w:t>
      </w:r>
      <w:r w:rsidRPr="002F7127">
        <w:rPr>
          <w:rFonts w:cs="Far.Mitra"/>
          <w:sz w:val="32"/>
          <w:szCs w:val="32"/>
          <w:rtl/>
          <w:lang w:bidi="fa-IR"/>
        </w:rPr>
        <w:t xml:space="preserve"> اختلافات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فقه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 اختلاف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جاش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بر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گرده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و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استدلال. مثلا گاه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سر اختلاف،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رجال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خب شما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eastAsia"/>
          <w:sz w:val="32"/>
          <w:szCs w:val="32"/>
          <w:rtl/>
          <w:lang w:bidi="fa-IR"/>
        </w:rPr>
        <w:t>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رو بلد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بدون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چرا اگر فلان رجل را توث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</w:t>
      </w:r>
      <w:r w:rsidRPr="002F7127">
        <w:rPr>
          <w:rFonts w:cs="Far.Mitra"/>
          <w:sz w:val="32"/>
          <w:szCs w:val="32"/>
          <w:rtl/>
          <w:lang w:bidi="fa-IR"/>
        </w:rPr>
        <w:t xml:space="preserve"> نکن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ختم م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 w:hint="eastAsia"/>
          <w:sz w:val="32"/>
          <w:szCs w:val="32"/>
          <w:rtl/>
          <w:lang w:bidi="fa-IR"/>
        </w:rPr>
        <w:t>شود</w:t>
      </w:r>
      <w:r w:rsidRPr="002F7127">
        <w:rPr>
          <w:rFonts w:cs="Far.Mitra"/>
          <w:sz w:val="32"/>
          <w:szCs w:val="32"/>
          <w:rtl/>
          <w:lang w:bidi="fa-IR"/>
        </w:rPr>
        <w:t>. گاه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اختلاف لغت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ادب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</w:t>
      </w:r>
      <w:r w:rsidRPr="002F7127">
        <w:rPr>
          <w:rFonts w:cs="Far.Mitra"/>
          <w:sz w:val="32"/>
          <w:szCs w:val="32"/>
          <w:rtl/>
          <w:lang w:bidi="fa-IR"/>
        </w:rPr>
        <w:lastRenderedPageBreak/>
        <w:t xml:space="preserve">... است.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هدف اول که استدلال باشه و نت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جش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به سر اختلافات است و ظهور و بروزش در سر اختلافات است. در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بخش استدلال، غالبا سر و کار با ع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لم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اصول است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استظهار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از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>. نوع فهم و استظهار از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و موثر است. بعض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ند</w:t>
      </w:r>
      <w:r w:rsidRPr="002F7127">
        <w:rPr>
          <w:rFonts w:cs="Far.Mitra"/>
          <w:sz w:val="32"/>
          <w:szCs w:val="32"/>
          <w:rtl/>
          <w:lang w:bidi="fa-IR"/>
        </w:rPr>
        <w:t xml:space="preserve"> ما فقه روا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حد! البته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من نم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 w:hint="eastAsia"/>
          <w:sz w:val="32"/>
          <w:szCs w:val="32"/>
          <w:rtl/>
          <w:lang w:bidi="fa-IR"/>
        </w:rPr>
        <w:t>پسندم</w:t>
      </w:r>
      <w:r w:rsidRPr="002F7127">
        <w:rPr>
          <w:rFonts w:cs="Far.Mitra"/>
          <w:sz w:val="32"/>
          <w:szCs w:val="32"/>
          <w:rtl/>
          <w:lang w:bidi="fa-IR"/>
        </w:rPr>
        <w:t>. فقه ما هم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هم روا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>. البته نکته درست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حرف هست و آن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اون قدر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به اصول به عنوان جد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مقدمه فقه پرداخته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شود، به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فهم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الحد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و... خلاصه استظهار از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پرداخته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اندازه اصول مهم است</w:t>
      </w:r>
      <w:r w:rsidRPr="00641E6D">
        <w:rPr>
          <w:rFonts w:cs="Far.Mitra"/>
          <w:sz w:val="32"/>
          <w:szCs w:val="32"/>
          <w:highlight w:val="yellow"/>
          <w:rtl/>
          <w:lang w:bidi="fa-IR"/>
        </w:rPr>
        <w:t xml:space="preserve">. 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اگر از لحاظ وزن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بخوا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دوت</w:t>
      </w:r>
      <w:r w:rsidR="00641E6D"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ا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بار اصل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اجتهاد رو به دوش م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کشند،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اصول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و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فهم متن حد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>( استظهار و فقه الحد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).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انس بگ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 انس هم با خواندن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صورت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رد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>البته خواندن صرف روا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 w:hint="eastAsia"/>
          <w:sz w:val="32"/>
          <w:szCs w:val="32"/>
          <w:u w:val="single"/>
          <w:rtl/>
          <w:lang w:bidi="fa-IR"/>
        </w:rPr>
        <w:t>ات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که ممکنه به اخبار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گر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کش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 w:hint="eastAsia"/>
          <w:sz w:val="32"/>
          <w:szCs w:val="32"/>
          <w:u w:val="single"/>
          <w:rtl/>
          <w:lang w:bidi="fa-IR"/>
        </w:rPr>
        <w:t>ده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شود. بلکه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را در بستر اجتهاد خواند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همان درس فقه سع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را بفهم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ما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را در دل ابواب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 تدبر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جاها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استظهار،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است.چون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پر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قواعد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و... توص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ح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در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تمرکز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هدف سوم است.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کوشش و تلاش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خب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کرد؟</w:t>
      </w:r>
    </w:p>
    <w:p w:rsidR="002F7127" w:rsidRDefault="002F7127" w:rsidP="00641E6D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مطالب مفصل هست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 اجتهاد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خوره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چ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 عنوان بهش نپرداختن. مثلا مصلحت. کجا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 با عنوان مصلحت بهش پرداختن؟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اجتهاد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دردش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خورد. مثلا لمعه که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گوشه کنارها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هو</w:t>
      </w:r>
      <w:r w:rsidR="00641E6D">
        <w:rPr>
          <w:rFonts w:cs="Far.Mitra"/>
          <w:sz w:val="32"/>
          <w:szCs w:val="32"/>
          <w:rtl/>
          <w:lang w:bidi="fa-IR"/>
        </w:rPr>
        <w:t xml:space="preserve"> درباره مصلحت سه خط صحبت کردن،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ارزش داره.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دش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۵ خط درباره‌ش صحبت کردن و ... 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شب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عناصر مشترکه رو در فقه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و اومدن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جا به نام علم اصول جداگانه ازش بحث کردن.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مسائل هست که در اصول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دا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دا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دور فقه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عه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خواندن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دارد.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مباحث هست که ممکنه کم اهم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باشه </w:t>
      </w:r>
      <w:r w:rsidRPr="002F7127">
        <w:rPr>
          <w:rFonts w:cs="Far.Mitra"/>
          <w:sz w:val="32"/>
          <w:szCs w:val="32"/>
          <w:rtl/>
          <w:lang w:bidi="fa-IR"/>
        </w:rPr>
        <w:lastRenderedPageBreak/>
        <w:t>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همون جا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نکات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تناسب گفته شده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خوره.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هدف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الان شروع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به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توش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هو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641E6D" w:rsidRPr="002F7127" w:rsidRDefault="00641E6D" w:rsidP="00641E6D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مطلب</w:t>
      </w:r>
      <w:r w:rsidRPr="002F7127">
        <w:rPr>
          <w:rFonts w:cs="Far.Mitra"/>
          <w:sz w:val="32"/>
          <w:szCs w:val="32"/>
          <w:rtl/>
          <w:lang w:bidi="fa-IR"/>
        </w:rPr>
        <w:t xml:space="preserve"> سوم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اهداف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از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بعد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خاص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همه نه مناسب است نه لازم.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از هدف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حداکثر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هست؛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بتوان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مکاتب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لمس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د؛</w:t>
      </w:r>
      <w:r w:rsidRPr="002F7127">
        <w:rPr>
          <w:rFonts w:cs="Far.Mitra"/>
          <w:sz w:val="32"/>
          <w:szCs w:val="32"/>
          <w:rtl/>
          <w:lang w:bidi="fa-IR"/>
        </w:rPr>
        <w:t xml:space="preserve"> آن روش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فقاهت رو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لمس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نکته لط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</w:t>
      </w:r>
      <w:r w:rsidRPr="002F7127">
        <w:rPr>
          <w:rFonts w:cs="Far.Mitra"/>
          <w:sz w:val="32"/>
          <w:szCs w:val="32"/>
          <w:rtl/>
          <w:lang w:bidi="fa-IR"/>
        </w:rPr>
        <w:t>: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وقتا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راه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مختلف است.ا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خاطر فرهنگ ساز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ائمه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لمس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فقه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  <w:r w:rsidRPr="002F7127">
        <w:rPr>
          <w:rFonts w:cs="Far.Mitra"/>
          <w:sz w:val="32"/>
          <w:szCs w:val="32"/>
          <w:lang w:bidi="fa-IR"/>
        </w:rPr>
        <w:t xml:space="preserve"> 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لمس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چند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/>
          <w:sz w:val="32"/>
          <w:szCs w:val="32"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به روش فقاهت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تفاوت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نزد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مدرسه قم هستن و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نزد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مدرسه نجف. البته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تحل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غ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فن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درک کردن، لمس کردن، مهم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دوم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سبک اجتهاد قبل از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عه</w:t>
      </w:r>
      <w:r w:rsidRPr="002F7127">
        <w:rPr>
          <w:rFonts w:cs="Far.Mitra"/>
          <w:sz w:val="32"/>
          <w:szCs w:val="32"/>
          <w:rtl/>
          <w:lang w:bidi="fa-IR"/>
        </w:rPr>
        <w:t xml:space="preserve"> چهار مقطع کلان دارد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641E6D" w:rsidP="00641E6D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1 </w:t>
      </w:r>
      <w:r w:rsidR="002F7127" w:rsidRPr="002F7127">
        <w:rPr>
          <w:rFonts w:cs="Far.Mitra"/>
          <w:sz w:val="32"/>
          <w:szCs w:val="32"/>
          <w:rtl/>
          <w:lang w:bidi="fa-IR"/>
        </w:rPr>
        <w:t>عصر حضور معصوم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عل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هم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السلام تا غ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بت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Pr="002F7127">
        <w:rPr>
          <w:rFonts w:cs="Far.Mitra"/>
          <w:sz w:val="32"/>
          <w:szCs w:val="32"/>
          <w:rtl/>
          <w:lang w:bidi="fa-IR"/>
        </w:rPr>
        <w:t xml:space="preserve"> مباحث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است.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2 </w:t>
      </w:r>
      <w:r w:rsidR="002F7127" w:rsidRPr="002F7127">
        <w:rPr>
          <w:rFonts w:cs="Far.Mitra"/>
          <w:sz w:val="32"/>
          <w:szCs w:val="32"/>
          <w:rtl/>
          <w:lang w:bidi="fa-IR"/>
        </w:rPr>
        <w:t>از غ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بت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حضرت تا 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دارم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ميگما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3 </w:t>
      </w:r>
      <w:r w:rsidR="002F7127" w:rsidRPr="002F7127">
        <w:rPr>
          <w:rFonts w:cs="Far.Mitra"/>
          <w:sz w:val="32"/>
          <w:szCs w:val="32"/>
          <w:rtl/>
          <w:lang w:bidi="fa-IR"/>
        </w:rPr>
        <w:t>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4 </w:t>
      </w:r>
      <w:r w:rsidR="002F7127" w:rsidRPr="002F7127">
        <w:rPr>
          <w:rFonts w:cs="Far.Mitra"/>
          <w:sz w:val="32"/>
          <w:szCs w:val="32"/>
          <w:rtl/>
          <w:lang w:bidi="fa-IR"/>
        </w:rPr>
        <w:t>بعد از 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عام تقس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بند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کردم.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 فقاهت و سبک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وظ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فه</w:t>
      </w:r>
      <w:r w:rsidRPr="002F7127">
        <w:rPr>
          <w:rFonts w:cs="Far.Mitra"/>
          <w:sz w:val="32"/>
          <w:szCs w:val="32"/>
          <w:rtl/>
          <w:lang w:bidi="fa-IR"/>
        </w:rPr>
        <w:t xml:space="preserve"> عمل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هر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عصر ها متفاوت است. لمعه در عصر دوم است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غ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بت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خب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مقطع شاخص است؟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بعد در درجه پا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تر، ابن ادر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</w:t>
      </w:r>
      <w:r w:rsidRPr="002F7127">
        <w:rPr>
          <w:rFonts w:cs="Far.Mitra"/>
          <w:sz w:val="32"/>
          <w:szCs w:val="32"/>
          <w:rtl/>
          <w:lang w:bidi="fa-IR"/>
        </w:rPr>
        <w:t xml:space="preserve">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جلوتر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از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مفصل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ما نرس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ده،</w:t>
      </w:r>
      <w:r w:rsidRPr="002F7127">
        <w:rPr>
          <w:rFonts w:cs="Far.Mitra"/>
          <w:sz w:val="32"/>
          <w:szCs w:val="32"/>
          <w:rtl/>
          <w:lang w:bidi="fa-IR"/>
        </w:rPr>
        <w:t xml:space="preserve"> شرا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ژه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بعد هم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وحشتناک تأل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فات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دارن. علامگ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علامه در فقه است. شخص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عج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هستن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>. بعد علامه هم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اول. بعد هم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بق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خلاصه</w:t>
      </w:r>
      <w:r w:rsidRPr="002F7127">
        <w:rPr>
          <w:rFonts w:cs="Far.Mitra"/>
          <w:sz w:val="32"/>
          <w:szCs w:val="32"/>
          <w:rtl/>
          <w:lang w:bidi="fa-IR"/>
        </w:rPr>
        <w:t xml:space="preserve"> شاخص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نها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علامه</w:t>
      </w:r>
      <w:r w:rsidRPr="002F7127">
        <w:rPr>
          <w:rFonts w:cs="Far.Mitra"/>
          <w:sz w:val="32"/>
          <w:szCs w:val="32"/>
          <w:rtl/>
          <w:lang w:bidi="fa-IR"/>
        </w:rPr>
        <w:t xml:space="preserve">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محقق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)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تا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شاخص هستن، البته ناظر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شون به ما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ممکنه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قله باشن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شون به ما نرس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البته بدون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مهم هستن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نفر تا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کتب مفصل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ازشون به ما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تفاوت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دارن، اکثر جاها هم وحدت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دارن. خب لمس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مطلب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است. فکر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بتونه در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از لمس،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رو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انجام بده. بعد در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دوم،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رو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انجام بده،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علامه و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انجام بده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سوم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حداکثر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لمس مکتب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قبل از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بعد لمعه مستق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مکاسب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. در کارگاه رسائل و مکاسب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گفت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مشکل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مکاسب ده ها برابر سخت تر از لمعه هست ( از جهت فقاهت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). گفتم لمس مکتب تا قبل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نوشته شده.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درس خارج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بوده؟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متوسط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مکاسب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خود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فرد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هستن در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فقه، بعد هم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سع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کردن مفصل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حرف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تو مکاسب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ارن</w:t>
      </w:r>
      <w:r w:rsidRPr="002F7127">
        <w:rPr>
          <w:rFonts w:cs="Far.Mitra"/>
          <w:sz w:val="32"/>
          <w:szCs w:val="32"/>
          <w:rtl/>
          <w:lang w:bidi="fa-IR"/>
        </w:rPr>
        <w:t>. بعد ه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دوران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زندگ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کنن که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شرفت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کرده. خب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شرفته</w:t>
      </w:r>
      <w:r w:rsidRPr="002F7127">
        <w:rPr>
          <w:rFonts w:cs="Far.Mitra"/>
          <w:sz w:val="32"/>
          <w:szCs w:val="32"/>
          <w:rtl/>
          <w:lang w:bidi="fa-IR"/>
        </w:rPr>
        <w:t xml:space="preserve"> تر از لمعه هست.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ته زحمت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مثل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شما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فاصله ب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لمعه و مکاسب رو کم 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چکار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همان کار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 بکن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که ش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موقع نوشتن مکاسب کردن.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وقت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خواست مکاسب رو بنو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سه،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کل تراث فقه جلوشون بود</w:t>
      </w:r>
      <w:r w:rsidRPr="002F7127">
        <w:rPr>
          <w:rFonts w:cs="Far.Mitra"/>
          <w:sz w:val="32"/>
          <w:szCs w:val="32"/>
          <w:rtl/>
          <w:lang w:bidi="fa-IR"/>
        </w:rPr>
        <w:t>. و همچن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داره مکاسب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تصورش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شما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 خارج خوان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تراث قبل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آشنا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اجمالا. حالا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خواد</w:t>
      </w:r>
      <w:r w:rsidRPr="002F7127">
        <w:rPr>
          <w:rFonts w:cs="Far.Mitra"/>
          <w:sz w:val="32"/>
          <w:szCs w:val="32"/>
          <w:rtl/>
          <w:lang w:bidi="fa-IR"/>
        </w:rPr>
        <w:t xml:space="preserve"> نظر بده. اصلا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فرض گرفته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طلبه ها اول مکاسب جا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خورن. لذا 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متن براشون صاف بشه، کلاشون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ندازه</w:t>
      </w:r>
      <w:r w:rsidRPr="002F7127">
        <w:rPr>
          <w:rFonts w:cs="Far.Mitra"/>
          <w:sz w:val="32"/>
          <w:szCs w:val="32"/>
          <w:rtl/>
          <w:lang w:bidi="fa-IR"/>
        </w:rPr>
        <w:t xml:space="preserve"> بالا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اگر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تونست که اون اهداف عموم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(استدلال و استظهار و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>) رو انجام بده و سبک فقاهت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برسه و به روش فقاهت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)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ده،</w:t>
      </w:r>
      <w:r w:rsidRPr="002F7127">
        <w:rPr>
          <w:rFonts w:cs="Far.Mitra"/>
          <w:sz w:val="32"/>
          <w:szCs w:val="32"/>
          <w:rtl/>
          <w:lang w:bidi="fa-IR"/>
        </w:rPr>
        <w:t>(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لازم است، چند کتاب هست درباره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eastAsia"/>
          <w:sz w:val="32"/>
          <w:szCs w:val="32"/>
          <w:rtl/>
          <w:lang w:bidi="fa-IR"/>
        </w:rPr>
        <w:t>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فضا دستتون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>) بعد اگر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تونستن در لمعه انجام بدن،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برن بعد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 تمرکز بکنن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کاشف الغطا و صاحب 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اض</w:t>
      </w:r>
      <w:r w:rsidRPr="002F7127">
        <w:rPr>
          <w:rFonts w:cs="Far.Mitra"/>
          <w:sz w:val="32"/>
          <w:szCs w:val="32"/>
          <w:rtl/>
          <w:lang w:bidi="fa-IR"/>
        </w:rPr>
        <w:t xml:space="preserve"> و صاحب جواهر. که خلاصه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بتونن قبل از ورود به مکاسب، با فضا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قبل از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 بشن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lastRenderedPageBreak/>
        <w:t>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چهار خاصه فقه ۱ و ۲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وستار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رعا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مراحل رو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خرد خرد کرد.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روند ترب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اصل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رعا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بشه. هفته اول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متن لمعه تمرکز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اصلا کتاب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دستتون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قدم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: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کار تدبر و و تحل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/>
          <w:sz w:val="32"/>
          <w:szCs w:val="32"/>
          <w:rtl/>
          <w:lang w:bidi="fa-IR"/>
        </w:rPr>
        <w:t xml:space="preserve"> بشود. مرحله بعد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="00641E6D">
        <w:rPr>
          <w:rFonts w:cs="Far.Mitra"/>
          <w:sz w:val="32"/>
          <w:szCs w:val="32"/>
          <w:rtl/>
          <w:lang w:bidi="fa-IR"/>
        </w:rPr>
        <w:t xml:space="preserve"> بتواند به </w:t>
      </w:r>
      <w:r w:rsidR="00641E6D">
        <w:rPr>
          <w:rFonts w:cs="Far.Mitra" w:hint="cs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>روح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مراجعه کند. شروح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فرض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لمعه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فن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ندارد چون اکثر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هاش تو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نوشته شده و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نداره که خوندنش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باشه. کار با اهم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تر 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بتوان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 کتاب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ورود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(آرام آرام) مسالک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دروس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در</w:t>
      </w:r>
      <w:r w:rsidRPr="002F7127">
        <w:rPr>
          <w:rFonts w:cs="Far.Mitra"/>
          <w:sz w:val="32"/>
          <w:szCs w:val="32"/>
          <w:rtl/>
          <w:lang w:bidi="fa-IR"/>
        </w:rPr>
        <w:t xml:space="preserve"> قدم بعد مثلا به کتب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رجوع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با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آرام آرام وارد فضا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درست گفت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نه، اصول هم خوند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اشکال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="00641E6D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استظهار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در فقه ۱ و ۲ کار اولو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دار هست.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از همان ماه دوم 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شروع 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ابواب فقه ۱ و ۲ پر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است. چون تو لمعه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ومده،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کتاب زبده رو پ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شنهاد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کنم. چون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باب رو آوردن. متن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 آوردن. شما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تون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سر کلاس، سر مباحثه، و...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جلوتون هست. انس حاصل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چندتا کتاب بهتون معرف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کنم که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فضا دستتون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اصلا روش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هست، روش پرونده ساز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درس،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بحث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کتابا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مثلا کتاب فقه مسائل مستحدثه، پژوهشگاه علوم و فرهنگ. فقه و عرف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دوست</w:t>
      </w:r>
      <w:r w:rsidRPr="002F7127">
        <w:rPr>
          <w:rFonts w:cs="Far.Mitra"/>
          <w:sz w:val="32"/>
          <w:szCs w:val="32"/>
          <w:rtl/>
          <w:lang w:bidi="fa-IR"/>
        </w:rPr>
        <w:t>. کتابا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نو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سنده</w:t>
      </w:r>
      <w:r w:rsidRPr="002F7127">
        <w:rPr>
          <w:rFonts w:cs="Far.Mitra"/>
          <w:sz w:val="32"/>
          <w:szCs w:val="32"/>
          <w:rtl/>
          <w:lang w:bidi="fa-IR"/>
        </w:rPr>
        <w:t xml:space="preserve"> دغدغه داشته و شروع به جمع آور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مطلب کرده.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کتابا که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استاد است.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حاصل بشه.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فلسفه و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و کلا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مسائل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کار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تو 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۴</w:t>
      </w:r>
      <w:r w:rsidR="00641E6D">
        <w:rPr>
          <w:rFonts w:cs="Far.Mitra" w:hint="cs"/>
          <w:sz w:val="32"/>
          <w:szCs w:val="32"/>
          <w:rtl/>
          <w:lang w:bidi="fa-IR"/>
        </w:rPr>
        <w:t xml:space="preserve">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lastRenderedPageBreak/>
        <w:t>پس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اول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سال کار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مسائل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کار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بشناس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ابعادش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ابوابش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و.... کتاب مدخل فقه رضا اسلام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خوبه. البته همه ابوابش مهم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>. منابع فقه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تو اصول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رو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اهداف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</w:t>
      </w:r>
      <w:r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اجمالا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 که در قدم اول تمرکز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نظر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مقا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کتابا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معاصر مثل عروه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عروه. تحر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الوس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له</w:t>
      </w:r>
      <w:r w:rsidRPr="002F7127">
        <w:rPr>
          <w:rFonts w:cs="Far.Mitra"/>
          <w:sz w:val="32"/>
          <w:szCs w:val="32"/>
          <w:rtl/>
          <w:lang w:bidi="fa-IR"/>
        </w:rPr>
        <w:t xml:space="preserve"> امام.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 رساله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داره که عرب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</w:t>
      </w:r>
      <w:r w:rsidRPr="002F7127">
        <w:rPr>
          <w:rFonts w:cs="Far.Mitra"/>
          <w:sz w:val="32"/>
          <w:szCs w:val="32"/>
          <w:rtl/>
          <w:lang w:bidi="fa-IR"/>
        </w:rPr>
        <w:t xml:space="preserve">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بشه. انس با عروه و تحر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الوس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له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وقت کوچگ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براش بز</w:t>
      </w:r>
      <w:r w:rsidRPr="002F7127">
        <w:rPr>
          <w:rFonts w:cs="Far.Mitra" w:hint="eastAsia"/>
          <w:sz w:val="32"/>
          <w:szCs w:val="32"/>
          <w:rtl/>
          <w:lang w:bidi="fa-IR"/>
        </w:rPr>
        <w:t>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</w:p>
    <w:p w:rsidR="002F7127" w:rsidRPr="002F7127" w:rsidRDefault="00641E6D" w:rsidP="00641E6D">
      <w:pPr>
        <w:jc w:val="center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و صلی الله علی سیدنا و نبینا</w:t>
      </w:r>
      <w:bookmarkStart w:id="0" w:name="_GoBack"/>
      <w:bookmarkEnd w:id="0"/>
    </w:p>
    <w:sectPr w:rsidR="002F7127" w:rsidRPr="002F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27"/>
    <w:rsid w:val="002F7127"/>
    <w:rsid w:val="00641E6D"/>
    <w:rsid w:val="006E078F"/>
    <w:rsid w:val="008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21F2"/>
  <w15:chartTrackingRefBased/>
  <w15:docId w15:val="{92AEB969-C6CE-4CC6-A224-A29F744F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3</cp:revision>
  <dcterms:created xsi:type="dcterms:W3CDTF">2020-08-23T10:47:00Z</dcterms:created>
  <dcterms:modified xsi:type="dcterms:W3CDTF">2020-08-23T10:47:00Z</dcterms:modified>
</cp:coreProperties>
</file>