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5CE76F" w14:textId="44D64CB9" w:rsidR="00E40E43" w:rsidRDefault="00E40E43" w:rsidP="00344AE0">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 xml:space="preserve">قاعده لاضرر، جلسه </w:t>
      </w:r>
      <w:r w:rsidR="00344AE0">
        <w:rPr>
          <w:rFonts w:ascii="Traditional Arabic" w:hAnsi="Traditional Arabic" w:cs="Traditional Arabic" w:hint="cs"/>
          <w:color w:val="000000"/>
          <w:sz w:val="30"/>
          <w:szCs w:val="30"/>
          <w:rtl/>
        </w:rPr>
        <w:t>9</w:t>
      </w:r>
      <w:r>
        <w:rPr>
          <w:rFonts w:ascii="Traditional Arabic" w:hAnsi="Traditional Arabic" w:cs="Traditional Arabic" w:hint="cs"/>
          <w:color w:val="000000"/>
          <w:sz w:val="30"/>
          <w:szCs w:val="30"/>
          <w:rtl/>
        </w:rPr>
        <w:t>، 12/11/1398</w:t>
      </w:r>
    </w:p>
    <w:p w14:paraId="3E276391" w14:textId="77777777" w:rsidR="00E40E43" w:rsidRDefault="00E40E43" w:rsidP="00E40E43">
      <w:pPr>
        <w:pStyle w:val="Heading10"/>
      </w:pPr>
      <w:r>
        <w:rPr>
          <w:rFonts w:hint="cs"/>
          <w:rtl/>
        </w:rPr>
        <w:t>دلالت حدیث لاضرر و لاضرار</w:t>
      </w:r>
    </w:p>
    <w:p w14:paraId="08238E24" w14:textId="072D89C5" w:rsidR="00E40E43" w:rsidRDefault="00E40E43" w:rsidP="00E825E6">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 xml:space="preserve">بحث در معنای لا در </w:t>
      </w:r>
      <w:r w:rsidR="002F2259">
        <w:rPr>
          <w:rFonts w:ascii="Traditional Arabic" w:hAnsi="Traditional Arabic" w:cs="Traditional Arabic" w:hint="cs"/>
          <w:color w:val="000000"/>
          <w:sz w:val="30"/>
          <w:szCs w:val="30"/>
          <w:rtl/>
        </w:rPr>
        <w:t>قاعده «</w:t>
      </w:r>
      <w:r>
        <w:rPr>
          <w:rFonts w:ascii="Traditional Arabic" w:hAnsi="Traditional Arabic" w:cs="Traditional Arabic" w:hint="cs"/>
          <w:color w:val="000000"/>
          <w:sz w:val="30"/>
          <w:szCs w:val="30"/>
          <w:rtl/>
        </w:rPr>
        <w:t>لاضرر</w:t>
      </w:r>
      <w:r w:rsidR="002F2259">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 xml:space="preserve"> است؛ احتمال اول زائد بودن لا می باشد، که لا زائده خلاف قاعده است، چون اصل اولی در تاسیس معنا است؛ احتمال دوم، لا شبیه به لیس باشد، «و کان الخبر محذوفا و یقرأ الضرر و الضرار مرفوعا»، اما احتمال سوم لا را نفی جنس بدانیم؛ خبر در تقدیر می شود و آنچه در ظاهر است</w:t>
      </w:r>
      <w:r w:rsidR="00E825E6">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0000"/>
          <w:sz w:val="30"/>
          <w:szCs w:val="30"/>
          <w:rtl/>
        </w:rPr>
        <w:t xml:space="preserve">اسم می باشد. </w:t>
      </w:r>
      <w:r w:rsidR="00E825E6">
        <w:rPr>
          <w:rFonts w:ascii="Traditional Arabic" w:hAnsi="Traditional Arabic" w:cs="Traditional Arabic" w:hint="cs"/>
          <w:color w:val="000000"/>
          <w:sz w:val="30"/>
          <w:szCs w:val="30"/>
          <w:rtl/>
        </w:rPr>
        <w:t>مرحوم صاحب تحریر الاصول فرمودند: نمی شود جمله سلب تام</w:t>
      </w:r>
      <w:r>
        <w:rPr>
          <w:rFonts w:ascii="Traditional Arabic" w:hAnsi="Traditional Arabic" w:cs="Traditional Arabic" w:hint="cs"/>
          <w:color w:val="000000"/>
          <w:sz w:val="30"/>
          <w:szCs w:val="30"/>
          <w:rtl/>
        </w:rPr>
        <w:t xml:space="preserve"> باشد در مقابل کان تامه؛ معنایش سلب وجود ضرر در اسلام می باشد؛که خلاف ضرورت می باشد؛ اما اگر سلب ناقصه بگیریم </w:t>
      </w:r>
      <w:r w:rsidR="00E825E6">
        <w:rPr>
          <w:rFonts w:ascii="Traditional Arabic" w:hAnsi="Traditional Arabic" w:cs="Traditional Arabic" w:hint="cs"/>
          <w:color w:val="000000"/>
          <w:sz w:val="30"/>
          <w:szCs w:val="30"/>
          <w:rtl/>
        </w:rPr>
        <w:t xml:space="preserve">مانعی ندارد </w:t>
      </w:r>
      <w:r>
        <w:rPr>
          <w:rFonts w:ascii="Traditional Arabic" w:hAnsi="Traditional Arabic" w:cs="Traditional Arabic" w:hint="cs"/>
          <w:color w:val="000000"/>
          <w:sz w:val="30"/>
          <w:szCs w:val="30"/>
          <w:rtl/>
        </w:rPr>
        <w:t>به این معنا که</w:t>
      </w:r>
      <w:r w:rsidR="00E825E6">
        <w:rPr>
          <w:rFonts w:ascii="Traditional Arabic" w:hAnsi="Traditional Arabic" w:cs="Traditional Arabic" w:hint="cs"/>
          <w:color w:val="000000"/>
          <w:sz w:val="30"/>
          <w:szCs w:val="30"/>
          <w:rtl/>
        </w:rPr>
        <w:t xml:space="preserve"> بگوییم</w:t>
      </w:r>
      <w:r>
        <w:rPr>
          <w:rFonts w:ascii="Traditional Arabic" w:hAnsi="Traditional Arabic" w:cs="Traditional Arabic" w:hint="cs"/>
          <w:color w:val="000000"/>
          <w:sz w:val="30"/>
          <w:szCs w:val="30"/>
          <w:rtl/>
        </w:rPr>
        <w:t xml:space="preserve"> کأنّ ضرری ند</w:t>
      </w:r>
      <w:r w:rsidR="00E825E6">
        <w:rPr>
          <w:rFonts w:ascii="Traditional Arabic" w:hAnsi="Traditional Arabic" w:cs="Traditional Arabic" w:hint="cs"/>
          <w:color w:val="000000"/>
          <w:sz w:val="30"/>
          <w:szCs w:val="30"/>
          <w:rtl/>
        </w:rPr>
        <w:t>اریم، حکم ضرر برداشته شده است نه</w:t>
      </w:r>
      <w:r>
        <w:rPr>
          <w:rFonts w:ascii="Traditional Arabic" w:hAnsi="Traditional Arabic" w:cs="Traditional Arabic" w:hint="cs"/>
          <w:color w:val="000000"/>
          <w:sz w:val="30"/>
          <w:szCs w:val="30"/>
          <w:rtl/>
        </w:rPr>
        <w:t xml:space="preserve"> سلب موضوع.</w:t>
      </w:r>
    </w:p>
    <w:p w14:paraId="5710B419" w14:textId="6A256877" w:rsidR="00E40E43" w:rsidRDefault="00E40E43" w:rsidP="00E40E43">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برخی اشکال کرده اند اگر تقدیر بگیریم موجب اجمال روایت می شود؛ اما در جواب گفتیم: اجمال در صورتی است که مبی</w:t>
      </w:r>
      <w:r w:rsidR="00040EB7">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ن دیگری نباشد، در حالی که در روایات دیگر مبی</w:t>
      </w:r>
      <w:r w:rsidR="00040EB7">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 xml:space="preserve">ن داریم؛ اجمال در جایی است که تک روایت باشد.  </w:t>
      </w:r>
    </w:p>
    <w:p w14:paraId="36DA05B0" w14:textId="7B3B00F3" w:rsidR="00E40E43" w:rsidRDefault="00E40E43" w:rsidP="00E40E43">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پس اجمالی</w:t>
      </w:r>
      <w:r w:rsidR="00040EB7">
        <w:rPr>
          <w:rFonts w:ascii="Traditional Arabic" w:hAnsi="Traditional Arabic" w:cs="Traditional Arabic" w:hint="cs"/>
          <w:color w:val="000000"/>
          <w:sz w:val="30"/>
          <w:szCs w:val="30"/>
          <w:rtl/>
        </w:rPr>
        <w:t xml:space="preserve"> نمی ماند تا موجب اسقاط دلیل شود</w:t>
      </w:r>
      <w:r>
        <w:rPr>
          <w:rFonts w:ascii="Traditional Arabic" w:hAnsi="Traditional Arabic" w:cs="Traditional Arabic" w:hint="cs"/>
          <w:color w:val="000000"/>
          <w:sz w:val="30"/>
          <w:szCs w:val="30"/>
          <w:rtl/>
        </w:rPr>
        <w:t xml:space="preserve"> و ما با نظر مشهور همراهی می کنیم، که اجمالی رخ نمی دهد.</w:t>
      </w:r>
    </w:p>
    <w:p w14:paraId="7C5663FB" w14:textId="77777777" w:rsidR="00603A72" w:rsidRDefault="00E40E43" w:rsidP="00603A72">
      <w:pPr>
        <w:pStyle w:val="NormalWeb"/>
        <w:rPr>
          <w:rFonts w:ascii="Traditional Arabic" w:hAnsi="Traditional Arabic" w:cs="Traditional Arabic"/>
          <w:color w:val="000000"/>
          <w:sz w:val="30"/>
          <w:szCs w:val="30"/>
          <w:rtl/>
        </w:rPr>
      </w:pPr>
      <w:r w:rsidRPr="00040EB7">
        <w:rPr>
          <w:rFonts w:ascii="Traditional Arabic" w:hAnsi="Traditional Arabic" w:cs="Traditional Arabic" w:hint="cs"/>
          <w:color w:val="000000"/>
          <w:sz w:val="32"/>
          <w:szCs w:val="32"/>
          <w:rtl/>
        </w:rPr>
        <w:t>اما امر الثانی</w:t>
      </w:r>
      <w:r>
        <w:rPr>
          <w:rFonts w:ascii="Traditional Arabic" w:hAnsi="Traditional Arabic" w:cs="Traditional Arabic" w:hint="cs"/>
          <w:color w:val="000000"/>
          <w:sz w:val="30"/>
          <w:szCs w:val="30"/>
          <w:rtl/>
        </w:rPr>
        <w:t xml:space="preserve">؛ </w:t>
      </w:r>
      <w:r w:rsidR="00603A72">
        <w:rPr>
          <w:rFonts w:ascii="Traditional Arabic" w:hAnsi="Traditional Arabic" w:cs="Traditional Arabic" w:hint="cs"/>
          <w:color w:val="000000"/>
          <w:sz w:val="30"/>
          <w:szCs w:val="30"/>
          <w:rtl/>
        </w:rPr>
        <w:t>در بیان مقدار متیقن از این جمله است.</w:t>
      </w:r>
    </w:p>
    <w:p w14:paraId="65190C46" w14:textId="5CF66120" w:rsidR="00E40E43" w:rsidRDefault="00E40E43" w:rsidP="00603A72">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لا اشکال فی ثبوت جملة «لا ضرر و لا ضرار» ، همه علماء روایت لاضرر را قبول دارند</w:t>
      </w:r>
      <w:r w:rsidR="00753CE3">
        <w:rPr>
          <w:rFonts w:ascii="Traditional Arabic" w:hAnsi="Traditional Arabic" w:cs="Traditional Arabic" w:hint="cs"/>
          <w:color w:val="000000"/>
          <w:sz w:val="30"/>
          <w:szCs w:val="30"/>
          <w:rtl/>
        </w:rPr>
        <w:t xml:space="preserve"> چرا که روایات متعدد دارد و برخی از این روایات هم صحیح السند می باشد</w:t>
      </w:r>
      <w:r>
        <w:rPr>
          <w:rFonts w:ascii="Traditional Arabic" w:hAnsi="Traditional Arabic" w:cs="Traditional Arabic" w:hint="cs"/>
          <w:color w:val="000000"/>
          <w:sz w:val="30"/>
          <w:szCs w:val="30"/>
          <w:rtl/>
        </w:rPr>
        <w:t xml:space="preserve">. اما آیا قید «فی الاسلام» داریم؟ دو نقل است یک نقل قید </w:t>
      </w:r>
      <w:r w:rsidR="00F77CCB">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فی الاسلام</w:t>
      </w:r>
      <w:r w:rsidR="00F77CCB">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 xml:space="preserve"> را دارد و دیگری ندارد؛ باید بررسی کنیم کدام صحیح است؟</w:t>
      </w:r>
    </w:p>
    <w:p w14:paraId="0CF8C362" w14:textId="07796289" w:rsidR="00E40E43" w:rsidRDefault="00E40E43" w:rsidP="00E40E43">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 xml:space="preserve">قاعده کلی در اصول داریم که اگر شک در وجود قیدی در روایات کنیم، مثل بحث ما که شک در </w:t>
      </w:r>
      <w:r w:rsidR="00F77CCB">
        <w:rPr>
          <w:rFonts w:ascii="Traditional Arabic" w:hAnsi="Traditional Arabic" w:cs="Traditional Arabic" w:hint="cs"/>
          <w:color w:val="000000"/>
          <w:sz w:val="30"/>
          <w:szCs w:val="30"/>
          <w:rtl/>
        </w:rPr>
        <w:t>وجود قید «فی الاسلام» داریم</w:t>
      </w:r>
      <w:r>
        <w:rPr>
          <w:rFonts w:ascii="Traditional Arabic" w:hAnsi="Traditional Arabic" w:cs="Traditional Arabic" w:hint="cs"/>
          <w:color w:val="000000"/>
          <w:sz w:val="30"/>
          <w:szCs w:val="30"/>
          <w:rtl/>
        </w:rPr>
        <w:t xml:space="preserve">، در حالی که می دانیم ماصدر من الامام یکی از این دو است؛ </w:t>
      </w:r>
      <w:r w:rsidR="00F77CCB">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اذا دار الامر بین الزیادة و النقیصة</w:t>
      </w:r>
      <w:r w:rsidR="00F77CCB">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 خطای در نقیصه بیش تر از خطاء در</w:t>
      </w:r>
      <w:r w:rsidR="00F77CCB">
        <w:rPr>
          <w:rFonts w:ascii="Traditional Arabic" w:hAnsi="Traditional Arabic" w:cs="Traditional Arabic" w:hint="cs"/>
          <w:color w:val="000000"/>
          <w:sz w:val="30"/>
          <w:szCs w:val="30"/>
          <w:rtl/>
        </w:rPr>
        <w:t xml:space="preserve"> </w:t>
      </w:r>
      <w:r>
        <w:rPr>
          <w:rFonts w:ascii="Traditional Arabic" w:hAnsi="Traditional Arabic" w:cs="Traditional Arabic" w:hint="cs"/>
          <w:color w:val="000000"/>
          <w:sz w:val="30"/>
          <w:szCs w:val="30"/>
          <w:rtl/>
        </w:rPr>
        <w:t>زیاد</w:t>
      </w:r>
      <w:r w:rsidR="00F77CCB">
        <w:rPr>
          <w:rFonts w:ascii="Traditional Arabic" w:hAnsi="Traditional Arabic" w:cs="Traditional Arabic" w:hint="cs"/>
          <w:color w:val="000000"/>
          <w:sz w:val="30"/>
          <w:szCs w:val="30"/>
          <w:rtl/>
        </w:rPr>
        <w:t>ه می باشد؛ پس امر دائر بین اصالة الخطأ در نقیصة و اصالة عدم الخطاء  می شود و اصالة</w:t>
      </w:r>
      <w:r>
        <w:rPr>
          <w:rFonts w:ascii="Traditional Arabic" w:hAnsi="Traditional Arabic" w:cs="Traditional Arabic" w:hint="cs"/>
          <w:color w:val="000000"/>
          <w:sz w:val="30"/>
          <w:szCs w:val="30"/>
          <w:rtl/>
        </w:rPr>
        <w:t xml:space="preserve"> عدم الزیادة را مقدم می کنیم؛ بنابرین روایتی که قید </w:t>
      </w:r>
      <w:r w:rsidR="00753CE3">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فی الاسلام</w:t>
      </w:r>
      <w:r w:rsidR="00753CE3">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 xml:space="preserve"> ر</w:t>
      </w:r>
      <w:r w:rsidR="00FD7E7D">
        <w:rPr>
          <w:rFonts w:ascii="Traditional Arabic" w:hAnsi="Traditional Arabic" w:cs="Traditional Arabic" w:hint="cs"/>
          <w:color w:val="000000"/>
          <w:sz w:val="30"/>
          <w:szCs w:val="30"/>
          <w:rtl/>
        </w:rPr>
        <w:t>ا دارد، قبول می کنیم؛ زیرا زیاده</w:t>
      </w:r>
      <w:r>
        <w:rPr>
          <w:rFonts w:ascii="Traditional Arabic" w:hAnsi="Traditional Arabic" w:cs="Traditional Arabic" w:hint="cs"/>
          <w:color w:val="000000"/>
          <w:sz w:val="30"/>
          <w:szCs w:val="30"/>
          <w:rtl/>
        </w:rPr>
        <w:t xml:space="preserve"> تعمدی خلاف قاعده است.کثرت وقوع در هر کدام از اصل ها منشا تقدم اصالت عدم الخطأ فی الزیادة است.</w:t>
      </w:r>
    </w:p>
    <w:p w14:paraId="3E6C33EF" w14:textId="6409AB5B" w:rsidR="00E40E43" w:rsidRDefault="00E40E43" w:rsidP="002B381B">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حدیث «لاضرر و لاضرار فی الاسلام»؛ در کلام مرحوم صدق موجود است و با توجه به تعهد مر</w:t>
      </w:r>
      <w:r w:rsidR="00FD7E7D">
        <w:rPr>
          <w:rFonts w:ascii="Traditional Arabic" w:hAnsi="Traditional Arabic" w:cs="Traditional Arabic" w:hint="cs"/>
          <w:color w:val="000000"/>
          <w:sz w:val="30"/>
          <w:szCs w:val="30"/>
          <w:rtl/>
        </w:rPr>
        <w:t>حوم صدوق در مقدمه من لا یحضر</w:t>
      </w:r>
      <w:r>
        <w:rPr>
          <w:rFonts w:ascii="Traditional Arabic" w:hAnsi="Traditional Arabic" w:cs="Traditional Arabic" w:hint="cs"/>
          <w:color w:val="000000"/>
          <w:sz w:val="30"/>
          <w:szCs w:val="30"/>
          <w:rtl/>
        </w:rPr>
        <w:t>ه الفقیه که حجت بی</w:t>
      </w:r>
      <w:r w:rsidR="00FD7E7D">
        <w:rPr>
          <w:rFonts w:ascii="Traditional Arabic" w:hAnsi="Traditional Arabic" w:cs="Traditional Arabic" w:hint="cs"/>
          <w:color w:val="000000"/>
          <w:sz w:val="30"/>
          <w:szCs w:val="30"/>
          <w:rtl/>
        </w:rPr>
        <w:t>ن خود و بین خدا را می آورد</w:t>
      </w:r>
      <w:r w:rsidR="006101EC">
        <w:rPr>
          <w:rFonts w:ascii="Traditional Arabic" w:hAnsi="Traditional Arabic" w:cs="Traditional Arabic" w:hint="cs"/>
          <w:color w:val="000000"/>
          <w:sz w:val="30"/>
          <w:szCs w:val="30"/>
          <w:rtl/>
        </w:rPr>
        <w:t xml:space="preserve"> که هر خبری را که اطمینان به صدور آن خبر </w:t>
      </w:r>
      <w:r w:rsidR="006101EC">
        <w:rPr>
          <w:rFonts w:ascii="Traditional Arabic" w:hAnsi="Traditional Arabic" w:cs="Traditional Arabic" w:hint="cs"/>
          <w:color w:val="000000"/>
          <w:sz w:val="30"/>
          <w:szCs w:val="30"/>
          <w:rtl/>
        </w:rPr>
        <w:lastRenderedPageBreak/>
        <w:t>از معصوم دارد، در کتاب آورده است</w:t>
      </w:r>
      <w:r w:rsidR="00FD7E7D">
        <w:rPr>
          <w:rFonts w:ascii="Traditional Arabic" w:hAnsi="Traditional Arabic" w:cs="Traditional Arabic" w:hint="cs"/>
          <w:color w:val="000000"/>
          <w:sz w:val="30"/>
          <w:szCs w:val="30"/>
          <w:rtl/>
        </w:rPr>
        <w:t>، مؤید</w:t>
      </w:r>
      <w:r>
        <w:rPr>
          <w:rFonts w:ascii="Traditional Arabic" w:hAnsi="Traditional Arabic" w:cs="Traditional Arabic" w:hint="cs"/>
          <w:color w:val="000000"/>
          <w:sz w:val="30"/>
          <w:szCs w:val="30"/>
          <w:rtl/>
        </w:rPr>
        <w:t xml:space="preserve"> این است که قید فی الاسلام در روایت بوده و نزد ما مراسیل صدوق مثل مراسیل ابن ابی عمیر است</w:t>
      </w:r>
      <w:r w:rsidR="00FD7E7D">
        <w:rPr>
          <w:rFonts w:ascii="Traditional Arabic" w:hAnsi="Traditional Arabic" w:cs="Traditional Arabic" w:hint="cs"/>
          <w:color w:val="000000"/>
          <w:sz w:val="30"/>
          <w:szCs w:val="30"/>
          <w:rtl/>
        </w:rPr>
        <w:t>. یعنی مر</w:t>
      </w:r>
      <w:r w:rsidR="008256A4">
        <w:rPr>
          <w:rFonts w:ascii="Traditional Arabic" w:hAnsi="Traditional Arabic" w:cs="Traditional Arabic" w:hint="cs"/>
          <w:color w:val="000000"/>
          <w:sz w:val="30"/>
          <w:szCs w:val="30"/>
          <w:rtl/>
        </w:rPr>
        <w:t>اسیل صدوق مثل مسانید است کما اینکه مرحوم محقق خوئی رحمه الله در دور اول درس خودشان این مطلب را قبول داشته اند گرچه متأسفانه بعدا از این نظر برگشتند.</w:t>
      </w:r>
      <w:r>
        <w:rPr>
          <w:rFonts w:ascii="Traditional Arabic" w:hAnsi="Traditional Arabic" w:cs="Traditional Arabic" w:hint="cs"/>
          <w:color w:val="000000"/>
          <w:sz w:val="30"/>
          <w:szCs w:val="30"/>
          <w:rtl/>
        </w:rPr>
        <w:t xml:space="preserve"> </w:t>
      </w:r>
      <w:r w:rsidR="00C13C3C">
        <w:rPr>
          <w:rFonts w:ascii="Traditional Arabic" w:hAnsi="Traditional Arabic" w:cs="Traditional Arabic" w:hint="cs"/>
          <w:color w:val="000000"/>
          <w:sz w:val="30"/>
          <w:szCs w:val="30"/>
          <w:rtl/>
        </w:rPr>
        <w:t>ایشان می فرمایند صحت سند در نزد صدوق در حق ما فایده ندارد چرا که اختلاف در مبنای عدالت بین علما وجود دارد</w:t>
      </w:r>
      <w:r w:rsidR="002B381B">
        <w:rPr>
          <w:rFonts w:ascii="Traditional Arabic" w:hAnsi="Traditional Arabic" w:cs="Traditional Arabic" w:hint="cs"/>
          <w:color w:val="000000"/>
          <w:sz w:val="30"/>
          <w:szCs w:val="30"/>
          <w:rtl/>
        </w:rPr>
        <w:t>.</w:t>
      </w:r>
      <w:r w:rsidR="00C13C3C">
        <w:rPr>
          <w:rFonts w:ascii="Traditional Arabic" w:hAnsi="Traditional Arabic" w:cs="Traditional Arabic" w:hint="cs"/>
          <w:color w:val="000000"/>
          <w:sz w:val="30"/>
          <w:szCs w:val="30"/>
          <w:rtl/>
        </w:rPr>
        <w:t xml:space="preserve"> حتی برخی گفته اند کسی که صرفا شهادتین را بگوید و فسقی از او به ظهور نرسد</w:t>
      </w:r>
      <w:r w:rsidR="002B381B">
        <w:rPr>
          <w:rFonts w:ascii="Traditional Arabic" w:hAnsi="Traditional Arabic" w:cs="Traditional Arabic" w:hint="cs"/>
          <w:color w:val="000000"/>
          <w:sz w:val="30"/>
          <w:szCs w:val="30"/>
          <w:rtl/>
        </w:rPr>
        <w:t>،</w:t>
      </w:r>
      <w:r w:rsidR="00C13C3C">
        <w:rPr>
          <w:rFonts w:ascii="Traditional Arabic" w:hAnsi="Traditional Arabic" w:cs="Traditional Arabic" w:hint="cs"/>
          <w:color w:val="000000"/>
          <w:sz w:val="30"/>
          <w:szCs w:val="30"/>
          <w:rtl/>
        </w:rPr>
        <w:t xml:space="preserve"> عادل است و برخی نیز حجیت خبر ثقه را قبول دارند و برخی فقط خبر متواتر یا محفوف به قرائن </w:t>
      </w:r>
      <w:r w:rsidR="002B381B">
        <w:rPr>
          <w:rFonts w:ascii="Traditional Arabic" w:hAnsi="Traditional Arabic" w:cs="Traditional Arabic" w:hint="cs"/>
          <w:color w:val="000000"/>
          <w:sz w:val="30"/>
          <w:szCs w:val="30"/>
          <w:rtl/>
        </w:rPr>
        <w:t xml:space="preserve">صدق </w:t>
      </w:r>
      <w:r w:rsidR="00C13C3C">
        <w:rPr>
          <w:rFonts w:ascii="Traditional Arabic" w:hAnsi="Traditional Arabic" w:cs="Traditional Arabic" w:hint="cs"/>
          <w:color w:val="000000"/>
          <w:sz w:val="30"/>
          <w:szCs w:val="30"/>
          <w:rtl/>
        </w:rPr>
        <w:t>را قبول دارند</w:t>
      </w:r>
      <w:r w:rsidR="002B381B">
        <w:rPr>
          <w:rFonts w:ascii="Traditional Arabic" w:hAnsi="Traditional Arabic" w:cs="Traditional Arabic" w:hint="cs"/>
          <w:color w:val="000000"/>
          <w:sz w:val="30"/>
          <w:szCs w:val="30"/>
          <w:rtl/>
        </w:rPr>
        <w:t>.</w:t>
      </w:r>
      <w:r w:rsidR="00C13C3C">
        <w:rPr>
          <w:rFonts w:ascii="Traditional Arabic" w:hAnsi="Traditional Arabic" w:cs="Traditional Arabic" w:hint="cs"/>
          <w:color w:val="000000"/>
          <w:sz w:val="30"/>
          <w:szCs w:val="30"/>
          <w:rtl/>
        </w:rPr>
        <w:t xml:space="preserve"> </w:t>
      </w:r>
      <w:r w:rsidR="003D0803">
        <w:rPr>
          <w:rFonts w:ascii="Traditional Arabic" w:hAnsi="Traditional Arabic" w:cs="Traditional Arabic" w:hint="cs"/>
          <w:color w:val="000000"/>
          <w:sz w:val="30"/>
          <w:szCs w:val="30"/>
          <w:rtl/>
        </w:rPr>
        <w:t>پس صرف قبول خبر توسط صدوق</w:t>
      </w:r>
      <w:r w:rsidR="00B23829">
        <w:rPr>
          <w:rFonts w:ascii="Traditional Arabic" w:hAnsi="Traditional Arabic" w:cs="Traditional Arabic" w:hint="cs"/>
          <w:color w:val="000000"/>
          <w:sz w:val="30"/>
          <w:szCs w:val="30"/>
          <w:rtl/>
        </w:rPr>
        <w:t>،</w:t>
      </w:r>
      <w:bookmarkStart w:id="0" w:name="_GoBack"/>
      <w:bookmarkEnd w:id="0"/>
      <w:r w:rsidR="003D0803">
        <w:rPr>
          <w:rFonts w:ascii="Traditional Arabic" w:hAnsi="Traditional Arabic" w:cs="Traditional Arabic" w:hint="cs"/>
          <w:color w:val="000000"/>
          <w:sz w:val="30"/>
          <w:szCs w:val="30"/>
          <w:rtl/>
        </w:rPr>
        <w:t xml:space="preserve"> موجب قبول خبر از نظر ما نمی شود .</w:t>
      </w:r>
      <w:r>
        <w:rPr>
          <w:rFonts w:ascii="Traditional Arabic" w:hAnsi="Traditional Arabic" w:cs="Traditional Arabic" w:hint="cs"/>
          <w:color w:val="000000"/>
          <w:sz w:val="30"/>
          <w:szCs w:val="30"/>
          <w:rtl/>
        </w:rPr>
        <w:t xml:space="preserve"> </w:t>
      </w:r>
    </w:p>
    <w:p w14:paraId="76A938D4" w14:textId="77777777" w:rsidR="00FB6623" w:rsidRDefault="00E40E43" w:rsidP="002B381B">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 xml:space="preserve">اما در جواب می گوییم؛ </w:t>
      </w:r>
      <w:r w:rsidR="002B381B">
        <w:rPr>
          <w:rFonts w:ascii="Traditional Arabic" w:hAnsi="Traditional Arabic" w:cs="Traditional Arabic" w:hint="cs"/>
          <w:color w:val="000000"/>
          <w:sz w:val="30"/>
          <w:szCs w:val="30"/>
          <w:rtl/>
        </w:rPr>
        <w:t>توثیق امثال مرحوم شیخ و نجاشی یا کشّی نسبت به یک راوی به معنای توثیق بر اساس مبنای آنها در بحث حجیت خبر واحد است</w:t>
      </w:r>
      <w:r w:rsidR="00FB6623">
        <w:rPr>
          <w:rFonts w:ascii="Traditional Arabic" w:hAnsi="Traditional Arabic" w:cs="Traditional Arabic" w:hint="cs"/>
          <w:color w:val="000000"/>
          <w:sz w:val="30"/>
          <w:szCs w:val="30"/>
          <w:rtl/>
        </w:rPr>
        <w:t>.</w:t>
      </w:r>
      <w:r w:rsidR="002B381B">
        <w:rPr>
          <w:rFonts w:ascii="Traditional Arabic" w:hAnsi="Traditional Arabic" w:cs="Traditional Arabic" w:hint="cs"/>
          <w:color w:val="000000"/>
          <w:sz w:val="30"/>
          <w:szCs w:val="30"/>
          <w:rtl/>
        </w:rPr>
        <w:t xml:space="preserve"> پس همان گونه که اعتماد به توثیق آنها در رجال می شود و مناقشه ای به توثیق آنها وارد نمیکنیم</w:t>
      </w:r>
      <w:r w:rsidR="00FB6623">
        <w:rPr>
          <w:rFonts w:ascii="Traditional Arabic" w:hAnsi="Traditional Arabic" w:cs="Traditional Arabic" w:hint="cs"/>
          <w:color w:val="000000"/>
          <w:sz w:val="30"/>
          <w:szCs w:val="30"/>
          <w:rtl/>
        </w:rPr>
        <w:t>،</w:t>
      </w:r>
      <w:r w:rsidR="002B381B">
        <w:rPr>
          <w:rFonts w:ascii="Traditional Arabic" w:hAnsi="Traditional Arabic" w:cs="Traditional Arabic" w:hint="cs"/>
          <w:color w:val="000000"/>
          <w:sz w:val="30"/>
          <w:szCs w:val="30"/>
          <w:rtl/>
        </w:rPr>
        <w:t xml:space="preserve"> </w:t>
      </w:r>
      <w:r w:rsidR="00041666">
        <w:rPr>
          <w:rFonts w:ascii="Traditional Arabic" w:hAnsi="Traditional Arabic" w:cs="Traditional Arabic" w:hint="cs"/>
          <w:color w:val="000000"/>
          <w:sz w:val="30"/>
          <w:szCs w:val="30"/>
          <w:rtl/>
        </w:rPr>
        <w:t>همانگونه هم اعتبار حدیث را با توجه به جلالت مقام و عظمت علمی آن بزرگواران می پذیریم.</w:t>
      </w:r>
    </w:p>
    <w:p w14:paraId="58112D8B" w14:textId="3615A9AF" w:rsidR="00E40E43" w:rsidRDefault="00041666" w:rsidP="004D441C">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 xml:space="preserve">پس وقتی گفته می شود که امثال صدوق و </w:t>
      </w:r>
      <w:r w:rsidR="00905C8E">
        <w:rPr>
          <w:rFonts w:ascii="Traditional Arabic" w:hAnsi="Traditional Arabic" w:cs="Traditional Arabic" w:hint="cs"/>
          <w:color w:val="000000"/>
          <w:sz w:val="30"/>
          <w:szCs w:val="30"/>
          <w:rtl/>
        </w:rPr>
        <w:t>ابن ابی عمیر و دیگران خبر ضعیف یا غیر موثق را نقل نمیکنند</w:t>
      </w:r>
      <w:r w:rsidR="00FB6623">
        <w:rPr>
          <w:rFonts w:ascii="Traditional Arabic" w:hAnsi="Traditional Arabic" w:cs="Traditional Arabic" w:hint="cs"/>
          <w:color w:val="000000"/>
          <w:sz w:val="30"/>
          <w:szCs w:val="30"/>
          <w:rtl/>
        </w:rPr>
        <w:t>،</w:t>
      </w:r>
      <w:r w:rsidR="00905C8E">
        <w:rPr>
          <w:rFonts w:ascii="Traditional Arabic" w:hAnsi="Traditional Arabic" w:cs="Traditional Arabic" w:hint="cs"/>
          <w:color w:val="000000"/>
          <w:sz w:val="30"/>
          <w:szCs w:val="30"/>
          <w:rtl/>
        </w:rPr>
        <w:t xml:space="preserve"> حتما اگر راوی خاصی را هم قبول کردند</w:t>
      </w:r>
      <w:r w:rsidR="00FB6623">
        <w:rPr>
          <w:rFonts w:ascii="Traditional Arabic" w:hAnsi="Traditional Arabic" w:cs="Traditional Arabic" w:hint="cs"/>
          <w:color w:val="000000"/>
          <w:sz w:val="30"/>
          <w:szCs w:val="30"/>
          <w:rtl/>
        </w:rPr>
        <w:t>،</w:t>
      </w:r>
      <w:r w:rsidR="00905C8E">
        <w:rPr>
          <w:rFonts w:ascii="Traditional Arabic" w:hAnsi="Traditional Arabic" w:cs="Traditional Arabic" w:hint="cs"/>
          <w:color w:val="000000"/>
          <w:sz w:val="30"/>
          <w:szCs w:val="30"/>
          <w:rtl/>
        </w:rPr>
        <w:t xml:space="preserve"> ما نیز اطمینان خاطر پیدا میکنیم که آنها </w:t>
      </w:r>
      <w:r w:rsidR="00FB6623">
        <w:rPr>
          <w:rFonts w:ascii="Traditional Arabic" w:hAnsi="Traditional Arabic" w:cs="Traditional Arabic" w:hint="cs"/>
          <w:color w:val="000000"/>
          <w:sz w:val="30"/>
          <w:szCs w:val="30"/>
          <w:rtl/>
        </w:rPr>
        <w:t>مورد اعتماد هستند چرا که اگر به صرف اختلاف در مبنای عدالت بخواهیم گفته آنها را رد کنیم</w:t>
      </w:r>
      <w:r w:rsidR="004D441C">
        <w:rPr>
          <w:rFonts w:ascii="Traditional Arabic" w:hAnsi="Traditional Arabic" w:cs="Traditional Arabic" w:hint="cs"/>
          <w:color w:val="000000"/>
          <w:sz w:val="30"/>
          <w:szCs w:val="30"/>
          <w:rtl/>
        </w:rPr>
        <w:t>،</w:t>
      </w:r>
      <w:r w:rsidR="00FB6623">
        <w:rPr>
          <w:rFonts w:ascii="Traditional Arabic" w:hAnsi="Traditional Arabic" w:cs="Traditional Arabic" w:hint="cs"/>
          <w:color w:val="000000"/>
          <w:sz w:val="30"/>
          <w:szCs w:val="30"/>
          <w:rtl/>
        </w:rPr>
        <w:t xml:space="preserve"> باید تمام مراسیل راویان حدیث و اصحاب اجماع را نیز رد کنیم</w:t>
      </w:r>
      <w:r w:rsidR="004D441C">
        <w:rPr>
          <w:rFonts w:ascii="Traditional Arabic" w:hAnsi="Traditional Arabic" w:cs="Traditional Arabic" w:hint="cs"/>
          <w:color w:val="000000"/>
          <w:sz w:val="30"/>
          <w:szCs w:val="30"/>
          <w:rtl/>
        </w:rPr>
        <w:t>.</w:t>
      </w:r>
      <w:r w:rsidR="002B381B">
        <w:rPr>
          <w:rFonts w:ascii="Traditional Arabic" w:hAnsi="Traditional Arabic" w:cs="Traditional Arabic" w:hint="cs"/>
          <w:color w:val="000000"/>
          <w:sz w:val="30"/>
          <w:szCs w:val="30"/>
          <w:rtl/>
        </w:rPr>
        <w:t xml:space="preserve"> </w:t>
      </w:r>
      <w:r w:rsidR="004D441C">
        <w:rPr>
          <w:rFonts w:ascii="Traditional Arabic" w:hAnsi="Traditional Arabic" w:cs="Traditional Arabic" w:hint="cs"/>
          <w:color w:val="000000"/>
          <w:sz w:val="30"/>
          <w:szCs w:val="30"/>
          <w:rtl/>
        </w:rPr>
        <w:t xml:space="preserve">پس </w:t>
      </w:r>
      <w:r w:rsidR="00E40E43">
        <w:rPr>
          <w:rFonts w:ascii="Traditional Arabic" w:hAnsi="Traditional Arabic" w:cs="Traditional Arabic" w:hint="cs"/>
          <w:color w:val="000000"/>
          <w:sz w:val="30"/>
          <w:szCs w:val="30"/>
          <w:rtl/>
        </w:rPr>
        <w:t>ما طبق تعهد مرحوم صدوق در مقدمه کتاب فقیه، از او قبول می کنیم.</w:t>
      </w:r>
      <w:r w:rsidR="002B381B" w:rsidRPr="002B381B">
        <w:rPr>
          <w:rFonts w:ascii="Traditional Arabic" w:hAnsi="Traditional Arabic" w:cs="Traditional Arabic" w:hint="cs"/>
          <w:color w:val="000000"/>
          <w:sz w:val="30"/>
          <w:szCs w:val="30"/>
          <w:rtl/>
        </w:rPr>
        <w:t xml:space="preserve"> </w:t>
      </w:r>
      <w:r w:rsidR="002B381B">
        <w:rPr>
          <w:rFonts w:ascii="Traditional Arabic" w:hAnsi="Traditional Arabic" w:cs="Traditional Arabic" w:hint="cs"/>
          <w:color w:val="000000"/>
          <w:sz w:val="30"/>
          <w:szCs w:val="30"/>
          <w:rtl/>
        </w:rPr>
        <w:t xml:space="preserve">پس آوردن روایت «لاضرر و لاضرار فی الاسلام»، از مرحوم صدوق در کتاب فقیه برای ما وثوق می آورد؛ </w:t>
      </w:r>
    </w:p>
    <w:p w14:paraId="260CFF8B" w14:textId="77777777" w:rsidR="00E40E43" w:rsidRDefault="00E40E43" w:rsidP="00E40E43">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الحمدلله رب العالیمن</w:t>
      </w:r>
    </w:p>
    <w:p w14:paraId="46F46B1F"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00007843" w:usb2="00000001"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E43"/>
    <w:rsid w:val="00040EB7"/>
    <w:rsid w:val="00041666"/>
    <w:rsid w:val="000739A7"/>
    <w:rsid w:val="0008308E"/>
    <w:rsid w:val="000E4C02"/>
    <w:rsid w:val="00152670"/>
    <w:rsid w:val="00164651"/>
    <w:rsid w:val="0028337A"/>
    <w:rsid w:val="002B381B"/>
    <w:rsid w:val="002F2259"/>
    <w:rsid w:val="00344AE0"/>
    <w:rsid w:val="003D0803"/>
    <w:rsid w:val="004D441C"/>
    <w:rsid w:val="005A4451"/>
    <w:rsid w:val="005A6F16"/>
    <w:rsid w:val="005C369A"/>
    <w:rsid w:val="00603A72"/>
    <w:rsid w:val="006101EC"/>
    <w:rsid w:val="00621D10"/>
    <w:rsid w:val="00753CE3"/>
    <w:rsid w:val="008027AD"/>
    <w:rsid w:val="00807BE3"/>
    <w:rsid w:val="008256A4"/>
    <w:rsid w:val="0089488C"/>
    <w:rsid w:val="00905C8E"/>
    <w:rsid w:val="0091764E"/>
    <w:rsid w:val="00A84BAB"/>
    <w:rsid w:val="00B23829"/>
    <w:rsid w:val="00B54D2E"/>
    <w:rsid w:val="00BB7F09"/>
    <w:rsid w:val="00C12DD7"/>
    <w:rsid w:val="00C13C3C"/>
    <w:rsid w:val="00C26F21"/>
    <w:rsid w:val="00C518B3"/>
    <w:rsid w:val="00D9044F"/>
    <w:rsid w:val="00DB1526"/>
    <w:rsid w:val="00E40E43"/>
    <w:rsid w:val="00E825E6"/>
    <w:rsid w:val="00EC0531"/>
    <w:rsid w:val="00F77CCB"/>
    <w:rsid w:val="00FB6623"/>
    <w:rsid w:val="00FD7E7D"/>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0DB1C"/>
  <w15:chartTrackingRefBased/>
  <w15:docId w15:val="{391D0BA5-3898-4601-8D03-EAE75D463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paragraph" w:styleId="NormalWeb">
    <w:name w:val="Normal (Web)"/>
    <w:basedOn w:val="Normal"/>
    <w:uiPriority w:val="99"/>
    <w:unhideWhenUsed/>
    <w:rsid w:val="00E40E4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989190882602</dc:creator>
  <cp:keywords/>
  <dc:description/>
  <cp:lastModifiedBy>M</cp:lastModifiedBy>
  <cp:revision>8</cp:revision>
  <dcterms:created xsi:type="dcterms:W3CDTF">2022-10-16T20:01:00Z</dcterms:created>
  <dcterms:modified xsi:type="dcterms:W3CDTF">2022-10-19T15:25:00Z</dcterms:modified>
</cp:coreProperties>
</file>