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B6344" w14:textId="77777777" w:rsidR="00CD25D1" w:rsidRDefault="00CD25D1" w:rsidP="00CD25D1">
      <w:pPr>
        <w:pStyle w:val="NoSpacing"/>
        <w:bidi w:val="0"/>
        <w:jc w:val="right"/>
      </w:pPr>
    </w:p>
    <w:p w14:paraId="073C1E9E" w14:textId="1EFA7642" w:rsidR="00CD25D1" w:rsidRDefault="00CD25D1" w:rsidP="00CD25D1">
      <w:pPr>
        <w:pStyle w:val="NoSpacing"/>
        <w:bidi w:val="0"/>
        <w:jc w:val="right"/>
        <w:rPr>
          <w:rtl/>
        </w:rPr>
      </w:pPr>
      <w:r>
        <w:rPr>
          <w:rFonts w:hint="cs"/>
          <w:rtl/>
        </w:rPr>
        <w:t>قاعدة لاضرر،</w:t>
      </w:r>
      <w:r w:rsidR="005D5E85">
        <w:rPr>
          <w:rFonts w:hint="cs"/>
          <w:rtl/>
        </w:rPr>
        <w:t>جلسه 16</w:t>
      </w:r>
      <w:r>
        <w:rPr>
          <w:rFonts w:hint="cs"/>
          <w:rtl/>
        </w:rPr>
        <w:t xml:space="preserve"> 21/11/1390</w:t>
      </w:r>
    </w:p>
    <w:p w14:paraId="286F5111" w14:textId="77777777" w:rsidR="00CD25D1" w:rsidRDefault="00CD25D1" w:rsidP="00CD25D1">
      <w:pPr>
        <w:pStyle w:val="Heading10"/>
        <w:bidi w:val="0"/>
        <w:jc w:val="right"/>
        <w:rPr>
          <w:rtl/>
        </w:rPr>
      </w:pPr>
      <w:r>
        <w:rPr>
          <w:rFonts w:hint="cs"/>
          <w:rtl/>
        </w:rPr>
        <w:t xml:space="preserve">اشکالات وارده بر علت بودن لاضرر  </w:t>
      </w:r>
    </w:p>
    <w:p w14:paraId="5185BF75" w14:textId="12D88610" w:rsidR="00CD25D1" w:rsidRDefault="00CD25D1" w:rsidP="00CD25D1">
      <w:pPr>
        <w:pStyle w:val="NoSpacing"/>
        <w:bidi w:val="0"/>
        <w:jc w:val="right"/>
        <w:rPr>
          <w:rtl/>
        </w:rPr>
      </w:pPr>
      <w:r>
        <w:rPr>
          <w:rFonts w:hint="cs"/>
          <w:rtl/>
        </w:rPr>
        <w:t>آیا حدیث لاضرر و لاضرار یک قاعده کلی اس</w:t>
      </w:r>
      <w:r w:rsidR="00906DB7">
        <w:rPr>
          <w:rFonts w:hint="cs"/>
          <w:rtl/>
        </w:rPr>
        <w:t>ت؟ یا در برخی موارد جاری است</w:t>
      </w:r>
      <w:r>
        <w:rPr>
          <w:rFonts w:hint="cs"/>
          <w:rtl/>
        </w:rPr>
        <w:t>؟</w:t>
      </w:r>
    </w:p>
    <w:p w14:paraId="130ED3E2" w14:textId="45CA4B91" w:rsidR="00CD25D1" w:rsidRDefault="00CD25D1" w:rsidP="00CD25D1">
      <w:pPr>
        <w:pStyle w:val="NoSpacing"/>
        <w:bidi w:val="0"/>
        <w:jc w:val="right"/>
        <w:rPr>
          <w:rtl/>
        </w:rPr>
      </w:pPr>
      <w:r>
        <w:rPr>
          <w:rFonts w:hint="cs"/>
          <w:rtl/>
        </w:rPr>
        <w:t>مرحوم امام و سید خویی</w:t>
      </w:r>
      <w:r w:rsidR="00267466">
        <w:rPr>
          <w:rFonts w:hint="cs"/>
          <w:rtl/>
        </w:rPr>
        <w:t xml:space="preserve"> رحمهما الله</w:t>
      </w:r>
      <w:r>
        <w:rPr>
          <w:rFonts w:hint="cs"/>
          <w:rtl/>
        </w:rPr>
        <w:t xml:space="preserve"> قا</w:t>
      </w:r>
      <w:r w:rsidR="00267466">
        <w:rPr>
          <w:rFonts w:hint="cs"/>
          <w:rtl/>
        </w:rPr>
        <w:t>ئل اند که لاضرر و لا ضرار یک کبرای</w:t>
      </w:r>
      <w:r w:rsidR="00906DB7">
        <w:rPr>
          <w:rFonts w:hint="cs"/>
          <w:rtl/>
        </w:rPr>
        <w:t xml:space="preserve"> کلی است که در پایان احادیث</w:t>
      </w:r>
      <w:r>
        <w:rPr>
          <w:rFonts w:hint="cs"/>
          <w:rtl/>
        </w:rPr>
        <w:t xml:space="preserve"> مختلف آمده است و موارد سه گانه در</w:t>
      </w:r>
      <w:r w:rsidR="00906DB7">
        <w:rPr>
          <w:rFonts w:hint="cs"/>
          <w:rtl/>
        </w:rPr>
        <w:t xml:space="preserve"> او</w:t>
      </w:r>
      <w:r>
        <w:rPr>
          <w:rFonts w:hint="cs"/>
          <w:rtl/>
        </w:rPr>
        <w:t xml:space="preserve"> مندرج می شوند. «و لایرفع عن هذا الظهور ولو کان  ضعیفا الا بدلیل»؛ ظهور را حفظ می کنیم تا اینکه قرینه برخلاف بیاید؛ «نعم، لو امتنع جعله کبری کلیة </w:t>
      </w:r>
      <w:r w:rsidR="005B3497">
        <w:rPr>
          <w:rFonts w:hint="cs"/>
          <w:rtl/>
        </w:rPr>
        <w:t xml:space="preserve">و </w:t>
      </w:r>
      <w:r>
        <w:rPr>
          <w:rFonts w:hint="cs"/>
          <w:rtl/>
        </w:rPr>
        <w:t xml:space="preserve">علة للحکم و کذا علة للتشریع لابد من رفع الید عنه»؛ </w:t>
      </w:r>
    </w:p>
    <w:p w14:paraId="3AE3398D" w14:textId="537B237A" w:rsidR="00CD25D1" w:rsidRDefault="00CD25D1" w:rsidP="00CD25D1">
      <w:pPr>
        <w:pStyle w:val="NoSpacing"/>
        <w:bidi w:val="0"/>
        <w:jc w:val="right"/>
        <w:rPr>
          <w:rtl/>
        </w:rPr>
      </w:pPr>
      <w:r>
        <w:rPr>
          <w:rFonts w:hint="cs"/>
          <w:rtl/>
        </w:rPr>
        <w:t xml:space="preserve">در این مورد </w:t>
      </w:r>
      <w:r w:rsidR="005B3497">
        <w:rPr>
          <w:rFonts w:hint="cs"/>
          <w:rtl/>
        </w:rPr>
        <w:t xml:space="preserve">متعرض </w:t>
      </w:r>
      <w:r>
        <w:rPr>
          <w:rFonts w:hint="cs"/>
          <w:rtl/>
        </w:rPr>
        <w:t>فرمایشات مرحوم امام در بدائع الد</w:t>
      </w:r>
      <w:r>
        <w:rPr>
          <w:rStyle w:val="FootnoteReference"/>
          <w:rtl/>
        </w:rPr>
        <w:footnoteReference w:id="1"/>
      </w:r>
      <w:r w:rsidR="005B3497">
        <w:rPr>
          <w:rFonts w:hint="cs"/>
          <w:rtl/>
        </w:rPr>
        <w:t xml:space="preserve">رر  می شویم </w:t>
      </w:r>
      <w:r>
        <w:rPr>
          <w:rFonts w:hint="cs"/>
          <w:rtl/>
        </w:rPr>
        <w:t xml:space="preserve">که آیا لاضرر قاعده کلی است یا خیر؟ </w:t>
      </w:r>
    </w:p>
    <w:p w14:paraId="4AB9D442" w14:textId="77777777" w:rsidR="000E6332" w:rsidRDefault="00CD25D1" w:rsidP="00CD25D1">
      <w:pPr>
        <w:pStyle w:val="NoSpacing"/>
        <w:bidi w:val="0"/>
        <w:jc w:val="right"/>
        <w:rPr>
          <w:rtl/>
        </w:rPr>
      </w:pPr>
      <w:r>
        <w:rPr>
          <w:rFonts w:hint="cs"/>
          <w:rtl/>
        </w:rPr>
        <w:t xml:space="preserve">ایشان بعد از این که بیان کردند که لاضرر یک قاعده کلی باشد، «قال: فیلزم منه اشکالات منها انه لو کان بمنزلة </w:t>
      </w:r>
      <w:r w:rsidR="005B2FB3">
        <w:rPr>
          <w:rFonts w:hint="cs"/>
          <w:rtl/>
        </w:rPr>
        <w:t>العلة ل</w:t>
      </w:r>
      <w:r>
        <w:rPr>
          <w:rFonts w:hint="cs"/>
          <w:rtl/>
        </w:rPr>
        <w:t>لحکم لزم کونها معم</w:t>
      </w:r>
      <w:r w:rsidR="005B2FB3">
        <w:rPr>
          <w:rFonts w:hint="cs"/>
          <w:rtl/>
        </w:rPr>
        <w:t>ّ</w:t>
      </w:r>
      <w:r>
        <w:rPr>
          <w:rFonts w:hint="cs"/>
          <w:rtl/>
        </w:rPr>
        <w:t>مة و مخص</w:t>
      </w:r>
      <w:r w:rsidR="005B2FB3">
        <w:rPr>
          <w:rFonts w:hint="cs"/>
          <w:rtl/>
        </w:rPr>
        <w:t xml:space="preserve">ّصة»، توضیح مطلب را در قالب مثالی عرض میکنم </w:t>
      </w:r>
      <w:r>
        <w:rPr>
          <w:rFonts w:hint="cs"/>
          <w:rtl/>
        </w:rPr>
        <w:t xml:space="preserve">در تعبیر </w:t>
      </w:r>
      <w:r w:rsidR="004E77A4">
        <w:rPr>
          <w:rFonts w:hint="cs"/>
          <w:rtl/>
        </w:rPr>
        <w:t>«</w:t>
      </w:r>
      <w:r>
        <w:rPr>
          <w:rFonts w:hint="cs"/>
          <w:rtl/>
        </w:rPr>
        <w:t>لاتشرب الخمر لانه مسکر</w:t>
      </w:r>
      <w:r w:rsidR="004E77A4">
        <w:rPr>
          <w:rFonts w:hint="cs"/>
          <w:rtl/>
        </w:rPr>
        <w:t>»</w:t>
      </w:r>
      <w:r>
        <w:rPr>
          <w:rFonts w:hint="cs"/>
          <w:rtl/>
        </w:rPr>
        <w:t xml:space="preserve">. از تعبیر </w:t>
      </w:r>
      <w:r w:rsidR="004E77A4">
        <w:rPr>
          <w:rFonts w:hint="cs"/>
          <w:rtl/>
        </w:rPr>
        <w:t>«</w:t>
      </w:r>
      <w:r>
        <w:rPr>
          <w:rFonts w:hint="cs"/>
          <w:rtl/>
        </w:rPr>
        <w:t>لانه مسکر</w:t>
      </w:r>
      <w:r w:rsidR="004E77A4">
        <w:rPr>
          <w:rFonts w:hint="cs"/>
          <w:rtl/>
        </w:rPr>
        <w:t>»</w:t>
      </w:r>
      <w:r>
        <w:rPr>
          <w:rFonts w:hint="cs"/>
          <w:rtl/>
        </w:rPr>
        <w:t>،</w:t>
      </w:r>
      <w:r w:rsidR="005B2FB3">
        <w:rPr>
          <w:rFonts w:hint="cs"/>
          <w:rtl/>
        </w:rPr>
        <w:t xml:space="preserve"> استفاده می شود که کل مسکر حرام چون مسکر بودن علت است</w:t>
      </w:r>
      <w:r>
        <w:rPr>
          <w:rFonts w:hint="cs"/>
          <w:rtl/>
        </w:rPr>
        <w:t xml:space="preserve"> اما اگر مسکر نباشد از لسان دلیل خارج می شود چون لا تشرب الخمر لانه مسکر اگر مسکر نباشد حرمت معنا ندارد و شربش اشکال ندارد؛ لذا علت هم عمومیت می دهد، </w:t>
      </w:r>
      <w:r w:rsidR="004E77A4">
        <w:rPr>
          <w:rFonts w:hint="cs"/>
          <w:rtl/>
        </w:rPr>
        <w:t xml:space="preserve">یعنی </w:t>
      </w:r>
      <w:r>
        <w:rPr>
          <w:rFonts w:hint="cs"/>
          <w:rtl/>
        </w:rPr>
        <w:t>هرجا مسکریت باشد حرمت است اما اگر مسکریت نباشد ولو شراب باشد حرام نیست؛ در بحث ما هم لاضرر را اگر از باب علت بگیریم، هرجا ضرر باشد حرمت می آید و اگر ضرر نباشد موضوع حرمت نیست. «و اللازم منه فی باب الشفعة ان یخص</w:t>
      </w:r>
      <w:r w:rsidR="004E77A4">
        <w:rPr>
          <w:rFonts w:hint="cs"/>
          <w:rtl/>
        </w:rPr>
        <w:t>ّ</w:t>
      </w:r>
      <w:r>
        <w:rPr>
          <w:rFonts w:hint="cs"/>
          <w:rtl/>
        </w:rPr>
        <w:t xml:space="preserve">ص حق الشفعة بموارد لزم فیها من الشرکة الثانیة ضرر دون غیرها»؛ لازم می شود که اگر </w:t>
      </w:r>
      <w:r w:rsidR="00542021">
        <w:rPr>
          <w:rFonts w:hint="cs"/>
          <w:rtl/>
        </w:rPr>
        <w:t xml:space="preserve">شرکت </w:t>
      </w:r>
      <w:r>
        <w:rPr>
          <w:rFonts w:hint="cs"/>
          <w:rtl/>
        </w:rPr>
        <w:t>ضرر</w:t>
      </w:r>
      <w:r w:rsidR="00542021">
        <w:rPr>
          <w:rFonts w:hint="cs"/>
          <w:rtl/>
        </w:rPr>
        <w:t>ی باشد اخذ به شفعه بشود</w:t>
      </w:r>
      <w:r>
        <w:rPr>
          <w:rFonts w:hint="cs"/>
          <w:rtl/>
        </w:rPr>
        <w:t xml:space="preserve"> اما اگر ضر</w:t>
      </w:r>
      <w:r w:rsidR="00542021">
        <w:rPr>
          <w:rFonts w:hint="cs"/>
          <w:rtl/>
        </w:rPr>
        <w:t>ر نباشد اخذ به شفعه نمیتوان نمود</w:t>
      </w:r>
      <w:r>
        <w:rPr>
          <w:rFonts w:hint="cs"/>
          <w:rtl/>
        </w:rPr>
        <w:t xml:space="preserve">. </w:t>
      </w:r>
      <w:r w:rsidR="00542021">
        <w:rPr>
          <w:rFonts w:hint="cs"/>
          <w:rtl/>
        </w:rPr>
        <w:t>«</w:t>
      </w:r>
      <w:r>
        <w:rPr>
          <w:rFonts w:hint="cs"/>
          <w:rtl/>
        </w:rPr>
        <w:t xml:space="preserve">ان الضرر لم یکن لازما لمطلق الشرکة مع غیر شریک الاول فربما یکون الشرکة مع الثانی انفع له من الاول و ربما </w:t>
      </w:r>
      <w:r w:rsidR="000E6332">
        <w:rPr>
          <w:rFonts w:hint="cs"/>
          <w:rtl/>
        </w:rPr>
        <w:t>لا یکون ضررا اصلا مع عدم التزامهم</w:t>
      </w:r>
      <w:r>
        <w:rPr>
          <w:rFonts w:hint="cs"/>
          <w:rtl/>
        </w:rPr>
        <w:t xml:space="preserve"> بذلک» لذا اگر علت ب</w:t>
      </w:r>
      <w:r w:rsidR="000E6332">
        <w:rPr>
          <w:rFonts w:hint="cs"/>
          <w:rtl/>
        </w:rPr>
        <w:t>اشد لازم می آید که اگر شرکت دومی</w:t>
      </w:r>
      <w:r>
        <w:rPr>
          <w:rFonts w:hint="cs"/>
          <w:rtl/>
        </w:rPr>
        <w:t xml:space="preserve"> ضرر نداشته باشد بلکه منفعت داشته با</w:t>
      </w:r>
      <w:r w:rsidR="000E6332">
        <w:rPr>
          <w:rFonts w:hint="cs"/>
          <w:rtl/>
        </w:rPr>
        <w:t>شد، اخذ بالشفعه را قبول نکنیم</w:t>
      </w:r>
      <w:r>
        <w:rPr>
          <w:rFonts w:hint="cs"/>
          <w:rtl/>
        </w:rPr>
        <w:t xml:space="preserve">. </w:t>
      </w:r>
    </w:p>
    <w:p w14:paraId="2A7E39EA" w14:textId="584E00F3" w:rsidR="00650778" w:rsidRDefault="00CD25D1" w:rsidP="000E6332">
      <w:pPr>
        <w:pStyle w:val="NoSpacing"/>
        <w:bidi w:val="0"/>
        <w:jc w:val="right"/>
      </w:pPr>
      <w:r>
        <w:rPr>
          <w:rFonts w:hint="cs"/>
          <w:rtl/>
        </w:rPr>
        <w:t xml:space="preserve">وجه دیگر، «و ایضا یلزم منه ثبوت الشفعة فی غیر البیع من سائر المعاوضات»، اشکال دوم، لازمه علت بودن لاضرر </w:t>
      </w:r>
      <w:r w:rsidR="000E6332">
        <w:rPr>
          <w:rFonts w:hint="cs"/>
          <w:rtl/>
        </w:rPr>
        <w:t xml:space="preserve">و </w:t>
      </w:r>
      <w:r>
        <w:rPr>
          <w:rFonts w:hint="cs"/>
          <w:rtl/>
        </w:rPr>
        <w:t xml:space="preserve">ثبوتش در حق الشفعة </w:t>
      </w:r>
      <w:r w:rsidR="000E6332">
        <w:rPr>
          <w:rFonts w:hint="cs"/>
          <w:rtl/>
        </w:rPr>
        <w:t xml:space="preserve">آن است که </w:t>
      </w:r>
      <w:r>
        <w:rPr>
          <w:rFonts w:hint="cs"/>
          <w:rtl/>
        </w:rPr>
        <w:t>در غیر بیع از اجاره و صلح و..</w:t>
      </w:r>
      <w:r w:rsidR="000E6332">
        <w:rPr>
          <w:rFonts w:hint="cs"/>
          <w:rtl/>
        </w:rPr>
        <w:t xml:space="preserve"> هم جاری شود</w:t>
      </w:r>
      <w:r w:rsidR="00E509EB">
        <w:rPr>
          <w:rFonts w:hint="cs"/>
          <w:rtl/>
        </w:rPr>
        <w:t xml:space="preserve"> «</w:t>
      </w:r>
      <w:r>
        <w:rPr>
          <w:rFonts w:hint="cs"/>
          <w:rtl/>
        </w:rPr>
        <w:t xml:space="preserve"> بالجملة قضیة الکلیة دوران حکمها مدارها»، علت معم</w:t>
      </w:r>
      <w:r w:rsidR="00E509EB">
        <w:rPr>
          <w:rFonts w:hint="cs"/>
          <w:rtl/>
        </w:rPr>
        <w:t>ّ</w:t>
      </w:r>
      <w:r>
        <w:rPr>
          <w:rFonts w:hint="cs"/>
          <w:rtl/>
        </w:rPr>
        <w:t>م و مخص</w:t>
      </w:r>
      <w:r w:rsidR="00E509EB">
        <w:rPr>
          <w:rFonts w:hint="cs"/>
          <w:rtl/>
        </w:rPr>
        <w:t>ّ</w:t>
      </w:r>
      <w:r w:rsidR="00650778">
        <w:rPr>
          <w:rFonts w:hint="cs"/>
          <w:rtl/>
        </w:rPr>
        <w:t>ص است و حکم دائر مدار علت است</w:t>
      </w:r>
    </w:p>
    <w:p w14:paraId="28DCF6B9" w14:textId="77777777" w:rsidR="00A91536" w:rsidRDefault="00CD25D1" w:rsidP="00650778">
      <w:pPr>
        <w:pStyle w:val="NoSpacing"/>
        <w:bidi w:val="0"/>
        <w:jc w:val="right"/>
        <w:rPr>
          <w:rtl/>
        </w:rPr>
      </w:pPr>
      <w:r>
        <w:rPr>
          <w:rFonts w:hint="cs"/>
          <w:rtl/>
        </w:rPr>
        <w:t>«و منها ان یکون لاضرر مشر</w:t>
      </w:r>
      <w:r w:rsidR="00A91536">
        <w:rPr>
          <w:rFonts w:hint="cs"/>
          <w:rtl/>
        </w:rPr>
        <w:t>ّ</w:t>
      </w:r>
      <w:r>
        <w:rPr>
          <w:rFonts w:hint="cs"/>
          <w:rtl/>
        </w:rPr>
        <w:t xml:space="preserve">عا للحکم الثبوتی»، اینکه لاضرر خود </w:t>
      </w:r>
      <w:r w:rsidR="00A91536">
        <w:rPr>
          <w:rFonts w:hint="cs"/>
          <w:rtl/>
        </w:rPr>
        <w:t xml:space="preserve">حکم ایجابی است </w:t>
      </w:r>
      <w:r>
        <w:rPr>
          <w:rFonts w:hint="cs"/>
          <w:rtl/>
        </w:rPr>
        <w:t>و مشر</w:t>
      </w:r>
      <w:r w:rsidR="00A91536">
        <w:rPr>
          <w:rFonts w:hint="cs"/>
          <w:rtl/>
        </w:rPr>
        <w:t>ّ</w:t>
      </w:r>
      <w:r>
        <w:rPr>
          <w:rFonts w:hint="cs"/>
          <w:rtl/>
        </w:rPr>
        <w:t xml:space="preserve">ع است. «فان جواز اخذ الشفعة حکم ثبوتی زائد علی نفی اللزوم فی البیع فی الغیر اللازم منه الضرر </w:t>
      </w:r>
    </w:p>
    <w:p w14:paraId="70040AA2" w14:textId="77777777" w:rsidR="00F60779" w:rsidRDefault="00A91536" w:rsidP="00A91536">
      <w:pPr>
        <w:pStyle w:val="NoSpacing"/>
        <w:bidi w:val="0"/>
        <w:jc w:val="right"/>
        <w:rPr>
          <w:rFonts w:hint="cs"/>
          <w:rtl/>
        </w:rPr>
      </w:pPr>
      <w:r>
        <w:rPr>
          <w:rFonts w:hint="cs"/>
          <w:rtl/>
        </w:rPr>
        <w:t>«</w:t>
      </w:r>
      <w:r w:rsidR="00CD25D1">
        <w:rPr>
          <w:rFonts w:hint="cs"/>
          <w:rtl/>
        </w:rPr>
        <w:t>و منها</w:t>
      </w:r>
      <w:r>
        <w:rPr>
          <w:rFonts w:hint="cs"/>
          <w:rtl/>
        </w:rPr>
        <w:t xml:space="preserve"> انه</w:t>
      </w:r>
      <w:r w:rsidR="00CD25D1">
        <w:rPr>
          <w:rFonts w:hint="cs"/>
          <w:rtl/>
        </w:rPr>
        <w:t xml:space="preserve"> یلزم ان ترفع بالضرر الاحکام التی یلزم منه عدم</w:t>
      </w:r>
      <w:r w:rsidR="006D7FC7">
        <w:rPr>
          <w:rFonts w:hint="cs"/>
          <w:rtl/>
        </w:rPr>
        <w:t xml:space="preserve"> النفع»، لاضرر علاوه بر حق شفعه</w:t>
      </w:r>
      <w:r w:rsidR="00CD25D1">
        <w:rPr>
          <w:rFonts w:hint="cs"/>
          <w:rtl/>
        </w:rPr>
        <w:t xml:space="preserve"> در مور</w:t>
      </w:r>
      <w:r w:rsidR="006D7FC7">
        <w:rPr>
          <w:rFonts w:hint="cs"/>
          <w:rtl/>
        </w:rPr>
        <w:t>د منع از آب هم می آید تا ضرر کم</w:t>
      </w:r>
      <w:r w:rsidR="00CD25D1">
        <w:rPr>
          <w:rFonts w:hint="cs"/>
          <w:rtl/>
        </w:rPr>
        <w:t xml:space="preserve">بود علف به حیوانات وارد نشود. « فان فی فضل الماء عدم وصول النفع </w:t>
      </w:r>
      <w:r w:rsidR="006D7FC7">
        <w:rPr>
          <w:rFonts w:hint="cs"/>
          <w:rtl/>
        </w:rPr>
        <w:t>الی الماشیة مضافا الی ان المشهور</w:t>
      </w:r>
      <w:r w:rsidR="00CD25D1">
        <w:rPr>
          <w:rFonts w:hint="cs"/>
          <w:rtl/>
        </w:rPr>
        <w:t xml:space="preserve"> </w:t>
      </w:r>
      <w:r w:rsidR="006D7FC7">
        <w:rPr>
          <w:rFonts w:hint="cs"/>
          <w:rtl/>
        </w:rPr>
        <w:lastRenderedPageBreak/>
        <w:t>-</w:t>
      </w:r>
      <w:r w:rsidR="00CD25D1">
        <w:rPr>
          <w:rFonts w:hint="cs"/>
          <w:rtl/>
        </w:rPr>
        <w:t>علی ما قیل</w:t>
      </w:r>
      <w:r w:rsidR="006D7FC7">
        <w:rPr>
          <w:rFonts w:hint="cs"/>
          <w:rtl/>
        </w:rPr>
        <w:t>-</w:t>
      </w:r>
      <w:r w:rsidR="00CD25D1">
        <w:rPr>
          <w:rFonts w:hint="cs"/>
          <w:rtl/>
        </w:rPr>
        <w:t xml:space="preserve"> علی کراهة فضل الماء فیلزم منه سدّ باب الاستدلال بلاضرر و لاضرار الی غیر ذلک مما لایمکن التزام به»</w:t>
      </w:r>
      <w:r w:rsidR="00F60779">
        <w:rPr>
          <w:rFonts w:hint="cs"/>
          <w:rtl/>
        </w:rPr>
        <w:t xml:space="preserve"> انتهی محل الحاجة</w:t>
      </w:r>
    </w:p>
    <w:p w14:paraId="09062CA9" w14:textId="643035BA" w:rsidR="00CD25D1" w:rsidRDefault="00CD25D1" w:rsidP="00F60779">
      <w:pPr>
        <w:pStyle w:val="NoSpacing"/>
        <w:bidi w:val="0"/>
        <w:jc w:val="right"/>
        <w:rPr>
          <w:rtl/>
        </w:rPr>
      </w:pPr>
      <w:bookmarkStart w:id="0" w:name="_GoBack"/>
      <w:bookmarkEnd w:id="0"/>
      <w:r>
        <w:rPr>
          <w:rFonts w:hint="cs"/>
          <w:rtl/>
        </w:rPr>
        <w:t xml:space="preserve"> اگر لاضرر علت حرمت باشد با موارد کراهتی مثل منع از فضل ماء که به لاضرر تمسک می شود اما کراهتی است، تنافی پیدا می کند. پاسخ شکالات فردا انشاء الله.</w:t>
      </w:r>
    </w:p>
    <w:p w14:paraId="3A23B5C2" w14:textId="5FB629E4" w:rsidR="00CD25D1" w:rsidRDefault="00CD25D1" w:rsidP="00CD25D1">
      <w:pPr>
        <w:pStyle w:val="NoSpacing"/>
        <w:bidi w:val="0"/>
        <w:jc w:val="right"/>
        <w:rPr>
          <w:rtl/>
        </w:rPr>
      </w:pPr>
      <w:r>
        <w:rPr>
          <w:rFonts w:hint="cs"/>
          <w:rtl/>
        </w:rPr>
        <w:t xml:space="preserve">الحمد لله رب العالمین      </w:t>
      </w:r>
    </w:p>
    <w:p w14:paraId="7F4208D2"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36ED2" w14:textId="77777777" w:rsidR="00231EE7" w:rsidRDefault="00231EE7" w:rsidP="00CD25D1">
      <w:pPr>
        <w:spacing w:after="0" w:line="240" w:lineRule="auto"/>
      </w:pPr>
      <w:r>
        <w:separator/>
      </w:r>
    </w:p>
  </w:endnote>
  <w:endnote w:type="continuationSeparator" w:id="0">
    <w:p w14:paraId="06CFBF10" w14:textId="77777777" w:rsidR="00231EE7" w:rsidRDefault="00231EE7" w:rsidP="00CD2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6940F" w14:textId="77777777" w:rsidR="00231EE7" w:rsidRDefault="00231EE7" w:rsidP="00CD25D1">
      <w:pPr>
        <w:spacing w:after="0" w:line="240" w:lineRule="auto"/>
      </w:pPr>
      <w:r>
        <w:separator/>
      </w:r>
    </w:p>
  </w:footnote>
  <w:footnote w:type="continuationSeparator" w:id="0">
    <w:p w14:paraId="4C39A6B1" w14:textId="77777777" w:rsidR="00231EE7" w:rsidRDefault="00231EE7" w:rsidP="00CD25D1">
      <w:pPr>
        <w:spacing w:after="0" w:line="240" w:lineRule="auto"/>
      </w:pPr>
      <w:r>
        <w:continuationSeparator/>
      </w:r>
    </w:p>
  </w:footnote>
  <w:footnote w:id="1">
    <w:p w14:paraId="07009DA9" w14:textId="77777777" w:rsidR="00CD25D1" w:rsidRDefault="00CD25D1" w:rsidP="00CD25D1">
      <w:pPr>
        <w:pStyle w:val="FootnoteText"/>
      </w:pPr>
      <w:r>
        <w:rPr>
          <w:rStyle w:val="FootnoteReference"/>
        </w:rPr>
        <w:footnoteRef/>
      </w:r>
      <w:r>
        <w:rPr>
          <w:rtl/>
        </w:rPr>
        <w:t xml:space="preserve"> </w:t>
      </w:r>
      <w:r>
        <w:rPr>
          <w:rFonts w:hint="cs"/>
          <w:rtl/>
        </w:rPr>
        <w:t>بدایع الدرر، ص45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5D1"/>
    <w:rsid w:val="000739A7"/>
    <w:rsid w:val="0008308E"/>
    <w:rsid w:val="000E4C02"/>
    <w:rsid w:val="000E6332"/>
    <w:rsid w:val="00152670"/>
    <w:rsid w:val="00164651"/>
    <w:rsid w:val="00231EE7"/>
    <w:rsid w:val="00267466"/>
    <w:rsid w:val="0028337A"/>
    <w:rsid w:val="004E77A4"/>
    <w:rsid w:val="00542021"/>
    <w:rsid w:val="005A4451"/>
    <w:rsid w:val="005A6F16"/>
    <w:rsid w:val="005B2FB3"/>
    <w:rsid w:val="005B3497"/>
    <w:rsid w:val="005C369A"/>
    <w:rsid w:val="005D5E85"/>
    <w:rsid w:val="00621D10"/>
    <w:rsid w:val="00650778"/>
    <w:rsid w:val="006D7FC7"/>
    <w:rsid w:val="008027AD"/>
    <w:rsid w:val="00807BE3"/>
    <w:rsid w:val="0089488C"/>
    <w:rsid w:val="00906DB7"/>
    <w:rsid w:val="0091764E"/>
    <w:rsid w:val="00A84BAB"/>
    <w:rsid w:val="00A91536"/>
    <w:rsid w:val="00B54D2E"/>
    <w:rsid w:val="00BB3888"/>
    <w:rsid w:val="00BB7F09"/>
    <w:rsid w:val="00C12DD7"/>
    <w:rsid w:val="00C26F21"/>
    <w:rsid w:val="00C518B3"/>
    <w:rsid w:val="00CD25D1"/>
    <w:rsid w:val="00D9044F"/>
    <w:rsid w:val="00DB1526"/>
    <w:rsid w:val="00E509EB"/>
    <w:rsid w:val="00EC0531"/>
    <w:rsid w:val="00ED6838"/>
    <w:rsid w:val="00F60779"/>
    <w:rsid w:val="00FC21E9"/>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8B1D"/>
  <w15:chartTrackingRefBased/>
  <w15:docId w15:val="{3F5AD33D-EC78-4F35-8FFB-6E96AC538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CD25D1"/>
    <w:rPr>
      <w:vertAlign w:val="superscript"/>
    </w:rPr>
  </w:style>
  <w:style w:type="paragraph" w:styleId="NoSpacing">
    <w:name w:val="No Spacing"/>
    <w:uiPriority w:val="1"/>
    <w:qFormat/>
    <w:rsid w:val="00CD25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4</cp:revision>
  <dcterms:created xsi:type="dcterms:W3CDTF">2022-11-05T11:25:00Z</dcterms:created>
  <dcterms:modified xsi:type="dcterms:W3CDTF">2022-11-05T14:56:00Z</dcterms:modified>
</cp:coreProperties>
</file>