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CA8D25" w14:textId="77777777" w:rsidR="00E80D33" w:rsidRDefault="00E80D33" w:rsidP="00E80D33">
      <w:pPr>
        <w:pStyle w:val="NoSpacing"/>
        <w:bidi w:val="0"/>
        <w:jc w:val="right"/>
        <w:rPr>
          <w:rtl/>
        </w:rPr>
      </w:pPr>
      <w:bookmarkStart w:id="0" w:name="_Hlk117045108"/>
    </w:p>
    <w:p w14:paraId="51957525" w14:textId="08BCF2E3" w:rsidR="00E80D33" w:rsidRDefault="00E80D33" w:rsidP="00726ED3">
      <w:pPr>
        <w:pStyle w:val="NoSpacing"/>
        <w:bidi w:val="0"/>
        <w:jc w:val="right"/>
        <w:rPr>
          <w:rtl/>
        </w:rPr>
      </w:pPr>
      <w:r>
        <w:rPr>
          <w:rFonts w:hint="cs"/>
          <w:rtl/>
        </w:rPr>
        <w:t xml:space="preserve">قاعدة لاضرر، جلسه </w:t>
      </w:r>
      <w:r w:rsidR="00726ED3">
        <w:rPr>
          <w:rFonts w:hint="cs"/>
          <w:rtl/>
        </w:rPr>
        <w:t>12</w:t>
      </w:r>
      <w:r>
        <w:rPr>
          <w:rFonts w:hint="cs"/>
          <w:rtl/>
        </w:rPr>
        <w:t>، 15/11/98</w:t>
      </w:r>
    </w:p>
    <w:bookmarkEnd w:id="0"/>
    <w:p w14:paraId="6DBBE8D3" w14:textId="77777777" w:rsidR="00E80D33" w:rsidRDefault="00E80D33" w:rsidP="00E80D33">
      <w:pPr>
        <w:pStyle w:val="Heading10"/>
        <w:bidi w:val="0"/>
        <w:jc w:val="right"/>
        <w:rPr>
          <w:rtl/>
        </w:rPr>
      </w:pPr>
      <w:r>
        <w:rPr>
          <w:rFonts w:hint="cs"/>
          <w:rtl/>
        </w:rPr>
        <w:t>تقابل بین ضرر و نفع</w:t>
      </w:r>
    </w:p>
    <w:p w14:paraId="377F3E2C" w14:textId="77777777" w:rsidR="00A266E6" w:rsidRDefault="005A5157" w:rsidP="0024617B">
      <w:pPr>
        <w:pStyle w:val="NoSpacing"/>
        <w:bidi w:val="0"/>
        <w:jc w:val="right"/>
        <w:rPr>
          <w:rFonts w:hint="cs"/>
          <w:rtl/>
        </w:rPr>
      </w:pPr>
      <w:r>
        <w:rPr>
          <w:rFonts w:hint="cs"/>
          <w:rtl/>
        </w:rPr>
        <w:t>مرحوم آیت الله خوئی</w:t>
      </w:r>
      <w:r w:rsidR="00E80D33">
        <w:rPr>
          <w:rFonts w:hint="cs"/>
          <w:rtl/>
        </w:rPr>
        <w:t xml:space="preserve"> گفته بودند که تقابل ضرر و نفع </w:t>
      </w:r>
      <w:r w:rsidR="00C335EB">
        <w:rPr>
          <w:rFonts w:hint="cs"/>
          <w:rtl/>
        </w:rPr>
        <w:t xml:space="preserve">تقابل </w:t>
      </w:r>
      <w:r w:rsidR="00E80D33">
        <w:rPr>
          <w:rFonts w:hint="cs"/>
          <w:rtl/>
        </w:rPr>
        <w:t>تضاد می باشد، کأن اگر واسطه ای بین آن دو باشد، تضاد می شود اما اگر واسطه نباشد، تقابل عدم و ملکه می شود که دائر بین وجود و عدم است؛ آقای نائینی</w:t>
      </w:r>
      <w:r w:rsidR="00C335EB">
        <w:rPr>
          <w:rFonts w:hint="cs"/>
          <w:rtl/>
        </w:rPr>
        <w:t xml:space="preserve"> رحمه الله</w:t>
      </w:r>
      <w:r w:rsidR="00E80D33">
        <w:rPr>
          <w:rFonts w:hint="cs"/>
          <w:rtl/>
        </w:rPr>
        <w:t xml:space="preserve"> نیز قائل اند که </w:t>
      </w:r>
      <w:r w:rsidR="00C335EB">
        <w:rPr>
          <w:rFonts w:hint="cs"/>
          <w:rtl/>
        </w:rPr>
        <w:t xml:space="preserve">تقابل </w:t>
      </w:r>
      <w:r w:rsidR="00E80D33">
        <w:rPr>
          <w:rFonts w:hint="cs"/>
          <w:rtl/>
        </w:rPr>
        <w:t xml:space="preserve">ضرر و نفع تضاد است چون واسطه ای بینشان می بینند؛ </w:t>
      </w:r>
      <w:r w:rsidR="0026069C">
        <w:rPr>
          <w:rFonts w:hint="cs"/>
          <w:rtl/>
        </w:rPr>
        <w:t xml:space="preserve">بر خلاف مسئله </w:t>
      </w:r>
      <w:r w:rsidR="00E80D33">
        <w:rPr>
          <w:rFonts w:hint="cs"/>
          <w:rtl/>
        </w:rPr>
        <w:t xml:space="preserve">فسق و عدالت </w:t>
      </w:r>
      <w:r w:rsidR="0026069C">
        <w:rPr>
          <w:rFonts w:hint="cs"/>
          <w:rtl/>
        </w:rPr>
        <w:t>که</w:t>
      </w:r>
      <w:r w:rsidR="00E80D33">
        <w:rPr>
          <w:rFonts w:hint="cs"/>
          <w:rtl/>
        </w:rPr>
        <w:t xml:space="preserve"> ملکه و عدم است </w:t>
      </w:r>
      <w:r w:rsidR="00866BA0">
        <w:rPr>
          <w:rFonts w:hint="cs"/>
          <w:rtl/>
        </w:rPr>
        <w:t>لکن در این مورد هم ممکن است گفته شود</w:t>
      </w:r>
      <w:r w:rsidR="0026069C">
        <w:rPr>
          <w:rFonts w:hint="cs"/>
          <w:rtl/>
        </w:rPr>
        <w:t xml:space="preserve"> که فسق و عدالت</w:t>
      </w:r>
      <w:r w:rsidR="00866BA0">
        <w:rPr>
          <w:rFonts w:hint="cs"/>
          <w:rtl/>
        </w:rPr>
        <w:t xml:space="preserve"> که ملکه و عدم هستند</w:t>
      </w:r>
      <w:r w:rsidR="0026069C">
        <w:rPr>
          <w:rFonts w:hint="cs"/>
          <w:rtl/>
        </w:rPr>
        <w:t xml:space="preserve"> </w:t>
      </w:r>
      <w:r w:rsidR="00E80D33">
        <w:rPr>
          <w:rFonts w:hint="cs"/>
          <w:rtl/>
        </w:rPr>
        <w:t xml:space="preserve">در مورد انسانی </w:t>
      </w:r>
      <w:r w:rsidR="006E11CE">
        <w:rPr>
          <w:rFonts w:hint="cs"/>
          <w:rtl/>
        </w:rPr>
        <w:t xml:space="preserve"> است </w:t>
      </w:r>
      <w:r w:rsidR="00E80D33">
        <w:rPr>
          <w:rFonts w:hint="cs"/>
          <w:rtl/>
        </w:rPr>
        <w:t xml:space="preserve">که هنوز بالغ نشده، </w:t>
      </w:r>
      <w:r w:rsidR="006E11CE">
        <w:rPr>
          <w:rFonts w:hint="cs"/>
          <w:rtl/>
        </w:rPr>
        <w:t xml:space="preserve">لذا قبل از بلوغ </w:t>
      </w:r>
      <w:r w:rsidR="00E80D33">
        <w:rPr>
          <w:rFonts w:hint="cs"/>
          <w:rtl/>
        </w:rPr>
        <w:t>نه فسق</w:t>
      </w:r>
      <w:r w:rsidR="00101739">
        <w:rPr>
          <w:rFonts w:hint="cs"/>
          <w:rtl/>
        </w:rPr>
        <w:t xml:space="preserve"> و نه عدالت بر او صادق است</w:t>
      </w:r>
      <w:r w:rsidR="00E80D33">
        <w:rPr>
          <w:rFonts w:hint="cs"/>
          <w:rtl/>
        </w:rPr>
        <w:t xml:space="preserve">؛ </w:t>
      </w:r>
      <w:r w:rsidR="006E11CE">
        <w:rPr>
          <w:rFonts w:hint="cs"/>
          <w:rtl/>
        </w:rPr>
        <w:t xml:space="preserve">پس فرض این تقابل در جایی ممکن است که شأنیت وجود تقابل را دارد و شاید ضرر و نفع هم به همین صورت است </w:t>
      </w:r>
      <w:r w:rsidR="0024617B">
        <w:rPr>
          <w:rFonts w:hint="cs"/>
          <w:rtl/>
        </w:rPr>
        <w:t xml:space="preserve">یعنی ضرر و نفع در مورد فعل انسانی است که فعلی انجام میدهد پس اگر ضرر رساند گویند که مضرّ است حتی اگر ضرر بعد از مدتی باشد </w:t>
      </w:r>
      <w:r w:rsidR="00E80D33">
        <w:rPr>
          <w:rFonts w:hint="cs"/>
          <w:rtl/>
        </w:rPr>
        <w:t>و اگر ض</w:t>
      </w:r>
      <w:r w:rsidR="00A266E6">
        <w:rPr>
          <w:rFonts w:hint="cs"/>
          <w:rtl/>
        </w:rPr>
        <w:t>رر نرساند ولی نفعی هم نرساند؛ مضرّ نیست</w:t>
      </w:r>
    </w:p>
    <w:p w14:paraId="147193B1" w14:textId="4878491A" w:rsidR="00E80D33" w:rsidRDefault="00A266E6" w:rsidP="004C0837">
      <w:pPr>
        <w:pStyle w:val="NoSpacing"/>
        <w:bidi w:val="0"/>
        <w:jc w:val="right"/>
      </w:pPr>
      <w:r>
        <w:rPr>
          <w:rFonts w:hint="cs"/>
          <w:rtl/>
        </w:rPr>
        <w:t xml:space="preserve">اما انصاف آن است که گفته شود کلام مرحوم خوئی و نائینی بهتر است چرا که </w:t>
      </w:r>
      <w:r w:rsidR="00F152BA">
        <w:rPr>
          <w:rFonts w:hint="cs"/>
          <w:rtl/>
        </w:rPr>
        <w:t>آن</w:t>
      </w:r>
      <w:r w:rsidR="00E80D33">
        <w:rPr>
          <w:rFonts w:hint="cs"/>
          <w:rtl/>
        </w:rPr>
        <w:t>چه که از کتب لغت استفاده می شود</w:t>
      </w:r>
      <w:r w:rsidR="00F152BA">
        <w:rPr>
          <w:rFonts w:hint="cs"/>
          <w:rtl/>
        </w:rPr>
        <w:t>،</w:t>
      </w:r>
      <w:r w:rsidR="00E80D33">
        <w:rPr>
          <w:rFonts w:hint="cs"/>
          <w:rtl/>
        </w:rPr>
        <w:t xml:space="preserve"> ضرر درمقابل نفع است؛ </w:t>
      </w:r>
      <w:r w:rsidR="00F152BA">
        <w:rPr>
          <w:rFonts w:hint="cs"/>
          <w:rtl/>
        </w:rPr>
        <w:t>و هر دو به صورت امر وجودی در نظر گرفته می شوند لذا گاهی محقق می شود و گاهی خلاف آن محقق می شود و همانند سایر متضادین است مثل فقر و غنی و کوری و بینایی</w:t>
      </w:r>
      <w:r w:rsidR="00E80D33">
        <w:rPr>
          <w:rFonts w:hint="cs"/>
          <w:rtl/>
        </w:rPr>
        <w:t>.</w:t>
      </w:r>
    </w:p>
    <w:p w14:paraId="643BA1E6" w14:textId="77777777" w:rsidR="00E80D33" w:rsidRDefault="00E80D33" w:rsidP="00E80D33">
      <w:pPr>
        <w:pStyle w:val="Heading10"/>
        <w:bidi w:val="0"/>
        <w:jc w:val="right"/>
        <w:rPr>
          <w:rtl/>
        </w:rPr>
      </w:pPr>
      <w:r>
        <w:rPr>
          <w:rFonts w:hint="cs"/>
          <w:rtl/>
        </w:rPr>
        <w:t>معنای لغوی ضرر و ضرار</w:t>
      </w:r>
    </w:p>
    <w:p w14:paraId="49995332" w14:textId="5EC85F6E" w:rsidR="004C0837" w:rsidRPr="004C0837" w:rsidRDefault="004C0837" w:rsidP="004C0837">
      <w:pPr>
        <w:pStyle w:val="Heading10"/>
        <w:bidi w:val="0"/>
        <w:jc w:val="right"/>
        <w:rPr>
          <w:color w:val="auto"/>
          <w:rtl/>
        </w:rPr>
      </w:pPr>
      <w:r w:rsidRPr="004C0837">
        <w:rPr>
          <w:rFonts w:hint="cs"/>
          <w:color w:val="auto"/>
          <w:rtl/>
        </w:rPr>
        <w:t>بهتر است بحث را در رابطه با معنای ضرر و ضرار و وجه تکرار آن در روایات ببریم لذا ابتدا کلام اهل لغت را مطرح میکنیم:</w:t>
      </w:r>
    </w:p>
    <w:p w14:paraId="4BB65659" w14:textId="77777777" w:rsidR="00EC1E90" w:rsidRDefault="00430DA3" w:rsidP="00EC1E90">
      <w:pPr>
        <w:pStyle w:val="NoSpacing"/>
        <w:bidi w:val="0"/>
        <w:jc w:val="right"/>
        <w:rPr>
          <w:rtl/>
        </w:rPr>
      </w:pPr>
      <w:r>
        <w:rPr>
          <w:rFonts w:hint="cs"/>
          <w:rtl/>
        </w:rPr>
        <w:t>در نهایة ابن أ</w:t>
      </w:r>
      <w:r w:rsidR="00E80D33">
        <w:rPr>
          <w:rFonts w:hint="cs"/>
          <w:rtl/>
        </w:rPr>
        <w:t>ثیر، ب</w:t>
      </w:r>
      <w:r w:rsidR="00B53897">
        <w:rPr>
          <w:rFonts w:hint="cs"/>
          <w:rtl/>
        </w:rPr>
        <w:t>عد از نقل «لا ضرر و لاضرار»، گفته است</w:t>
      </w:r>
      <w:r w:rsidR="00E80D33">
        <w:rPr>
          <w:rFonts w:hint="cs"/>
          <w:rtl/>
        </w:rPr>
        <w:t xml:space="preserve"> </w:t>
      </w:r>
      <w:r w:rsidR="00B53897">
        <w:rPr>
          <w:rFonts w:hint="cs"/>
          <w:rtl/>
        </w:rPr>
        <w:t>«</w:t>
      </w:r>
      <w:r w:rsidR="00E80D33">
        <w:rPr>
          <w:rFonts w:hint="cs"/>
          <w:rtl/>
        </w:rPr>
        <w:t>الضرر ضد النفع ضرّه یضرّه ضرّا و ضرارا و اضرّ به یضرّه اضرارا</w:t>
      </w:r>
      <w:r w:rsidR="00B53897">
        <w:rPr>
          <w:rFonts w:hint="cs"/>
          <w:rtl/>
        </w:rPr>
        <w:t xml:space="preserve"> فمع</w:t>
      </w:r>
      <w:r w:rsidR="00761E46">
        <w:rPr>
          <w:rFonts w:hint="cs"/>
          <w:rtl/>
        </w:rPr>
        <w:t>نی قوله لا ضرر أی لایضرّ الرجل أ</w:t>
      </w:r>
      <w:r w:rsidR="00B53897">
        <w:rPr>
          <w:rFonts w:hint="cs"/>
          <w:rtl/>
        </w:rPr>
        <w:t>خاه فینقصه</w:t>
      </w:r>
      <w:r w:rsidR="00761E46">
        <w:rPr>
          <w:rFonts w:hint="cs"/>
          <w:rtl/>
        </w:rPr>
        <w:t xml:space="preserve"> شیئاً من حقه و الضرار فعال من الضّرّ</w:t>
      </w:r>
      <w:r w:rsidR="00791B10">
        <w:rPr>
          <w:rFonts w:hint="cs"/>
          <w:rtl/>
        </w:rPr>
        <w:t xml:space="preserve"> </w:t>
      </w:r>
      <w:r w:rsidR="00791B10">
        <w:rPr>
          <w:rFonts w:hint="cs"/>
          <w:rtl/>
        </w:rPr>
        <w:t>اي لا یجازیه علی اضراره و ادخال الضرر علیه</w:t>
      </w:r>
      <w:r w:rsidR="00791B10">
        <w:rPr>
          <w:rFonts w:hint="cs"/>
          <w:rtl/>
        </w:rPr>
        <w:t xml:space="preserve"> </w:t>
      </w:r>
      <w:r w:rsidR="00E80D33">
        <w:rPr>
          <w:rFonts w:hint="cs"/>
          <w:rtl/>
        </w:rPr>
        <w:t xml:space="preserve">» </w:t>
      </w:r>
      <w:r w:rsidR="00761E46">
        <w:rPr>
          <w:rFonts w:hint="cs"/>
          <w:rtl/>
        </w:rPr>
        <w:t xml:space="preserve">ایشان ابتدا </w:t>
      </w:r>
      <w:r w:rsidR="00E80D33">
        <w:rPr>
          <w:rFonts w:hint="cs"/>
          <w:rtl/>
        </w:rPr>
        <w:t>فعل ماضی و مضارع و مصدر اول و دوم را به ترتیب آورده است و حالت متعدی با حرف جر را نیز نشان داده است</w:t>
      </w:r>
      <w:r w:rsidR="00791B10">
        <w:rPr>
          <w:rFonts w:hint="cs"/>
          <w:rtl/>
        </w:rPr>
        <w:t xml:space="preserve"> </w:t>
      </w:r>
      <w:r w:rsidR="00761E46">
        <w:rPr>
          <w:rFonts w:hint="cs"/>
          <w:rtl/>
        </w:rPr>
        <w:t>سپس می فرماید:</w:t>
      </w:r>
      <w:r w:rsidR="00E80D33">
        <w:rPr>
          <w:rFonts w:hint="cs"/>
          <w:rtl/>
        </w:rPr>
        <w:t xml:space="preserve"> </w:t>
      </w:r>
      <w:r w:rsidR="000C2021">
        <w:rPr>
          <w:rFonts w:hint="cs"/>
          <w:rtl/>
        </w:rPr>
        <w:t xml:space="preserve">لا ضرر یعنی </w:t>
      </w:r>
      <w:r w:rsidR="00E80D33">
        <w:rPr>
          <w:rFonts w:hint="cs"/>
          <w:rtl/>
        </w:rPr>
        <w:t>کسی به برادر مومنش ضرر نرساند</w:t>
      </w:r>
      <w:r w:rsidR="000C2021">
        <w:rPr>
          <w:rFonts w:hint="cs"/>
          <w:rtl/>
        </w:rPr>
        <w:t xml:space="preserve"> و حق او را کم نکند و ضرار هم جزای ضرر است یعنی کسی مجازات نکند دیگری را به اینکه ضرر را به او وارد سازد پس ضرر فعل ابتدایی از یک طرف است و ضرار فعل طرفینی است</w:t>
      </w:r>
      <w:r w:rsidR="00E80D33">
        <w:rPr>
          <w:rFonts w:hint="cs"/>
          <w:rtl/>
        </w:rPr>
        <w:t xml:space="preserve"> </w:t>
      </w:r>
      <w:r w:rsidR="00EC1E90">
        <w:rPr>
          <w:rFonts w:hint="cs"/>
          <w:rtl/>
        </w:rPr>
        <w:t>«وقیل هما بمعنی و التکرار للتأکید، انتهی کلام ابن أ</w:t>
      </w:r>
      <w:r w:rsidR="00E80D33">
        <w:rPr>
          <w:rFonts w:hint="cs"/>
          <w:rtl/>
        </w:rPr>
        <w:t xml:space="preserve">ثیر»؛ </w:t>
      </w:r>
    </w:p>
    <w:p w14:paraId="5BF1E87A" w14:textId="00505F08" w:rsidR="00E80D33" w:rsidRDefault="00E80D33" w:rsidP="00EC1E90">
      <w:pPr>
        <w:pStyle w:val="NoSpacing"/>
        <w:bidi w:val="0"/>
        <w:jc w:val="right"/>
        <w:rPr>
          <w:rtl/>
        </w:rPr>
      </w:pPr>
      <w:r>
        <w:rPr>
          <w:rFonts w:hint="cs"/>
          <w:rtl/>
        </w:rPr>
        <w:t>در مصباح المنیر</w:t>
      </w:r>
      <w:r w:rsidR="00EC1E90">
        <w:rPr>
          <w:rFonts w:hint="cs"/>
          <w:rtl/>
        </w:rPr>
        <w:t xml:space="preserve"> هم گفته</w:t>
      </w:r>
      <w:r>
        <w:rPr>
          <w:rFonts w:hint="cs"/>
          <w:rtl/>
        </w:rPr>
        <w:t xml:space="preserve"> </w:t>
      </w:r>
      <w:r w:rsidR="00EC1E90">
        <w:rPr>
          <w:rFonts w:hint="cs"/>
          <w:rtl/>
        </w:rPr>
        <w:t>«</w:t>
      </w:r>
      <w:r>
        <w:rPr>
          <w:rFonts w:hint="cs"/>
          <w:rtl/>
        </w:rPr>
        <w:t>الضرّ بفتح الضاد مصدر ضرّه یضرّه من باب قتل یقتله اذا فعل به مکروه</w:t>
      </w:r>
      <w:r w:rsidR="008F78AF">
        <w:rPr>
          <w:rFonts w:hint="cs"/>
          <w:rtl/>
        </w:rPr>
        <w:t>اً</w:t>
      </w:r>
      <w:r>
        <w:rPr>
          <w:rFonts w:hint="cs"/>
          <w:rtl/>
        </w:rPr>
        <w:t xml:space="preserve"> و اضرّ به یتعدی بنفسه ،</w:t>
      </w:r>
      <w:r w:rsidR="008F78AF">
        <w:rPr>
          <w:rFonts w:hint="cs"/>
          <w:rtl/>
        </w:rPr>
        <w:t xml:space="preserve"> ثلاثیا بالباء رباعیاً والاسم الضرر</w:t>
      </w:r>
      <w:r>
        <w:rPr>
          <w:rFonts w:hint="cs"/>
          <w:rtl/>
        </w:rPr>
        <w:t xml:space="preserve"> و قد یطلق علی نقص فی الاعیان و ضارّه مضارّة انتهی کلامه»</w:t>
      </w:r>
    </w:p>
    <w:p w14:paraId="7AF43AB5" w14:textId="77777777" w:rsidR="005265CF" w:rsidRDefault="00E80D33" w:rsidP="005265CF">
      <w:pPr>
        <w:pStyle w:val="NoSpacing"/>
        <w:bidi w:val="0"/>
        <w:jc w:val="right"/>
        <w:rPr>
          <w:rtl/>
        </w:rPr>
      </w:pPr>
      <w:r>
        <w:rPr>
          <w:rFonts w:hint="cs"/>
          <w:rtl/>
        </w:rPr>
        <w:t>«و فی القاموس ان الضرر الضیق</w:t>
      </w:r>
      <w:r w:rsidR="005265CF">
        <w:rPr>
          <w:rFonts w:hint="cs"/>
          <w:rtl/>
        </w:rPr>
        <w:t xml:space="preserve">» لکن نقل الشیخ فی رسائله من القاموس أنّ الضرار بمعنی الضیق </w:t>
      </w:r>
    </w:p>
    <w:p w14:paraId="555F305F" w14:textId="77777777" w:rsidR="009E1434" w:rsidRDefault="005265CF" w:rsidP="005265CF">
      <w:pPr>
        <w:pStyle w:val="NoSpacing"/>
        <w:bidi w:val="0"/>
        <w:jc w:val="right"/>
        <w:rPr>
          <w:rFonts w:hint="cs"/>
          <w:rtl/>
        </w:rPr>
      </w:pPr>
      <w:r>
        <w:rPr>
          <w:rFonts w:hint="cs"/>
          <w:rtl/>
        </w:rPr>
        <w:t xml:space="preserve">و </w:t>
      </w:r>
      <w:r w:rsidR="00E80D33">
        <w:rPr>
          <w:rFonts w:hint="cs"/>
          <w:rtl/>
        </w:rPr>
        <w:t>فی الصحاح، الضرّ خل</w:t>
      </w:r>
      <w:r w:rsidR="009E1434">
        <w:rPr>
          <w:rFonts w:hint="cs"/>
          <w:rtl/>
        </w:rPr>
        <w:t>اف النفع فقد ضرّه و ضارّه بمعیا و الاسم</w:t>
      </w:r>
      <w:r w:rsidR="00E80D33">
        <w:rPr>
          <w:rFonts w:hint="cs"/>
          <w:rtl/>
        </w:rPr>
        <w:t xml:space="preserve"> الضرر الی ان قال الضرار المضارّة</w:t>
      </w:r>
      <w:r w:rsidR="009E1434">
        <w:rPr>
          <w:rFonts w:hint="cs"/>
          <w:rtl/>
        </w:rPr>
        <w:t>»</w:t>
      </w:r>
      <w:r w:rsidR="00E80D33">
        <w:rPr>
          <w:rFonts w:hint="cs"/>
          <w:rtl/>
        </w:rPr>
        <w:t xml:space="preserve"> و فی المنجد </w:t>
      </w:r>
      <w:r w:rsidR="009E1434">
        <w:rPr>
          <w:rFonts w:hint="cs"/>
          <w:rtl/>
        </w:rPr>
        <w:t>«</w:t>
      </w:r>
      <w:r w:rsidR="00E80D33">
        <w:rPr>
          <w:rFonts w:hint="cs"/>
          <w:rtl/>
        </w:rPr>
        <w:t>الضرّ الضرر</w:t>
      </w:r>
      <w:r w:rsidR="009E1434">
        <w:rPr>
          <w:rFonts w:hint="cs"/>
          <w:rtl/>
        </w:rPr>
        <w:t xml:space="preserve"> </w:t>
      </w:r>
      <w:r w:rsidR="00E80D33">
        <w:rPr>
          <w:rFonts w:hint="cs"/>
          <w:rtl/>
        </w:rPr>
        <w:t>ضد النفع الشدة و الضیق و سوء الحال النقصان یدخل فی شیء</w:t>
      </w:r>
      <w:r w:rsidR="009E1434">
        <w:rPr>
          <w:rFonts w:hint="cs"/>
          <w:rtl/>
        </w:rPr>
        <w:t>»</w:t>
      </w:r>
    </w:p>
    <w:p w14:paraId="14EDFD4C" w14:textId="77777777" w:rsidR="001815DB" w:rsidRDefault="0082641A" w:rsidP="009E1434">
      <w:pPr>
        <w:pStyle w:val="NoSpacing"/>
        <w:bidi w:val="0"/>
        <w:jc w:val="right"/>
        <w:rPr>
          <w:rtl/>
        </w:rPr>
      </w:pPr>
      <w:r>
        <w:rPr>
          <w:rFonts w:hint="cs"/>
          <w:rtl/>
        </w:rPr>
        <w:lastRenderedPageBreak/>
        <w:t xml:space="preserve"> اینها کلمات علمای اهل لغت است و اکثر آنها ضر و ضرار را دو معنا میدانند «لکن</w:t>
      </w:r>
      <w:r w:rsidR="00E80D33">
        <w:rPr>
          <w:rFonts w:hint="cs"/>
          <w:rtl/>
        </w:rPr>
        <w:t xml:space="preserve"> مع ذلک قال صاحب الکفایة الاظهر ان یکون الضرار بمعنا الضرر جیء به تأکیدا» در مقابل مرحوم آخوند</w:t>
      </w:r>
      <w:r>
        <w:rPr>
          <w:rFonts w:hint="cs"/>
          <w:rtl/>
        </w:rPr>
        <w:t xml:space="preserve"> رحمه الله میگوید که </w:t>
      </w:r>
      <w:r w:rsidR="001815DB">
        <w:rPr>
          <w:rFonts w:hint="cs"/>
          <w:rtl/>
        </w:rPr>
        <w:t>ضرار همان معنای ضرر را میدهد</w:t>
      </w:r>
      <w:r w:rsidR="00E80D33">
        <w:rPr>
          <w:rFonts w:hint="cs"/>
          <w:rtl/>
        </w:rPr>
        <w:t xml:space="preserve">، </w:t>
      </w:r>
    </w:p>
    <w:p w14:paraId="6A708A87" w14:textId="0BF41130" w:rsidR="00E80D33" w:rsidRDefault="00E80D33" w:rsidP="001815DB">
      <w:pPr>
        <w:pStyle w:val="NoSpacing"/>
        <w:bidi w:val="0"/>
        <w:jc w:val="right"/>
        <w:rPr>
          <w:rtl/>
        </w:rPr>
      </w:pPr>
      <w:r>
        <w:rPr>
          <w:rFonts w:hint="cs"/>
          <w:rtl/>
        </w:rPr>
        <w:t>مرحوم ام</w:t>
      </w:r>
      <w:r w:rsidR="001815DB">
        <w:rPr>
          <w:rFonts w:hint="cs"/>
          <w:rtl/>
        </w:rPr>
        <w:t>ام می گویند: «و لیس الضرار یعنی</w:t>
      </w:r>
      <w:r>
        <w:rPr>
          <w:rFonts w:hint="cs"/>
          <w:rtl/>
        </w:rPr>
        <w:t xml:space="preserve"> لاضرر فی الحد</w:t>
      </w:r>
      <w:r w:rsidR="001815DB">
        <w:rPr>
          <w:rFonts w:hint="cs"/>
          <w:rtl/>
        </w:rPr>
        <w:t xml:space="preserve">یث لکونه تکرارا باردا و لا بمعنی الاضرار علی </w:t>
      </w:r>
      <w:r>
        <w:rPr>
          <w:rFonts w:hint="cs"/>
          <w:rtl/>
        </w:rPr>
        <w:t>الضرر</w:t>
      </w:r>
      <w:r w:rsidR="001815DB">
        <w:rPr>
          <w:rFonts w:hint="cs"/>
          <w:rtl/>
        </w:rPr>
        <w:t xml:space="preserve"> و لا مباشرة الضرر و لا المجازاة</w:t>
      </w:r>
      <w:r>
        <w:rPr>
          <w:rFonts w:hint="cs"/>
          <w:rtl/>
        </w:rPr>
        <w:t xml:space="preserve"> علیه و لا</w:t>
      </w:r>
      <w:r w:rsidR="003922DC">
        <w:rPr>
          <w:rFonts w:hint="cs"/>
          <w:rtl/>
        </w:rPr>
        <w:t xml:space="preserve"> اعتبر کونه بین الإثنین</w:t>
      </w:r>
      <w:r>
        <w:rPr>
          <w:rFonts w:hint="cs"/>
          <w:rtl/>
        </w:rPr>
        <w:t xml:space="preserve">» تکرار ضرر و ضرر فائده ای ندارد و خارج از غرض عقلائی است، هر کدام از ضرر و ضرار در معنای مستقل معنا می شود. </w:t>
      </w:r>
    </w:p>
    <w:p w14:paraId="7A7F40B2" w14:textId="4E5C1671" w:rsidR="00E80D33" w:rsidRDefault="003922DC" w:rsidP="00E234AB">
      <w:pPr>
        <w:pStyle w:val="NoSpacing"/>
        <w:bidi w:val="0"/>
        <w:jc w:val="right"/>
        <w:rPr>
          <w:rtl/>
        </w:rPr>
      </w:pPr>
      <w:r>
        <w:rPr>
          <w:rFonts w:hint="cs"/>
          <w:rtl/>
        </w:rPr>
        <w:t>صاحب بدائع در توضیح این کلام می فرماید: «ولا یخفی علیک ان أ</w:t>
      </w:r>
      <w:r w:rsidR="00E80D33">
        <w:rPr>
          <w:rFonts w:hint="cs"/>
          <w:rtl/>
        </w:rPr>
        <w:t xml:space="preserve">خذ التکرار تأکیدا یوجب عدم کون هیئة </w:t>
      </w:r>
      <w:r w:rsidR="005D1428">
        <w:rPr>
          <w:rFonts w:hint="cs"/>
          <w:rtl/>
        </w:rPr>
        <w:t>ا</w:t>
      </w:r>
      <w:r w:rsidR="00E80D33">
        <w:rPr>
          <w:rFonts w:hint="cs"/>
          <w:rtl/>
        </w:rPr>
        <w:t>ل</w:t>
      </w:r>
      <w:r w:rsidR="005D1428">
        <w:rPr>
          <w:rFonts w:hint="cs"/>
          <w:rtl/>
        </w:rPr>
        <w:t>ل</w:t>
      </w:r>
      <w:r w:rsidR="00E80D33">
        <w:rPr>
          <w:rFonts w:hint="cs"/>
          <w:rtl/>
        </w:rPr>
        <w:t>فظین فی معنی واحد مع أن الاصل فی الهیئة هو ال</w:t>
      </w:r>
      <w:r w:rsidR="005D1428">
        <w:rPr>
          <w:rFonts w:hint="cs"/>
          <w:rtl/>
        </w:rPr>
        <w:t>إختلاف فی المعنی و التأسیس اذاکان</w:t>
      </w:r>
      <w:r w:rsidR="00E80D33">
        <w:rPr>
          <w:rFonts w:hint="cs"/>
          <w:rtl/>
        </w:rPr>
        <w:t xml:space="preserve"> فی مادة واحدة نعم ان کانت فی </w:t>
      </w:r>
      <w:r w:rsidR="005D1428">
        <w:rPr>
          <w:rFonts w:hint="cs"/>
          <w:rtl/>
        </w:rPr>
        <w:t>ال</w:t>
      </w:r>
      <w:r w:rsidR="00E80D33">
        <w:rPr>
          <w:rFonts w:hint="cs"/>
          <w:rtl/>
        </w:rPr>
        <w:t xml:space="preserve">مادتین یمکن الذهاب الی </w:t>
      </w:r>
      <w:r w:rsidR="005D1428">
        <w:rPr>
          <w:rFonts w:hint="cs"/>
          <w:rtl/>
        </w:rPr>
        <w:t>التأکید و وحدة المعنی حتی یکون من قبیل المترادفین کال</w:t>
      </w:r>
      <w:r w:rsidR="00E80D33">
        <w:rPr>
          <w:rFonts w:hint="cs"/>
          <w:rtl/>
        </w:rPr>
        <w:t>انسان و البشر»</w:t>
      </w:r>
      <w:r w:rsidR="00E234AB">
        <w:rPr>
          <w:rFonts w:hint="cs"/>
          <w:rtl/>
        </w:rPr>
        <w:t xml:space="preserve"> می فرماید</w:t>
      </w:r>
      <w:r w:rsidR="00E80D33">
        <w:rPr>
          <w:rFonts w:hint="cs"/>
          <w:rtl/>
        </w:rPr>
        <w:t xml:space="preserve"> اگر تأکید باشد چرا پیامبر صلی الله علیه و آله گفته اند «لا ضرر و لا ضرار»، می توانستن</w:t>
      </w:r>
      <w:r w:rsidR="00CB5882">
        <w:rPr>
          <w:rFonts w:hint="cs"/>
          <w:rtl/>
        </w:rPr>
        <w:t>د بگویند لا ضرر لا ضرر پس اصل در یک ماده واحد تأسیس است البته اگر در دو ماده باشد مثل انسانه و بشر میتوان گفت که تأکید است ولی در اینجا بهتر است که گفته شود که تأکید نیست</w:t>
      </w:r>
      <w:bookmarkStart w:id="1" w:name="_GoBack"/>
      <w:bookmarkEnd w:id="1"/>
      <w:r w:rsidR="00E80D33">
        <w:rPr>
          <w:rFonts w:hint="cs"/>
          <w:rtl/>
        </w:rPr>
        <w:t xml:space="preserve">.   </w:t>
      </w:r>
    </w:p>
    <w:p w14:paraId="154D8ACC" w14:textId="2F082E22" w:rsidR="008027AD" w:rsidRDefault="00E80D33">
      <w:r>
        <w:rPr>
          <w:rFonts w:hint="cs"/>
          <w:rtl/>
        </w:rPr>
        <w:t>الحمدلله رب العالمین</w:t>
      </w:r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D33"/>
    <w:rsid w:val="000739A7"/>
    <w:rsid w:val="0008308E"/>
    <w:rsid w:val="000C2021"/>
    <w:rsid w:val="000E4C02"/>
    <w:rsid w:val="00101739"/>
    <w:rsid w:val="00152670"/>
    <w:rsid w:val="00164651"/>
    <w:rsid w:val="001815DB"/>
    <w:rsid w:val="0024617B"/>
    <w:rsid w:val="0026069C"/>
    <w:rsid w:val="0028337A"/>
    <w:rsid w:val="003922DC"/>
    <w:rsid w:val="00430DA3"/>
    <w:rsid w:val="004C0837"/>
    <w:rsid w:val="005265CF"/>
    <w:rsid w:val="005A4451"/>
    <w:rsid w:val="005A5157"/>
    <w:rsid w:val="005A6F16"/>
    <w:rsid w:val="005C369A"/>
    <w:rsid w:val="005D1428"/>
    <w:rsid w:val="00621D10"/>
    <w:rsid w:val="006E11CE"/>
    <w:rsid w:val="00726ED3"/>
    <w:rsid w:val="00761E46"/>
    <w:rsid w:val="00791B10"/>
    <w:rsid w:val="008027AD"/>
    <w:rsid w:val="00807BE3"/>
    <w:rsid w:val="0082641A"/>
    <w:rsid w:val="00866BA0"/>
    <w:rsid w:val="0089488C"/>
    <w:rsid w:val="008F78AF"/>
    <w:rsid w:val="0091764E"/>
    <w:rsid w:val="009E1434"/>
    <w:rsid w:val="00A266E6"/>
    <w:rsid w:val="00A84BAB"/>
    <w:rsid w:val="00B53897"/>
    <w:rsid w:val="00B54D2E"/>
    <w:rsid w:val="00BB7F09"/>
    <w:rsid w:val="00C12DD7"/>
    <w:rsid w:val="00C26F21"/>
    <w:rsid w:val="00C335EB"/>
    <w:rsid w:val="00C518B3"/>
    <w:rsid w:val="00CB5882"/>
    <w:rsid w:val="00D9044F"/>
    <w:rsid w:val="00DB1526"/>
    <w:rsid w:val="00E234AB"/>
    <w:rsid w:val="00E80D33"/>
    <w:rsid w:val="00EC0531"/>
    <w:rsid w:val="00EC1E90"/>
    <w:rsid w:val="00F1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94A5C"/>
  <w15:chartTrackingRefBased/>
  <w15:docId w15:val="{E59FB8D2-402B-44CD-BB9A-C5AA84A2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FootnoteText">
    <w:name w:val="footnote text"/>
    <w:basedOn w:val="Normal"/>
    <w:link w:val="FootnoteTextChar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651"/>
    <w:rPr>
      <w:bCs w:val="0"/>
      <w:sz w:val="20"/>
    </w:rPr>
  </w:style>
  <w:style w:type="paragraph" w:styleId="NoSpacing">
    <w:name w:val="No Spacing"/>
    <w:uiPriority w:val="1"/>
    <w:qFormat/>
    <w:rsid w:val="00E80D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989190882602</dc:creator>
  <cp:keywords/>
  <dc:description/>
  <cp:lastModifiedBy>M</cp:lastModifiedBy>
  <cp:revision>5</cp:revision>
  <dcterms:created xsi:type="dcterms:W3CDTF">2022-10-20T03:17:00Z</dcterms:created>
  <dcterms:modified xsi:type="dcterms:W3CDTF">2022-10-24T16:15:00Z</dcterms:modified>
</cp:coreProperties>
</file>