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39CF6" w14:textId="2C0C5182" w:rsidR="004150A9" w:rsidRDefault="004150A9" w:rsidP="004150A9">
      <w:r>
        <w:rPr>
          <w:rtl/>
        </w:rPr>
        <w:t xml:space="preserve">   </w:t>
      </w:r>
      <w:r>
        <w:rPr>
          <w:rFonts w:hint="cs"/>
          <w:rtl/>
        </w:rPr>
        <w:t>قاعدة لاضرر و لاضرار،</w:t>
      </w:r>
      <w:r w:rsidR="0017583C">
        <w:rPr>
          <w:rFonts w:hint="cs"/>
          <w:rtl/>
        </w:rPr>
        <w:t xml:space="preserve"> جلسه 15</w:t>
      </w:r>
      <w:r>
        <w:rPr>
          <w:rtl/>
        </w:rPr>
        <w:t xml:space="preserve"> 20/11/1398</w:t>
      </w:r>
    </w:p>
    <w:p w14:paraId="76895A10" w14:textId="0F94AC8C" w:rsidR="004150A9" w:rsidRDefault="004150A9" w:rsidP="004150A9">
      <w:pPr>
        <w:rPr>
          <w:rtl/>
        </w:rPr>
      </w:pPr>
      <w:r>
        <w:rPr>
          <w:rtl/>
        </w:rPr>
        <w:t>بسم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14:paraId="55AC36C6" w14:textId="6DDED2C0" w:rsidR="004150A9" w:rsidRDefault="004150A9" w:rsidP="004150A9">
      <w:pPr>
        <w:pStyle w:val="Heading10"/>
      </w:pPr>
      <w:r>
        <w:rPr>
          <w:rFonts w:hint="cs"/>
          <w:rtl/>
        </w:rPr>
        <w:t>لاضرر و لاضرار یک قاعدة مستقل</w:t>
      </w:r>
    </w:p>
    <w:p w14:paraId="000566EF" w14:textId="75DE832C" w:rsidR="004150A9" w:rsidRDefault="004150A9" w:rsidP="00A17FCD">
      <w:pPr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 ضرر و لاضرار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قاعده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7583C">
        <w:rPr>
          <w:rtl/>
        </w:rPr>
        <w:t xml:space="preserve"> کلام</w:t>
      </w:r>
      <w:r w:rsidR="00657545">
        <w:rPr>
          <w:rtl/>
        </w:rPr>
        <w:t xml:space="preserve"> است؟ </w:t>
      </w:r>
      <w:r w:rsidR="0017583C">
        <w:rPr>
          <w:rtl/>
        </w:rPr>
        <w:t xml:space="preserve"> ادعاء شده که</w:t>
      </w:r>
      <w:r>
        <w:rPr>
          <w:rtl/>
        </w:rPr>
        <w:t xml:space="preserve"> قاعدة مستقلة</w:t>
      </w:r>
      <w:r w:rsidR="0017583C">
        <w:rPr>
          <w:rFonts w:hint="cs"/>
          <w:rtl/>
        </w:rPr>
        <w:t xml:space="preserve"> است</w:t>
      </w:r>
      <w:r w:rsidR="00657545">
        <w:rPr>
          <w:rFonts w:hint="cs"/>
          <w:rtl/>
        </w:rPr>
        <w:t xml:space="preserve">. </w:t>
      </w:r>
      <w:r w:rsidR="0017583C">
        <w:rPr>
          <w:rtl/>
        </w:rPr>
        <w:t xml:space="preserve">لا ضرر و لاضرار </w:t>
      </w:r>
      <w:r w:rsidR="0017583C">
        <w:rPr>
          <w:rFonts w:hint="cs"/>
          <w:rtl/>
        </w:rPr>
        <w:t>مستقلا به عنوان یک قاعده وارد شده است</w:t>
      </w:r>
      <w:r>
        <w:rPr>
          <w:rtl/>
        </w:rPr>
        <w:t>، مرحوم امام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شما از وارد شدن </w:t>
      </w:r>
      <w:r w:rsidR="00A17FCD">
        <w:rPr>
          <w:rFonts w:hint="cs"/>
          <w:rtl/>
        </w:rPr>
        <w:t xml:space="preserve">به صورت قاعده مستقل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17FCD">
        <w:rPr>
          <w:rtl/>
        </w:rPr>
        <w:t xml:space="preserve"> مراد شما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</w:t>
      </w:r>
      <w:r w:rsidR="00A17FCD">
        <w:rPr>
          <w:rFonts w:hint="cs"/>
          <w:rtl/>
        </w:rPr>
        <w:t xml:space="preserve">صرفا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A17FCD">
        <w:rPr>
          <w:rtl/>
        </w:rPr>
        <w:t xml:space="preserve"> صادر شده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علاوه بر صدورش اثبات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 w:rsidR="00A17FCD">
        <w:rPr>
          <w:rFonts w:hint="cs"/>
          <w:rtl/>
        </w:rPr>
        <w:t xml:space="preserve">که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17FCD">
        <w:rPr>
          <w:rFonts w:hint="cs"/>
          <w:rtl/>
        </w:rPr>
        <w:t xml:space="preserve">نیاز به </w:t>
      </w:r>
      <w:r>
        <w:rPr>
          <w:rtl/>
        </w:rPr>
        <w:t>مؤنه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 w:rsidR="00A17FCD">
        <w:rPr>
          <w:rtl/>
        </w:rPr>
        <w:t xml:space="preserve"> </w:t>
      </w:r>
      <w:r w:rsidR="00A17FCD">
        <w:rPr>
          <w:rFonts w:hint="cs"/>
          <w:rtl/>
        </w:rPr>
        <w:t>دارد</w:t>
      </w:r>
      <w:r>
        <w:rPr>
          <w:rtl/>
        </w:rPr>
        <w:t xml:space="preserve">؛ </w:t>
      </w:r>
      <w:r w:rsidR="00A17FCD">
        <w:rPr>
          <w:rFonts w:hint="cs"/>
          <w:rtl/>
        </w:rPr>
        <w:t xml:space="preserve">چون </w:t>
      </w:r>
      <w:r>
        <w:rPr>
          <w:rtl/>
        </w:rPr>
        <w:t xml:space="preserve">اثبات </w:t>
      </w:r>
      <w:r w:rsidR="00A17FCD">
        <w:rPr>
          <w:rFonts w:hint="cs"/>
          <w:rtl/>
        </w:rPr>
        <w:t xml:space="preserve">حجیت </w:t>
      </w:r>
      <w:r>
        <w:rPr>
          <w:rtl/>
        </w:rPr>
        <w:t>آن خال</w:t>
      </w:r>
      <w:r>
        <w:rPr>
          <w:rFonts w:hint="cs"/>
          <w:rtl/>
        </w:rPr>
        <w:t>ی</w:t>
      </w:r>
      <w:r>
        <w:rPr>
          <w:rtl/>
        </w:rPr>
        <w:t xml:space="preserve"> از اشکال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14:paraId="474D5F73" w14:textId="77777777" w:rsidR="00651BF6" w:rsidRDefault="008532FE" w:rsidP="008532FE">
      <w:pPr>
        <w:rPr>
          <w:rFonts w:hint="cs"/>
          <w:rtl/>
        </w:rPr>
      </w:pPr>
      <w:r>
        <w:rPr>
          <w:rFonts w:hint="cs"/>
          <w:rtl/>
        </w:rPr>
        <w:t xml:space="preserve">ما عرض میکنیم که </w:t>
      </w:r>
      <w:r w:rsidR="004150A9">
        <w:rPr>
          <w:rFonts w:hint="eastAsia"/>
          <w:rtl/>
        </w:rPr>
        <w:t>گرچه</w:t>
      </w:r>
      <w:r w:rsidR="004150A9">
        <w:rPr>
          <w:rtl/>
        </w:rPr>
        <w:t xml:space="preserve"> از علماء و بعض اعاظم نقل شده که لاضرر و لاضرار 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ک</w:t>
      </w:r>
      <w:r w:rsidR="004150A9">
        <w:rPr>
          <w:rtl/>
        </w:rPr>
        <w:t xml:space="preserve"> قاعده مستقلة است </w:t>
      </w:r>
      <w:r>
        <w:rPr>
          <w:rFonts w:hint="cs"/>
          <w:rtl/>
        </w:rPr>
        <w:t xml:space="preserve">و این مطلب </w:t>
      </w:r>
      <w:r w:rsidR="004150A9">
        <w:rPr>
          <w:rtl/>
        </w:rPr>
        <w:t>بع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د</w:t>
      </w:r>
      <w:r w:rsidR="004150A9">
        <w:rPr>
          <w:rtl/>
        </w:rPr>
        <w:t xml:space="preserve"> ن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ست</w:t>
      </w:r>
      <w:r w:rsidR="004150A9">
        <w:rPr>
          <w:rtl/>
        </w:rPr>
        <w:t xml:space="preserve"> اما </w:t>
      </w:r>
      <w:r>
        <w:rPr>
          <w:rFonts w:hint="cs"/>
          <w:rtl/>
        </w:rPr>
        <w:t>ورود آن به صورتی است که برای ما حجت است چرا که</w:t>
      </w:r>
      <w:r w:rsidR="004150A9">
        <w:rPr>
          <w:rtl/>
        </w:rPr>
        <w:t xml:space="preserve"> 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ک</w:t>
      </w:r>
      <w:r w:rsidR="004150A9">
        <w:rPr>
          <w:rtl/>
        </w:rPr>
        <w:t xml:space="preserve"> نقل از ا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روا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ت</w:t>
      </w:r>
      <w:r w:rsidR="004150A9">
        <w:rPr>
          <w:rtl/>
        </w:rPr>
        <w:t xml:space="preserve"> در </w:t>
      </w:r>
      <w:r>
        <w:rPr>
          <w:rFonts w:hint="cs"/>
          <w:rtl/>
        </w:rPr>
        <w:t xml:space="preserve">منابع </w:t>
      </w:r>
      <w:r w:rsidR="004150A9">
        <w:rPr>
          <w:rtl/>
        </w:rPr>
        <w:t>ش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عه</w:t>
      </w:r>
      <w:r w:rsidR="00651BF6">
        <w:rPr>
          <w:rtl/>
        </w:rPr>
        <w:t xml:space="preserve"> است </w:t>
      </w:r>
      <w:r w:rsidR="00651BF6">
        <w:rPr>
          <w:rFonts w:hint="cs"/>
          <w:rtl/>
        </w:rPr>
        <w:t>و آن هم نقل</w:t>
      </w:r>
      <w:r w:rsidR="004150A9">
        <w:rPr>
          <w:rtl/>
        </w:rPr>
        <w:t xml:space="preserve"> مرحوم صدوق در من لا 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حضر</w:t>
      </w:r>
      <w:r w:rsidR="004150A9">
        <w:rPr>
          <w:rtl/>
        </w:rPr>
        <w:t xml:space="preserve"> است و از عامة ن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ز</w:t>
      </w:r>
      <w:r w:rsidR="004150A9">
        <w:rPr>
          <w:rtl/>
        </w:rPr>
        <w:t xml:space="preserve"> نقل شده است، لذا ا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لاضرر و لاضرار از فر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ق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نقل شده است؛</w:t>
      </w:r>
      <w:r w:rsidR="00651BF6">
        <w:rPr>
          <w:rFonts w:hint="cs"/>
          <w:rtl/>
        </w:rPr>
        <w:t xml:space="preserve"> و قبلا گفتیم روایاتی که مرحوم صدوق به صورت جزمی نقل میکند حجت است.</w:t>
      </w:r>
    </w:p>
    <w:p w14:paraId="1845947F" w14:textId="1E362E62" w:rsidR="004150A9" w:rsidRDefault="004150A9" w:rsidP="008532FE">
      <w:pPr>
        <w:rPr>
          <w:rtl/>
        </w:rPr>
      </w:pPr>
      <w:r>
        <w:rPr>
          <w:rtl/>
        </w:rPr>
        <w:t xml:space="preserve"> اما مرحوم </w:t>
      </w:r>
      <w:r w:rsidR="00651BF6">
        <w:rPr>
          <w:rFonts w:hint="cs"/>
          <w:rtl/>
        </w:rPr>
        <w:t xml:space="preserve"> آیت الله </w:t>
      </w:r>
      <w:r>
        <w:rPr>
          <w:rtl/>
        </w:rPr>
        <w:t>آقا مجتب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اش</w:t>
      </w:r>
      <w:r w:rsidR="00651BF6">
        <w:rPr>
          <w:rFonts w:hint="cs"/>
          <w:rtl/>
        </w:rPr>
        <w:t xml:space="preserve"> بر رسائل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احتمال دارد که در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656527">
        <w:rPr>
          <w:rFonts w:hint="cs"/>
          <w:rtl/>
        </w:rPr>
        <w:t>«</w:t>
      </w:r>
      <w:r>
        <w:rPr>
          <w:rtl/>
        </w:rPr>
        <w:t>لاضرر و لاضرار ف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 w:rsidR="00656527">
        <w:rPr>
          <w:rFonts w:hint="cs"/>
          <w:rtl/>
        </w:rPr>
        <w:t>»</w:t>
      </w:r>
      <w:r>
        <w:rPr>
          <w:rtl/>
        </w:rPr>
        <w:t xml:space="preserve"> ، </w:t>
      </w:r>
      <w:r w:rsidR="00656527">
        <w:rPr>
          <w:rFonts w:hint="cs"/>
          <w:rtl/>
        </w:rPr>
        <w:t xml:space="preserve">کلمه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الاسلام کلام مرحوم صدوق باشد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گرچه علماء اکثرا تلق</w:t>
      </w:r>
      <w:r>
        <w:rPr>
          <w:rFonts w:hint="cs"/>
          <w:rtl/>
        </w:rPr>
        <w:t>ی</w:t>
      </w:r>
      <w:r>
        <w:rPr>
          <w:rtl/>
        </w:rPr>
        <w:t xml:space="preserve"> به قبول کرده اند که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«ف</w:t>
      </w:r>
      <w:r>
        <w:rPr>
          <w:rFonts w:hint="cs"/>
          <w:rtl/>
        </w:rPr>
        <w:t>ی</w:t>
      </w:r>
      <w:r>
        <w:rPr>
          <w:rtl/>
        </w:rPr>
        <w:t xml:space="preserve"> الاسلام»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390267">
        <w:rPr>
          <w:rtl/>
        </w:rPr>
        <w:t xml:space="preserve"> است</w:t>
      </w:r>
      <w:r>
        <w:rPr>
          <w:rtl/>
        </w:rPr>
        <w:t xml:space="preserve"> و تمسک م</w:t>
      </w:r>
      <w:r>
        <w:rPr>
          <w:rFonts w:hint="cs"/>
          <w:rtl/>
        </w:rPr>
        <w:t>ی</w:t>
      </w:r>
      <w:r>
        <w:rPr>
          <w:rtl/>
        </w:rPr>
        <w:t xml:space="preserve"> کنند به قول مرحوم صد</w:t>
      </w:r>
      <w:r>
        <w:rPr>
          <w:rFonts w:hint="eastAsia"/>
          <w:rtl/>
        </w:rPr>
        <w:t>وق</w:t>
      </w:r>
      <w:r>
        <w:rPr>
          <w:rtl/>
        </w:rPr>
        <w:t xml:space="preserve"> در مقدمه که</w:t>
      </w:r>
      <w:r w:rsidR="00390267">
        <w:rPr>
          <w:rFonts w:hint="cs"/>
          <w:rtl/>
        </w:rPr>
        <w:t xml:space="preserve"> فرموده</w:t>
      </w:r>
      <w:r>
        <w:rPr>
          <w:rtl/>
        </w:rPr>
        <w:t xml:space="preserve"> متعهد م</w:t>
      </w:r>
      <w:r>
        <w:rPr>
          <w:rFonts w:hint="cs"/>
          <w:rtl/>
        </w:rPr>
        <w:t>ی</w:t>
      </w:r>
      <w:r>
        <w:rPr>
          <w:rtl/>
        </w:rPr>
        <w:t xml:space="preserve"> شوم  </w:t>
      </w:r>
      <w:r w:rsidR="00656527">
        <w:rPr>
          <w:rFonts w:hint="cs"/>
          <w:rtl/>
        </w:rPr>
        <w:t xml:space="preserve">هر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 w:rsidR="00656527">
        <w:rPr>
          <w:rFonts w:hint="cs"/>
          <w:rtl/>
        </w:rPr>
        <w:t xml:space="preserve">جزما </w:t>
      </w:r>
      <w:r>
        <w:rPr>
          <w:rtl/>
        </w:rPr>
        <w:t>به معصوم استناد دادم، از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صادر شده باشد.لذا م</w:t>
      </w:r>
      <w:r>
        <w:rPr>
          <w:rFonts w:hint="cs"/>
          <w:rtl/>
        </w:rPr>
        <w:t>ی</w:t>
      </w:r>
      <w:r>
        <w:rPr>
          <w:rtl/>
        </w:rPr>
        <w:t xml:space="preserve"> 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شهادت مرحوم صدوق اعتماد کرد</w:t>
      </w:r>
      <w:r w:rsidR="00656527">
        <w:rPr>
          <w:rFonts w:hint="cs"/>
          <w:rtl/>
        </w:rPr>
        <w:t>ه</w:t>
      </w:r>
      <w:r w:rsidR="00390267">
        <w:rPr>
          <w:rtl/>
        </w:rPr>
        <w:t xml:space="preserve"> و اثبات اعتبار کرد</w:t>
      </w:r>
      <w:r w:rsidR="00390267">
        <w:rPr>
          <w:rFonts w:hint="cs"/>
          <w:rtl/>
        </w:rPr>
        <w:t xml:space="preserve"> و ما نیز اعتبار آن را قبول داریم.</w:t>
      </w:r>
    </w:p>
    <w:p w14:paraId="064F44D2" w14:textId="61A66F4F" w:rsidR="004150A9" w:rsidRDefault="004150A9" w:rsidP="004150A9">
      <w:pPr>
        <w:pStyle w:val="Heading10"/>
        <w:rPr>
          <w:rtl/>
        </w:rPr>
      </w:pPr>
      <w:r>
        <w:rPr>
          <w:rFonts w:hint="cs"/>
          <w:rtl/>
        </w:rPr>
        <w:t>مضارّ بودن مناط دستور به قلع درخت</w:t>
      </w:r>
    </w:p>
    <w:p w14:paraId="651DB65B" w14:textId="77777777" w:rsidR="00DA4C01" w:rsidRDefault="00294FC9" w:rsidP="00294FC9">
      <w:pPr>
        <w:rPr>
          <w:rtl/>
        </w:rPr>
      </w:pPr>
      <w:r>
        <w:rPr>
          <w:rFonts w:hint="cs"/>
          <w:rtl/>
        </w:rPr>
        <w:t>در هر حال اثبات اینکه لا ضرر قاعده مستقله است و در روایات هم ذکر شده است بعید نیست و در نزد فریقین ثابت است و مؤید این معنا هم</w:t>
      </w:r>
      <w:r w:rsidR="004150A9">
        <w:rPr>
          <w:rtl/>
        </w:rPr>
        <w:t xml:space="preserve"> جر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ان</w:t>
      </w:r>
      <w:r w:rsidR="004150A9">
        <w:rPr>
          <w:rtl/>
        </w:rPr>
        <w:t xml:space="preserve"> سمرة</w:t>
      </w:r>
      <w:r w:rsidR="00DA4C01">
        <w:rPr>
          <w:rFonts w:hint="cs"/>
          <w:rtl/>
        </w:rPr>
        <w:t xml:space="preserve"> است که حضرت حکم به قلع درخت دادند و</w:t>
      </w:r>
      <w:r w:rsidR="004150A9">
        <w:rPr>
          <w:rtl/>
        </w:rPr>
        <w:t xml:space="preserve"> اگر مشکل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نبود و ضرر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</w:t>
      </w:r>
      <w:r w:rsidR="00DA4C01">
        <w:rPr>
          <w:rFonts w:hint="cs"/>
          <w:rtl/>
        </w:rPr>
        <w:t xml:space="preserve">در کار </w:t>
      </w:r>
      <w:r w:rsidR="004150A9">
        <w:rPr>
          <w:rtl/>
        </w:rPr>
        <w:t>نبود</w:t>
      </w:r>
      <w:r w:rsidR="004150A9">
        <w:rPr>
          <w:rFonts w:hint="eastAsia"/>
          <w:rtl/>
        </w:rPr>
        <w:t>،</w:t>
      </w:r>
      <w:r w:rsidR="004150A9">
        <w:rPr>
          <w:rtl/>
        </w:rPr>
        <w:t xml:space="preserve"> مردم پ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امبر</w:t>
      </w:r>
      <w:r w:rsidR="004150A9">
        <w:rPr>
          <w:rtl/>
        </w:rPr>
        <w:t xml:space="preserve"> صل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الله عل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ه</w:t>
      </w:r>
      <w:r w:rsidR="004150A9">
        <w:rPr>
          <w:rtl/>
        </w:rPr>
        <w:t xml:space="preserve"> و آل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ه</w:t>
      </w:r>
      <w:r w:rsidR="004150A9">
        <w:rPr>
          <w:rtl/>
        </w:rPr>
        <w:t xml:space="preserve"> را سرزنش م</w:t>
      </w:r>
      <w:r w:rsidR="004150A9">
        <w:rPr>
          <w:rFonts w:hint="cs"/>
          <w:rtl/>
        </w:rPr>
        <w:t>ی</w:t>
      </w:r>
      <w:r w:rsidR="00DA4C01">
        <w:rPr>
          <w:rtl/>
        </w:rPr>
        <w:t xml:space="preserve"> ک</w:t>
      </w:r>
      <w:r w:rsidR="00DA4C01">
        <w:rPr>
          <w:rFonts w:hint="cs"/>
          <w:rtl/>
        </w:rPr>
        <w:t>ردند</w:t>
      </w:r>
      <w:r w:rsidR="004150A9">
        <w:rPr>
          <w:rtl/>
        </w:rPr>
        <w:t>، اما ه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چ</w:t>
      </w:r>
      <w:r w:rsidR="004150A9">
        <w:rPr>
          <w:rtl/>
        </w:rPr>
        <w:t xml:space="preserve"> اعتراض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نشد؛ </w:t>
      </w:r>
    </w:p>
    <w:p w14:paraId="55EE1BD3" w14:textId="74FD46AC" w:rsidR="004150A9" w:rsidRDefault="00DA4C01" w:rsidP="00107D84">
      <w:pPr>
        <w:rPr>
          <w:rtl/>
        </w:rPr>
      </w:pPr>
      <w:r>
        <w:rPr>
          <w:rFonts w:hint="cs"/>
          <w:rtl/>
        </w:rPr>
        <w:t xml:space="preserve">پس </w:t>
      </w:r>
      <w:r w:rsidR="004150A9">
        <w:rPr>
          <w:rtl/>
        </w:rPr>
        <w:t>معلوم م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شود که ا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عمل پ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امبر</w:t>
      </w:r>
      <w:r w:rsidR="004150A9">
        <w:rPr>
          <w:rtl/>
        </w:rPr>
        <w:t xml:space="preserve"> شا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سته</w:t>
      </w:r>
      <w:r w:rsidR="004150A9">
        <w:rPr>
          <w:rtl/>
        </w:rPr>
        <w:t xml:space="preserve"> بوده است. لذا چون سمرة مضار</w:t>
      </w:r>
      <w:r>
        <w:rPr>
          <w:rFonts w:hint="cs"/>
          <w:rtl/>
        </w:rPr>
        <w:t>ّ</w:t>
      </w:r>
      <w:r w:rsidR="004150A9">
        <w:rPr>
          <w:rtl/>
        </w:rPr>
        <w:t xml:space="preserve"> بود</w:t>
      </w:r>
      <w:r w:rsidR="004150A9">
        <w:rPr>
          <w:rFonts w:hint="cs"/>
          <w:rtl/>
        </w:rPr>
        <w:t>،</w:t>
      </w:r>
      <w:r w:rsidR="004150A9">
        <w:rPr>
          <w:rtl/>
        </w:rPr>
        <w:t xml:space="preserve"> مردم و جامعة مسلم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اعتراض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به پ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امبر</w:t>
      </w:r>
      <w:r w:rsidR="004150A9">
        <w:rPr>
          <w:rtl/>
        </w:rPr>
        <w:t xml:space="preserve"> نداشت، و اثبات شا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ستگ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فعل از پ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امبر</w:t>
      </w:r>
      <w:r w:rsidR="004150A9">
        <w:rPr>
          <w:rtl/>
        </w:rPr>
        <w:t xml:space="preserve"> م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شود. «قد 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دع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امکان استظهار </w:t>
      </w:r>
      <w:r w:rsidR="00B466CF">
        <w:rPr>
          <w:rFonts w:hint="cs"/>
          <w:rtl/>
        </w:rPr>
        <w:t xml:space="preserve">کون </w:t>
      </w:r>
      <w:r w:rsidR="004150A9">
        <w:rPr>
          <w:rtl/>
        </w:rPr>
        <w:t>تل</w:t>
      </w:r>
      <w:r w:rsidR="004150A9">
        <w:rPr>
          <w:rFonts w:hint="eastAsia"/>
          <w:rtl/>
        </w:rPr>
        <w:t>ک</w:t>
      </w:r>
      <w:r w:rsidR="004150A9">
        <w:rPr>
          <w:rtl/>
        </w:rPr>
        <w:t xml:space="preserve"> القاعدة متداولة ب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الفر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ق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و قاعدة مسلمة ب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نهما،</w:t>
      </w:r>
      <w:r w:rsidR="004150A9">
        <w:rPr>
          <w:rtl/>
        </w:rPr>
        <w:t xml:space="preserve"> هو تمسک رسول الله صل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الله عل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ه</w:t>
      </w:r>
      <w:r w:rsidR="00DB4F80">
        <w:rPr>
          <w:rtl/>
        </w:rPr>
        <w:t xml:space="preserve"> و آله و سلم </w:t>
      </w:r>
      <w:r w:rsidR="00DB4F80">
        <w:rPr>
          <w:rFonts w:hint="cs"/>
          <w:rtl/>
        </w:rPr>
        <w:t>ب</w:t>
      </w:r>
      <w:r w:rsidR="004150A9">
        <w:rPr>
          <w:rFonts w:hint="eastAsia"/>
          <w:rtl/>
        </w:rPr>
        <w:t>ها</w:t>
      </w:r>
      <w:r w:rsidR="004150A9">
        <w:rPr>
          <w:rtl/>
        </w:rPr>
        <w:t xml:space="preserve"> </w:t>
      </w:r>
      <w:r w:rsidR="00DB4F80">
        <w:rPr>
          <w:rFonts w:hint="cs"/>
          <w:rtl/>
        </w:rPr>
        <w:t xml:space="preserve">فی الحکم </w:t>
      </w:r>
      <w:r w:rsidR="004150A9">
        <w:rPr>
          <w:rtl/>
        </w:rPr>
        <w:t>بقلع الشجرة و الرم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ال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سمرة و لذا قال صل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الله عل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ه</w:t>
      </w:r>
      <w:r w:rsidR="004150A9">
        <w:rPr>
          <w:rtl/>
        </w:rPr>
        <w:t xml:space="preserve"> و آل</w:t>
      </w:r>
      <w:r w:rsidR="004150A9">
        <w:rPr>
          <w:rFonts w:hint="eastAsia"/>
          <w:rtl/>
        </w:rPr>
        <w:t>ه</w:t>
      </w:r>
      <w:r w:rsidR="004150A9">
        <w:rPr>
          <w:rtl/>
        </w:rPr>
        <w:t xml:space="preserve"> و سلم ما اراک الا رجلا مض</w:t>
      </w:r>
      <w:r w:rsidR="00DB4F80">
        <w:rPr>
          <w:rFonts w:hint="cs"/>
          <w:rtl/>
        </w:rPr>
        <w:t>ا</w:t>
      </w:r>
      <w:r w:rsidR="004150A9">
        <w:rPr>
          <w:rtl/>
        </w:rPr>
        <w:t>رّا، و لاضرر و لا ضرار ف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الاسلام فلو لم 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کن</w:t>
      </w:r>
      <w:r w:rsidR="00DB4F80">
        <w:rPr>
          <w:rtl/>
        </w:rPr>
        <w:t xml:space="preserve"> هذا </w:t>
      </w:r>
      <w:r w:rsidR="00DB4F80">
        <w:rPr>
          <w:rFonts w:hint="cs"/>
          <w:rtl/>
        </w:rPr>
        <w:t>ثابتا</w:t>
      </w:r>
      <w:r w:rsidR="004150A9">
        <w:rPr>
          <w:rtl/>
        </w:rPr>
        <w:t xml:space="preserve"> عند الناس ف</w:t>
      </w:r>
      <w:r w:rsidR="004150A9">
        <w:rPr>
          <w:rFonts w:hint="eastAsia"/>
          <w:rtl/>
        </w:rPr>
        <w:t>قد</w:t>
      </w:r>
      <w:r w:rsidR="004150A9">
        <w:rPr>
          <w:rtl/>
        </w:rPr>
        <w:t xml:space="preserve"> </w:t>
      </w:r>
      <w:r w:rsidR="00107D84">
        <w:rPr>
          <w:rFonts w:hint="cs"/>
          <w:rtl/>
        </w:rPr>
        <w:t>اع</w:t>
      </w:r>
      <w:r w:rsidR="00DB4F80">
        <w:rPr>
          <w:rFonts w:hint="cs"/>
          <w:rtl/>
        </w:rPr>
        <w:t>ترض</w:t>
      </w:r>
      <w:r w:rsidR="00107D84">
        <w:rPr>
          <w:rFonts w:hint="cs"/>
          <w:rtl/>
        </w:rPr>
        <w:t>وا</w:t>
      </w:r>
      <w:r w:rsidR="004150A9">
        <w:rPr>
          <w:rtl/>
        </w:rPr>
        <w:t xml:space="preserve"> عل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رسول الله صل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الله عل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ه</w:t>
      </w:r>
      <w:r w:rsidR="004150A9">
        <w:rPr>
          <w:rtl/>
        </w:rPr>
        <w:t xml:space="preserve"> و آل</w:t>
      </w:r>
      <w:r w:rsidR="00DB4F80">
        <w:rPr>
          <w:rFonts w:hint="cs"/>
          <w:rtl/>
        </w:rPr>
        <w:t xml:space="preserve">ه </w:t>
      </w:r>
      <w:r w:rsidR="004150A9">
        <w:rPr>
          <w:rtl/>
        </w:rPr>
        <w:t xml:space="preserve">و سلم </w:t>
      </w:r>
      <w:r w:rsidR="00107D84">
        <w:rPr>
          <w:rFonts w:hint="cs"/>
          <w:rtl/>
        </w:rPr>
        <w:t xml:space="preserve">بأن قلع الشجرة اضرار بسمرة </w:t>
      </w:r>
      <w:r w:rsidR="004150A9">
        <w:rPr>
          <w:rtl/>
        </w:rPr>
        <w:t xml:space="preserve"> » </w:t>
      </w:r>
    </w:p>
    <w:p w14:paraId="150DF346" w14:textId="2E96DD52" w:rsidR="004150A9" w:rsidRDefault="004150A9" w:rsidP="004150A9">
      <w:pPr>
        <w:pStyle w:val="Heading10"/>
      </w:pPr>
      <w:r>
        <w:rPr>
          <w:rFonts w:hint="cs"/>
          <w:rtl/>
        </w:rPr>
        <w:lastRenderedPageBreak/>
        <w:t>موارد استفاده قاعده لاضرر</w:t>
      </w:r>
    </w:p>
    <w:p w14:paraId="2AAE5AE6" w14:textId="63A06D1B" w:rsidR="004150A9" w:rsidRDefault="00250023" w:rsidP="00250023">
      <w:r>
        <w:rPr>
          <w:rFonts w:hint="cs"/>
          <w:rtl/>
        </w:rPr>
        <w:t xml:space="preserve">همچنین این قاعده یعنی </w:t>
      </w:r>
      <w:r w:rsidR="004150A9">
        <w:rPr>
          <w:rtl/>
        </w:rPr>
        <w:t xml:space="preserve">لاضرر و لاضرار در مورد منع فضل الماء 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ا</w:t>
      </w:r>
      <w:r w:rsidR="004150A9">
        <w:rPr>
          <w:rtl/>
        </w:rPr>
        <w:t xml:space="preserve"> در حق شفعة </w:t>
      </w:r>
      <w:r>
        <w:rPr>
          <w:rFonts w:hint="cs"/>
          <w:rtl/>
        </w:rPr>
        <w:t xml:space="preserve">هم </w:t>
      </w:r>
      <w:r w:rsidR="004150A9">
        <w:rPr>
          <w:rtl/>
        </w:rPr>
        <w:t>مورد تمسک بوده است، پس ا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ک</w:t>
      </w:r>
      <w:r w:rsidR="004150A9">
        <w:rPr>
          <w:rtl/>
        </w:rPr>
        <w:t xml:space="preserve"> قاعدة کل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است که در هر جا که ضرر باشد جار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م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شود.</w:t>
      </w:r>
    </w:p>
    <w:p w14:paraId="7DE1FCF2" w14:textId="06CB80D1" w:rsidR="004150A9" w:rsidRDefault="00250023" w:rsidP="004150A9">
      <w:r>
        <w:rPr>
          <w:rFonts w:hint="cs"/>
          <w:rtl/>
        </w:rPr>
        <w:t>ا</w:t>
      </w:r>
      <w:r w:rsidR="005D64BC">
        <w:rPr>
          <w:rFonts w:hint="cs"/>
          <w:rtl/>
        </w:rPr>
        <w:t>ما قضیة عدم منع از فضل الماء ف</w:t>
      </w:r>
      <w:r w:rsidR="004150A9">
        <w:rPr>
          <w:rFonts w:hint="eastAsia"/>
          <w:rtl/>
        </w:rPr>
        <w:t>حد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ث</w:t>
      </w:r>
      <w:r w:rsidR="004150A9">
        <w:rPr>
          <w:rtl/>
        </w:rPr>
        <w:t xml:space="preserve"> عقبة بن خالد عن اب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عبد الله عل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ه</w:t>
      </w:r>
      <w:r w:rsidR="004150A9">
        <w:rPr>
          <w:rtl/>
        </w:rPr>
        <w:t xml:space="preserve"> السلام، قال قض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رسول الله صل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الله عل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ه</w:t>
      </w:r>
      <w:r w:rsidR="004150A9">
        <w:rPr>
          <w:rtl/>
        </w:rPr>
        <w:t xml:space="preserve"> و آله و سلم ب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اهل المد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نة</w:t>
      </w:r>
      <w:r w:rsidR="004150A9">
        <w:rPr>
          <w:rtl/>
        </w:rPr>
        <w:t xml:space="preserve"> ف</w:t>
      </w:r>
      <w:r w:rsidR="004150A9">
        <w:rPr>
          <w:rFonts w:hint="cs"/>
          <w:rtl/>
        </w:rPr>
        <w:t>ی</w:t>
      </w:r>
      <w:r w:rsidR="005D64BC">
        <w:rPr>
          <w:rtl/>
        </w:rPr>
        <w:t xml:space="preserve"> مشارب النخل -</w:t>
      </w:r>
      <w:r w:rsidR="005D64BC">
        <w:rPr>
          <w:rFonts w:hint="cs"/>
          <w:rtl/>
        </w:rPr>
        <w:t>نهرهایی</w:t>
      </w:r>
      <w:r w:rsidR="005D64BC">
        <w:rPr>
          <w:rtl/>
        </w:rPr>
        <w:t xml:space="preserve"> که </w:t>
      </w:r>
      <w:r w:rsidR="005D64BC">
        <w:rPr>
          <w:rFonts w:hint="cs"/>
          <w:rtl/>
        </w:rPr>
        <w:t>ایجاد می شد</w:t>
      </w:r>
      <w:r w:rsidR="004150A9">
        <w:rPr>
          <w:rtl/>
        </w:rPr>
        <w:t xml:space="preserve"> در ب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نخل ها- انه لا 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منع</w:t>
      </w:r>
      <w:r w:rsidR="004150A9">
        <w:rPr>
          <w:rtl/>
        </w:rPr>
        <w:t xml:space="preserve"> نفع الشئ و قض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رسول الله صل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الله عل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ه</w:t>
      </w:r>
      <w:r w:rsidR="004150A9">
        <w:rPr>
          <w:rtl/>
        </w:rPr>
        <w:t xml:space="preserve"> و آله و سلم ب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اهل </w:t>
      </w:r>
      <w:r w:rsidR="005D64BC">
        <w:rPr>
          <w:rFonts w:hint="cs"/>
          <w:rtl/>
        </w:rPr>
        <w:t>ال</w:t>
      </w:r>
      <w:r w:rsidR="004150A9">
        <w:rPr>
          <w:rtl/>
        </w:rPr>
        <w:t>باد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ة</w:t>
      </w:r>
      <w:r w:rsidR="004150A9">
        <w:rPr>
          <w:rtl/>
        </w:rPr>
        <w:t xml:space="preserve"> انه لا 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منع</w:t>
      </w:r>
      <w:r w:rsidR="004150A9">
        <w:rPr>
          <w:rtl/>
        </w:rPr>
        <w:t xml:space="preserve"> فضل ماء </w:t>
      </w:r>
      <w:r w:rsidR="004150A9">
        <w:rPr>
          <w:rFonts w:hint="eastAsia"/>
          <w:rtl/>
        </w:rPr>
        <w:t>ل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منع</w:t>
      </w:r>
      <w:r w:rsidR="00306BC6">
        <w:rPr>
          <w:rtl/>
        </w:rPr>
        <w:t xml:space="preserve"> به فضل الکل</w:t>
      </w:r>
      <w:r w:rsidR="00306BC6">
        <w:rPr>
          <w:rFonts w:hint="cs"/>
          <w:rtl/>
        </w:rPr>
        <w:t>اء</w:t>
      </w:r>
      <w:r w:rsidR="004150A9">
        <w:rPr>
          <w:rtl/>
        </w:rPr>
        <w:t xml:space="preserve"> و قال لاضرر و لاضرار ف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الاسلام» </w:t>
      </w:r>
    </w:p>
    <w:p w14:paraId="61B1D67C" w14:textId="21C5E6D3" w:rsidR="004150A9" w:rsidRDefault="00306BC6" w:rsidP="004150A9">
      <w:r>
        <w:rPr>
          <w:rFonts w:hint="cs"/>
          <w:rtl/>
        </w:rPr>
        <w:t xml:space="preserve">و أما حدیث </w:t>
      </w:r>
      <w:r w:rsidR="00466007">
        <w:rPr>
          <w:rFonts w:hint="cs"/>
          <w:rtl/>
        </w:rPr>
        <w:t xml:space="preserve">قضاوت پیامبر اکرم صلوات الله علیه در مورد حق شفعه چنین است: فقد وردت فی حدیث آخر لعقبة بن خالد </w:t>
      </w:r>
      <w:r w:rsidR="004150A9">
        <w:rPr>
          <w:rtl/>
        </w:rPr>
        <w:t>قض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رسول الله صل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الله عل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ه</w:t>
      </w:r>
      <w:r w:rsidR="004150A9">
        <w:rPr>
          <w:rtl/>
        </w:rPr>
        <w:t xml:space="preserve"> و آله و سلم بالشفعة ب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الشرکاء ف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الارض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و المس</w:t>
      </w:r>
      <w:r w:rsidR="00232946">
        <w:rPr>
          <w:rFonts w:hint="cs"/>
          <w:rtl/>
        </w:rPr>
        <w:t>ا</w:t>
      </w:r>
      <w:r w:rsidR="004150A9">
        <w:rPr>
          <w:rtl/>
        </w:rPr>
        <w:t>کن -اگر بخواه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م</w:t>
      </w:r>
      <w:r w:rsidR="004150A9">
        <w:rPr>
          <w:rtl/>
        </w:rPr>
        <w:t xml:space="preserve"> سهم زم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ن</w:t>
      </w:r>
      <w:r w:rsidR="004150A9">
        <w:rPr>
          <w:rtl/>
        </w:rPr>
        <w:t xml:space="preserve"> خود را بفروش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م</w:t>
      </w:r>
      <w:r w:rsidR="004150A9">
        <w:rPr>
          <w:rtl/>
        </w:rPr>
        <w:t xml:space="preserve"> با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د</w:t>
      </w:r>
      <w:r w:rsidR="004150A9">
        <w:rPr>
          <w:rtl/>
        </w:rPr>
        <w:t xml:space="preserve"> به رف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ق</w:t>
      </w:r>
      <w:r w:rsidR="004150A9">
        <w:rPr>
          <w:rtl/>
        </w:rPr>
        <w:t xml:space="preserve"> خود اول پ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شنهاد</w:t>
      </w:r>
      <w:r w:rsidR="004150A9">
        <w:rPr>
          <w:rtl/>
        </w:rPr>
        <w:t xml:space="preserve"> ده</w:t>
      </w:r>
      <w:r w:rsidR="004150A9">
        <w:rPr>
          <w:rFonts w:hint="cs"/>
          <w:rtl/>
        </w:rPr>
        <w:t>ی</w:t>
      </w:r>
      <w:r w:rsidR="004150A9">
        <w:rPr>
          <w:rFonts w:hint="eastAsia"/>
          <w:rtl/>
        </w:rPr>
        <w:t>م</w:t>
      </w:r>
      <w:r w:rsidR="00470046">
        <w:rPr>
          <w:rFonts w:hint="cs"/>
          <w:rtl/>
        </w:rPr>
        <w:t xml:space="preserve"> و الا او حق شفعه دارد </w:t>
      </w:r>
      <w:r w:rsidR="004150A9">
        <w:rPr>
          <w:rtl/>
        </w:rPr>
        <w:t>- و قال لا ضرر و لاضرار.</w:t>
      </w:r>
    </w:p>
    <w:p w14:paraId="020E9453" w14:textId="77777777" w:rsidR="002A05E5" w:rsidRDefault="004150A9" w:rsidP="004150A9">
      <w:pPr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هدم جدار الجار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دعائم الاسلام، </w:t>
      </w:r>
      <w:r w:rsidR="00CA0413">
        <w:rPr>
          <w:rFonts w:hint="cs"/>
          <w:rtl/>
        </w:rPr>
        <w:t xml:space="preserve">است </w:t>
      </w:r>
      <w:r>
        <w:rPr>
          <w:rtl/>
        </w:rPr>
        <w:t>که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 w:rsidR="00CA0413">
        <w:rPr>
          <w:rtl/>
        </w:rPr>
        <w:t xml:space="preserve"> </w:t>
      </w:r>
      <w:r>
        <w:rPr>
          <w:rtl/>
        </w:rPr>
        <w:t>مردم را عمدا خراب کردند چون مزاحم مردم م</w:t>
      </w:r>
      <w:r>
        <w:rPr>
          <w:rFonts w:hint="cs"/>
          <w:rtl/>
        </w:rPr>
        <w:t>ی</w:t>
      </w:r>
      <w:r>
        <w:rPr>
          <w:rtl/>
        </w:rPr>
        <w:t xml:space="preserve"> شد، </w:t>
      </w:r>
      <w:r w:rsidR="00A82761">
        <w:rPr>
          <w:rFonts w:hint="cs"/>
          <w:rtl/>
        </w:rPr>
        <w:t xml:space="preserve">« </w:t>
      </w:r>
      <w:r>
        <w:rPr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43726F">
        <w:rPr>
          <w:rtl/>
        </w:rPr>
        <w:t xml:space="preserve"> </w:t>
      </w:r>
      <w:r>
        <w:rPr>
          <w:rtl/>
        </w:rPr>
        <w:t>عن اب</w:t>
      </w:r>
      <w:r>
        <w:rPr>
          <w:rFonts w:hint="cs"/>
          <w:rtl/>
        </w:rPr>
        <w:t>ی</w:t>
      </w:r>
      <w:r>
        <w:rPr>
          <w:rtl/>
        </w:rPr>
        <w:t xml:space="preserve"> عبدالله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له فان کان الجدار لم </w:t>
      </w:r>
      <w:r>
        <w:rPr>
          <w:rFonts w:hint="cs"/>
          <w:rtl/>
        </w:rPr>
        <w:t>ی</w:t>
      </w:r>
      <w:r>
        <w:rPr>
          <w:rFonts w:hint="eastAsia"/>
          <w:rtl/>
        </w:rPr>
        <w:t>سقط</w:t>
      </w:r>
      <w:r>
        <w:rPr>
          <w:rtl/>
        </w:rPr>
        <w:t xml:space="preserve"> لکنه هدمه او اراد هدمه اضرارا بجاره 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حاجة منه ال</w:t>
      </w:r>
      <w:r>
        <w:rPr>
          <w:rFonts w:hint="cs"/>
          <w:rtl/>
        </w:rPr>
        <w:t>ی</w:t>
      </w:r>
      <w:r w:rsidR="0043726F">
        <w:rPr>
          <w:rtl/>
        </w:rPr>
        <w:t xml:space="preserve"> هدمه</w:t>
      </w:r>
      <w:r w:rsidR="002A05E5">
        <w:rPr>
          <w:rFonts w:hint="cs"/>
          <w:rtl/>
        </w:rPr>
        <w:t>؟</w:t>
      </w:r>
      <w:r w:rsidR="0043726F">
        <w:rPr>
          <w:rtl/>
        </w:rPr>
        <w:t xml:space="preserve"> قال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ترک</w:t>
      </w:r>
      <w:r>
        <w:rPr>
          <w:rtl/>
        </w:rPr>
        <w:t xml:space="preserve"> و ذلک ان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 </w:t>
      </w:r>
      <w:r w:rsidR="002A05E5">
        <w:rPr>
          <w:rFonts w:hint="cs"/>
          <w:rtl/>
        </w:rPr>
        <w:t xml:space="preserve">قال </w:t>
      </w:r>
      <w:r>
        <w:rPr>
          <w:rtl/>
        </w:rPr>
        <w:t>لاضرر و لاضرار و ان هدمه کل</w:t>
      </w:r>
      <w:r w:rsidR="002A05E5">
        <w:rPr>
          <w:rFonts w:hint="cs"/>
          <w:rtl/>
        </w:rPr>
        <w:t>ّ</w:t>
      </w:r>
      <w:r>
        <w:rPr>
          <w:rtl/>
        </w:rPr>
        <w:t xml:space="preserve">ف ان </w:t>
      </w:r>
      <w:r>
        <w:rPr>
          <w:rFonts w:hint="cs"/>
          <w:rtl/>
        </w:rPr>
        <w:t>ی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6A58CB">
        <w:rPr>
          <w:rFonts w:hint="cs"/>
          <w:rtl/>
        </w:rPr>
        <w:t xml:space="preserve"> </w:t>
      </w:r>
      <w:r>
        <w:rPr>
          <w:rFonts w:hint="eastAsia"/>
          <w:rtl/>
        </w:rPr>
        <w:t>»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دستورات</w:t>
      </w:r>
      <w:r>
        <w:rPr>
          <w:rFonts w:hint="cs"/>
          <w:rtl/>
        </w:rPr>
        <w:t>ی</w:t>
      </w:r>
      <w:r>
        <w:rPr>
          <w:rtl/>
        </w:rPr>
        <w:t xml:space="preserve"> است که از قاعدة لاضرر و لاضرار استفاده کردند. ب</w:t>
      </w:r>
    </w:p>
    <w:p w14:paraId="7E7E3593" w14:textId="6021731D" w:rsidR="004150A9" w:rsidRDefault="002A05E5" w:rsidP="004150A9">
      <w:r>
        <w:rPr>
          <w:rFonts w:hint="cs"/>
          <w:rtl/>
        </w:rPr>
        <w:t xml:space="preserve">انشاء الله </w:t>
      </w:r>
      <w:r w:rsidR="004150A9">
        <w:rPr>
          <w:rtl/>
        </w:rPr>
        <w:t>اق</w:t>
      </w:r>
      <w:r w:rsidR="004150A9">
        <w:rPr>
          <w:rFonts w:hint="cs"/>
          <w:rtl/>
        </w:rPr>
        <w:t>ی</w:t>
      </w:r>
      <w:r w:rsidR="004150A9">
        <w:rPr>
          <w:rtl/>
        </w:rPr>
        <w:t xml:space="preserve"> بحث برا</w:t>
      </w:r>
      <w:r w:rsidR="004150A9">
        <w:rPr>
          <w:rFonts w:hint="cs"/>
          <w:rtl/>
        </w:rPr>
        <w:t>ی</w:t>
      </w:r>
      <w:r>
        <w:rPr>
          <w:rtl/>
        </w:rPr>
        <w:t xml:space="preserve"> فردا</w:t>
      </w:r>
      <w:r>
        <w:rPr>
          <w:rFonts w:hint="cs"/>
          <w:rtl/>
        </w:rPr>
        <w:t xml:space="preserve"> عرض می شود.</w:t>
      </w:r>
      <w:bookmarkStart w:id="0" w:name="_GoBack"/>
      <w:bookmarkEnd w:id="0"/>
    </w:p>
    <w:p w14:paraId="27EA4F15" w14:textId="4ADA4322" w:rsidR="008027AD" w:rsidRDefault="004150A9" w:rsidP="004150A9">
      <w:r>
        <w:rPr>
          <w:rFonts w:hint="eastAsia"/>
          <w:rtl/>
        </w:rPr>
        <w:t>الحمد</w:t>
      </w:r>
      <w:r>
        <w:rPr>
          <w:rtl/>
        </w:rPr>
        <w:t xml:space="preserve">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0A9"/>
    <w:rsid w:val="000739A7"/>
    <w:rsid w:val="0008308E"/>
    <w:rsid w:val="000E4C02"/>
    <w:rsid w:val="00107D84"/>
    <w:rsid w:val="00152670"/>
    <w:rsid w:val="00164651"/>
    <w:rsid w:val="0017583C"/>
    <w:rsid w:val="00232946"/>
    <w:rsid w:val="00250023"/>
    <w:rsid w:val="00273363"/>
    <w:rsid w:val="0028337A"/>
    <w:rsid w:val="00294FC9"/>
    <w:rsid w:val="002A05E5"/>
    <w:rsid w:val="00306BC6"/>
    <w:rsid w:val="00390267"/>
    <w:rsid w:val="004150A9"/>
    <w:rsid w:val="0043726F"/>
    <w:rsid w:val="00466007"/>
    <w:rsid w:val="00470046"/>
    <w:rsid w:val="005A4451"/>
    <w:rsid w:val="005A6F16"/>
    <w:rsid w:val="005C369A"/>
    <w:rsid w:val="005D64BC"/>
    <w:rsid w:val="00621D10"/>
    <w:rsid w:val="00651BF6"/>
    <w:rsid w:val="00656527"/>
    <w:rsid w:val="00657545"/>
    <w:rsid w:val="006A58CB"/>
    <w:rsid w:val="008027AD"/>
    <w:rsid w:val="00807BE3"/>
    <w:rsid w:val="008532FE"/>
    <w:rsid w:val="0089488C"/>
    <w:rsid w:val="0091764E"/>
    <w:rsid w:val="00A17FCD"/>
    <w:rsid w:val="00A82761"/>
    <w:rsid w:val="00A84BAB"/>
    <w:rsid w:val="00B466CF"/>
    <w:rsid w:val="00B54D2E"/>
    <w:rsid w:val="00BB7F09"/>
    <w:rsid w:val="00C12DD7"/>
    <w:rsid w:val="00C26F21"/>
    <w:rsid w:val="00C518B3"/>
    <w:rsid w:val="00CA0413"/>
    <w:rsid w:val="00D9044F"/>
    <w:rsid w:val="00DA4C01"/>
    <w:rsid w:val="00DB1526"/>
    <w:rsid w:val="00DB4F80"/>
    <w:rsid w:val="00EC0531"/>
    <w:rsid w:val="00F3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8E624"/>
  <w15:chartTrackingRefBased/>
  <w15:docId w15:val="{3BF9CD81-D61D-4AA8-9DC7-6A32FF41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989190882602</dc:creator>
  <cp:keywords/>
  <dc:description/>
  <cp:lastModifiedBy>M</cp:lastModifiedBy>
  <cp:revision>4</cp:revision>
  <dcterms:created xsi:type="dcterms:W3CDTF">2022-11-01T13:17:00Z</dcterms:created>
  <dcterms:modified xsi:type="dcterms:W3CDTF">2022-11-01T14:58:00Z</dcterms:modified>
</cp:coreProperties>
</file>