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A577319"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عرض شد چند نکته را در ضمن یک مقدمه فقط صرفا اشاره کنیم تا برسیم به نقد این مدعا که سیره‌های متأخر از عصر تشریع با عدم الردع شارع در زمان حضور و زمان تشریع همه این سِیَر متأخر معتبر می‌شوند.</w:t>
      </w:r>
    </w:p>
    <w:p w14:paraId="67E7622B"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نکته دوم این بود که اشاره کردیم در عقائد ثابت شده که شریعت اسلام دو خصوصیت دارد، یک خصوصیت، جامعیت و شمول است. این جامعیت و شمول در دو جهت است: جهت اول؛ تأمین سعادت اخروی و جهت دوم؛ جهت دهی به زندگی دنیوی و مناسبات اجتماعی برای سعادت بشر در این دنیا. لذا اشاره کردیم آنچه را که برخی از روشنفکرنماها مطرح می‌کنند که جامعیت دین را در بُعد دوم نفی می‌کنند این کلامشان مردود است. آنان می‌گویند طبق اصول، دین برای سامان دادن به معیشت مردم نازل نشده است بلکه طبق اصول، دین برای حیات اخروی است و اشاره می‌کنند که برخی از دستورات دینی که برای روابط اجتماعی است در عین امتیاز، جزء دین و شریعت نیست «</w:t>
      </w:r>
      <w:r w:rsidRPr="00671259">
        <w:rPr>
          <w:rFonts w:ascii="Calibri" w:eastAsia="Calibri" w:hAnsi="Calibri" w:cs="B Mitra"/>
          <w:bCs/>
          <w:color w:val="538135"/>
          <w:sz w:val="26"/>
          <w:szCs w:val="26"/>
          <w:rtl/>
        </w:rPr>
        <w:t>إِنْ هُوَ إِلاَّ وَحْيٌ يُوحَى</w:t>
      </w:r>
      <w:r w:rsidRPr="00671259">
        <w:rPr>
          <w:rFonts w:ascii="Calibri" w:eastAsia="Calibri" w:hAnsi="Calibri" w:cs="B Mitra" w:hint="cs"/>
          <w:sz w:val="24"/>
          <w:szCs w:val="24"/>
          <w:rtl/>
        </w:rPr>
        <w:t>»</w:t>
      </w:r>
      <w:r w:rsidRPr="00671259">
        <w:rPr>
          <w:rFonts w:ascii="Calibri" w:eastAsia="Calibri" w:hAnsi="Calibri" w:cs="B Mitra"/>
          <w:sz w:val="24"/>
          <w:szCs w:val="24"/>
          <w:vertAlign w:val="superscript"/>
          <w:rtl/>
        </w:rPr>
        <w:footnoteReference w:id="2"/>
      </w:r>
      <w:r w:rsidRPr="00671259">
        <w:rPr>
          <w:rFonts w:ascii="Calibri" w:eastAsia="Calibri" w:hAnsi="Calibri" w:cs="B Mitra" w:hint="cs"/>
          <w:sz w:val="24"/>
          <w:szCs w:val="24"/>
          <w:rtl/>
        </w:rPr>
        <w:t xml:space="preserve"> نیست.</w:t>
      </w:r>
    </w:p>
    <w:p w14:paraId="32ADEE87"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این نظریه معروف شده به نظریه عرفی شدن فقه، لذا می‌گویند در احکام رفتاری انسان، مناسبات اجتماعی، شیوه زندگانی این دنیایی مردم، دین بما هو دین آورده ندارد بلکه پایه تقنین احکام رفتاری مردم در این دنیا عقلاء هستند حالا یا بناهای عملی عقلا یا مصوبات عقلا که با قانونگذاری در پارلمان‌ها اتفاق می‌افتد یا مراجعه مستقیم به افکار عمومی، تعیین کننده احکام رفتاری برای انسان‌هاست در این دنیا و لا غیر. لذا برای احکام این دنیایی مرجع عقلا هستند، رفتارهای ما در این دنیا حسن و قبحش به نظر جمعی عقلاست نه دین و شریعت. برای این نظریه خودشان که عرفی شدن فقه است ادله‌ای دارند، هفت یا هشت دلیل دارند که ما قبلا اشاره کرده‌یم و جواب داده‌ایم که فقط به دو دلیل اشاره می‌کنم:</w:t>
      </w:r>
    </w:p>
    <w:p w14:paraId="55A481E4"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b/>
          <w:bCs/>
          <w:sz w:val="24"/>
          <w:szCs w:val="24"/>
          <w:rtl/>
        </w:rPr>
        <w:t>دلیل اول:</w:t>
      </w:r>
      <w:r w:rsidRPr="00671259">
        <w:rPr>
          <w:rFonts w:ascii="Calibri" w:eastAsia="Calibri" w:hAnsi="Calibri" w:cs="B Mitra" w:hint="cs"/>
          <w:sz w:val="24"/>
          <w:szCs w:val="24"/>
          <w:rtl/>
        </w:rPr>
        <w:t xml:space="preserve"> توهمی است که از نظریه منطقۀ الفراغ پیدا کرده‌اند که عبارت بعضی از آنها این است: «</w:t>
      </w:r>
      <w:r w:rsidRPr="00671259">
        <w:rPr>
          <w:rFonts w:ascii="Calibri" w:eastAsia="Calibri" w:hAnsi="Calibri" w:cs="B Mitra"/>
          <w:sz w:val="24"/>
          <w:szCs w:val="24"/>
          <w:rtl/>
        </w:rPr>
        <w:t>راه د</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گر</w:t>
      </w:r>
      <w:r w:rsidRPr="00671259">
        <w:rPr>
          <w:rFonts w:ascii="Calibri" w:eastAsia="Calibri" w:hAnsi="Calibri" w:cs="B Mitra"/>
          <w:sz w:val="24"/>
          <w:szCs w:val="24"/>
          <w:rtl/>
        </w:rPr>
        <w:t xml:space="preserve"> برا</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دخالت عرف، گسترش منطقة الفراغ شرع</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است</w:t>
      </w:r>
      <w:r w:rsidRPr="00671259">
        <w:rPr>
          <w:rFonts w:ascii="Calibri" w:eastAsia="Calibri" w:hAnsi="Calibri" w:cs="B Mitra" w:hint="cs"/>
          <w:sz w:val="24"/>
          <w:szCs w:val="24"/>
          <w:rtl/>
        </w:rPr>
        <w:t>؛</w:t>
      </w:r>
      <w:r w:rsidRPr="00671259">
        <w:rPr>
          <w:rFonts w:ascii="Calibri" w:eastAsia="Calibri" w:hAnsi="Calibri" w:cs="B Mitra"/>
          <w:sz w:val="24"/>
          <w:szCs w:val="24"/>
          <w:rtl/>
        </w:rPr>
        <w:t xml:space="preserve"> </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عن</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پذ</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رش</w:t>
      </w:r>
      <w:r w:rsidRPr="00671259">
        <w:rPr>
          <w:rFonts w:ascii="Calibri" w:eastAsia="Calibri" w:hAnsi="Calibri" w:cs="B Mitra"/>
          <w:sz w:val="24"/>
          <w:szCs w:val="24"/>
          <w:rtl/>
        </w:rPr>
        <w:t xml:space="preserve"> ا</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ن</w:t>
      </w:r>
      <w:r w:rsidRPr="00671259">
        <w:rPr>
          <w:rFonts w:ascii="Calibri" w:eastAsia="Calibri" w:hAnsi="Calibri" w:cs="B Mitra"/>
          <w:sz w:val="24"/>
          <w:szCs w:val="24"/>
          <w:rtl/>
        </w:rPr>
        <w:t xml:space="preserve"> معن</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که حوزه مباحات اساسا م</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دان</w:t>
      </w:r>
      <w:r w:rsidRPr="00671259">
        <w:rPr>
          <w:rFonts w:ascii="Calibri" w:eastAsia="Calibri" w:hAnsi="Calibri" w:cs="B Mitra"/>
          <w:sz w:val="24"/>
          <w:szCs w:val="24"/>
          <w:rtl/>
        </w:rPr>
        <w:t xml:space="preserve"> جولان عقل عرف</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است و ا</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ن</w:t>
      </w:r>
      <w:r w:rsidRPr="00671259">
        <w:rPr>
          <w:rFonts w:ascii="Calibri" w:eastAsia="Calibri" w:hAnsi="Calibri" w:cs="B Mitra"/>
          <w:sz w:val="24"/>
          <w:szCs w:val="24"/>
          <w:rtl/>
        </w:rPr>
        <w:t xml:space="preserve"> م</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دان</w:t>
      </w:r>
      <w:r w:rsidRPr="00671259">
        <w:rPr>
          <w:rFonts w:ascii="Calibri" w:eastAsia="Calibri" w:hAnsi="Calibri" w:cs="B Mitra"/>
          <w:sz w:val="24"/>
          <w:szCs w:val="24"/>
          <w:rtl/>
        </w:rPr>
        <w:t xml:space="preserve"> را م</w:t>
      </w:r>
      <w:r w:rsidRPr="00671259">
        <w:rPr>
          <w:rFonts w:ascii="Calibri" w:eastAsia="Calibri" w:hAnsi="Calibri" w:cs="B Mitra" w:hint="cs"/>
          <w:sz w:val="24"/>
          <w:szCs w:val="24"/>
          <w:rtl/>
        </w:rPr>
        <w:t>ی‌</w:t>
      </w:r>
      <w:r w:rsidRPr="00671259">
        <w:rPr>
          <w:rFonts w:ascii="Calibri" w:eastAsia="Calibri" w:hAnsi="Calibri" w:cs="B Mitra"/>
          <w:sz w:val="24"/>
          <w:szCs w:val="24"/>
          <w:rtl/>
        </w:rPr>
        <w:t>توان به طرق گوناگون توسعه داد، به حد</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که حوزه واجب و حرام شرع</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w:t>
      </w:r>
      <w:r w:rsidRPr="00671259">
        <w:rPr>
          <w:rFonts w:ascii="Calibri" w:eastAsia="Calibri" w:hAnsi="Calibri" w:cs="B Mitra"/>
          <w:sz w:val="24"/>
          <w:szCs w:val="24"/>
          <w:rtl/>
        </w:rPr>
        <w:t xml:space="preserve"> تنها محدوده اندک</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از حقوق خصوص</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را در بر گرفته و عمدتا معطوف به شعائر و مناسک</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گردد که به تنظ</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م</w:t>
      </w:r>
      <w:r w:rsidRPr="00671259">
        <w:rPr>
          <w:rFonts w:ascii="Calibri" w:eastAsia="Calibri" w:hAnsi="Calibri" w:cs="B Mitra"/>
          <w:sz w:val="24"/>
          <w:szCs w:val="24"/>
          <w:rtl/>
        </w:rPr>
        <w:t xml:space="preserve"> رابطه انسان و خدا م</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پردازد</w:t>
      </w:r>
      <w:r w:rsidRPr="00671259">
        <w:rPr>
          <w:rFonts w:ascii="Calibri" w:eastAsia="Calibri" w:hAnsi="Calibri" w:cs="B Mitra" w:hint="cs"/>
          <w:sz w:val="24"/>
          <w:szCs w:val="24"/>
          <w:rtl/>
        </w:rPr>
        <w:t>»</w:t>
      </w:r>
      <w:r w:rsidRPr="00671259">
        <w:rPr>
          <w:rFonts w:ascii="Calibri" w:eastAsia="Calibri" w:hAnsi="Calibri" w:cs="B Mitra"/>
          <w:sz w:val="24"/>
          <w:szCs w:val="24"/>
          <w:vertAlign w:val="superscript"/>
          <w:rtl/>
        </w:rPr>
        <w:footnoteReference w:id="3"/>
      </w:r>
      <w:r w:rsidRPr="00671259">
        <w:rPr>
          <w:rFonts w:ascii="Calibri" w:eastAsia="Calibri" w:hAnsi="Calibri" w:cs="B Mitra" w:hint="cs"/>
          <w:sz w:val="24"/>
          <w:szCs w:val="24"/>
          <w:rtl/>
        </w:rPr>
        <w:t>.</w:t>
      </w:r>
    </w:p>
    <w:p w14:paraId="2317E14B"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منطقه الفراغ را به صورتی معنا می‌کند که منطقه الفراغ گویا همه رفتارهای این دنیایی انسان را شامل می‌شود، گویا شارع حکمی ندارد و وقتی شارع حکمی ندارد محدوده وجوب و حرام شرعی اندک می‌شود و اختصاص دارد به شعائر و مناسکی که رابطه بین انسان و خدا را در نظر می‌گیرد مثل صلاۀ و صوم و حج، قسمتی از عبادات، آنجا واجب و حرام شرعی است در سایر موارد همه رفتارهای این دنیایی انسان را داخل در منطقه الفراغ می‌دانند. تحلیلی دارند که باید پاسخ داده شود که الان وارد نمی‌شویم.</w:t>
      </w:r>
    </w:p>
    <w:p w14:paraId="662ACF70"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b/>
          <w:bCs/>
          <w:sz w:val="24"/>
          <w:szCs w:val="24"/>
          <w:rtl/>
        </w:rPr>
        <w:t>دلیل دوم:</w:t>
      </w:r>
      <w:r w:rsidRPr="00671259">
        <w:rPr>
          <w:rFonts w:ascii="Calibri" w:eastAsia="Calibri" w:hAnsi="Calibri" w:cs="B Mitra" w:hint="cs"/>
          <w:sz w:val="24"/>
          <w:szCs w:val="24"/>
          <w:rtl/>
        </w:rPr>
        <w:t xml:space="preserve"> استدلال می‌کنند و می‌گویند مگر اسلام برخی از احکام جاهلی را امضا نکرده است؟! وقتی قوانین عرفی الان بسیار مترقی‌تر از احکام جاهلی است، چه اشکالی دارد بگوییم شریعت اینها را هم امضا کرده است؟</w:t>
      </w:r>
    </w:p>
    <w:p w14:paraId="1364E9AF"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 xml:space="preserve">عبارت برخی از اینها این است: « </w:t>
      </w:r>
      <w:r w:rsidRPr="00671259">
        <w:rPr>
          <w:rFonts w:ascii="Calibri" w:eastAsia="Calibri" w:hAnsi="Calibri" w:cs="B Mitra"/>
          <w:sz w:val="24"/>
          <w:szCs w:val="24"/>
          <w:rtl/>
        </w:rPr>
        <w:t>گاه</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تصور م</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شود که </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ک</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از دلا</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ل</w:t>
      </w:r>
      <w:r w:rsidRPr="00671259">
        <w:rPr>
          <w:rFonts w:ascii="Calibri" w:eastAsia="Calibri" w:hAnsi="Calibri" w:cs="B Mitra"/>
          <w:sz w:val="24"/>
          <w:szCs w:val="24"/>
          <w:rtl/>
        </w:rPr>
        <w:t xml:space="preserve"> دخالت عرف در احکام شرع</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w:t>
      </w:r>
      <w:r w:rsidRPr="00671259">
        <w:rPr>
          <w:rFonts w:ascii="Calibri" w:eastAsia="Calibri" w:hAnsi="Calibri" w:cs="B Mitra"/>
          <w:sz w:val="24"/>
          <w:szCs w:val="24"/>
          <w:rtl/>
        </w:rPr>
        <w:t xml:space="preserve"> تقس</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م</w:t>
      </w:r>
      <w:r w:rsidRPr="00671259">
        <w:rPr>
          <w:rFonts w:ascii="Calibri" w:eastAsia="Calibri" w:hAnsi="Calibri" w:cs="B Mitra"/>
          <w:sz w:val="24"/>
          <w:szCs w:val="24"/>
          <w:rtl/>
        </w:rPr>
        <w:t xml:space="preserve"> احکام به تأس</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س</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و امضا</w:t>
      </w:r>
      <w:r w:rsidRPr="00671259">
        <w:rPr>
          <w:rFonts w:ascii="Calibri" w:eastAsia="Calibri" w:hAnsi="Calibri" w:cs="B Mitra" w:hint="cs"/>
          <w:sz w:val="24"/>
          <w:szCs w:val="24"/>
          <w:rtl/>
        </w:rPr>
        <w:t>یی</w:t>
      </w:r>
      <w:r w:rsidRPr="00671259">
        <w:rPr>
          <w:rFonts w:ascii="Calibri" w:eastAsia="Calibri" w:hAnsi="Calibri" w:cs="B Mitra"/>
          <w:sz w:val="24"/>
          <w:szCs w:val="24"/>
          <w:rtl/>
        </w:rPr>
        <w:t xml:space="preserve"> است، ز</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را</w:t>
      </w:r>
      <w:r w:rsidRPr="00671259">
        <w:rPr>
          <w:rFonts w:ascii="Calibri" w:eastAsia="Calibri" w:hAnsi="Calibri" w:cs="B Mitra"/>
          <w:sz w:val="24"/>
          <w:szCs w:val="24"/>
          <w:rtl/>
        </w:rPr>
        <w:t xml:space="preserve"> امضا</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بخش</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از قوان</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ن</w:t>
      </w:r>
      <w:r w:rsidRPr="00671259">
        <w:rPr>
          <w:rFonts w:ascii="Calibri" w:eastAsia="Calibri" w:hAnsi="Calibri" w:cs="B Mitra"/>
          <w:sz w:val="24"/>
          <w:szCs w:val="24"/>
          <w:rtl/>
        </w:rPr>
        <w:t xml:space="preserve"> بشر</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در اسلام گواه بر ا</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ن</w:t>
      </w:r>
      <w:r w:rsidRPr="00671259">
        <w:rPr>
          <w:rFonts w:ascii="Calibri" w:eastAsia="Calibri" w:hAnsi="Calibri" w:cs="B Mitra"/>
          <w:sz w:val="24"/>
          <w:szCs w:val="24"/>
          <w:rtl/>
        </w:rPr>
        <w:t xml:space="preserve"> است که اسلام بر بس</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ار</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از عرفها</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دوران جاهل</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ت</w:t>
      </w:r>
      <w:r w:rsidRPr="00671259">
        <w:rPr>
          <w:rFonts w:ascii="Calibri" w:eastAsia="Calibri" w:hAnsi="Calibri" w:cs="B Mitra"/>
          <w:sz w:val="24"/>
          <w:szCs w:val="24"/>
          <w:rtl/>
        </w:rPr>
        <w:t xml:space="preserve"> صحّه گذاشته و امضا کرده است، و تنها در «فقه العبادة» به تأس</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س</w:t>
      </w:r>
      <w:r w:rsidRPr="00671259">
        <w:rPr>
          <w:rFonts w:ascii="Calibri" w:eastAsia="Calibri" w:hAnsi="Calibri" w:cs="B Mitra"/>
          <w:sz w:val="24"/>
          <w:szCs w:val="24"/>
          <w:rtl/>
        </w:rPr>
        <w:t xml:space="preserve"> اح</w:t>
      </w:r>
      <w:r w:rsidRPr="00671259">
        <w:rPr>
          <w:rFonts w:ascii="Calibri" w:eastAsia="Calibri" w:hAnsi="Calibri" w:cs="B Mitra" w:hint="eastAsia"/>
          <w:sz w:val="24"/>
          <w:szCs w:val="24"/>
          <w:rtl/>
        </w:rPr>
        <w:t>کام</w:t>
      </w:r>
      <w:r w:rsidRPr="00671259">
        <w:rPr>
          <w:rFonts w:ascii="Calibri" w:eastAsia="Calibri" w:hAnsi="Calibri" w:cs="B Mitra"/>
          <w:sz w:val="24"/>
          <w:szCs w:val="24"/>
          <w:rtl/>
        </w:rPr>
        <w:t xml:space="preserve"> جد</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د</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دست </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از</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ده</w:t>
      </w:r>
      <w:r w:rsidRPr="00671259">
        <w:rPr>
          <w:rFonts w:ascii="Calibri" w:eastAsia="Calibri" w:hAnsi="Calibri" w:cs="B Mitra"/>
          <w:sz w:val="24"/>
          <w:szCs w:val="24"/>
          <w:rtl/>
        </w:rPr>
        <w:t xml:space="preserve"> است. با ا</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ن</w:t>
      </w:r>
      <w:r w:rsidRPr="00671259">
        <w:rPr>
          <w:rFonts w:ascii="Calibri" w:eastAsia="Calibri" w:hAnsi="Calibri" w:cs="B Mitra"/>
          <w:sz w:val="24"/>
          <w:szCs w:val="24"/>
          <w:rtl/>
        </w:rPr>
        <w:t xml:space="preserve"> حساب اگر پ</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امبر</w:t>
      </w:r>
      <w:r w:rsidRPr="00671259">
        <w:rPr>
          <w:rFonts w:ascii="Calibri" w:eastAsia="Calibri" w:hAnsi="Calibri" w:cs="B Mitra"/>
          <w:sz w:val="24"/>
          <w:szCs w:val="24"/>
          <w:rtl/>
        </w:rPr>
        <w:t xml:space="preserve"> اسلام</w:t>
      </w:r>
      <w:r w:rsidRPr="00671259">
        <w:rPr>
          <w:rFonts w:ascii="Calibri" w:eastAsia="Calibri" w:hAnsi="Calibri" w:cs="B Mitra" w:hint="cs"/>
          <w:sz w:val="24"/>
          <w:szCs w:val="24"/>
          <w:rtl/>
        </w:rPr>
        <w:t xml:space="preserve"> </w:t>
      </w:r>
      <w:r w:rsidRPr="00671259">
        <w:rPr>
          <w:rFonts w:ascii="Calibri" w:eastAsia="Calibri" w:hAnsi="Calibri" w:cs="B Mitra"/>
          <w:sz w:val="24"/>
          <w:szCs w:val="24"/>
          <w:rtl/>
        </w:rPr>
        <w:t>صلَّ</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اللّه عل</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ه</w:t>
      </w:r>
      <w:r w:rsidRPr="00671259">
        <w:rPr>
          <w:rFonts w:ascii="Calibri" w:eastAsia="Calibri" w:hAnsi="Calibri" w:cs="B Mitra"/>
          <w:sz w:val="24"/>
          <w:szCs w:val="24"/>
          <w:rtl/>
        </w:rPr>
        <w:t xml:space="preserve"> و آله و سلَّم در زمان ما ظهور کرده بود، به بس</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ار</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از عرفها</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موجود ن</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ز</w:t>
      </w:r>
      <w:r w:rsidRPr="00671259">
        <w:rPr>
          <w:rFonts w:ascii="Calibri" w:eastAsia="Calibri" w:hAnsi="Calibri" w:cs="B Mitra"/>
          <w:sz w:val="24"/>
          <w:szCs w:val="24"/>
          <w:rtl/>
        </w:rPr>
        <w:t xml:space="preserve"> صحّه م</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گذاشت، چرا که قوان</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ن</w:t>
      </w:r>
      <w:r w:rsidRPr="00671259">
        <w:rPr>
          <w:rFonts w:ascii="Calibri" w:eastAsia="Calibri" w:hAnsi="Calibri" w:cs="B Mitra"/>
          <w:sz w:val="24"/>
          <w:szCs w:val="24"/>
          <w:rtl/>
        </w:rPr>
        <w:t xml:space="preserve"> عرف</w:t>
      </w:r>
      <w:r w:rsidRPr="00671259">
        <w:rPr>
          <w:rFonts w:ascii="Calibri" w:eastAsia="Calibri" w:hAnsi="Calibri" w:cs="B Mitra" w:hint="cs"/>
          <w:sz w:val="24"/>
          <w:szCs w:val="24"/>
          <w:rtl/>
        </w:rPr>
        <w:t>ی</w:t>
      </w:r>
      <w:r w:rsidRPr="00671259">
        <w:rPr>
          <w:rFonts w:ascii="Calibri" w:eastAsia="Calibri" w:hAnsi="Calibri" w:cs="B Mitra"/>
          <w:sz w:val="24"/>
          <w:szCs w:val="24"/>
          <w:rtl/>
        </w:rPr>
        <w:t xml:space="preserve"> عصر ما قطعاً از «فقه الجاهل</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ة»</w:t>
      </w:r>
      <w:r w:rsidRPr="00671259">
        <w:rPr>
          <w:rFonts w:ascii="Calibri" w:eastAsia="Calibri" w:hAnsi="Calibri" w:cs="B Mitra"/>
          <w:sz w:val="24"/>
          <w:szCs w:val="24"/>
          <w:rtl/>
        </w:rPr>
        <w:t xml:space="preserve"> پ</w:t>
      </w:r>
      <w:r w:rsidRPr="00671259">
        <w:rPr>
          <w:rFonts w:ascii="Calibri" w:eastAsia="Calibri" w:hAnsi="Calibri" w:cs="B Mitra" w:hint="cs"/>
          <w:sz w:val="24"/>
          <w:szCs w:val="24"/>
          <w:rtl/>
        </w:rPr>
        <w:t>ی</w:t>
      </w:r>
      <w:r w:rsidRPr="00671259">
        <w:rPr>
          <w:rFonts w:ascii="Calibri" w:eastAsia="Calibri" w:hAnsi="Calibri" w:cs="B Mitra" w:hint="eastAsia"/>
          <w:sz w:val="24"/>
          <w:szCs w:val="24"/>
          <w:rtl/>
        </w:rPr>
        <w:t>شرفته</w:t>
      </w:r>
      <w:r w:rsidRPr="00671259">
        <w:rPr>
          <w:rFonts w:ascii="Calibri" w:eastAsia="Calibri" w:hAnsi="Calibri" w:cs="B Mitra" w:hint="cs"/>
          <w:sz w:val="24"/>
          <w:szCs w:val="24"/>
          <w:rtl/>
        </w:rPr>
        <w:t>‌</w:t>
      </w:r>
      <w:r w:rsidRPr="00671259">
        <w:rPr>
          <w:rFonts w:ascii="Calibri" w:eastAsia="Calibri" w:hAnsi="Calibri" w:cs="B Mitra"/>
          <w:sz w:val="24"/>
          <w:szCs w:val="24"/>
          <w:rtl/>
        </w:rPr>
        <w:t>تر و انسان</w:t>
      </w:r>
      <w:r w:rsidRPr="00671259">
        <w:rPr>
          <w:rFonts w:ascii="Calibri" w:eastAsia="Calibri" w:hAnsi="Calibri" w:cs="B Mitra" w:hint="cs"/>
          <w:sz w:val="24"/>
          <w:szCs w:val="24"/>
          <w:rtl/>
        </w:rPr>
        <w:t>ی‌</w:t>
      </w:r>
      <w:r w:rsidRPr="00671259">
        <w:rPr>
          <w:rFonts w:ascii="Calibri" w:eastAsia="Calibri" w:hAnsi="Calibri" w:cs="B Mitra"/>
          <w:sz w:val="24"/>
          <w:szCs w:val="24"/>
          <w:rtl/>
        </w:rPr>
        <w:t>تر است</w:t>
      </w:r>
      <w:r w:rsidRPr="00671259">
        <w:rPr>
          <w:rFonts w:ascii="Calibri" w:eastAsia="Calibri" w:hAnsi="Calibri" w:cs="B Mitra" w:hint="cs"/>
          <w:sz w:val="24"/>
          <w:szCs w:val="24"/>
          <w:rtl/>
        </w:rPr>
        <w:t>»</w:t>
      </w:r>
      <w:r w:rsidRPr="00671259">
        <w:rPr>
          <w:rFonts w:ascii="Calibri" w:eastAsia="Calibri" w:hAnsi="Calibri" w:cs="B Mitra"/>
          <w:sz w:val="24"/>
          <w:szCs w:val="24"/>
          <w:vertAlign w:val="superscript"/>
          <w:rtl/>
        </w:rPr>
        <w:footnoteReference w:id="4"/>
      </w:r>
      <w:r w:rsidRPr="00671259">
        <w:rPr>
          <w:rFonts w:ascii="Calibri" w:eastAsia="Calibri" w:hAnsi="Calibri" w:cs="B Mitra" w:hint="cs"/>
          <w:sz w:val="24"/>
          <w:szCs w:val="24"/>
          <w:rtl/>
        </w:rPr>
        <w:t>.</w:t>
      </w:r>
    </w:p>
    <w:p w14:paraId="2165AAEE"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lastRenderedPageBreak/>
        <w:t>اولا: احکام تابع مصالح و مفاسد است «</w:t>
      </w:r>
      <w:r w:rsidRPr="00671259">
        <w:rPr>
          <w:rFonts w:ascii="Calibri" w:eastAsia="Calibri" w:hAnsi="Calibri" w:cs="B Mitra"/>
          <w:bCs/>
          <w:color w:val="538135"/>
          <w:sz w:val="26"/>
          <w:szCs w:val="26"/>
          <w:rtl/>
        </w:rPr>
        <w:t xml:space="preserve">أَنَّ اللَّهَ تَبَارَكَ وَ تَعَالَى لَمْ يُبِحْ أَكْلًا وَ لَا شُرْباً إِلَّا مَا فِيهِ مِنَ الْمَنْفَعَةِ وَ الصَّلَاحِ وَ لَمْ يُحَرِّمْ إِلَّا مَا فِيهِ الضَّرَرُ وَ التَّلَفُ وَ الْفَسَادُ </w:t>
      </w:r>
      <w:r w:rsidRPr="00671259">
        <w:rPr>
          <w:rFonts w:ascii="Calibri" w:eastAsia="Calibri" w:hAnsi="Calibri" w:cs="B Mitra" w:hint="cs"/>
          <w:bCs/>
          <w:color w:val="538135"/>
          <w:sz w:val="26"/>
          <w:szCs w:val="26"/>
          <w:rtl/>
        </w:rPr>
        <w:t>..</w:t>
      </w:r>
      <w:r w:rsidRPr="00671259">
        <w:rPr>
          <w:rFonts w:ascii="Calibri" w:eastAsia="Calibri" w:hAnsi="Calibri" w:cs="B Mitra" w:hint="cs"/>
          <w:sz w:val="24"/>
          <w:szCs w:val="24"/>
          <w:rtl/>
        </w:rPr>
        <w:t>.»</w:t>
      </w:r>
      <w:r w:rsidRPr="00671259">
        <w:rPr>
          <w:rFonts w:ascii="Calibri" w:eastAsia="Calibri" w:hAnsi="Calibri" w:cs="B Mitra"/>
          <w:sz w:val="24"/>
          <w:szCs w:val="24"/>
          <w:vertAlign w:val="superscript"/>
          <w:rtl/>
        </w:rPr>
        <w:footnoteReference w:id="5"/>
      </w:r>
      <w:r w:rsidRPr="00671259">
        <w:rPr>
          <w:rFonts w:ascii="Calibri" w:eastAsia="Calibri" w:hAnsi="Calibri" w:cs="B Mitra" w:hint="cs"/>
          <w:sz w:val="24"/>
          <w:szCs w:val="24"/>
          <w:rtl/>
        </w:rPr>
        <w:t xml:space="preserve"> این روایت امام رضا علیه السلام است که سندش هم لازم نیست بررسی شود، چون ادله قاطع بر آن وجود دارد. </w:t>
      </w:r>
    </w:p>
    <w:p w14:paraId="545B2375"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ثانیا: آنچه هم در زمان جاهلیت تأیید شده فقه جاهلیت نیست بلکه اگر درست تحلیل شود در زمان جاهلیت قوانین باقیمانده از شرایع سابق بوده است که این قوانین دستخوش تغییراتی شده دوباره اسلام آمده و این قوانینی که دستخوش بعضی از تغییرات شده است اصلاح کرده و برگردانده به اصلش نه اینکه این قوانین جاهلی بوده و اسلام آنها را تأیید کرده است.</w:t>
      </w:r>
    </w:p>
    <w:p w14:paraId="476C25C8"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نقد و بررسی اینها باید در جای خودش باشد.</w:t>
      </w:r>
    </w:p>
    <w:p w14:paraId="1AF2412D"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ادعای ما این است که کسی که احکام شریعت را بررسی کند بدون شبهه شارع مقدس برای رفتارهای این دنیایی انسان قانون دارد، همه حرف آقایان این است که می‌خواهند بگویند اصل اولی در شریعت وضع قانون برای رفتار بین انسان و خداست و در مورد رفتارهایی این دنیایی انسان، وظیفه شارع وضع این قوانین نیست و اگر در موردی هم آورده است از باب «</w:t>
      </w:r>
      <w:r w:rsidRPr="00671259">
        <w:rPr>
          <w:rFonts w:ascii="Calibri" w:eastAsia="Calibri" w:hAnsi="Calibri" w:cs="B Mitra"/>
          <w:bCs/>
          <w:color w:val="538135"/>
          <w:sz w:val="26"/>
          <w:szCs w:val="26"/>
          <w:rtl/>
        </w:rPr>
        <w:t>إِنْ هُوَ إِلاَّ وَحْيٌ يُوحَى</w:t>
      </w:r>
      <w:r w:rsidRPr="00671259">
        <w:rPr>
          <w:rFonts w:ascii="Calibri" w:eastAsia="Calibri" w:hAnsi="Calibri" w:cs="B Mitra" w:hint="cs"/>
          <w:sz w:val="24"/>
          <w:szCs w:val="24"/>
          <w:rtl/>
        </w:rPr>
        <w:t>» نیست. لذا قوانین این دنیایی وضعش به دست بشر و عموم مردم است.</w:t>
      </w:r>
    </w:p>
    <w:p w14:paraId="5ABB14D1"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این بالضروره باطل است آیات قرآن را ببینید:«</w:t>
      </w:r>
      <w:r w:rsidRPr="00671259">
        <w:rPr>
          <w:rFonts w:ascii="Calibri" w:eastAsia="Calibri" w:hAnsi="Calibri" w:cs="Arial"/>
          <w:rtl/>
        </w:rPr>
        <w:t xml:space="preserve"> </w:t>
      </w:r>
      <w:r w:rsidRPr="00671259">
        <w:rPr>
          <w:rFonts w:ascii="Calibri" w:eastAsia="Calibri" w:hAnsi="Calibri" w:cs="B Mitra"/>
          <w:bCs/>
          <w:color w:val="538135"/>
          <w:sz w:val="26"/>
          <w:szCs w:val="26"/>
          <w:rtl/>
        </w:rPr>
        <w:t xml:space="preserve">قُلْ تَعَالَوْا أَتْلُ مَا حَرَّمَ رَبُّكُمْ عَلَيْكُمْ أَلاَّ تُشْرِكُوا بِهِ شَيْئاً وَ بِالْوَالِدَيْنِ إِحْسَاناً وَ لاَ تَقْتُلُوا أَوْلاَدَكُمْ مِنْ إِمْلاَقٍ نَحْنُ نَرْزُقُكُمْ وَ إِيَّاهُمْ </w:t>
      </w:r>
      <w:bookmarkStart w:id="1" w:name="_Hlk96535758"/>
      <w:r w:rsidRPr="00671259">
        <w:rPr>
          <w:rFonts w:ascii="Calibri" w:eastAsia="Calibri" w:hAnsi="Calibri" w:cs="B Mitra"/>
          <w:bCs/>
          <w:color w:val="538135"/>
          <w:sz w:val="26"/>
          <w:szCs w:val="26"/>
          <w:rtl/>
        </w:rPr>
        <w:t xml:space="preserve">وَ لاَ تَقْرَبُوا الْفَوَاحِشَ مَا ظَهَرَ مِنْهَا وَ مَا بَطَنَ </w:t>
      </w:r>
      <w:bookmarkEnd w:id="1"/>
      <w:r w:rsidRPr="00671259">
        <w:rPr>
          <w:rFonts w:ascii="Calibri" w:eastAsia="Calibri" w:hAnsi="Calibri" w:cs="B Mitra"/>
          <w:bCs/>
          <w:color w:val="538135"/>
          <w:sz w:val="26"/>
          <w:szCs w:val="26"/>
          <w:rtl/>
        </w:rPr>
        <w:t xml:space="preserve">وَ لاَ تَقْتُلُوا النَّفْسَ الَّتِي حَرَّمَ اللَّهُ إِلاَّ بِالْحَقِّ ذلِكُمْ وَصَّاكُمْ بِهِ لَعَلَّكُمْ تَعْقِلُونَ </w:t>
      </w:r>
      <w:r w:rsidRPr="00671259">
        <w:rPr>
          <w:rFonts w:ascii="Arial" w:eastAsia="Calibri" w:hAnsi="Arial" w:cs="Arial"/>
          <w:bCs/>
          <w:color w:val="538135"/>
          <w:sz w:val="26"/>
          <w:szCs w:val="26"/>
          <w:rtl/>
        </w:rPr>
        <w:t>﴿</w:t>
      </w:r>
      <w:r w:rsidRPr="00671259">
        <w:rPr>
          <w:rFonts w:ascii="Calibri" w:eastAsia="Calibri" w:hAnsi="Calibri" w:cs="B Mitra"/>
          <w:bCs/>
          <w:color w:val="538135"/>
          <w:sz w:val="26"/>
          <w:szCs w:val="26"/>
          <w:rtl/>
        </w:rPr>
        <w:t>151</w:t>
      </w:r>
      <w:r w:rsidRPr="00671259">
        <w:rPr>
          <w:rFonts w:ascii="Arial" w:eastAsia="Calibri" w:hAnsi="Arial" w:cs="Arial"/>
          <w:bCs/>
          <w:color w:val="538135"/>
          <w:sz w:val="26"/>
          <w:szCs w:val="26"/>
          <w:rtl/>
        </w:rPr>
        <w:t>﴾</w:t>
      </w:r>
      <w:bookmarkStart w:id="2" w:name="_Hlk96535768"/>
      <w:r w:rsidRPr="00671259">
        <w:rPr>
          <w:rFonts w:ascii="Calibri" w:eastAsia="Calibri" w:hAnsi="Calibri" w:cs="B Mitra"/>
          <w:bCs/>
          <w:color w:val="538135"/>
          <w:sz w:val="26"/>
          <w:szCs w:val="26"/>
          <w:rtl/>
        </w:rPr>
        <w:t xml:space="preserve">وَ لاَ تَقْرَبُوا مَالَ الْيَتِيمِ </w:t>
      </w:r>
      <w:bookmarkEnd w:id="2"/>
      <w:r w:rsidRPr="00671259">
        <w:rPr>
          <w:rFonts w:ascii="Calibri" w:eastAsia="Calibri" w:hAnsi="Calibri" w:cs="B Mitra"/>
          <w:bCs/>
          <w:color w:val="538135"/>
          <w:sz w:val="26"/>
          <w:szCs w:val="26"/>
          <w:rtl/>
        </w:rPr>
        <w:t xml:space="preserve">إِلاَّ بِالَّتِي هِيَ أَحْسَنُ حَتَّى يَبْلُغَ أَشُدَّهُ وَ أَوْفُوا الْكَيْلَ وَ الْمِيزَانَ بِالْقِسْطِ لاَ نُكَلِّفُ نَفْساً إِلاَّ وُسْعَهَا وَ إِذَا قُلْتُمْ فَاعْدِلُوا وَ لَوْ كَانَ ذَا قُرْبَى وَ بِعَهْدِ اللَّهِ أَوْفُوا ذلِكُمْ وَصَّاكُمْ بِهِ لَعَلَّكُمْ تَذَكَّرُونَ </w:t>
      </w:r>
      <w:r w:rsidRPr="00671259">
        <w:rPr>
          <w:rFonts w:ascii="Arial" w:eastAsia="Calibri" w:hAnsi="Arial" w:cs="Arial"/>
          <w:bCs/>
          <w:color w:val="538135"/>
          <w:sz w:val="26"/>
          <w:szCs w:val="26"/>
          <w:rtl/>
        </w:rPr>
        <w:t>﴿</w:t>
      </w:r>
      <w:r w:rsidRPr="00671259">
        <w:rPr>
          <w:rFonts w:ascii="Calibri" w:eastAsia="Calibri" w:hAnsi="Calibri" w:cs="B Mitra"/>
          <w:bCs/>
          <w:color w:val="538135"/>
          <w:sz w:val="26"/>
          <w:szCs w:val="26"/>
          <w:rtl/>
        </w:rPr>
        <w:t>152</w:t>
      </w:r>
      <w:r w:rsidRPr="00671259">
        <w:rPr>
          <w:rFonts w:ascii="Arial" w:eastAsia="Calibri" w:hAnsi="Arial" w:cs="Arial"/>
          <w:bCs/>
          <w:color w:val="538135"/>
          <w:sz w:val="26"/>
          <w:szCs w:val="26"/>
          <w:rtl/>
        </w:rPr>
        <w:t>﴾</w:t>
      </w:r>
      <w:r w:rsidRPr="00671259">
        <w:rPr>
          <w:rFonts w:ascii="Calibri" w:eastAsia="Calibri" w:hAnsi="Calibri" w:cs="B Mitra"/>
          <w:bCs/>
          <w:color w:val="538135"/>
          <w:sz w:val="26"/>
          <w:szCs w:val="26"/>
          <w:rtl/>
        </w:rPr>
        <w:t xml:space="preserve"> وَ أَنَّ هذَا صِرَاطِي مُسْتَقِيماً فَاتَّبِعُوهُ وَ لاَ تَتَّبِعُوا السُّبُلَ فَتَفَرَّقَ بِكُمْ عَنْ سَبِيلِهِ ذلِكُمْ وَصَّاكُمْ بِهِ لَعَلَّكُمْ تَتَّقُونَ </w:t>
      </w:r>
      <w:r w:rsidRPr="00671259">
        <w:rPr>
          <w:rFonts w:ascii="Arial" w:eastAsia="Calibri" w:hAnsi="Arial" w:cs="Arial"/>
          <w:bCs/>
          <w:color w:val="538135"/>
          <w:sz w:val="26"/>
          <w:szCs w:val="26"/>
          <w:rtl/>
        </w:rPr>
        <w:t>﴿</w:t>
      </w:r>
      <w:r w:rsidRPr="00671259">
        <w:rPr>
          <w:rFonts w:ascii="Calibri" w:eastAsia="Calibri" w:hAnsi="Calibri" w:cs="B Mitra"/>
          <w:bCs/>
          <w:color w:val="538135"/>
          <w:sz w:val="26"/>
          <w:szCs w:val="26"/>
          <w:rtl/>
        </w:rPr>
        <w:t>153</w:t>
      </w:r>
      <w:r w:rsidRPr="00671259">
        <w:rPr>
          <w:rFonts w:ascii="Arial" w:eastAsia="Calibri" w:hAnsi="Arial" w:cs="Arial"/>
          <w:bCs/>
          <w:color w:val="538135"/>
          <w:sz w:val="26"/>
          <w:szCs w:val="26"/>
          <w:rtl/>
        </w:rPr>
        <w:t>﴾</w:t>
      </w:r>
      <w:r w:rsidRPr="00671259">
        <w:rPr>
          <w:rFonts w:ascii="Calibri" w:eastAsia="Calibri" w:hAnsi="Calibri" w:cs="B Mitra" w:hint="cs"/>
          <w:sz w:val="24"/>
          <w:szCs w:val="24"/>
          <w:rtl/>
        </w:rPr>
        <w:t>»</w:t>
      </w:r>
      <w:r w:rsidRPr="00671259">
        <w:rPr>
          <w:rFonts w:ascii="Calibri" w:eastAsia="Calibri" w:hAnsi="Calibri" w:cs="B Mitra"/>
          <w:sz w:val="24"/>
          <w:szCs w:val="24"/>
          <w:vertAlign w:val="superscript"/>
          <w:rtl/>
        </w:rPr>
        <w:footnoteReference w:id="6"/>
      </w:r>
      <w:r w:rsidRPr="00671259">
        <w:rPr>
          <w:rFonts w:ascii="Calibri" w:eastAsia="Calibri" w:hAnsi="Calibri" w:cs="B Mitra" w:hint="cs"/>
          <w:sz w:val="24"/>
          <w:szCs w:val="24"/>
          <w:rtl/>
        </w:rPr>
        <w:t xml:space="preserve"> یازده مورد را ذکر می‌کند این مربوط به رفتارهای این دنیایی است یا دنیای آخرت است؟ «</w:t>
      </w:r>
      <w:r w:rsidRPr="00671259">
        <w:rPr>
          <w:rFonts w:ascii="Calibri" w:eastAsia="Calibri" w:hAnsi="Calibri" w:cs="B Mitra"/>
          <w:bCs/>
          <w:color w:val="538135"/>
          <w:sz w:val="26"/>
          <w:szCs w:val="26"/>
          <w:rtl/>
        </w:rPr>
        <w:t>وَ أَنَّ هذَا صِرَاطِي مُسْتَقِيماً فَاتَّبِعُوهُ</w:t>
      </w:r>
      <w:r w:rsidRPr="00671259">
        <w:rPr>
          <w:rFonts w:ascii="Calibri" w:eastAsia="Calibri" w:hAnsi="Calibri" w:cs="B Mitra" w:hint="cs"/>
          <w:sz w:val="24"/>
          <w:szCs w:val="24"/>
          <w:rtl/>
        </w:rPr>
        <w:t>» «</w:t>
      </w:r>
      <w:r w:rsidRPr="00671259">
        <w:rPr>
          <w:rFonts w:ascii="Calibri" w:eastAsia="Calibri" w:hAnsi="Calibri" w:cs="B Mitra"/>
          <w:bCs/>
          <w:color w:val="538135"/>
          <w:sz w:val="26"/>
          <w:szCs w:val="26"/>
          <w:rtl/>
        </w:rPr>
        <w:t>وَ لاَ تَتَّبِعُوا السُّبُلَ</w:t>
      </w:r>
      <w:r w:rsidRPr="00671259">
        <w:rPr>
          <w:rFonts w:ascii="Calibri" w:eastAsia="Calibri" w:hAnsi="Calibri" w:cs="B Mitra" w:hint="cs"/>
          <w:sz w:val="24"/>
          <w:szCs w:val="24"/>
          <w:rtl/>
        </w:rPr>
        <w:t>»، «</w:t>
      </w:r>
      <w:r w:rsidRPr="00671259">
        <w:rPr>
          <w:rFonts w:ascii="Calibri" w:eastAsia="Calibri" w:hAnsi="Calibri" w:cs="B Mitra"/>
          <w:bCs/>
          <w:color w:val="538135"/>
          <w:sz w:val="26"/>
          <w:szCs w:val="26"/>
          <w:rtl/>
        </w:rPr>
        <w:t>إِنِ الْحُكْمُ إِلاَّ لِلَّهِ</w:t>
      </w:r>
      <w:r w:rsidRPr="00671259">
        <w:rPr>
          <w:rFonts w:ascii="Calibri" w:eastAsia="Calibri" w:hAnsi="Calibri" w:cs="B Mitra" w:hint="cs"/>
          <w:sz w:val="24"/>
          <w:szCs w:val="24"/>
          <w:rtl/>
        </w:rPr>
        <w:t>»</w:t>
      </w:r>
      <w:r w:rsidRPr="00671259">
        <w:rPr>
          <w:rFonts w:ascii="Calibri" w:eastAsia="Calibri" w:hAnsi="Calibri" w:cs="B Mitra"/>
          <w:sz w:val="24"/>
          <w:szCs w:val="24"/>
          <w:vertAlign w:val="superscript"/>
          <w:rtl/>
        </w:rPr>
        <w:footnoteReference w:id="7"/>
      </w:r>
      <w:r w:rsidRPr="00671259">
        <w:rPr>
          <w:rFonts w:ascii="Calibri" w:eastAsia="Calibri" w:hAnsi="Calibri" w:cs="B Mitra" w:hint="cs"/>
          <w:sz w:val="24"/>
          <w:szCs w:val="24"/>
          <w:rtl/>
        </w:rPr>
        <w:t>، «</w:t>
      </w:r>
      <w:r w:rsidRPr="00671259">
        <w:rPr>
          <w:rFonts w:ascii="Calibri" w:eastAsia="Calibri" w:hAnsi="Calibri" w:cs="B Mitra"/>
          <w:bCs/>
          <w:color w:val="538135"/>
          <w:sz w:val="26"/>
          <w:szCs w:val="26"/>
          <w:rtl/>
        </w:rPr>
        <w:t xml:space="preserve"> وَ بِالْوَالِدَيْنِ إِحْسَاناً</w:t>
      </w:r>
      <w:r w:rsidRPr="00671259">
        <w:rPr>
          <w:rFonts w:ascii="Calibri" w:eastAsia="Calibri" w:hAnsi="Calibri" w:cs="B Mitra" w:hint="cs"/>
          <w:sz w:val="24"/>
          <w:szCs w:val="24"/>
          <w:rtl/>
        </w:rPr>
        <w:t>» ، «</w:t>
      </w:r>
      <w:r w:rsidRPr="00671259">
        <w:rPr>
          <w:rFonts w:ascii="Calibri" w:eastAsia="Calibri" w:hAnsi="Calibri" w:cs="B Mitra"/>
          <w:bCs/>
          <w:color w:val="538135"/>
          <w:sz w:val="26"/>
          <w:szCs w:val="26"/>
          <w:rtl/>
        </w:rPr>
        <w:t>وَ لاَ تَقْتُلُوا أَوْلاَدَكُمْ مِنْ إِمْلاَقٍ نَحْنُ نَرْزُقُكُمْ وَ إِيَّاهُمْ</w:t>
      </w:r>
      <w:r w:rsidRPr="00671259">
        <w:rPr>
          <w:rFonts w:ascii="Calibri" w:eastAsia="Calibri" w:hAnsi="Calibri" w:cs="B Mitra" w:hint="cs"/>
          <w:sz w:val="24"/>
          <w:szCs w:val="24"/>
          <w:rtl/>
        </w:rPr>
        <w:t>» الان عقل جمعی چگونه سقط جنین را اجازه می‌دهد؟ به علت یک مصالحی که بر آن مترتب است، اینها مربوط به رفتارهای این دنیایی است یا آنن دنیا؟ انواع مباحث مختلفی که در این آیات و روایات وجود دارد، کتاب العشره را مراجعه کنید «</w:t>
      </w:r>
      <w:r w:rsidRPr="00671259">
        <w:rPr>
          <w:rFonts w:ascii="Calibri" w:eastAsia="Calibri" w:hAnsi="Calibri" w:cs="B Mitra"/>
          <w:bCs/>
          <w:color w:val="538135"/>
          <w:sz w:val="26"/>
          <w:szCs w:val="26"/>
          <w:rtl/>
        </w:rPr>
        <w:t>وَ لاَ تَقْرَبُوا الْفَوَاحِشَ مَا ظَهَرَ مِنْهَا وَ مَا بَطَنَ</w:t>
      </w:r>
      <w:r w:rsidRPr="00671259">
        <w:rPr>
          <w:rFonts w:ascii="Calibri" w:eastAsia="Calibri" w:hAnsi="Calibri" w:cs="B Mitra" w:hint="cs"/>
          <w:sz w:val="24"/>
          <w:szCs w:val="24"/>
          <w:rtl/>
        </w:rPr>
        <w:t>»، «</w:t>
      </w:r>
      <w:r w:rsidRPr="00671259">
        <w:rPr>
          <w:rFonts w:ascii="Calibri" w:eastAsia="Calibri" w:hAnsi="Calibri" w:cs="B Mitra"/>
          <w:bCs/>
          <w:color w:val="538135"/>
          <w:sz w:val="26"/>
          <w:szCs w:val="26"/>
          <w:rtl/>
        </w:rPr>
        <w:t>وَ لاَ تَقْرَبُوا مَالَ الْيَتِيمِ</w:t>
      </w:r>
      <w:r w:rsidRPr="00671259">
        <w:rPr>
          <w:rFonts w:ascii="Calibri" w:eastAsia="Calibri" w:hAnsi="Calibri" w:cs="B Mitra" w:hint="cs"/>
          <w:sz w:val="24"/>
          <w:szCs w:val="24"/>
          <w:rtl/>
        </w:rPr>
        <w:t>»، «</w:t>
      </w:r>
      <w:r w:rsidRPr="00671259">
        <w:rPr>
          <w:rFonts w:ascii="Calibri" w:eastAsia="Calibri" w:hAnsi="Calibri" w:cs="B Mitra"/>
          <w:bCs/>
          <w:color w:val="538135"/>
          <w:sz w:val="26"/>
          <w:szCs w:val="26"/>
          <w:rtl/>
        </w:rPr>
        <w:t>وَ أَوْفُوا الْكَيْلَ وَ الْمِيزَانَ بِالْقِسْطِ</w:t>
      </w:r>
      <w:r w:rsidRPr="00671259">
        <w:rPr>
          <w:rFonts w:ascii="Calibri" w:eastAsia="Calibri" w:hAnsi="Calibri" w:cs="B Mitra" w:hint="cs"/>
          <w:sz w:val="24"/>
          <w:szCs w:val="24"/>
          <w:rtl/>
        </w:rPr>
        <w:t>» و انواع دستورات مربوط به رفتار این دنیایی که شریعت دارد، ما آیا واقعا می‌توانیم بگوییم در همه اینها تأسیس نیست و برخی از احکام را بیان کرده و اینها «</w:t>
      </w:r>
      <w:r w:rsidRPr="00671259">
        <w:rPr>
          <w:rFonts w:ascii="Calibri" w:eastAsia="Calibri" w:hAnsi="Calibri" w:cs="B Mitra"/>
          <w:bCs/>
          <w:color w:val="538135"/>
          <w:sz w:val="26"/>
          <w:szCs w:val="26"/>
          <w:rtl/>
        </w:rPr>
        <w:t>إِنْ هُوَ إِلاَّ وَحْيٌ يُوحَى</w:t>
      </w:r>
      <w:r w:rsidRPr="00671259">
        <w:rPr>
          <w:rFonts w:ascii="Calibri" w:eastAsia="Calibri" w:hAnsi="Calibri" w:cs="B Mitra" w:hint="cs"/>
          <w:sz w:val="24"/>
          <w:szCs w:val="24"/>
          <w:rtl/>
        </w:rPr>
        <w:t>» نیست؟! بدون شبهه کسی که با آیات و روایات آشنائی داشته باشد این ادعا را نمی‌تواند داشته باشد.</w:t>
      </w:r>
    </w:p>
    <w:p w14:paraId="561A7BFA"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این روشنفکر نماها دو بحث دارند که نباید با هم خلط شود یکی بحث عرفی شدن فقه است که جمعی از اینها دارند عرفی شدن فقه حیطه رفتار انسان است، و یک بحث فراتر از آن دارند تحت عنوان عرفی شدن دین، عرفی شدن دین که در جهان مسیحیت امروز بسیار متداول شده است، بحث عرفی شدن دین مربوط به رفتارها نیست مربوط به اندیشه‌هاست، جهت هم دارد که چرا جمعی از مسیحیت به طرف عرفی شدن دین رفته‌اند؟ چون الهیات مسیحیت می‌گوید اول ایمان بیاور و بعد بفهم بر خلاف الهیات اسلام که می‌گوید اول بفهم بعد ایمان بیاور، این باعث شده است که برخی از بزرگان مسیحیت خودشان به دنبال عرفی شدن دین باشند.</w:t>
      </w:r>
    </w:p>
    <w:p w14:paraId="51130ECB" w14:textId="1DFC7B32"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bCs/>
          <w:color w:val="0070C0"/>
          <w:szCs w:val="26"/>
          <w:rtl/>
        </w:rPr>
        <w:t>دانکیو پیت</w:t>
      </w:r>
      <w:r w:rsidRPr="00671259">
        <w:rPr>
          <w:rFonts w:ascii="Calibri" w:eastAsia="Calibri" w:hAnsi="Calibri" w:cs="B Mitra" w:hint="cs"/>
          <w:sz w:val="24"/>
          <w:szCs w:val="24"/>
          <w:rtl/>
        </w:rPr>
        <w:t xml:space="preserve"> متأله و کشیش معروف مسیحی، استاد دانشگاه‌های اروپا بیش از چهل کتاب دارد، یک کتابش که تقریبا عرفی شدن دین را در این کتاب مطرح می‌کند به نام </w:t>
      </w:r>
      <w:r w:rsidRPr="00671259">
        <w:rPr>
          <w:rFonts w:ascii="Calibri" w:eastAsia="Calibri" w:hAnsi="Calibri" w:cs="B Lotus" w:hint="cs"/>
          <w:bCs/>
          <w:color w:val="C00000"/>
          <w:szCs w:val="28"/>
          <w:rtl/>
        </w:rPr>
        <w:t>دریای ایمان</w:t>
      </w:r>
      <w:r w:rsidRPr="00671259">
        <w:rPr>
          <w:rFonts w:ascii="Calibri" w:eastAsia="Calibri" w:hAnsi="Calibri" w:cs="B Mitra" w:hint="cs"/>
          <w:sz w:val="24"/>
          <w:szCs w:val="24"/>
          <w:rtl/>
        </w:rPr>
        <w:t xml:space="preserve"> که حسن کامشاد آن را ترجمه کرده است</w:t>
      </w:r>
      <w:r w:rsidR="00896E56">
        <w:rPr>
          <w:rFonts w:ascii="Calibri" w:eastAsia="Calibri" w:hAnsi="Calibri" w:cs="B Mitra" w:hint="cs"/>
          <w:sz w:val="24"/>
          <w:szCs w:val="24"/>
          <w:rtl/>
        </w:rPr>
        <w:t>.</w:t>
      </w:r>
      <w:r w:rsidRPr="00671259">
        <w:rPr>
          <w:rFonts w:ascii="Calibri" w:eastAsia="Calibri" w:hAnsi="Calibri" w:cs="B Mitra" w:hint="cs"/>
          <w:sz w:val="24"/>
          <w:szCs w:val="24"/>
          <w:rtl/>
        </w:rPr>
        <w:t xml:space="preserve"> شاه بیت عرفی شدن دین در مکتب مسیحیت </w:t>
      </w:r>
      <w:r w:rsidRPr="00671259">
        <w:rPr>
          <w:rFonts w:ascii="Calibri" w:eastAsia="Calibri" w:hAnsi="Calibri" w:cs="B Mitra" w:hint="cs"/>
          <w:sz w:val="24"/>
          <w:szCs w:val="24"/>
          <w:rtl/>
        </w:rPr>
        <w:lastRenderedPageBreak/>
        <w:t xml:space="preserve">نوشته همین </w:t>
      </w:r>
      <w:r w:rsidRPr="00671259">
        <w:rPr>
          <w:rFonts w:ascii="Calibri" w:eastAsia="Calibri" w:hAnsi="Calibri" w:cs="B Mitra" w:hint="cs"/>
          <w:bCs/>
          <w:color w:val="0070C0"/>
          <w:szCs w:val="26"/>
          <w:rtl/>
        </w:rPr>
        <w:t>دانکیو پیت</w:t>
      </w:r>
      <w:r w:rsidRPr="00671259">
        <w:rPr>
          <w:rFonts w:ascii="Calibri" w:eastAsia="Calibri" w:hAnsi="Calibri" w:cs="B Mitra" w:hint="cs"/>
          <w:sz w:val="24"/>
          <w:szCs w:val="24"/>
          <w:rtl/>
        </w:rPr>
        <w:t xml:space="preserve"> است تحت عنوان </w:t>
      </w:r>
      <w:r w:rsidRPr="00671259">
        <w:rPr>
          <w:rFonts w:ascii="Calibri" w:eastAsia="Calibri" w:hAnsi="Calibri" w:cs="B Lotus" w:hint="cs"/>
          <w:bCs/>
          <w:color w:val="C00000"/>
          <w:szCs w:val="28"/>
          <w:rtl/>
        </w:rPr>
        <w:t>دریای ایمان</w:t>
      </w:r>
      <w:r w:rsidRPr="00671259">
        <w:rPr>
          <w:rFonts w:ascii="Calibri" w:eastAsia="Calibri" w:hAnsi="Calibri" w:cs="B Mitra" w:hint="cs"/>
          <w:sz w:val="24"/>
          <w:szCs w:val="24"/>
          <w:rtl/>
        </w:rPr>
        <w:t xml:space="preserve"> که ترجمه هم شده است. که در حقیقت همه باورهای دینی را زیر سؤال می‌برد، بحث وجود خدا و بحث وجود معاد را که اینها را جزء خرافات می‌داند و دین را مربوط می‌داند به یک آموزه‌های اخلاقی فقط؛ که بعد هم بعضی در داخل که نمی‌خواهم اسم ببرم، بعضی با اقتباس از همین مطالب یک نظریه‌هایی دارند، بعضی از کسانی که ادعای فیلسوف بودن هم می‌کنند و سابقه دینی هم گاهی داشته‌اند همان مطالب را گاهی</w:t>
      </w:r>
      <w:r w:rsidR="00B5278B">
        <w:rPr>
          <w:rFonts w:ascii="Calibri" w:eastAsia="Calibri" w:hAnsi="Calibri" w:cs="B Mitra" w:hint="cs"/>
          <w:sz w:val="24"/>
          <w:szCs w:val="24"/>
          <w:rtl/>
        </w:rPr>
        <w:t xml:space="preserve"> تکرار</w:t>
      </w:r>
      <w:r w:rsidRPr="00671259">
        <w:rPr>
          <w:rFonts w:ascii="Calibri" w:eastAsia="Calibri" w:hAnsi="Calibri" w:cs="B Mitra" w:hint="cs"/>
          <w:sz w:val="24"/>
          <w:szCs w:val="24"/>
          <w:rtl/>
        </w:rPr>
        <w:t xml:space="preserve"> می‌کنند و بعضی از آن مطالب را مطرح می‌کند و دارند به همان مسیر می‌روند.</w:t>
      </w:r>
    </w:p>
    <w:p w14:paraId="632B6DF1" w14:textId="77777777" w:rsidR="00671259" w:rsidRPr="00671259" w:rsidRDefault="00671259" w:rsidP="00671259">
      <w:pPr>
        <w:spacing w:after="0"/>
        <w:ind w:firstLine="170"/>
        <w:jc w:val="both"/>
        <w:rPr>
          <w:rFonts w:ascii="Calibri" w:eastAsia="Calibri" w:hAnsi="Calibri" w:cs="B Mitra"/>
          <w:sz w:val="24"/>
          <w:szCs w:val="24"/>
          <w:rtl/>
        </w:rPr>
      </w:pPr>
      <w:r w:rsidRPr="00671259">
        <w:rPr>
          <w:rFonts w:ascii="Calibri" w:eastAsia="Calibri" w:hAnsi="Calibri" w:cs="B Mitra" w:hint="cs"/>
          <w:sz w:val="24"/>
          <w:szCs w:val="24"/>
          <w:rtl/>
        </w:rPr>
        <w:t>نکته سوم خواهد آمد.</w:t>
      </w:r>
    </w:p>
    <w:p w14:paraId="3FC303F2" w14:textId="2A40C0D2" w:rsidR="00DA08EA" w:rsidRPr="00B317A2" w:rsidRDefault="00DA08EA" w:rsidP="008E2166">
      <w:pPr>
        <w:rPr>
          <w:rFonts w:ascii="Calibri" w:eastAsia="Calibri" w:hAnsi="Calibri" w:cs="B Mitra"/>
          <w:sz w:val="26"/>
          <w:szCs w:val="26"/>
        </w:rPr>
      </w:pPr>
    </w:p>
    <w:sectPr w:rsidR="00DA08EA" w:rsidRPr="00B317A2"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786B3" w14:textId="77777777" w:rsidR="00E64BAF" w:rsidRDefault="00E64BAF" w:rsidP="00FA2470">
      <w:pPr>
        <w:spacing w:after="0" w:line="240" w:lineRule="auto"/>
      </w:pPr>
      <w:r>
        <w:separator/>
      </w:r>
    </w:p>
  </w:endnote>
  <w:endnote w:type="continuationSeparator" w:id="0">
    <w:p w14:paraId="17B728A8" w14:textId="77777777" w:rsidR="00E64BAF" w:rsidRDefault="00E64BA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M Mitra">
    <w:panose1 w:val="02000503000000020004"/>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F44A89" w14:textId="77777777" w:rsidR="00E64BAF" w:rsidRDefault="00E64BAF" w:rsidP="00FA2470">
      <w:pPr>
        <w:spacing w:after="0" w:line="240" w:lineRule="auto"/>
      </w:pPr>
      <w:r>
        <w:separator/>
      </w:r>
    </w:p>
  </w:footnote>
  <w:footnote w:type="continuationSeparator" w:id="0">
    <w:p w14:paraId="0B0F8C65" w14:textId="77777777" w:rsidR="00E64BAF" w:rsidRDefault="00E64BAF" w:rsidP="00FA2470">
      <w:pPr>
        <w:spacing w:after="0" w:line="240" w:lineRule="auto"/>
      </w:pPr>
      <w:r>
        <w:continuationSeparator/>
      </w:r>
    </w:p>
  </w:footnote>
  <w:footnote w:id="1">
    <w:p w14:paraId="768F43C4" w14:textId="0E85B7B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B317A2">
        <w:rPr>
          <w:rFonts w:cs="Arial" w:hint="cs"/>
          <w:rtl/>
        </w:rPr>
        <w:t>1</w:t>
      </w:r>
      <w:r w:rsidR="00671259">
        <w:rPr>
          <w:rFonts w:cs="Arial" w:hint="cs"/>
          <w:rtl/>
        </w:rPr>
        <w:t>6</w:t>
      </w:r>
      <w:r w:rsidR="00AD4B2A">
        <w:rPr>
          <w:rFonts w:cs="Arial" w:hint="cs"/>
          <w:rtl/>
        </w:rPr>
        <w:t xml:space="preserve"> </w:t>
      </w:r>
      <w:r w:rsidR="00AD4B2A">
        <w:rPr>
          <w:rFonts w:cs="Arial"/>
          <w:rtl/>
        </w:rPr>
        <w:t>–</w:t>
      </w:r>
      <w:r w:rsidR="00AD4B2A">
        <w:rPr>
          <w:rFonts w:cs="Arial" w:hint="cs"/>
          <w:rtl/>
        </w:rPr>
        <w:t xml:space="preserve"> مسلسل </w:t>
      </w:r>
      <w:r w:rsidR="008A0D9F">
        <w:rPr>
          <w:rFonts w:cs="Arial" w:hint="cs"/>
          <w:rtl/>
        </w:rPr>
        <w:t>6</w:t>
      </w:r>
      <w:r w:rsidR="00671259">
        <w:rPr>
          <w:rFonts w:cs="Arial" w:hint="cs"/>
          <w:rtl/>
        </w:rPr>
        <w:t>2</w:t>
      </w:r>
      <w:r>
        <w:rPr>
          <w:rFonts w:cs="Arial"/>
          <w:rtl/>
        </w:rPr>
        <w:t>–</w:t>
      </w:r>
      <w:r w:rsidRPr="00B2588D">
        <w:rPr>
          <w:rFonts w:cs="Arial"/>
          <w:rtl/>
        </w:rPr>
        <w:t xml:space="preserve"> </w:t>
      </w:r>
      <w:r w:rsidR="00B317A2">
        <w:rPr>
          <w:rFonts w:cs="Arial" w:hint="cs"/>
          <w:rtl/>
        </w:rPr>
        <w:t>چهار</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671259">
        <w:rPr>
          <w:rFonts w:cs="Arial" w:hint="cs"/>
          <w:rtl/>
        </w:rPr>
        <w:t>04</w:t>
      </w:r>
      <w:r w:rsidRPr="00B2588D">
        <w:rPr>
          <w:rFonts w:cs="Arial"/>
          <w:rtl/>
        </w:rPr>
        <w:t>/</w:t>
      </w:r>
      <w:r w:rsidR="003C674C">
        <w:rPr>
          <w:rFonts w:cs="Arial" w:hint="cs"/>
          <w:rtl/>
        </w:rPr>
        <w:t>1</w:t>
      </w:r>
      <w:r w:rsidR="00671259">
        <w:rPr>
          <w:rFonts w:cs="Arial" w:hint="cs"/>
          <w:rtl/>
        </w:rPr>
        <w:t>2</w:t>
      </w:r>
      <w:r w:rsidRPr="00B2588D">
        <w:rPr>
          <w:rFonts w:cs="Arial"/>
          <w:rtl/>
        </w:rPr>
        <w:t>/1</w:t>
      </w:r>
      <w:r w:rsidR="00C05EFC">
        <w:rPr>
          <w:rFonts w:cs="Arial" w:hint="cs"/>
          <w:rtl/>
        </w:rPr>
        <w:t>400</w:t>
      </w:r>
    </w:p>
  </w:footnote>
  <w:footnote w:id="2">
    <w:p w14:paraId="14259B7B" w14:textId="77777777" w:rsidR="00671259" w:rsidRDefault="00671259" w:rsidP="00671259">
      <w:pPr>
        <w:pStyle w:val="FootnoteText"/>
      </w:pPr>
      <w:r>
        <w:rPr>
          <w:rStyle w:val="FootnoteReference"/>
        </w:rPr>
        <w:footnoteRef/>
      </w:r>
      <w:r>
        <w:rPr>
          <w:rtl/>
        </w:rPr>
        <w:t xml:space="preserve"> </w:t>
      </w:r>
      <w:r>
        <w:rPr>
          <w:rFonts w:hint="cs"/>
          <w:rtl/>
        </w:rPr>
        <w:t>- سورۀ نجم، آیۀ 4.</w:t>
      </w:r>
    </w:p>
  </w:footnote>
  <w:footnote w:id="3">
    <w:p w14:paraId="01CA8ADD" w14:textId="77777777" w:rsidR="00671259" w:rsidRDefault="00671259" w:rsidP="00671259">
      <w:pPr>
        <w:pStyle w:val="FootnoteText"/>
        <w:rPr>
          <w:rtl/>
        </w:rPr>
      </w:pPr>
      <w:r>
        <w:rPr>
          <w:rStyle w:val="FootnoteReference"/>
        </w:rPr>
        <w:footnoteRef/>
      </w:r>
      <w:r>
        <w:rPr>
          <w:rtl/>
        </w:rPr>
        <w:t xml:space="preserve"> </w:t>
      </w:r>
      <w:r>
        <w:rPr>
          <w:rFonts w:hint="cs"/>
          <w:rtl/>
        </w:rPr>
        <w:t xml:space="preserve">- </w:t>
      </w:r>
      <w:r w:rsidRPr="003A56E3">
        <w:rPr>
          <w:rFonts w:cs="Arial"/>
          <w:rtl/>
        </w:rPr>
        <w:t>سع</w:t>
      </w:r>
      <w:r w:rsidRPr="003A56E3">
        <w:rPr>
          <w:rFonts w:cs="Arial" w:hint="cs"/>
          <w:rtl/>
        </w:rPr>
        <w:t>ی</w:t>
      </w:r>
      <w:r w:rsidRPr="003A56E3">
        <w:rPr>
          <w:rFonts w:cs="Arial" w:hint="eastAsia"/>
          <w:rtl/>
        </w:rPr>
        <w:t>د</w:t>
      </w:r>
      <w:r w:rsidRPr="003A56E3">
        <w:rPr>
          <w:rFonts w:cs="Arial"/>
          <w:rtl/>
        </w:rPr>
        <w:t xml:space="preserve"> حجار</w:t>
      </w:r>
      <w:r w:rsidRPr="003A56E3">
        <w:rPr>
          <w:rFonts w:cs="Arial" w:hint="cs"/>
          <w:rtl/>
        </w:rPr>
        <w:t>ی</w:t>
      </w:r>
      <w:r w:rsidRPr="003A56E3">
        <w:rPr>
          <w:rFonts w:cs="Arial" w:hint="eastAsia"/>
          <w:rtl/>
        </w:rPr>
        <w:t>ان،</w:t>
      </w:r>
      <w:r w:rsidRPr="003A56E3">
        <w:rPr>
          <w:rFonts w:cs="Arial"/>
          <w:rtl/>
        </w:rPr>
        <w:t xml:space="preserve"> از شاهد قدس</w:t>
      </w:r>
      <w:r w:rsidRPr="003A56E3">
        <w:rPr>
          <w:rFonts w:cs="Arial" w:hint="cs"/>
          <w:rtl/>
        </w:rPr>
        <w:t>ی</w:t>
      </w:r>
      <w:r w:rsidRPr="003A56E3">
        <w:rPr>
          <w:rFonts w:cs="Arial"/>
          <w:rtl/>
        </w:rPr>
        <w:t xml:space="preserve"> تا شاهد بازار</w:t>
      </w:r>
      <w:r w:rsidRPr="003A56E3">
        <w:rPr>
          <w:rFonts w:cs="Arial" w:hint="cs"/>
          <w:rtl/>
        </w:rPr>
        <w:t>ی</w:t>
      </w:r>
      <w:r w:rsidRPr="003A56E3">
        <w:rPr>
          <w:rFonts w:cs="Arial" w:hint="eastAsia"/>
          <w:rtl/>
        </w:rPr>
        <w:t>،</w:t>
      </w:r>
      <w:r w:rsidRPr="003A56E3">
        <w:rPr>
          <w:rFonts w:cs="Arial"/>
          <w:rtl/>
        </w:rPr>
        <w:t xml:space="preserve"> طرح نو، تهران، چاپ اول، 1380، </w:t>
      </w:r>
      <w:r>
        <w:rPr>
          <w:rFonts w:cs="Arial" w:hint="cs"/>
          <w:rtl/>
        </w:rPr>
        <w:t>ص 80</w:t>
      </w:r>
      <w:r w:rsidRPr="003A56E3">
        <w:rPr>
          <w:rFonts w:cs="Arial"/>
          <w:rtl/>
        </w:rPr>
        <w:t>.</w:t>
      </w:r>
    </w:p>
  </w:footnote>
  <w:footnote w:id="4">
    <w:p w14:paraId="523DF735" w14:textId="77777777" w:rsidR="00671259" w:rsidRDefault="00671259" w:rsidP="00671259">
      <w:pPr>
        <w:pStyle w:val="FootnoteText"/>
      </w:pPr>
      <w:r>
        <w:rPr>
          <w:rStyle w:val="FootnoteReference"/>
        </w:rPr>
        <w:footnoteRef/>
      </w:r>
      <w:r>
        <w:rPr>
          <w:rtl/>
        </w:rPr>
        <w:t xml:space="preserve"> </w:t>
      </w:r>
      <w:r>
        <w:rPr>
          <w:rFonts w:hint="cs"/>
          <w:rtl/>
        </w:rPr>
        <w:t xml:space="preserve">- </w:t>
      </w:r>
      <w:r w:rsidRPr="00864A0E">
        <w:rPr>
          <w:rFonts w:cs="Arial"/>
          <w:rtl/>
        </w:rPr>
        <w:t>مجل</w:t>
      </w:r>
      <w:r>
        <w:rPr>
          <w:rFonts w:cs="Arial" w:hint="cs"/>
          <w:rtl/>
        </w:rPr>
        <w:t>ه</w:t>
      </w:r>
      <w:r w:rsidRPr="00864A0E">
        <w:rPr>
          <w:rFonts w:cs="Arial"/>
          <w:rtl/>
        </w:rPr>
        <w:t xml:space="preserve"> ک</w:t>
      </w:r>
      <w:r w:rsidRPr="00864A0E">
        <w:rPr>
          <w:rFonts w:cs="Arial" w:hint="cs"/>
          <w:rtl/>
        </w:rPr>
        <w:t>ی</w:t>
      </w:r>
      <w:r w:rsidRPr="00864A0E">
        <w:rPr>
          <w:rFonts w:cs="Arial" w:hint="eastAsia"/>
          <w:rtl/>
        </w:rPr>
        <w:t>ان،</w:t>
      </w:r>
      <w:r w:rsidRPr="00864A0E">
        <w:rPr>
          <w:rFonts w:cs="Arial"/>
          <w:rtl/>
        </w:rPr>
        <w:t xml:space="preserve"> سال پنجم، شما</w:t>
      </w:r>
      <w:r>
        <w:rPr>
          <w:rFonts w:cs="Arial" w:hint="cs"/>
          <w:rtl/>
        </w:rPr>
        <w:t xml:space="preserve">ره </w:t>
      </w:r>
      <w:r w:rsidRPr="00864A0E">
        <w:rPr>
          <w:rFonts w:cs="Arial"/>
          <w:rtl/>
        </w:rPr>
        <w:t>24، ص 20.</w:t>
      </w:r>
    </w:p>
  </w:footnote>
  <w:footnote w:id="5">
    <w:p w14:paraId="2E418B91" w14:textId="7DA5BBCD" w:rsidR="00671259" w:rsidRDefault="00671259" w:rsidP="00671259">
      <w:pPr>
        <w:pStyle w:val="FootnoteText"/>
      </w:pPr>
      <w:r>
        <w:rPr>
          <w:rStyle w:val="FootnoteReference"/>
        </w:rPr>
        <w:footnoteRef/>
      </w:r>
      <w:r>
        <w:rPr>
          <w:rtl/>
        </w:rPr>
        <w:t xml:space="preserve"> </w:t>
      </w:r>
      <w:r>
        <w:rPr>
          <w:rFonts w:hint="cs"/>
          <w:rtl/>
        </w:rPr>
        <w:t xml:space="preserve">- </w:t>
      </w:r>
      <w:r w:rsidRPr="00191B23">
        <w:rPr>
          <w:rFonts w:cs="Arial"/>
          <w:rtl/>
        </w:rPr>
        <w:t>الفقه - فقه الرضا؛ ص: 254</w:t>
      </w:r>
      <w:r>
        <w:rPr>
          <w:rFonts w:hint="cs"/>
          <w:rtl/>
        </w:rPr>
        <w:t>:«</w:t>
      </w:r>
      <w:r w:rsidRPr="00191B23">
        <w:rPr>
          <w:rtl/>
        </w:rPr>
        <w:t xml:space="preserve"> </w:t>
      </w:r>
      <w:r w:rsidRPr="00191B23">
        <w:rPr>
          <w:rFonts w:cs="Arial"/>
          <w:rtl/>
        </w:rPr>
        <w:t xml:space="preserve">قَالَ ع اعْلَمْ يَرْحَمُكَ اللَّهُ </w:t>
      </w:r>
      <w:bookmarkStart w:id="0" w:name="_Hlk96532304"/>
      <w:r w:rsidRPr="00191B23">
        <w:rPr>
          <w:rFonts w:cs="Arial"/>
          <w:rtl/>
        </w:rPr>
        <w:t>أَنَّ اللَّهَ تَبَارَكَ وَ تَعَالَى لَمْ يُبِحْ أَكْلًا وَ لَا شُرْباً إِلَّا مَا فِيهِ مِنَ الْمَنْفَعَةِ وَ الصَّلَاحِ وَ لَمْ يُحَرِّمْ إِلَّا مَا فِيهِ الضَّرَرُ وَ التَّلَفُ وَ الْفَسَادُ</w:t>
      </w:r>
      <w:bookmarkEnd w:id="0"/>
      <w:r w:rsidRPr="00191B23">
        <w:rPr>
          <w:rFonts w:cs="Arial"/>
          <w:rtl/>
        </w:rPr>
        <w:t xml:space="preserve"> فَكُلُّ نَافِعٍ مُقَوٍّ لِلْجِسْمِ فِيهِ قُوَّةٌ لِلْبَدَنِ فَحَلَالٌ وَ كُلُّ مُضِرٍّ يَذْهَبُ بِالْقُوَّةِ أَوْ قَاتِلٍ فَحَرَامٌ مِثْلُ السُّمُومِ وَ الْمَيْتَةِ وَ الدَّمِ وَ لَحْمِ الْخِنْزِير</w:t>
      </w:r>
      <w:r w:rsidR="00896E56">
        <w:rPr>
          <w:rFonts w:cs="Arial" w:hint="cs"/>
          <w:rtl/>
        </w:rPr>
        <w:t>...</w:t>
      </w:r>
      <w:r w:rsidRPr="00191B23">
        <w:rPr>
          <w:rFonts w:cs="Arial"/>
          <w:rtl/>
        </w:rPr>
        <w:t xml:space="preserve"> </w:t>
      </w:r>
      <w:r>
        <w:rPr>
          <w:rFonts w:hint="cs"/>
          <w:rtl/>
        </w:rPr>
        <w:t>».</w:t>
      </w:r>
    </w:p>
  </w:footnote>
  <w:footnote w:id="6">
    <w:p w14:paraId="239405F4" w14:textId="77777777" w:rsidR="00671259" w:rsidRDefault="00671259" w:rsidP="00671259">
      <w:pPr>
        <w:pStyle w:val="FootnoteText"/>
        <w:rPr>
          <w:rtl/>
        </w:rPr>
      </w:pPr>
      <w:r>
        <w:rPr>
          <w:rStyle w:val="FootnoteReference"/>
        </w:rPr>
        <w:footnoteRef/>
      </w:r>
      <w:r>
        <w:rPr>
          <w:rtl/>
        </w:rPr>
        <w:t xml:space="preserve"> </w:t>
      </w:r>
      <w:r>
        <w:rPr>
          <w:rFonts w:hint="cs"/>
          <w:rtl/>
        </w:rPr>
        <w:t>- سورۀ انعام، آیات 151 تا 153.</w:t>
      </w:r>
    </w:p>
  </w:footnote>
  <w:footnote w:id="7">
    <w:p w14:paraId="00B5380A" w14:textId="77777777" w:rsidR="00671259" w:rsidRDefault="00671259" w:rsidP="00671259">
      <w:pPr>
        <w:pStyle w:val="FootnoteText"/>
        <w:rPr>
          <w:rtl/>
        </w:rPr>
      </w:pPr>
      <w:r>
        <w:rPr>
          <w:rStyle w:val="FootnoteReference"/>
        </w:rPr>
        <w:footnoteRef/>
      </w:r>
      <w:r>
        <w:rPr>
          <w:rtl/>
        </w:rPr>
        <w:t xml:space="preserve"> </w:t>
      </w:r>
      <w:r>
        <w:rPr>
          <w:rFonts w:hint="cs"/>
          <w:rtl/>
        </w:rPr>
        <w:t xml:space="preserve">- این جمله در سه سوره وارد شده است، یوسف سورۀ آیات 40 و 67 و سورۀ انعام آیۀ 57.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04319"/>
    <w:rsid w:val="00005AFA"/>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38B7"/>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3291F"/>
    <w:rsid w:val="004556CD"/>
    <w:rsid w:val="004679A0"/>
    <w:rsid w:val="00476D97"/>
    <w:rsid w:val="00487284"/>
    <w:rsid w:val="004923D6"/>
    <w:rsid w:val="004A0399"/>
    <w:rsid w:val="004A6F28"/>
    <w:rsid w:val="004B5BE1"/>
    <w:rsid w:val="004B6BB5"/>
    <w:rsid w:val="004C5D41"/>
    <w:rsid w:val="004C6923"/>
    <w:rsid w:val="004D2158"/>
    <w:rsid w:val="004D3C67"/>
    <w:rsid w:val="004E0CFA"/>
    <w:rsid w:val="004E15DB"/>
    <w:rsid w:val="0051008E"/>
    <w:rsid w:val="0052186C"/>
    <w:rsid w:val="00527576"/>
    <w:rsid w:val="00536331"/>
    <w:rsid w:val="00537BE0"/>
    <w:rsid w:val="00543863"/>
    <w:rsid w:val="00562C68"/>
    <w:rsid w:val="0058783B"/>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259"/>
    <w:rsid w:val="00671D8A"/>
    <w:rsid w:val="0067666B"/>
    <w:rsid w:val="00695849"/>
    <w:rsid w:val="00696F99"/>
    <w:rsid w:val="006C481B"/>
    <w:rsid w:val="006C547F"/>
    <w:rsid w:val="006C763C"/>
    <w:rsid w:val="006C7A10"/>
    <w:rsid w:val="006D1CC0"/>
    <w:rsid w:val="006E1341"/>
    <w:rsid w:val="006E4B19"/>
    <w:rsid w:val="00705B31"/>
    <w:rsid w:val="00707C18"/>
    <w:rsid w:val="00710117"/>
    <w:rsid w:val="00713D53"/>
    <w:rsid w:val="00726DB2"/>
    <w:rsid w:val="007272A0"/>
    <w:rsid w:val="007309AA"/>
    <w:rsid w:val="00731F99"/>
    <w:rsid w:val="0073406C"/>
    <w:rsid w:val="00734FF8"/>
    <w:rsid w:val="0073728F"/>
    <w:rsid w:val="00737E79"/>
    <w:rsid w:val="00746F83"/>
    <w:rsid w:val="00747990"/>
    <w:rsid w:val="00785114"/>
    <w:rsid w:val="007916F4"/>
    <w:rsid w:val="007939E9"/>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96E56"/>
    <w:rsid w:val="008A0D9F"/>
    <w:rsid w:val="008C4038"/>
    <w:rsid w:val="008D70C0"/>
    <w:rsid w:val="008E2166"/>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29E0"/>
    <w:rsid w:val="009D5289"/>
    <w:rsid w:val="009E0B83"/>
    <w:rsid w:val="009F6D4B"/>
    <w:rsid w:val="00A030D8"/>
    <w:rsid w:val="00A0618B"/>
    <w:rsid w:val="00A25FE2"/>
    <w:rsid w:val="00A3153F"/>
    <w:rsid w:val="00A412B0"/>
    <w:rsid w:val="00A42408"/>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7A2"/>
    <w:rsid w:val="00B31AF1"/>
    <w:rsid w:val="00B34398"/>
    <w:rsid w:val="00B5278B"/>
    <w:rsid w:val="00B66981"/>
    <w:rsid w:val="00B66A52"/>
    <w:rsid w:val="00B71CEF"/>
    <w:rsid w:val="00B933F6"/>
    <w:rsid w:val="00B940CA"/>
    <w:rsid w:val="00B942F1"/>
    <w:rsid w:val="00B94C28"/>
    <w:rsid w:val="00BB1FDB"/>
    <w:rsid w:val="00BB267F"/>
    <w:rsid w:val="00BB6777"/>
    <w:rsid w:val="00BC3E50"/>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CE5700"/>
    <w:rsid w:val="00D314F7"/>
    <w:rsid w:val="00D3696D"/>
    <w:rsid w:val="00D40A66"/>
    <w:rsid w:val="00D54CA1"/>
    <w:rsid w:val="00D60779"/>
    <w:rsid w:val="00D70CBA"/>
    <w:rsid w:val="00D72158"/>
    <w:rsid w:val="00D853EF"/>
    <w:rsid w:val="00D85507"/>
    <w:rsid w:val="00D9293D"/>
    <w:rsid w:val="00D9484C"/>
    <w:rsid w:val="00D961A3"/>
    <w:rsid w:val="00DA08EA"/>
    <w:rsid w:val="00DA4126"/>
    <w:rsid w:val="00DB1E4F"/>
    <w:rsid w:val="00DC218E"/>
    <w:rsid w:val="00DC3B60"/>
    <w:rsid w:val="00DE1DC3"/>
    <w:rsid w:val="00DF4C86"/>
    <w:rsid w:val="00E0093A"/>
    <w:rsid w:val="00E05D4D"/>
    <w:rsid w:val="00E124FF"/>
    <w:rsid w:val="00E14A67"/>
    <w:rsid w:val="00E25B3C"/>
    <w:rsid w:val="00E46FB5"/>
    <w:rsid w:val="00E620C1"/>
    <w:rsid w:val="00E64BAF"/>
    <w:rsid w:val="00E8185B"/>
    <w:rsid w:val="00EB076B"/>
    <w:rsid w:val="00EB47B7"/>
    <w:rsid w:val="00ED0F6E"/>
    <w:rsid w:val="00EF5D65"/>
    <w:rsid w:val="00EF77F3"/>
    <w:rsid w:val="00F030BE"/>
    <w:rsid w:val="00F057EF"/>
    <w:rsid w:val="00F111F0"/>
    <w:rsid w:val="00F11C9B"/>
    <w:rsid w:val="00F24CA9"/>
    <w:rsid w:val="00F3229B"/>
    <w:rsid w:val="00F3363E"/>
    <w:rsid w:val="00F41054"/>
    <w:rsid w:val="00F432F1"/>
    <w:rsid w:val="00F43941"/>
    <w:rsid w:val="00F61AF1"/>
    <w:rsid w:val="00F630DF"/>
    <w:rsid w:val="00F7630D"/>
    <w:rsid w:val="00F81C93"/>
    <w:rsid w:val="00F920F1"/>
    <w:rsid w:val="00FA06DC"/>
    <w:rsid w:val="00FA2470"/>
    <w:rsid w:val="00FA49F5"/>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 w:type="character" w:styleId="CommentReference">
    <w:name w:val="annotation reference"/>
    <w:basedOn w:val="DefaultParagraphFont"/>
    <w:uiPriority w:val="99"/>
    <w:semiHidden/>
    <w:unhideWhenUsed/>
    <w:rsid w:val="0058783B"/>
    <w:rPr>
      <w:sz w:val="16"/>
      <w:szCs w:val="16"/>
    </w:rPr>
  </w:style>
  <w:style w:type="paragraph" w:styleId="CommentText">
    <w:name w:val="annotation text"/>
    <w:basedOn w:val="Normal"/>
    <w:link w:val="CommentTextChar"/>
    <w:uiPriority w:val="99"/>
    <w:semiHidden/>
    <w:unhideWhenUsed/>
    <w:rsid w:val="0058783B"/>
    <w:pPr>
      <w:spacing w:line="240" w:lineRule="auto"/>
    </w:pPr>
    <w:rPr>
      <w:sz w:val="20"/>
      <w:szCs w:val="20"/>
    </w:rPr>
  </w:style>
  <w:style w:type="character" w:customStyle="1" w:styleId="CommentTextChar">
    <w:name w:val="Comment Text Char"/>
    <w:basedOn w:val="DefaultParagraphFont"/>
    <w:link w:val="CommentText"/>
    <w:uiPriority w:val="99"/>
    <w:semiHidden/>
    <w:rsid w:val="0058783B"/>
    <w:rPr>
      <w:sz w:val="20"/>
      <w:szCs w:val="20"/>
      <w:lang w:bidi="fa-IR"/>
    </w:rPr>
  </w:style>
  <w:style w:type="paragraph" w:styleId="CommentSubject">
    <w:name w:val="annotation subject"/>
    <w:basedOn w:val="CommentText"/>
    <w:next w:val="CommentText"/>
    <w:link w:val="CommentSubjectChar"/>
    <w:uiPriority w:val="99"/>
    <w:semiHidden/>
    <w:unhideWhenUsed/>
    <w:rsid w:val="0058783B"/>
    <w:rPr>
      <w:b/>
      <w:bCs/>
    </w:rPr>
  </w:style>
  <w:style w:type="character" w:customStyle="1" w:styleId="CommentSubjectChar">
    <w:name w:val="Comment Subject Char"/>
    <w:basedOn w:val="CommentTextChar"/>
    <w:link w:val="CommentSubject"/>
    <w:uiPriority w:val="99"/>
    <w:semiHidden/>
    <w:rsid w:val="0058783B"/>
    <w:rPr>
      <w:b/>
      <w:bCs/>
      <w:sz w:val="20"/>
      <w:szCs w:val="20"/>
      <w:lang w:bidi="fa-IR"/>
    </w:rPr>
  </w:style>
  <w:style w:type="paragraph" w:styleId="BalloonText">
    <w:name w:val="Balloon Text"/>
    <w:basedOn w:val="Normal"/>
    <w:link w:val="BalloonTextChar"/>
    <w:uiPriority w:val="99"/>
    <w:semiHidden/>
    <w:unhideWhenUsed/>
    <w:rsid w:val="008E21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166"/>
    <w:rPr>
      <w:rFonts w:ascii="Segoe UI" w:hAnsi="Segoe UI" w:cs="Segoe UI"/>
      <w:sz w:val="18"/>
      <w:szCs w:val="18"/>
      <w:lang w:bidi="fa-IR"/>
    </w:rPr>
  </w:style>
  <w:style w:type="paragraph" w:styleId="ListParagraph">
    <w:name w:val="List Paragraph"/>
    <w:basedOn w:val="Normal"/>
    <w:uiPriority w:val="34"/>
    <w:qFormat/>
    <w:rsid w:val="008E2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6312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2022-02-23T17:51:00Z</dcterms:created>
  <dcterms:modified xsi:type="dcterms:W3CDTF">2022-02-23T17:51:00Z</dcterms:modified>
</cp:coreProperties>
</file>