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92" w:rsidRPr="00946E09" w:rsidRDefault="00717875" w:rsidP="00B31F0D">
      <w:pPr>
        <w:ind w:right="-180"/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بسم الله الرحمن الرحیم</w:t>
      </w:r>
    </w:p>
    <w:p w:rsidR="004B7D92" w:rsidRDefault="004B7D92" w:rsidP="004B7D92">
      <w:pPr>
        <w:jc w:val="center"/>
        <w:rPr>
          <w:sz w:val="32"/>
          <w:szCs w:val="32"/>
        </w:rPr>
      </w:pPr>
    </w:p>
    <w:p w:rsidR="004B7D92" w:rsidRDefault="004B7D92" w:rsidP="0063041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1 – </w:t>
      </w:r>
      <w:r w:rsidR="00630410">
        <w:rPr>
          <w:rFonts w:ascii="Tahoma" w:hAnsi="Tahoma" w:cs="Tahoma"/>
          <w:sz w:val="24"/>
          <w:szCs w:val="24"/>
          <w:rtl/>
        </w:rPr>
        <w:t xml:space="preserve">نام و نام خانوادگی : </w:t>
      </w:r>
    </w:p>
    <w:p w:rsidR="004B7D92" w:rsidRDefault="004B7D92" w:rsidP="004B7D92">
      <w:pPr>
        <w:rPr>
          <w:rFonts w:asciiTheme="minorBidi" w:hAnsiTheme="minorBidi"/>
          <w:sz w:val="24"/>
          <w:szCs w:val="24"/>
          <w:rtl/>
        </w:rPr>
      </w:pPr>
    </w:p>
    <w:p w:rsidR="004B7D92" w:rsidRDefault="004B7D92" w:rsidP="00630410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2 –</w:t>
      </w:r>
      <w:r w:rsidR="00F0357D">
        <w:rPr>
          <w:rFonts w:ascii="Tahoma" w:hAnsi="Tahoma" w:cs="Tahoma"/>
          <w:sz w:val="24"/>
          <w:szCs w:val="24"/>
          <w:rtl/>
        </w:rPr>
        <w:t xml:space="preserve"> نام همکاران :</w:t>
      </w:r>
      <w:r w:rsidR="00FA1564">
        <w:rPr>
          <w:rFonts w:ascii="Tahoma" w:hAnsi="Tahoma" w:cs="Tahoma" w:hint="cs"/>
          <w:sz w:val="24"/>
          <w:szCs w:val="24"/>
          <w:rtl/>
        </w:rPr>
        <w:t xml:space="preserve"> 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630410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3 – شماره گروه :</w:t>
      </w:r>
      <w:r w:rsidR="00F0357D">
        <w:rPr>
          <w:rFonts w:asciiTheme="minorBidi" w:hAnsiTheme="minorBidi"/>
          <w:sz w:val="24"/>
          <w:szCs w:val="24"/>
          <w:rtl/>
        </w:rPr>
        <w:t xml:space="preserve"> 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D2255B">
      <w:pPr>
        <w:rPr>
          <w:rFonts w:asciiTheme="minorBidi" w:hAnsiTheme="minorBidi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>4 – عنوان آزمایش :</w:t>
      </w:r>
      <w:r w:rsidR="00D2255B">
        <w:rPr>
          <w:rFonts w:asciiTheme="minorBidi" w:hAnsiTheme="minorBidi" w:cs="Arial" w:hint="cs"/>
          <w:sz w:val="24"/>
          <w:szCs w:val="24"/>
          <w:rtl/>
        </w:rPr>
        <w:t>قانون بویل _ ماریوت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63041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6 – تاریخ انجام آزمایش : </w:t>
      </w:r>
      <w:r w:rsidR="00785813">
        <w:rPr>
          <w:rFonts w:ascii="Tahoma" w:hAnsi="Tahoma" w:cs="Tahoma" w:hint="cs"/>
          <w:sz w:val="24"/>
          <w:szCs w:val="24"/>
          <w:rtl/>
        </w:rPr>
        <w:t xml:space="preserve">/  / 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630410">
      <w:p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7 – تاریخ تحویل گزارش : </w:t>
      </w:r>
      <w:r w:rsidR="009753A9">
        <w:rPr>
          <w:rFonts w:ascii="Tahoma" w:hAnsi="Tahoma" w:cs="Tahoma"/>
          <w:sz w:val="24"/>
          <w:szCs w:val="24"/>
          <w:rtl/>
        </w:rPr>
        <w:t xml:space="preserve"> </w:t>
      </w:r>
      <w:bookmarkStart w:id="0" w:name="_GoBack"/>
      <w:bookmarkEnd w:id="0"/>
      <w:r w:rsidR="007066D5">
        <w:rPr>
          <w:rFonts w:ascii="Tahoma" w:hAnsi="Tahoma" w:cs="Tahoma" w:hint="cs"/>
          <w:sz w:val="24"/>
          <w:szCs w:val="24"/>
          <w:rtl/>
        </w:rPr>
        <w:t xml:space="preserve"> /  /</w:t>
      </w: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4B7D92">
      <w:pPr>
        <w:rPr>
          <w:rFonts w:ascii="Tahoma" w:hAnsi="Tahoma" w:cs="Tahoma"/>
          <w:sz w:val="24"/>
          <w:szCs w:val="24"/>
          <w:rtl/>
        </w:rPr>
      </w:pPr>
    </w:p>
    <w:p w:rsidR="004B7D92" w:rsidRDefault="004B7D92" w:rsidP="004B7D92">
      <w:pPr>
        <w:rPr>
          <w:rtl/>
        </w:rPr>
      </w:pPr>
    </w:p>
    <w:p w:rsidR="004B7D92" w:rsidRDefault="004B7D92" w:rsidP="004B7D92">
      <w:pPr>
        <w:rPr>
          <w:rtl/>
        </w:rPr>
      </w:pPr>
    </w:p>
    <w:p w:rsidR="004B7D92" w:rsidRDefault="004B7D92" w:rsidP="004B7D92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6857B4" w:rsidRDefault="006857B4">
      <w:pPr>
        <w:rPr>
          <w:rtl/>
        </w:rPr>
      </w:pPr>
    </w:p>
    <w:p w:rsidR="00946E09" w:rsidRDefault="00946E09" w:rsidP="006857B4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sz w:val="28"/>
          <w:szCs w:val="28"/>
        </w:rPr>
      </w:pPr>
    </w:p>
    <w:p w:rsidR="006857B4" w:rsidRDefault="006857B4" w:rsidP="006857B4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sz w:val="28"/>
          <w:szCs w:val="28"/>
        </w:rPr>
      </w:pPr>
      <w:r w:rsidRPr="006857B4">
        <w:rPr>
          <w:rFonts w:ascii="Tahoma" w:hAnsi="Tahoma" w:cs="Tahoma" w:hint="cs"/>
          <w:sz w:val="28"/>
          <w:szCs w:val="28"/>
          <w:rtl/>
        </w:rPr>
        <w:lastRenderedPageBreak/>
        <w:t xml:space="preserve">1 </w:t>
      </w:r>
      <w:r w:rsidRPr="006857B4">
        <w:rPr>
          <w:rFonts w:ascii="Tahoma" w:hAnsi="Tahoma" w:cs="Tahoma"/>
          <w:sz w:val="28"/>
          <w:szCs w:val="28"/>
          <w:rtl/>
        </w:rPr>
        <w:t>–</w:t>
      </w:r>
      <w:r w:rsidRPr="006857B4">
        <w:rPr>
          <w:rFonts w:ascii="Tahoma" w:hAnsi="Tahoma" w:cs="Tahoma" w:hint="cs"/>
          <w:sz w:val="28"/>
          <w:szCs w:val="28"/>
          <w:rtl/>
        </w:rPr>
        <w:t xml:space="preserve"> هدف آزمایش : </w:t>
      </w:r>
    </w:p>
    <w:p w:rsidR="00681DEA" w:rsidRDefault="00D2255B" w:rsidP="006857B4">
      <w:pPr>
        <w:spacing w:before="100" w:beforeAutospacing="1" w:after="100" w:afterAutospacing="1" w:line="240" w:lineRule="auto"/>
        <w:ind w:left="-188" w:right="-567"/>
        <w:rPr>
          <w:rFonts w:asciiTheme="minorBidi" w:hAnsiTheme="minorBidi" w:cs="Arial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>انداژه گیری فشار آزمایشگاه</w:t>
      </w:r>
    </w:p>
    <w:p w:rsidR="002F3CE9" w:rsidRDefault="002F3CE9" w:rsidP="006857B4">
      <w:pPr>
        <w:spacing w:before="100" w:beforeAutospacing="1" w:after="100" w:afterAutospacing="1" w:line="240" w:lineRule="auto"/>
        <w:ind w:left="-188" w:right="-567"/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>وسایل مورد نیاز:</w:t>
      </w:r>
    </w:p>
    <w:p w:rsidR="002F3CE9" w:rsidRDefault="002F3CE9" w:rsidP="00D2255B">
      <w:pPr>
        <w:spacing w:before="100" w:beforeAutospacing="1" w:after="100" w:afterAutospacing="1" w:line="240" w:lineRule="auto"/>
        <w:ind w:left="-188" w:right="-567"/>
        <w:rPr>
          <w:rFonts w:asciiTheme="minorBidi" w:hAnsiTheme="minorBidi" w:cs="Arial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1 </w:t>
      </w:r>
      <w:r>
        <w:rPr>
          <w:rFonts w:asciiTheme="minorBidi" w:hAnsiTheme="minorBidi" w:cs="Arial"/>
          <w:sz w:val="24"/>
          <w:szCs w:val="24"/>
          <w:rtl/>
        </w:rPr>
        <w:t>–</w:t>
      </w:r>
      <w:r w:rsidR="009B2936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D2255B">
        <w:rPr>
          <w:rFonts w:asciiTheme="minorBidi" w:hAnsiTheme="minorBidi" w:cs="Arial" w:hint="cs"/>
          <w:sz w:val="24"/>
          <w:szCs w:val="24"/>
          <w:rtl/>
        </w:rPr>
        <w:t>دستگاه بویل _ ماریوت ، خط کش</w:t>
      </w:r>
    </w:p>
    <w:p w:rsidR="006857B4" w:rsidRPr="00785813" w:rsidRDefault="006857B4" w:rsidP="00785813">
      <w:pPr>
        <w:spacing w:before="100" w:beforeAutospacing="1" w:after="100" w:afterAutospacing="1" w:line="240" w:lineRule="auto"/>
        <w:ind w:left="-188" w:right="-567"/>
        <w:rPr>
          <w:rFonts w:ascii="Tahoma" w:hAnsi="Tahoma" w:cs="Tahoma"/>
          <w:sz w:val="24"/>
          <w:szCs w:val="24"/>
          <w:rtl/>
        </w:rPr>
      </w:pPr>
      <w:r w:rsidRPr="006857B4">
        <w:rPr>
          <w:rFonts w:ascii="Tahoma" w:hAnsi="Tahoma" w:cs="Tahoma"/>
          <w:sz w:val="28"/>
          <w:szCs w:val="28"/>
          <w:rtl/>
        </w:rPr>
        <w:t>مقدمه و تئوری :</w:t>
      </w:r>
    </w:p>
    <w:p w:rsidR="00785813" w:rsidRPr="00785813" w:rsidRDefault="00785813" w:rsidP="00785813">
      <w:pPr>
        <w:pStyle w:val="Heading2"/>
        <w:rPr>
          <w:b w:val="0"/>
          <w:bCs w:val="0"/>
          <w:color w:val="auto"/>
        </w:rPr>
      </w:pPr>
      <w:r w:rsidRPr="00785813">
        <w:rPr>
          <w:rStyle w:val="mw-headline"/>
          <w:b w:val="0"/>
          <w:bCs w:val="0"/>
          <w:color w:val="auto"/>
          <w:rtl/>
        </w:rPr>
        <w:t>قانون بویل در تنفس</w:t>
      </w:r>
    </w:p>
    <w:p w:rsidR="00785813" w:rsidRPr="00785813" w:rsidRDefault="00785813" w:rsidP="00785813">
      <w:pPr>
        <w:pStyle w:val="NormalWeb"/>
        <w:bidi/>
      </w:pPr>
      <w:r w:rsidRPr="00785813">
        <w:rPr>
          <w:rtl/>
        </w:rPr>
        <w:t xml:space="preserve">با انقباض و انبساط پرده </w:t>
      </w:r>
      <w:r w:rsidR="00895C43">
        <w:fldChar w:fldCharType="begin"/>
      </w:r>
      <w:r w:rsidR="00895C43">
        <w:instrText>HYPERLINK "http://fa.wikipedia.org/wiki/%D8%AF%DB%8C%D8%A7%D9%81%D8%B1%D8%A7%DA%AF%D9%85" \o "</w:instrText>
      </w:r>
      <w:r w:rsidR="00895C43">
        <w:rPr>
          <w:rtl/>
        </w:rPr>
        <w:instrText>دیافراگم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دیافراگم</w:t>
      </w:r>
      <w:r w:rsidR="00895C43">
        <w:fldChar w:fldCharType="end"/>
      </w:r>
      <w:r w:rsidRPr="00785813">
        <w:rPr>
          <w:rtl/>
        </w:rPr>
        <w:t xml:space="preserve">، </w:t>
      </w:r>
      <w:hyperlink r:id="rId6" w:tooltip="ماهیچه‌های شکمی (صفحه وجود ندارد)" w:history="1">
        <w:r w:rsidRPr="00785813">
          <w:rPr>
            <w:rStyle w:val="Hyperlink"/>
            <w:color w:val="auto"/>
            <w:u w:val="none"/>
            <w:rtl/>
          </w:rPr>
          <w:t>ماهیچه‌های شکمی</w:t>
        </w:r>
      </w:hyperlink>
      <w:r w:rsidRPr="00785813">
        <w:t xml:space="preserve"> </w:t>
      </w:r>
      <w:r w:rsidRPr="00785813">
        <w:rPr>
          <w:rtl/>
        </w:rPr>
        <w:t xml:space="preserve">و </w:t>
      </w:r>
      <w:r w:rsidR="00895C43">
        <w:fldChar w:fldCharType="begin"/>
      </w:r>
      <w:r w:rsidR="00895C43">
        <w:instrText>HYPERLINK "http://fa.wikipedia.org/w/index.php?title=%D9%85%D8%A7%D9%87%DB%8C%DA%86%D9%87%E2%80%8C%D9%87%D8%A7%DB%8C_%D8%A8%DB%8C%D9%86%E2%80%8C%D8%AF%D9%86%D8%AF%D9%87%E2%80%8C%D8%A7%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&amp;withJS=MediaWiki:Intro-Welcome-NewUsers.js" \o "</w:instrText>
      </w:r>
      <w:r w:rsidR="00895C43">
        <w:rPr>
          <w:rtl/>
        </w:rPr>
        <w:instrText>ماهیچه‌های بین‌دنده‌ای (صفحه وجود ندارد</w:instrText>
      </w:r>
      <w:r w:rsidR="00895C43">
        <w:instrText>)"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ماهیچه‌های بین‌دنده‌ای</w:t>
      </w:r>
      <w:r w:rsidR="00895C43">
        <w:fldChar w:fldCharType="end"/>
      </w:r>
      <w:r w:rsidRPr="00785813">
        <w:rPr>
          <w:rtl/>
        </w:rPr>
        <w:t xml:space="preserve">، حجم شش‌ها کم و زیاد می‌شود. هنگامی که حجم شش‌ها افزایش می‌یابد، فشار هوای بیرون بیش از فشار هوای درون شش‌هاست و بنابراین، </w:t>
      </w:r>
      <w:r w:rsidR="00895C43">
        <w:fldChar w:fldCharType="begin"/>
      </w:r>
      <w:r w:rsidR="00895C43">
        <w:instrText>HYPERLINK "http://fa.wikipedia.org/wiki/%D8%AF%D9%8E%D9%85" \o "</w:instrText>
      </w:r>
      <w:r w:rsidR="00895C43">
        <w:rPr>
          <w:rtl/>
        </w:rPr>
        <w:instrText>دَم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دَم</w:t>
      </w:r>
      <w:r w:rsidR="00895C43">
        <w:fldChar w:fldCharType="end"/>
      </w:r>
      <w:r w:rsidRPr="00785813">
        <w:t xml:space="preserve"> </w:t>
      </w:r>
      <w:r w:rsidRPr="00785813">
        <w:rPr>
          <w:rtl/>
        </w:rPr>
        <w:t xml:space="preserve">صورت می‌گیرد. با کاهش حجم شش‌ها، فشار هوای درون شش‌ها افزایش می‌یابد و </w:t>
      </w:r>
      <w:r w:rsidR="00895C43">
        <w:fldChar w:fldCharType="begin"/>
      </w:r>
      <w:r w:rsidR="00895C43">
        <w:instrText>HYPERLINK "http://fa.wikipedia.org/wiki/%D8%A8%D8%A7%D8%B2%D8%AF%D9%85" \o "</w:instrText>
      </w:r>
      <w:r w:rsidR="00895C43">
        <w:rPr>
          <w:rtl/>
        </w:rPr>
        <w:instrText>بازدم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بازدم</w:t>
      </w:r>
      <w:r w:rsidR="00895C43">
        <w:fldChar w:fldCharType="end"/>
      </w:r>
      <w:r w:rsidRPr="00785813">
        <w:t xml:space="preserve"> </w:t>
      </w:r>
      <w:r w:rsidRPr="00785813">
        <w:rPr>
          <w:rtl/>
        </w:rPr>
        <w:t>صورت می‌گیرد</w:t>
      </w:r>
      <w:r w:rsidRPr="00785813">
        <w:t>.</w:t>
      </w:r>
    </w:p>
    <w:p w:rsidR="00D2255B" w:rsidRDefault="00785813">
      <w:r w:rsidRPr="00785813">
        <w:rPr>
          <w:rtl/>
        </w:rPr>
        <w:t xml:space="preserve">قانون بویل </w:t>
      </w:r>
      <w:r w:rsidR="00895C43">
        <w:fldChar w:fldCharType="begin"/>
      </w:r>
      <w:r w:rsidR="00895C43">
        <w:instrText>HYPERLINK "http://fa.wikipedia.org/wiki/%D9%82%D8%A7%D9%86%D9%88%D9%86" \o "</w:instrText>
      </w:r>
      <w:r w:rsidR="00895C43">
        <w:rPr>
          <w:rtl/>
        </w:rPr>
        <w:instrText>قانون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قانونی</w:t>
      </w:r>
      <w:r w:rsidR="00895C43">
        <w:fldChar w:fldCharType="end"/>
      </w:r>
      <w:r w:rsidRPr="00785813">
        <w:t xml:space="preserve"> </w:t>
      </w:r>
      <w:r w:rsidRPr="00785813">
        <w:rPr>
          <w:rtl/>
        </w:rPr>
        <w:t xml:space="preserve">در علم </w:t>
      </w:r>
      <w:r w:rsidR="00895C43">
        <w:fldChar w:fldCharType="begin"/>
      </w:r>
      <w:r w:rsidR="00895C43">
        <w:instrText>HYPERLINK "http://fa.wikipedia.org/wiki/%D8%B4%DB%8C%D9%85%DB%8C" \o "</w:instrText>
      </w:r>
      <w:r w:rsidR="00895C43">
        <w:rPr>
          <w:rtl/>
        </w:rPr>
        <w:instrText>شیمی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شیمی</w:t>
      </w:r>
      <w:r w:rsidR="00895C43">
        <w:fldChar w:fldCharType="end"/>
      </w:r>
      <w:r w:rsidRPr="00785813">
        <w:t xml:space="preserve"> </w:t>
      </w:r>
      <w:r w:rsidRPr="00785813">
        <w:rPr>
          <w:rtl/>
        </w:rPr>
        <w:t xml:space="preserve">است که بیان می‌کند </w:t>
      </w:r>
      <w:r w:rsidR="00895C43">
        <w:fldChar w:fldCharType="begin"/>
      </w:r>
      <w:r w:rsidR="00895C43">
        <w:instrText>HYPERLINK "http://fa.wikipedia.org/wiki/%D8%AD%D8%AC%D9%85" \o "</w:instrText>
      </w:r>
      <w:r w:rsidR="00895C43">
        <w:rPr>
          <w:rtl/>
        </w:rPr>
        <w:instrText>حجم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حجم</w:t>
      </w:r>
      <w:r w:rsidR="00895C43">
        <w:fldChar w:fldCharType="end"/>
      </w:r>
      <w:r w:rsidRPr="00785813">
        <w:t xml:space="preserve"> </w:t>
      </w:r>
      <w:hyperlink r:id="rId7" w:tooltip="گاز (حالت ماده)" w:history="1">
        <w:r w:rsidRPr="00785813">
          <w:rPr>
            <w:rStyle w:val="Hyperlink"/>
            <w:color w:val="auto"/>
            <w:u w:val="none"/>
            <w:rtl/>
          </w:rPr>
          <w:t>گازها</w:t>
        </w:r>
      </w:hyperlink>
      <w:r w:rsidRPr="00785813">
        <w:t xml:space="preserve"> </w:t>
      </w:r>
      <w:r w:rsidRPr="00785813">
        <w:rPr>
          <w:rtl/>
        </w:rPr>
        <w:t xml:space="preserve">با وارد شدن </w:t>
      </w:r>
      <w:r w:rsidR="00895C43">
        <w:fldChar w:fldCharType="begin"/>
      </w:r>
      <w:r w:rsidR="00895C43">
        <w:instrText>HYPERLINK "http://fa.wikipedia.org/wiki/%D9%81%D8%B4%D8%A7%D8%B1" \o "</w:instrText>
      </w:r>
      <w:r w:rsidR="00895C43">
        <w:rPr>
          <w:rtl/>
        </w:rPr>
        <w:instrText>فشار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فشار</w:t>
      </w:r>
      <w:r w:rsidR="00895C43">
        <w:fldChar w:fldCharType="end"/>
      </w:r>
      <w:r w:rsidRPr="00785813">
        <w:t xml:space="preserve"> </w:t>
      </w:r>
      <w:r w:rsidRPr="00785813">
        <w:rPr>
          <w:rtl/>
        </w:rPr>
        <w:t xml:space="preserve">به طور منظمی کاهش می‌یابد؛ به عبارت دیگر، در گازها همواره میان حجم و فشار </w:t>
      </w:r>
      <w:r w:rsidR="00895C43">
        <w:fldChar w:fldCharType="begin"/>
      </w:r>
      <w:r w:rsidR="00895C43">
        <w:instrText>HYPERLINK "http://fa.wikipedia.org/w/index.php?title=%D8%B1%D8%A7%D8%A8%D8%B7%D9%87_%D9%88%D8%A7%D8%B1%D9%88%D9%86%D9%87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&amp;withJS=MediaWiki:Intro-Welcome-NewUsers.js" \o "</w:instrText>
      </w:r>
      <w:r w:rsidR="00895C43">
        <w:rPr>
          <w:rtl/>
        </w:rPr>
        <w:instrText>رابطه وارونه (صفحه وجود ندارد</w:instrText>
      </w:r>
      <w:r w:rsidR="00895C43">
        <w:instrText>)"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رابطه‌ای وارونه</w:t>
      </w:r>
      <w:r w:rsidR="00895C43">
        <w:fldChar w:fldCharType="end"/>
      </w:r>
      <w:r w:rsidRPr="00785813">
        <w:t xml:space="preserve"> </w:t>
      </w:r>
      <w:r w:rsidRPr="00785813">
        <w:rPr>
          <w:rtl/>
        </w:rPr>
        <w:t xml:space="preserve">وجود دارد. این قانون را دانشمند انگلیسی، </w:t>
      </w:r>
      <w:r w:rsidR="00895C43">
        <w:fldChar w:fldCharType="begin"/>
      </w:r>
      <w:r w:rsidR="00895C43">
        <w:instrText>HYPERLINK "http://fa.wikipedia.org/wiki/%D8%B1%D8%A7%D8%A8%D8%B1%D8%AA_%D8%A8%D9%88%DB%8C%D9%84" \o "</w:instrText>
      </w:r>
      <w:r w:rsidR="00895C43">
        <w:rPr>
          <w:rtl/>
        </w:rPr>
        <w:instrText>رابرت بویل</w:instrText>
      </w:r>
      <w:r w:rsidR="00895C43">
        <w:instrText>"</w:instrText>
      </w:r>
      <w:r w:rsidR="00895C43">
        <w:fldChar w:fldCharType="separate"/>
      </w:r>
      <w:r w:rsidRPr="00785813">
        <w:rPr>
          <w:rStyle w:val="Hyperlink"/>
          <w:color w:val="auto"/>
          <w:u w:val="none"/>
          <w:rtl/>
        </w:rPr>
        <w:t>رابرت بویل</w:t>
      </w:r>
      <w:r w:rsidR="00895C43">
        <w:fldChar w:fldCharType="end"/>
      </w:r>
      <w:r w:rsidRPr="00785813">
        <w:t xml:space="preserve"> (</w:t>
      </w:r>
      <w:r w:rsidRPr="00785813">
        <w:rPr>
          <w:rtl/>
        </w:rPr>
        <w:t>۱۶۲۷-۱۶۹۱</w:t>
      </w:r>
      <w:r w:rsidRPr="00785813">
        <w:t xml:space="preserve">) </w:t>
      </w:r>
      <w:r w:rsidRPr="00785813">
        <w:rPr>
          <w:rtl/>
        </w:rPr>
        <w:t>کشف کرده است. این قانون با عنوان قانون بویل-ماریوت نیز شناخته می‌شود</w:t>
      </w:r>
      <w:r w:rsidRPr="00785813">
        <w:t>.</w:t>
      </w:r>
    </w:p>
    <w:p w:rsidR="00785813" w:rsidRPr="00785813" w:rsidRDefault="00785813">
      <w:pPr>
        <w:rPr>
          <w:rFonts w:ascii="Tahoma" w:hAnsi="Tahoma" w:cs="Tahoma"/>
          <w:sz w:val="28"/>
          <w:szCs w:val="28"/>
          <w:rtl/>
        </w:rPr>
      </w:pPr>
    </w:p>
    <w:p w:rsidR="00F837E0" w:rsidRDefault="00F837E0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3  - روش انجام آزمایش :</w:t>
      </w:r>
    </w:p>
    <w:p w:rsidR="00F837E0" w:rsidRPr="00F76B00" w:rsidRDefault="00F837E0">
      <w:pPr>
        <w:rPr>
          <w:rFonts w:asciiTheme="minorBidi" w:hAnsiTheme="minorBidi"/>
          <w:sz w:val="28"/>
          <w:szCs w:val="28"/>
          <w:rtl/>
        </w:rPr>
      </w:pPr>
      <w:r w:rsidRPr="00F76B00">
        <w:rPr>
          <w:rFonts w:asciiTheme="minorBidi" w:hAnsiTheme="minorBidi" w:hint="cs"/>
          <w:sz w:val="28"/>
          <w:szCs w:val="28"/>
          <w:rtl/>
        </w:rPr>
        <w:t xml:space="preserve">الف : </w:t>
      </w:r>
    </w:p>
    <w:p w:rsidR="005A631A" w:rsidRPr="00D2255B" w:rsidRDefault="00912DAA" w:rsidP="00D2255B">
      <w:pPr>
        <w:rPr>
          <w:rFonts w:asciiTheme="minorBidi" w:hAnsiTheme="minorBidi"/>
          <w:sz w:val="24"/>
          <w:szCs w:val="24"/>
        </w:rPr>
      </w:pPr>
      <w:proofErr w:type="gramStart"/>
      <w:r w:rsidRPr="00D2255B">
        <w:rPr>
          <w:rFonts w:asciiTheme="minorBidi" w:hAnsiTheme="minorBidi"/>
          <w:sz w:val="24"/>
          <w:szCs w:val="24"/>
        </w:rPr>
        <w:t>I</w:t>
      </w:r>
      <w:r w:rsidRPr="00D2255B">
        <w:rPr>
          <w:rFonts w:asciiTheme="minorBidi" w:hAnsiTheme="minorBidi"/>
          <w:sz w:val="24"/>
          <w:szCs w:val="24"/>
          <w:rtl/>
        </w:rPr>
        <w:t xml:space="preserve"> –</w:t>
      </w:r>
      <w:r w:rsidR="00425F24" w:rsidRPr="00D2255B">
        <w:rPr>
          <w:rFonts w:asciiTheme="minorBidi" w:hAnsiTheme="minorBidi"/>
          <w:sz w:val="24"/>
          <w:szCs w:val="24"/>
          <w:rtl/>
        </w:rPr>
        <w:t xml:space="preserve"> </w:t>
      </w:r>
      <w:r w:rsidR="00D2255B" w:rsidRPr="00D2255B">
        <w:rPr>
          <w:rFonts w:asciiTheme="minorBidi" w:hAnsiTheme="minorBidi"/>
          <w:sz w:val="24"/>
          <w:szCs w:val="24"/>
          <w:rtl/>
        </w:rPr>
        <w:t>دستگاه را آماده میکنیم و اختلاف ارتفاع را در صفر تنظیم میکنیم.</w:t>
      </w:r>
      <w:proofErr w:type="gramEnd"/>
    </w:p>
    <w:p w:rsidR="005A631A" w:rsidRPr="00D2255B" w:rsidRDefault="00912DAA" w:rsidP="001D1C81">
      <w:pPr>
        <w:rPr>
          <w:rFonts w:asciiTheme="minorBidi" w:hAnsiTheme="minorBidi"/>
          <w:sz w:val="24"/>
          <w:szCs w:val="24"/>
          <w:rtl/>
        </w:rPr>
      </w:pPr>
      <w:proofErr w:type="gramStart"/>
      <w:r w:rsidRPr="00D2255B">
        <w:rPr>
          <w:rFonts w:asciiTheme="minorBidi" w:hAnsiTheme="minorBidi"/>
          <w:sz w:val="24"/>
          <w:szCs w:val="24"/>
        </w:rPr>
        <w:t>II</w:t>
      </w:r>
      <w:r w:rsidRPr="00D2255B">
        <w:rPr>
          <w:rFonts w:asciiTheme="minorBidi" w:hAnsiTheme="minorBidi"/>
          <w:sz w:val="24"/>
          <w:szCs w:val="24"/>
          <w:rtl/>
        </w:rPr>
        <w:t xml:space="preserve"> – </w:t>
      </w:r>
      <w:r w:rsidR="00D2255B" w:rsidRPr="00D2255B">
        <w:rPr>
          <w:rFonts w:asciiTheme="minorBidi" w:hAnsiTheme="minorBidi"/>
          <w:sz w:val="24"/>
          <w:szCs w:val="24"/>
          <w:rtl/>
        </w:rPr>
        <w:t>سپس ارتفاع را یادداشت می کنیم</w:t>
      </w:r>
      <w:r w:rsidR="00F94BB2" w:rsidRPr="00D2255B">
        <w:rPr>
          <w:rFonts w:asciiTheme="minorBidi" w:hAnsiTheme="minorBidi"/>
          <w:sz w:val="24"/>
          <w:szCs w:val="24"/>
          <w:rtl/>
        </w:rPr>
        <w:t>.</w:t>
      </w:r>
      <w:proofErr w:type="gramEnd"/>
    </w:p>
    <w:p w:rsidR="00912DAA" w:rsidRPr="00D2255B" w:rsidRDefault="00912DAA" w:rsidP="00F94BB2">
      <w:pPr>
        <w:rPr>
          <w:rFonts w:asciiTheme="minorBidi" w:hAnsiTheme="minorBidi"/>
          <w:sz w:val="24"/>
          <w:szCs w:val="24"/>
        </w:rPr>
      </w:pPr>
      <w:proofErr w:type="gramStart"/>
      <w:r w:rsidRPr="00D2255B">
        <w:rPr>
          <w:rFonts w:asciiTheme="minorBidi" w:hAnsiTheme="minorBidi"/>
          <w:sz w:val="24"/>
          <w:szCs w:val="24"/>
        </w:rPr>
        <w:t>III</w:t>
      </w:r>
      <w:r w:rsidRPr="00D2255B">
        <w:rPr>
          <w:rFonts w:asciiTheme="minorBidi" w:hAnsiTheme="minorBidi"/>
          <w:sz w:val="24"/>
          <w:szCs w:val="24"/>
          <w:rtl/>
        </w:rPr>
        <w:t xml:space="preserve"> –</w:t>
      </w:r>
      <w:r w:rsidR="00D2255B" w:rsidRPr="00D2255B">
        <w:rPr>
          <w:rFonts w:asciiTheme="minorBidi" w:hAnsiTheme="minorBidi"/>
          <w:sz w:val="24"/>
          <w:szCs w:val="24"/>
          <w:rtl/>
        </w:rPr>
        <w:t xml:space="preserve"> این کار را برای اختلاف ارتفاع های 2 و 4 و 6 و 8 و 10 و 12 و 14 سانتی متر نیز انجام میدهیم</w:t>
      </w:r>
      <w:r w:rsidR="00A0696B" w:rsidRPr="00D2255B">
        <w:rPr>
          <w:rFonts w:asciiTheme="minorBidi" w:hAnsiTheme="minorBidi"/>
          <w:sz w:val="24"/>
          <w:szCs w:val="24"/>
          <w:rtl/>
        </w:rPr>
        <w:t>.</w:t>
      </w:r>
      <w:proofErr w:type="gramEnd"/>
    </w:p>
    <w:p w:rsidR="004D50B2" w:rsidRDefault="00B31F0D" w:rsidP="00E06D9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جدول:</w:t>
      </w:r>
    </w:p>
    <w:p w:rsidR="00BC1936" w:rsidRDefault="00BC1936" w:rsidP="00E06D96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>الف:</w:t>
      </w:r>
    </w:p>
    <w:tbl>
      <w:tblPr>
        <w:tblStyle w:val="TableGrid"/>
        <w:bidiVisual/>
        <w:tblW w:w="10753" w:type="dxa"/>
        <w:tblInd w:w="-710" w:type="dxa"/>
        <w:tblLook w:val="04A0"/>
      </w:tblPr>
      <w:tblGrid>
        <w:gridCol w:w="1294"/>
        <w:gridCol w:w="1094"/>
        <w:gridCol w:w="1195"/>
        <w:gridCol w:w="1195"/>
        <w:gridCol w:w="1195"/>
        <w:gridCol w:w="1195"/>
        <w:gridCol w:w="1195"/>
        <w:gridCol w:w="1195"/>
        <w:gridCol w:w="1195"/>
      </w:tblGrid>
      <w:tr w:rsidR="006C7D45" w:rsidTr="00DD17E4">
        <w:trPr>
          <w:trHeight w:val="557"/>
        </w:trPr>
        <w:tc>
          <w:tcPr>
            <w:tcW w:w="1294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h</w:t>
            </w:r>
            <w:r w:rsidR="00280DD5">
              <w:rPr>
                <w:rFonts w:ascii="Tahoma" w:hAnsi="Tahoma" w:cs="Tahoma"/>
                <w:sz w:val="24"/>
                <w:szCs w:val="24"/>
              </w:rPr>
              <w:t>(cm)</w:t>
            </w:r>
          </w:p>
        </w:tc>
        <w:tc>
          <w:tcPr>
            <w:tcW w:w="1094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95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195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195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195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195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6C7D45" w:rsidTr="00DD17E4">
        <w:trPr>
          <w:trHeight w:val="557"/>
        </w:trPr>
        <w:tc>
          <w:tcPr>
            <w:tcW w:w="1294" w:type="dxa"/>
            <w:vAlign w:val="center"/>
          </w:tcPr>
          <w:p w:rsidR="006C7D4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L(cm)</w:t>
            </w:r>
          </w:p>
        </w:tc>
        <w:tc>
          <w:tcPr>
            <w:tcW w:w="1094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19.5</w:t>
            </w:r>
          </w:p>
        </w:tc>
        <w:tc>
          <w:tcPr>
            <w:tcW w:w="1195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18.5</w:t>
            </w:r>
          </w:p>
        </w:tc>
        <w:tc>
          <w:tcPr>
            <w:tcW w:w="1195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195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17.5</w:t>
            </w:r>
          </w:p>
        </w:tc>
        <w:tc>
          <w:tcPr>
            <w:tcW w:w="1195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195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16.6</w:t>
            </w:r>
          </w:p>
        </w:tc>
        <w:tc>
          <w:tcPr>
            <w:tcW w:w="1195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16.4</w:t>
            </w:r>
          </w:p>
        </w:tc>
        <w:tc>
          <w:tcPr>
            <w:tcW w:w="1195" w:type="dxa"/>
            <w:vAlign w:val="center"/>
          </w:tcPr>
          <w:p w:rsidR="006C7D45" w:rsidRDefault="006C7D4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</w:tr>
      <w:tr w:rsidR="00280DD5" w:rsidTr="00DD17E4">
        <w:trPr>
          <w:trHeight w:val="557"/>
        </w:trPr>
        <w:tc>
          <w:tcPr>
            <w:tcW w:w="1294" w:type="dxa"/>
            <w:vAlign w:val="center"/>
          </w:tcPr>
          <w:p w:rsidR="00280DD5" w:rsidRDefault="00280DD5" w:rsidP="00280DD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V(cm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094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19.5</w:t>
            </w:r>
          </w:p>
        </w:tc>
        <w:tc>
          <w:tcPr>
            <w:tcW w:w="1195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18.5</w:t>
            </w:r>
          </w:p>
        </w:tc>
        <w:tc>
          <w:tcPr>
            <w:tcW w:w="1195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195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17.5</w:t>
            </w:r>
          </w:p>
        </w:tc>
        <w:tc>
          <w:tcPr>
            <w:tcW w:w="1195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195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16.6</w:t>
            </w:r>
          </w:p>
        </w:tc>
        <w:tc>
          <w:tcPr>
            <w:tcW w:w="1195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16.4</w:t>
            </w:r>
          </w:p>
        </w:tc>
        <w:tc>
          <w:tcPr>
            <w:tcW w:w="1195" w:type="dxa"/>
            <w:vAlign w:val="center"/>
          </w:tcPr>
          <w:p w:rsidR="00280DD5" w:rsidRDefault="00280DD5" w:rsidP="00A66299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</w:tr>
      <w:tr w:rsidR="006C7D45" w:rsidTr="00DD17E4">
        <w:trPr>
          <w:trHeight w:val="557"/>
        </w:trPr>
        <w:tc>
          <w:tcPr>
            <w:tcW w:w="1294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1/V</w:t>
            </w:r>
            <w:r w:rsidR="00DD17E4">
              <w:rPr>
                <w:rFonts w:ascii="Tahoma" w:hAnsi="Tahoma" w:cs="Tahoma"/>
                <w:sz w:val="24"/>
                <w:szCs w:val="24"/>
              </w:rPr>
              <w:t>(cm</w:t>
            </w:r>
            <w:r w:rsidR="00DD17E4">
              <w:rPr>
                <w:rFonts w:ascii="Tahoma" w:hAnsi="Tahoma" w:cs="Tahoma"/>
                <w:sz w:val="24"/>
                <w:szCs w:val="24"/>
                <w:vertAlign w:val="superscript"/>
              </w:rPr>
              <w:t>-3</w:t>
            </w:r>
            <w:r w:rsidR="00DD17E4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094" w:type="dxa"/>
            <w:vAlign w:val="center"/>
          </w:tcPr>
          <w:p w:rsidR="006C7D45" w:rsidRDefault="00DD17E4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0.051</w:t>
            </w:r>
          </w:p>
        </w:tc>
        <w:tc>
          <w:tcPr>
            <w:tcW w:w="1195" w:type="dxa"/>
            <w:vAlign w:val="center"/>
          </w:tcPr>
          <w:p w:rsidR="006C7D45" w:rsidRDefault="00DD17E4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0.054</w:t>
            </w:r>
          </w:p>
        </w:tc>
        <w:tc>
          <w:tcPr>
            <w:tcW w:w="1195" w:type="dxa"/>
            <w:vAlign w:val="center"/>
          </w:tcPr>
          <w:p w:rsidR="006C7D45" w:rsidRDefault="00DD17E4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0.056</w:t>
            </w:r>
          </w:p>
        </w:tc>
        <w:tc>
          <w:tcPr>
            <w:tcW w:w="1195" w:type="dxa"/>
            <w:vAlign w:val="center"/>
          </w:tcPr>
          <w:p w:rsidR="00DD17E4" w:rsidRDefault="00DD17E4" w:rsidP="00DD17E4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0.057</w:t>
            </w:r>
          </w:p>
        </w:tc>
        <w:tc>
          <w:tcPr>
            <w:tcW w:w="1195" w:type="dxa"/>
            <w:vAlign w:val="center"/>
          </w:tcPr>
          <w:p w:rsidR="006C7D45" w:rsidRDefault="00DD17E4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0.059</w:t>
            </w:r>
          </w:p>
        </w:tc>
        <w:tc>
          <w:tcPr>
            <w:tcW w:w="1195" w:type="dxa"/>
            <w:vAlign w:val="center"/>
          </w:tcPr>
          <w:p w:rsidR="006C7D45" w:rsidRDefault="00DD17E4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0.060</w:t>
            </w:r>
          </w:p>
        </w:tc>
        <w:tc>
          <w:tcPr>
            <w:tcW w:w="1195" w:type="dxa"/>
            <w:vAlign w:val="center"/>
          </w:tcPr>
          <w:p w:rsidR="006C7D45" w:rsidRDefault="00DD17E4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0.061</w:t>
            </w:r>
          </w:p>
        </w:tc>
        <w:tc>
          <w:tcPr>
            <w:tcW w:w="1195" w:type="dxa"/>
            <w:vAlign w:val="center"/>
          </w:tcPr>
          <w:p w:rsidR="006C7D45" w:rsidRDefault="00DD17E4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0.063</w:t>
            </w:r>
          </w:p>
        </w:tc>
      </w:tr>
      <w:tr w:rsidR="006C7D45" w:rsidTr="00DD17E4">
        <w:trPr>
          <w:trHeight w:val="557"/>
        </w:trPr>
        <w:tc>
          <w:tcPr>
            <w:tcW w:w="1294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DD17E4">
              <w:rPr>
                <w:rFonts w:ascii="Tahoma" w:hAnsi="Tahoma" w:cs="Tahoma"/>
                <w:sz w:val="24"/>
                <w:szCs w:val="24"/>
              </w:rPr>
              <w:t>(cm Hg)</w:t>
            </w:r>
          </w:p>
        </w:tc>
        <w:tc>
          <w:tcPr>
            <w:tcW w:w="1094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64.046</w:t>
            </w:r>
          </w:p>
        </w:tc>
        <w:tc>
          <w:tcPr>
            <w:tcW w:w="1195" w:type="dxa"/>
            <w:vAlign w:val="center"/>
          </w:tcPr>
          <w:p w:rsidR="006C7D45" w:rsidRDefault="00A11245" w:rsidP="00A112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66.046</w:t>
            </w:r>
          </w:p>
        </w:tc>
        <w:tc>
          <w:tcPr>
            <w:tcW w:w="1195" w:type="dxa"/>
            <w:vAlign w:val="center"/>
          </w:tcPr>
          <w:p w:rsidR="006C7D45" w:rsidRDefault="00A11245" w:rsidP="00A112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68.046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70.046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72.046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74.046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76.046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78.046</w:t>
            </w:r>
          </w:p>
        </w:tc>
      </w:tr>
      <w:tr w:rsidR="006C7D45" w:rsidTr="00DD17E4">
        <w:trPr>
          <w:trHeight w:val="557"/>
        </w:trPr>
        <w:tc>
          <w:tcPr>
            <w:tcW w:w="1294" w:type="dxa"/>
            <w:vAlign w:val="center"/>
          </w:tcPr>
          <w:p w:rsidR="006C7D45" w:rsidRDefault="006C7D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PV</w:t>
            </w:r>
            <w:r w:rsidR="00DD17E4">
              <w:rPr>
                <w:rFonts w:ascii="Tahoma" w:hAnsi="Tahoma" w:cs="Tahoma"/>
                <w:sz w:val="24"/>
                <w:szCs w:val="24"/>
              </w:rPr>
              <w:t>=c</w:t>
            </w:r>
          </w:p>
        </w:tc>
        <w:tc>
          <w:tcPr>
            <w:tcW w:w="1094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1248.90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1221.85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1224.83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1225.81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1224.78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1229.16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1247.15</w:t>
            </w:r>
          </w:p>
        </w:tc>
        <w:tc>
          <w:tcPr>
            <w:tcW w:w="1195" w:type="dxa"/>
            <w:vAlign w:val="center"/>
          </w:tcPr>
          <w:p w:rsidR="006C7D45" w:rsidRDefault="00A11245" w:rsidP="006C7D45">
            <w:pPr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1248.74</w:t>
            </w:r>
          </w:p>
        </w:tc>
      </w:tr>
    </w:tbl>
    <w:p w:rsidR="00BC1936" w:rsidRPr="00A11245" w:rsidRDefault="00A11245" w:rsidP="00A11245">
      <w:pPr>
        <w:bidi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 w:hint="cs"/>
          <w:sz w:val="24"/>
          <w:szCs w:val="24"/>
          <w:vertAlign w:val="subscript"/>
          <w:rtl/>
        </w:rPr>
        <w:t>میانگین</w:t>
      </w:r>
      <w:r>
        <w:rPr>
          <w:rFonts w:ascii="Tahoma" w:hAnsi="Tahoma" w:cs="Tahoma"/>
          <w:sz w:val="24"/>
          <w:szCs w:val="24"/>
        </w:rPr>
        <w:t xml:space="preserve"> = 1233.90</w:t>
      </w:r>
    </w:p>
    <w:p w:rsidR="00AA650E" w:rsidRDefault="00AA650E" w:rsidP="00946E09">
      <w:pPr>
        <w:rPr>
          <w:rFonts w:ascii="Tahoma" w:hAnsi="Tahoma" w:cs="Tahoma"/>
          <w:sz w:val="28"/>
          <w:szCs w:val="28"/>
          <w:rtl/>
        </w:rPr>
      </w:pPr>
    </w:p>
    <w:p w:rsidR="009D18DB" w:rsidRDefault="009D18DB" w:rsidP="00946E09">
      <w:pPr>
        <w:rPr>
          <w:rFonts w:ascii="Tahoma" w:hAnsi="Tahoma" w:cs="Tahoma"/>
          <w:sz w:val="28"/>
          <w:szCs w:val="28"/>
          <w:rtl/>
        </w:rPr>
      </w:pPr>
    </w:p>
    <w:p w:rsidR="004D1A5D" w:rsidRPr="004D1A5D" w:rsidRDefault="00D5016A" w:rsidP="004D1A5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>محاسبات :</w:t>
      </w:r>
    </w:p>
    <w:p w:rsidR="00280DD5" w:rsidRDefault="00895C43" w:rsidP="004D1A5D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58.5pt;margin-top:6.9pt;width:75.75pt;height:1.5pt;z-index:251676672" o:connectortype="straight">
            <v:stroke endarrow="block"/>
          </v:shape>
        </w:pict>
      </w:r>
      <w:r w:rsidR="004D1A5D">
        <w:rPr>
          <w:rFonts w:asciiTheme="minorBidi" w:hAnsiTheme="minorBidi"/>
          <w:sz w:val="28"/>
          <w:szCs w:val="28"/>
        </w:rPr>
        <w:t>V = A* L                        V = 1 * 19.5 = 19.5cm</w:t>
      </w:r>
      <w:r w:rsidR="004D1A5D">
        <w:rPr>
          <w:rFonts w:asciiTheme="minorBidi" w:hAnsiTheme="minorBidi"/>
          <w:sz w:val="28"/>
          <w:szCs w:val="28"/>
          <w:vertAlign w:val="superscript"/>
        </w:rPr>
        <w:t>3</w:t>
      </w:r>
    </w:p>
    <w:p w:rsidR="004D1A5D" w:rsidRDefault="00895C43" w:rsidP="004D1A5D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bidi="ar-SA"/>
        </w:rPr>
        <w:pict>
          <v:shape id="_x0000_s1054" type="#_x0000_t32" style="position:absolute;margin-left:27.75pt;margin-top:9pt;width:101.25pt;height:0;z-index:251677696" o:connectortype="straight">
            <v:stroke endarrow="block"/>
          </v:shape>
        </w:pict>
      </w:r>
      <w:r w:rsidR="004D1A5D">
        <w:rPr>
          <w:rFonts w:asciiTheme="minorBidi" w:hAnsiTheme="minorBidi"/>
          <w:sz w:val="28"/>
          <w:szCs w:val="28"/>
        </w:rPr>
        <w:t>1/V                              1 / 19.5 = 0.051</w:t>
      </w:r>
    </w:p>
    <w:p w:rsidR="00B10EE5" w:rsidRDefault="00895C43" w:rsidP="00B10EE5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bidi="ar-SA"/>
        </w:rPr>
        <w:pict>
          <v:shape id="_x0000_s1055" type="#_x0000_t32" style="position:absolute;margin-left:72.75pt;margin-top:9pt;width:63pt;height:0;z-index:251678720" o:connectortype="straight">
            <v:stroke endarrow="block"/>
          </v:shape>
        </w:pict>
      </w:r>
      <w:r w:rsidR="00B10EE5">
        <w:rPr>
          <w:rFonts w:asciiTheme="minorBidi" w:hAnsiTheme="minorBidi"/>
          <w:sz w:val="28"/>
          <w:szCs w:val="28"/>
        </w:rPr>
        <w:t>P = H + h</w:t>
      </w:r>
      <w:r w:rsidR="00B10EE5">
        <w:rPr>
          <w:rFonts w:asciiTheme="minorBidi" w:hAnsiTheme="minorBidi"/>
          <w:sz w:val="28"/>
          <w:szCs w:val="28"/>
          <w:vertAlign w:val="subscript"/>
        </w:rPr>
        <w:t>0</w:t>
      </w:r>
      <w:r w:rsidR="00B10EE5">
        <w:rPr>
          <w:rFonts w:asciiTheme="minorBidi" w:hAnsiTheme="minorBidi"/>
          <w:sz w:val="28"/>
          <w:szCs w:val="28"/>
        </w:rPr>
        <w:t xml:space="preserve">                    p = 0 + 64.046 = 64.046</w:t>
      </w:r>
    </w:p>
    <w:p w:rsidR="00B10EE5" w:rsidRPr="00B10EE5" w:rsidRDefault="00B10EE5" w:rsidP="00B10EE5">
      <w:pPr>
        <w:bidi w:val="0"/>
        <w:rPr>
          <w:rFonts w:asciiTheme="minorBidi" w:hAnsiTheme="minorBidi"/>
          <w:sz w:val="28"/>
          <w:szCs w:val="28"/>
        </w:rPr>
      </w:pPr>
      <w:proofErr w:type="spellStart"/>
      <w:proofErr w:type="gramStart"/>
      <w:r>
        <w:rPr>
          <w:rFonts w:asciiTheme="minorBidi" w:hAnsiTheme="minorBidi"/>
          <w:sz w:val="28"/>
          <w:szCs w:val="28"/>
        </w:rPr>
        <w:t>pv</w:t>
      </w:r>
      <w:proofErr w:type="spellEnd"/>
      <w:proofErr w:type="gramEnd"/>
      <w:r>
        <w:rPr>
          <w:rFonts w:asciiTheme="minorBidi" w:hAnsiTheme="minorBidi"/>
          <w:sz w:val="28"/>
          <w:szCs w:val="28"/>
        </w:rPr>
        <w:t xml:space="preserve"> = 64.046 * 19.5 = 1248.90</w:t>
      </w:r>
    </w:p>
    <w:p w:rsidR="004D1A5D" w:rsidRPr="004D1A5D" w:rsidRDefault="004D1A5D" w:rsidP="004D1A5D">
      <w:pPr>
        <w:bidi w:val="0"/>
        <w:rPr>
          <w:rFonts w:asciiTheme="minorBidi" w:hAnsiTheme="minorBidi"/>
          <w:sz w:val="28"/>
          <w:szCs w:val="28"/>
        </w:rPr>
      </w:pPr>
    </w:p>
    <w:p w:rsidR="00D5016A" w:rsidRDefault="00D5016A" w:rsidP="00D5016A">
      <w:pPr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6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خطاهای آزمایش :</w:t>
      </w:r>
    </w:p>
    <w:p w:rsidR="003339FA" w:rsidRDefault="003339FA" w:rsidP="00B10EE5">
      <w:pPr>
        <w:rPr>
          <w:rFonts w:asciiTheme="minorBidi" w:hAnsiTheme="minorBidi"/>
          <w:sz w:val="24"/>
          <w:szCs w:val="24"/>
          <w:rtl/>
        </w:rPr>
      </w:pPr>
      <w:proofErr w:type="gramStart"/>
      <w:r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>–</w:t>
      </w:r>
      <w:r w:rsidR="00EC1E4B">
        <w:rPr>
          <w:rFonts w:asciiTheme="minorBidi" w:hAnsiTheme="minorBidi" w:hint="cs"/>
          <w:sz w:val="24"/>
          <w:szCs w:val="24"/>
          <w:rtl/>
        </w:rPr>
        <w:t>.</w:t>
      </w:r>
      <w:proofErr w:type="gramEnd"/>
      <w:r w:rsidR="00B502C7">
        <w:rPr>
          <w:rFonts w:asciiTheme="minorBidi" w:hAnsiTheme="minorBidi"/>
          <w:sz w:val="24"/>
          <w:szCs w:val="24"/>
        </w:rPr>
        <w:t xml:space="preserve"> </w:t>
      </w:r>
      <w:r w:rsidR="00357192">
        <w:rPr>
          <w:rFonts w:asciiTheme="minorBidi" w:hAnsiTheme="minorBidi" w:hint="cs"/>
          <w:sz w:val="24"/>
          <w:szCs w:val="24"/>
          <w:rtl/>
        </w:rPr>
        <w:t xml:space="preserve">اگر در خواندن </w:t>
      </w:r>
      <w:r w:rsidR="00B10EE5">
        <w:rPr>
          <w:rFonts w:asciiTheme="minorBidi" w:hAnsiTheme="minorBidi" w:hint="cs"/>
          <w:sz w:val="24"/>
          <w:szCs w:val="24"/>
          <w:rtl/>
        </w:rPr>
        <w:t>عددها</w:t>
      </w:r>
      <w:r w:rsidR="00357192">
        <w:rPr>
          <w:rFonts w:asciiTheme="minorBidi" w:hAnsiTheme="minorBidi" w:hint="cs"/>
          <w:sz w:val="24"/>
          <w:szCs w:val="24"/>
          <w:rtl/>
        </w:rPr>
        <w:t xml:space="preserve"> اشتباه می کردیم دچار خطا میشدیم</w:t>
      </w:r>
      <w:r w:rsidR="00B502C7">
        <w:rPr>
          <w:rFonts w:asciiTheme="minorBidi" w:hAnsiTheme="minorBidi" w:hint="cs"/>
          <w:sz w:val="24"/>
          <w:szCs w:val="24"/>
          <w:rtl/>
        </w:rPr>
        <w:t>.</w:t>
      </w:r>
    </w:p>
    <w:p w:rsidR="00357192" w:rsidRDefault="006C771E" w:rsidP="00B46B3C">
      <w:pPr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</w:t>
      </w:r>
      <w:proofErr w:type="gramStart"/>
      <w:r>
        <w:rPr>
          <w:rFonts w:asciiTheme="minorBidi" w:hAnsiTheme="minorBidi" w:hint="cs"/>
          <w:sz w:val="24"/>
          <w:szCs w:val="24"/>
          <w:rtl/>
        </w:rPr>
        <w:t>.</w:t>
      </w:r>
      <w:r w:rsidR="00EC1E4B">
        <w:rPr>
          <w:rFonts w:asciiTheme="minorBidi" w:hAnsiTheme="minorBidi" w:hint="cs"/>
          <w:sz w:val="24"/>
          <w:szCs w:val="24"/>
          <w:rtl/>
        </w:rPr>
        <w:t>-</w:t>
      </w:r>
      <w:proofErr w:type="gramEnd"/>
      <w:r w:rsidR="00357192">
        <w:rPr>
          <w:rFonts w:asciiTheme="minorBidi" w:hAnsiTheme="minorBidi" w:hint="cs"/>
          <w:sz w:val="24"/>
          <w:szCs w:val="24"/>
          <w:rtl/>
        </w:rPr>
        <w:t xml:space="preserve"> اگر در بستن </w:t>
      </w:r>
      <w:r w:rsidR="00B10EE5">
        <w:rPr>
          <w:rFonts w:asciiTheme="minorBidi" w:hAnsiTheme="minorBidi" w:hint="cs"/>
          <w:sz w:val="24"/>
          <w:szCs w:val="24"/>
          <w:rtl/>
        </w:rPr>
        <w:t>تنظیم اختلاف</w:t>
      </w:r>
      <w:r w:rsidR="00357192">
        <w:rPr>
          <w:rFonts w:asciiTheme="minorBidi" w:hAnsiTheme="minorBidi" w:hint="cs"/>
          <w:sz w:val="24"/>
          <w:szCs w:val="24"/>
          <w:rtl/>
        </w:rPr>
        <w:t xml:space="preserve"> دچار اشتباه می شدیم خطا رخ میداد</w:t>
      </w:r>
    </w:p>
    <w:p w:rsidR="00B10EE5" w:rsidRDefault="001565AC" w:rsidP="00B10EE5">
      <w:pPr>
        <w:rPr>
          <w:rFonts w:ascii="Tahoma" w:eastAsiaTheme="minorEastAsia" w:hAnsi="Tahoma" w:cs="Tahoma"/>
          <w:sz w:val="28"/>
          <w:szCs w:val="28"/>
          <w:rtl/>
        </w:rPr>
      </w:pPr>
      <w:r>
        <w:rPr>
          <w:rFonts w:asciiTheme="minorBidi" w:hAnsiTheme="minorBidi" w:hint="cs"/>
          <w:sz w:val="24"/>
          <w:szCs w:val="24"/>
          <w:rtl/>
        </w:rPr>
        <w:t>خطای نسبی :</w:t>
      </w:r>
    </w:p>
    <w:p w:rsidR="001A3233" w:rsidRDefault="00895C43" w:rsidP="00AC06F8">
      <w:pPr>
        <w:bidi w:val="0"/>
        <w:rPr>
          <w:rFonts w:asciiTheme="minorBidi" w:eastAsiaTheme="minorEastAsia" w:hAnsiTheme="minorBidi"/>
          <w:sz w:val="28"/>
          <w:szCs w:val="28"/>
        </w:rPr>
      </w:pPr>
      <w:r w:rsidRPr="00895C43">
        <w:rPr>
          <w:rFonts w:asciiTheme="minorBidi" w:hAnsiTheme="minorBidi"/>
          <w:noProof/>
          <w:sz w:val="28"/>
          <w:szCs w:val="28"/>
          <w:lang w:bidi="ar-SA"/>
        </w:rPr>
        <w:pict>
          <v:shape id="_x0000_s1060" type="#_x0000_t32" style="position:absolute;margin-left:413.25pt;margin-top:11.6pt;width:53.25pt;height:0;z-index:251683840" o:connectortype="straight">
            <v:stroke endarrow="block"/>
          </v:shape>
        </w:pict>
      </w:r>
      <w:r w:rsidRPr="00895C43">
        <w:rPr>
          <w:rFonts w:asciiTheme="minorBidi" w:hAnsiTheme="minorBidi"/>
          <w:noProof/>
          <w:sz w:val="28"/>
          <w:szCs w:val="28"/>
          <w:lang w:bidi="ar-SA"/>
        </w:rPr>
        <w:pict>
          <v:shape id="_x0000_s1057" type="#_x0000_t32" style="position:absolute;margin-left:255pt;margin-top:11.6pt;width:57.75pt;height:0;z-index:251680768" o:connectortype="straight">
            <v:stroke endarrow="block"/>
          </v:shape>
        </w:pict>
      </w:r>
      <w:r w:rsidRPr="00895C43">
        <w:rPr>
          <w:rFonts w:asciiTheme="minorBidi" w:hAnsiTheme="minorBidi"/>
          <w:noProof/>
          <w:sz w:val="28"/>
          <w:szCs w:val="28"/>
          <w:lang w:bidi="ar-SA"/>
        </w:rPr>
        <w:pict>
          <v:shape id="_x0000_s1056" type="#_x0000_t32" style="position:absolute;margin-left:64.5pt;margin-top:11.6pt;width:48pt;height:0;z-index:251679744" o:connectortype="straight">
            <v:stroke endarrow="block"/>
          </v:shape>
        </w:pict>
      </w:r>
      <w:r w:rsidR="00EA75A9" w:rsidRPr="00EA75A9">
        <w:rPr>
          <w:rFonts w:asciiTheme="minorBidi" w:hAnsiTheme="minorBidi" w:hint="cs"/>
          <w:sz w:val="28"/>
          <w:szCs w:val="28"/>
          <w:rtl/>
        </w:rPr>
        <w:t xml:space="preserve"> </w:t>
      </w:r>
      <w:r w:rsidR="00AC06F8">
        <w:rPr>
          <w:rFonts w:asciiTheme="minorBidi" w:hAnsiTheme="minorBidi"/>
          <w:sz w:val="28"/>
          <w:szCs w:val="28"/>
        </w:rPr>
        <w:t xml:space="preserve">h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- H               ln h = ln c – ln v – ln H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</w:p>
    <w:p w:rsidR="00AC06F8" w:rsidRDefault="00895C43" w:rsidP="00AC06F8">
      <w:pPr>
        <w:bidi w:val="0"/>
        <w:rPr>
          <w:rFonts w:asciiTheme="minorBidi" w:eastAsiaTheme="minorEastAsia" w:hAnsiTheme="minorBidi"/>
          <w:sz w:val="28"/>
          <w:szCs w:val="28"/>
        </w:rPr>
      </w:pPr>
      <w:r>
        <w:rPr>
          <w:rFonts w:asciiTheme="minorBidi" w:eastAsiaTheme="minorEastAsia" w:hAnsiTheme="minorBidi"/>
          <w:noProof/>
          <w:sz w:val="28"/>
          <w:szCs w:val="28"/>
          <w:lang w:bidi="ar-SA"/>
        </w:rPr>
        <w:pict>
          <v:shape id="_x0000_s1059" type="#_x0000_t32" style="position:absolute;margin-left:266.25pt;margin-top:12.55pt;width:55.5pt;height:0;z-index:251682816" o:connectortype="straight">
            <v:stroke endarrow="block"/>
          </v:shape>
        </w:pict>
      </w:r>
      <w:r>
        <w:rPr>
          <w:rFonts w:asciiTheme="minorBidi" w:eastAsiaTheme="minorEastAsia" w:hAnsiTheme="minorBidi"/>
          <w:noProof/>
          <w:sz w:val="28"/>
          <w:szCs w:val="28"/>
          <w:lang w:bidi="ar-SA"/>
        </w:rPr>
        <w:pict>
          <v:shape id="_x0000_s1058" type="#_x0000_t32" style="position:absolute;margin-left:102pt;margin-top:12.55pt;width:58.5pt;height:.75pt;z-index:251681792" o:connectortype="straight">
            <v:stroke endarrow="block"/>
          </v:shape>
        </w:pic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∆H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0.1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18.5</m:t>
            </m:r>
          </m:den>
        </m:f>
      </m:oMath>
      <w:r w:rsidR="00AC06F8">
        <w:rPr>
          <w:rFonts w:asciiTheme="minorBidi" w:eastAsiaTheme="minorEastAsia" w:hAnsiTheme="minorBidi"/>
          <w:sz w:val="28"/>
          <w:szCs w:val="28"/>
        </w:rPr>
        <w:t xml:space="preserve"> = 0.55</w:t>
      </w:r>
    </w:p>
    <w:p w:rsidR="00AC06F8" w:rsidRDefault="00AC06F8" w:rsidP="00AC06F8">
      <w:pPr>
        <w:rPr>
          <w:rFonts w:asciiTheme="minorBidi" w:eastAsiaTheme="minorEastAsia" w:hAnsiTheme="minorBidi"/>
          <w:sz w:val="28"/>
          <w:szCs w:val="28"/>
          <w:rtl/>
        </w:rPr>
      </w:pPr>
      <w:r>
        <w:rPr>
          <w:rFonts w:asciiTheme="minorBidi" w:eastAsiaTheme="minorEastAsia" w:hAnsiTheme="minorBidi" w:hint="cs"/>
          <w:sz w:val="28"/>
          <w:szCs w:val="28"/>
          <w:rtl/>
        </w:rPr>
        <w:t>خطای مطلق :</w:t>
      </w:r>
    </w:p>
    <w:p w:rsidR="00AC06F8" w:rsidRPr="001A3233" w:rsidRDefault="00AC06F8" w:rsidP="00AC06F8">
      <w:pPr>
        <w:bidi w:val="0"/>
        <w:rPr>
          <w:rFonts w:asciiTheme="minorBidi" w:hAnsiTheme="minorBidi"/>
          <w:sz w:val="24"/>
          <w:szCs w:val="24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∆c</m:t>
        </m:r>
      </m:oMath>
      <w:r>
        <w:rPr>
          <w:rFonts w:asciiTheme="minorBidi" w:eastAsiaTheme="minorEastAsia" w:hAnsiTheme="minorBidi"/>
          <w:sz w:val="28"/>
          <w:szCs w:val="28"/>
        </w:rPr>
        <w:t xml:space="preserve"> = 672.02</w:t>
      </w:r>
    </w:p>
    <w:p w:rsidR="004B7D92" w:rsidRDefault="00D5016A" w:rsidP="004B7D92">
      <w:pPr>
        <w:rPr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8 </w:t>
      </w:r>
      <w:r>
        <w:rPr>
          <w:rFonts w:ascii="Tahoma" w:hAnsi="Tahoma" w:cs="Tahoma"/>
          <w:sz w:val="28"/>
          <w:szCs w:val="28"/>
          <w:rtl/>
        </w:rPr>
        <w:t>–</w:t>
      </w:r>
      <w:r>
        <w:rPr>
          <w:rFonts w:ascii="Tahoma" w:hAnsi="Tahoma" w:cs="Tahoma" w:hint="cs"/>
          <w:sz w:val="28"/>
          <w:szCs w:val="28"/>
          <w:rtl/>
        </w:rPr>
        <w:t xml:space="preserve"> منابع :</w:t>
      </w:r>
    </w:p>
    <w:p w:rsidR="009D18DB" w:rsidRDefault="00895C43" w:rsidP="009D18DB">
      <w:pPr>
        <w:bidi w:val="0"/>
      </w:pPr>
      <w:hyperlink r:id="rId8" w:history="1">
        <w:r w:rsidR="00785813" w:rsidRPr="00AF5B18">
          <w:rPr>
            <w:rStyle w:val="Hyperlink"/>
          </w:rPr>
          <w:t>http://fa.wikipedia.org/wiki/%D9%82%D8%A7%D9%86%D9%88%D9%86_%D8%A8%D9%88%DB%8C%D9%84</w:t>
        </w:r>
      </w:hyperlink>
    </w:p>
    <w:p w:rsidR="00785813" w:rsidRDefault="00785813" w:rsidP="00785813">
      <w:pPr>
        <w:bidi w:val="0"/>
        <w:rPr>
          <w:rtl/>
        </w:rPr>
      </w:pPr>
    </w:p>
    <w:p w:rsidR="00B10EE5" w:rsidRDefault="00B10EE5" w:rsidP="00B10EE5">
      <w:pPr>
        <w:bidi w:val="0"/>
        <w:rPr>
          <w:rFonts w:asciiTheme="minorBidi" w:hAnsiTheme="minorBidi"/>
        </w:rPr>
      </w:pPr>
    </w:p>
    <w:p w:rsidR="004D1A5D" w:rsidRDefault="004D1A5D" w:rsidP="004D1A5D">
      <w:pPr>
        <w:bidi w:val="0"/>
        <w:rPr>
          <w:rFonts w:asciiTheme="minorBidi" w:hAnsiTheme="minorBidi"/>
          <w:rtl/>
        </w:rPr>
      </w:pPr>
      <w:r w:rsidRPr="004D1A5D">
        <w:rPr>
          <w:rFonts w:asciiTheme="minorBidi" w:hAnsiTheme="minorBidi"/>
          <w:noProof/>
          <w:lang w:bidi="ar-SA"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0EE5" w:rsidRDefault="00B10EE5" w:rsidP="00B10EE5">
      <w:pPr>
        <w:bidi w:val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درصدخطا</w:t>
      </w:r>
      <w:r>
        <w:rPr>
          <w:rFonts w:asciiTheme="minorBidi" w:hAnsiTheme="minorBid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1233.90-1232.90</m:t>
            </m:r>
          </m:num>
          <m:den>
            <m:r>
              <w:rPr>
                <w:rFonts w:ascii="Cambria Math" w:hAnsi="Cambria Math"/>
              </w:rPr>
              <m:t>1232.90</m:t>
            </m:r>
          </m:den>
        </m:f>
      </m:oMath>
      <w:r>
        <w:rPr>
          <w:rFonts w:asciiTheme="minorBidi" w:eastAsiaTheme="minorEastAsia" w:hAnsiTheme="minorBidi"/>
        </w:rPr>
        <w:t xml:space="preserve"> = 0.00081 * 100 = 0.081%</w:t>
      </w:r>
    </w:p>
    <w:sectPr w:rsidR="00B10EE5" w:rsidSect="00B31F0D">
      <w:pgSz w:w="11906" w:h="16838"/>
      <w:pgMar w:top="1440" w:right="1440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B49"/>
    <w:multiLevelType w:val="hybridMultilevel"/>
    <w:tmpl w:val="DB749F0A"/>
    <w:lvl w:ilvl="0" w:tplc="46488F10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1">
    <w:nsid w:val="171C3208"/>
    <w:multiLevelType w:val="multilevel"/>
    <w:tmpl w:val="3E2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83128"/>
    <w:multiLevelType w:val="hybridMultilevel"/>
    <w:tmpl w:val="851ADCA6"/>
    <w:lvl w:ilvl="0" w:tplc="8CF63C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0F44"/>
    <w:multiLevelType w:val="multilevel"/>
    <w:tmpl w:val="AEDA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7B4"/>
    <w:rsid w:val="000169E2"/>
    <w:rsid w:val="00065B2A"/>
    <w:rsid w:val="0006725D"/>
    <w:rsid w:val="000756B1"/>
    <w:rsid w:val="00075BFE"/>
    <w:rsid w:val="000A60E5"/>
    <w:rsid w:val="000C2E91"/>
    <w:rsid w:val="001565AC"/>
    <w:rsid w:val="001A3233"/>
    <w:rsid w:val="001B4281"/>
    <w:rsid w:val="001D1C81"/>
    <w:rsid w:val="001D2FF6"/>
    <w:rsid w:val="0022537A"/>
    <w:rsid w:val="0024286B"/>
    <w:rsid w:val="0026161B"/>
    <w:rsid w:val="00280776"/>
    <w:rsid w:val="00280DD5"/>
    <w:rsid w:val="00281206"/>
    <w:rsid w:val="002C2DC6"/>
    <w:rsid w:val="002F3CE9"/>
    <w:rsid w:val="00330A54"/>
    <w:rsid w:val="003339FA"/>
    <w:rsid w:val="00357192"/>
    <w:rsid w:val="00361154"/>
    <w:rsid w:val="00372531"/>
    <w:rsid w:val="004004D7"/>
    <w:rsid w:val="004025BD"/>
    <w:rsid w:val="00407F87"/>
    <w:rsid w:val="00425962"/>
    <w:rsid w:val="00425F24"/>
    <w:rsid w:val="00454C3E"/>
    <w:rsid w:val="0045734F"/>
    <w:rsid w:val="004A2F6E"/>
    <w:rsid w:val="004B7D92"/>
    <w:rsid w:val="004C0B18"/>
    <w:rsid w:val="004D1A5D"/>
    <w:rsid w:val="004D50B2"/>
    <w:rsid w:val="004E6B3B"/>
    <w:rsid w:val="004E7EAA"/>
    <w:rsid w:val="004F5599"/>
    <w:rsid w:val="0051103C"/>
    <w:rsid w:val="00556C46"/>
    <w:rsid w:val="00561604"/>
    <w:rsid w:val="005628AA"/>
    <w:rsid w:val="00571677"/>
    <w:rsid w:val="005752D5"/>
    <w:rsid w:val="005A631A"/>
    <w:rsid w:val="005B01D7"/>
    <w:rsid w:val="00630410"/>
    <w:rsid w:val="00633B12"/>
    <w:rsid w:val="00641674"/>
    <w:rsid w:val="00651E6C"/>
    <w:rsid w:val="00681DEA"/>
    <w:rsid w:val="00683506"/>
    <w:rsid w:val="006857B4"/>
    <w:rsid w:val="00695FAC"/>
    <w:rsid w:val="006A44F7"/>
    <w:rsid w:val="006A485D"/>
    <w:rsid w:val="006B12F0"/>
    <w:rsid w:val="006C771E"/>
    <w:rsid w:val="006C7D45"/>
    <w:rsid w:val="007066D5"/>
    <w:rsid w:val="00717875"/>
    <w:rsid w:val="00720392"/>
    <w:rsid w:val="00727E0E"/>
    <w:rsid w:val="0075699C"/>
    <w:rsid w:val="007575D0"/>
    <w:rsid w:val="00785813"/>
    <w:rsid w:val="00792124"/>
    <w:rsid w:val="00796F66"/>
    <w:rsid w:val="007B5011"/>
    <w:rsid w:val="00810568"/>
    <w:rsid w:val="0085472E"/>
    <w:rsid w:val="00895C43"/>
    <w:rsid w:val="008A6CA0"/>
    <w:rsid w:val="008B2E35"/>
    <w:rsid w:val="008E3A24"/>
    <w:rsid w:val="008E54AC"/>
    <w:rsid w:val="008F7390"/>
    <w:rsid w:val="008F7958"/>
    <w:rsid w:val="00912DAA"/>
    <w:rsid w:val="0092193D"/>
    <w:rsid w:val="00940821"/>
    <w:rsid w:val="0094511E"/>
    <w:rsid w:val="00946E09"/>
    <w:rsid w:val="009753A9"/>
    <w:rsid w:val="009837E8"/>
    <w:rsid w:val="009935F7"/>
    <w:rsid w:val="00994D0B"/>
    <w:rsid w:val="009B2936"/>
    <w:rsid w:val="009C0723"/>
    <w:rsid w:val="009C625E"/>
    <w:rsid w:val="009D18DB"/>
    <w:rsid w:val="009D29A3"/>
    <w:rsid w:val="00A00B91"/>
    <w:rsid w:val="00A03407"/>
    <w:rsid w:val="00A0696B"/>
    <w:rsid w:val="00A11245"/>
    <w:rsid w:val="00A231C9"/>
    <w:rsid w:val="00A60329"/>
    <w:rsid w:val="00A84428"/>
    <w:rsid w:val="00AA0AFD"/>
    <w:rsid w:val="00AA63BC"/>
    <w:rsid w:val="00AA650E"/>
    <w:rsid w:val="00AC06F8"/>
    <w:rsid w:val="00AD5219"/>
    <w:rsid w:val="00B0580E"/>
    <w:rsid w:val="00B10578"/>
    <w:rsid w:val="00B10EE5"/>
    <w:rsid w:val="00B309CE"/>
    <w:rsid w:val="00B31F0D"/>
    <w:rsid w:val="00B46B3C"/>
    <w:rsid w:val="00B502C7"/>
    <w:rsid w:val="00BA481E"/>
    <w:rsid w:val="00BB399E"/>
    <w:rsid w:val="00BC1936"/>
    <w:rsid w:val="00BD41AF"/>
    <w:rsid w:val="00BE75F8"/>
    <w:rsid w:val="00BF43B9"/>
    <w:rsid w:val="00C330E1"/>
    <w:rsid w:val="00C95B07"/>
    <w:rsid w:val="00CB235B"/>
    <w:rsid w:val="00CD1E6E"/>
    <w:rsid w:val="00CF1CAC"/>
    <w:rsid w:val="00D2255B"/>
    <w:rsid w:val="00D25053"/>
    <w:rsid w:val="00D304DB"/>
    <w:rsid w:val="00D320FB"/>
    <w:rsid w:val="00D5016A"/>
    <w:rsid w:val="00DD17E4"/>
    <w:rsid w:val="00E06D96"/>
    <w:rsid w:val="00E41999"/>
    <w:rsid w:val="00EA75A9"/>
    <w:rsid w:val="00EC1E4B"/>
    <w:rsid w:val="00F00B68"/>
    <w:rsid w:val="00F00CB7"/>
    <w:rsid w:val="00F0357D"/>
    <w:rsid w:val="00F11FA8"/>
    <w:rsid w:val="00F33A61"/>
    <w:rsid w:val="00F512A9"/>
    <w:rsid w:val="00F6050E"/>
    <w:rsid w:val="00F65B7E"/>
    <w:rsid w:val="00F76B00"/>
    <w:rsid w:val="00F837E0"/>
    <w:rsid w:val="00F83F2C"/>
    <w:rsid w:val="00F94BB2"/>
    <w:rsid w:val="00FA1564"/>
    <w:rsid w:val="00FE33B3"/>
    <w:rsid w:val="00FE5C54"/>
    <w:rsid w:val="00FF2C60"/>
    <w:rsid w:val="00FF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54"/>
        <o:r id="V:Rule10" type="connector" idref="#_x0000_s1059"/>
        <o:r id="V:Rule11" type="connector" idref="#_x0000_s1056"/>
        <o:r id="V:Rule12" type="connector" idref="#_x0000_s1055"/>
        <o:r id="V:Rule13" type="connector" idref="#_x0000_s1057"/>
        <o:r id="V:Rule14" type="connector" idref="#_x0000_s1060"/>
        <o:r id="V:Rule15" type="connector" idref="#_x0000_s1058"/>
        <o:r id="V:Rule16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B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7B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231C9"/>
    <w:rPr>
      <w:i/>
      <w:iCs/>
    </w:rPr>
  </w:style>
  <w:style w:type="table" w:styleId="TableGrid">
    <w:name w:val="Table Grid"/>
    <w:basedOn w:val="TableNormal"/>
    <w:uiPriority w:val="59"/>
    <w:rsid w:val="0065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651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651E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547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6B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28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1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30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A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B7D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xbe">
    <w:name w:val="_xbe"/>
    <w:basedOn w:val="DefaultParagraphFont"/>
    <w:rsid w:val="00B0580E"/>
  </w:style>
  <w:style w:type="character" w:customStyle="1" w:styleId="Heading2Char">
    <w:name w:val="Heading 2 Char"/>
    <w:basedOn w:val="DefaultParagraphFont"/>
    <w:link w:val="Heading2"/>
    <w:uiPriority w:val="9"/>
    <w:semiHidden/>
    <w:rsid w:val="009D1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number">
    <w:name w:val="tocnumber"/>
    <w:basedOn w:val="DefaultParagraphFont"/>
    <w:rsid w:val="009D18DB"/>
  </w:style>
  <w:style w:type="character" w:customStyle="1" w:styleId="toctext">
    <w:name w:val="toctext"/>
    <w:basedOn w:val="DefaultParagraphFont"/>
    <w:rsid w:val="009D18DB"/>
  </w:style>
  <w:style w:type="character" w:customStyle="1" w:styleId="mw-headline">
    <w:name w:val="mw-headline"/>
    <w:basedOn w:val="DefaultParagraphFont"/>
    <w:rsid w:val="009D18DB"/>
  </w:style>
  <w:style w:type="character" w:customStyle="1" w:styleId="mw-editsection">
    <w:name w:val="mw-editsection"/>
    <w:basedOn w:val="DefaultParagraphFont"/>
    <w:rsid w:val="009D18DB"/>
  </w:style>
  <w:style w:type="character" w:customStyle="1" w:styleId="mw-editsection-bracket">
    <w:name w:val="mw-editsection-bracket"/>
    <w:basedOn w:val="DefaultParagraphFont"/>
    <w:rsid w:val="009D18DB"/>
  </w:style>
  <w:style w:type="paragraph" w:styleId="HTMLPreformatted">
    <w:name w:val="HTML Preformatted"/>
    <w:basedOn w:val="Normal"/>
    <w:link w:val="HTMLPreformattedChar"/>
    <w:uiPriority w:val="99"/>
    <w:unhideWhenUsed/>
    <w:rsid w:val="009D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8DB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9%82%D8%A7%D9%86%D9%88%D9%86_%D8%A8%D9%88%DB%8C%D9%84" TargetMode="External"/><Relationship Id="rId3" Type="http://schemas.openxmlformats.org/officeDocument/2006/relationships/styles" Target="styles.xml"/><Relationship Id="rId7" Type="http://schemas.openxmlformats.org/officeDocument/2006/relationships/hyperlink" Target="http://fa.wikipedia.org/wiki/%DA%AF%D8%A7%D8%B2_%28%D8%AD%D8%A7%D9%84%D8%AA_%D9%85%D8%A7%D8%AF%D9%87%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.wikipedia.org/w/index.php?title=%D9%85%D8%A7%D9%87%DB%8C%DA%86%D9%87%E2%80%8C%D9%87%D8%A7%DB%8C_%D8%B4%DA%A9%D9%85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&amp;withJS=MediaWiki:Intro-Welcome-NewUsers.j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0.14339107611548568"/>
          <c:y val="5.1400554097404488E-2"/>
          <c:w val="0.57772003499562563"/>
          <c:h val="0.79873396033829103"/>
        </c:manualLayout>
      </c:layout>
      <c:scatterChart>
        <c:scatterStyle val="lineMarker"/>
        <c:ser>
          <c:idx val="0"/>
          <c:order val="0"/>
          <c:dLbls>
            <c:showVal val="1"/>
            <c:showCatName val="1"/>
          </c:dLbls>
          <c:trendline>
            <c:trendlineType val="linear"/>
          </c:trendline>
          <c:xVal>
            <c:numRef>
              <c:f>Sheet1!$N$3:$N$10</c:f>
              <c:numCache>
                <c:formatCode>General</c:formatCode>
                <c:ptCount val="8"/>
                <c:pt idx="0">
                  <c:v>5.1000000000000004E-2</c:v>
                </c:pt>
                <c:pt idx="1">
                  <c:v>5.400000000000002E-2</c:v>
                </c:pt>
                <c:pt idx="2">
                  <c:v>5.6000000000000008E-2</c:v>
                </c:pt>
                <c:pt idx="3">
                  <c:v>5.7000000000000037E-2</c:v>
                </c:pt>
                <c:pt idx="4">
                  <c:v>5.9000000000000039E-2</c:v>
                </c:pt>
                <c:pt idx="5">
                  <c:v>6.0000000000000032E-2</c:v>
                </c:pt>
                <c:pt idx="6">
                  <c:v>6.1000000000000019E-2</c:v>
                </c:pt>
                <c:pt idx="7">
                  <c:v>6.3000000000000014E-2</c:v>
                </c:pt>
              </c:numCache>
            </c:numRef>
          </c:xVal>
          <c:yVal>
            <c:numRef>
              <c:f>Sheet1!$M$3:$M$10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</c:numCache>
            </c:numRef>
          </c:yVal>
        </c:ser>
        <c:axId val="104988032"/>
        <c:axId val="31610368"/>
      </c:scatterChart>
      <c:valAx>
        <c:axId val="104988032"/>
        <c:scaling>
          <c:orientation val="minMax"/>
          <c:max val="6.4000000000000098E-2"/>
          <c:min val="5.0000000000000017E-2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1/ V</a:t>
                </a:r>
              </a:p>
            </c:rich>
          </c:tx>
        </c:title>
        <c:numFmt formatCode="General" sourceLinked="1"/>
        <c:majorTickMark val="none"/>
        <c:tickLblPos val="nextTo"/>
        <c:crossAx val="31610368"/>
        <c:crosses val="autoZero"/>
        <c:crossBetween val="midCat"/>
      </c:valAx>
      <c:valAx>
        <c:axId val="31610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</a:t>
                </a:r>
              </a:p>
            </c:rich>
          </c:tx>
          <c:layout>
            <c:manualLayout>
              <c:xMode val="edge"/>
              <c:yMode val="edge"/>
              <c:x val="3.0555555555555582E-2"/>
              <c:y val="0.48951334208223984"/>
            </c:manualLayout>
          </c:layout>
        </c:title>
        <c:numFmt formatCode="General" sourceLinked="1"/>
        <c:majorTickMark val="none"/>
        <c:tickLblPos val="nextTo"/>
        <c:crossAx val="104988032"/>
        <c:crosses val="autoZero"/>
        <c:crossBetween val="midCat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0.70664</cdr:x>
      <cdr:y>0.41319</cdr:y>
    </cdr:from>
    <cdr:to>
      <cdr:x>1</cdr:x>
      <cdr:y>0.54209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30758" y="1133472"/>
          <a:ext cx="1341242" cy="35359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4D3E-DFE7-4EED-8BE8-96FFD82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mhgolij</dc:creator>
  <cp:lastModifiedBy>site11</cp:lastModifiedBy>
  <cp:revision>5</cp:revision>
  <cp:lastPrinted>2015-04-22T08:26:00Z</cp:lastPrinted>
  <dcterms:created xsi:type="dcterms:W3CDTF">2015-04-22T08:25:00Z</dcterms:created>
  <dcterms:modified xsi:type="dcterms:W3CDTF">2015-04-22T08:26:00Z</dcterms:modified>
</cp:coreProperties>
</file>