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15" w:rsidRPr="00C74C15" w:rsidRDefault="00C74C15" w:rsidP="00C74C15">
      <w:pPr>
        <w:shd w:val="clear" w:color="auto" w:fill="102037"/>
        <w:spacing w:before="150" w:after="150" w:line="270" w:lineRule="atLeast"/>
        <w:jc w:val="right"/>
        <w:rPr>
          <w:rFonts w:ascii="Tahoma" w:eastAsia="Times New Roman" w:hAnsi="Tahoma" w:cs="Tahoma"/>
          <w:color w:val="FFFFFF"/>
          <w:sz w:val="18"/>
          <w:szCs w:val="18"/>
        </w:rPr>
      </w:pPr>
      <w:r w:rsidRPr="00C74C15">
        <w:rPr>
          <w:rFonts w:ascii="Tahoma" w:eastAsia="Times New Roman" w:hAnsi="Tahoma" w:cs="Tahoma" w:hint="cs"/>
          <w:color w:val="FFFFFF"/>
          <w:sz w:val="32"/>
          <w:szCs w:val="32"/>
          <w:rtl/>
        </w:rPr>
        <w:t>مشکلات و معایب فرایند الکترودیالیز:</w:t>
      </w:r>
      <w:r w:rsidRPr="00C74C15">
        <w:rPr>
          <w:rFonts w:ascii="Tahoma" w:eastAsia="Times New Roman" w:hAnsi="Tahoma" w:cs="Tahoma" w:hint="cs"/>
          <w:color w:val="FFFFFF"/>
          <w:sz w:val="32"/>
          <w:szCs w:val="32"/>
          <w:rtl/>
        </w:rPr>
        <w:br/>
        <w:t>1- با توجه به اینکه جنس غشاءها در فرایند الکترودیالیز از جنس رزین‌های تبادل یون می‌باشد که معمولاً به شکل صفحاتی به طول یک متر به کار می‌روند                </w:t>
      </w:r>
      <w:r w:rsidRPr="00C74C15">
        <w:rPr>
          <w:rFonts w:ascii="Tahoma" w:eastAsia="Times New Roman" w:hAnsi="Tahoma" w:cs="Tahoma" w:hint="cs"/>
          <w:color w:val="FFFFFF"/>
          <w:szCs w:val="32"/>
          <w:rtl/>
        </w:rPr>
        <w:t> </w:t>
      </w:r>
      <w:r w:rsidRPr="00C74C15">
        <w:rPr>
          <w:rFonts w:ascii="Tahoma" w:eastAsia="Times New Roman" w:hAnsi="Tahoma" w:cs="Tahoma" w:hint="cs"/>
          <w:color w:val="FFFFFF"/>
          <w:sz w:val="32"/>
          <w:szCs w:val="32"/>
          <w:rtl/>
        </w:rPr>
        <w:t> (رزین‌های تبادل یون، ذرات جامدی هستند که می‌توانند یون‌های نامطلوب در محلول را با همان مقدار اکی‌والان یون مطلوب و با بار مشابه جایگزین کنند)                                </w:t>
      </w:r>
      <w:r w:rsidRPr="00C74C15">
        <w:rPr>
          <w:rFonts w:ascii="Tahoma" w:eastAsia="Times New Roman" w:hAnsi="Tahoma" w:cs="Tahoma" w:hint="cs"/>
          <w:color w:val="FFFFFF"/>
          <w:szCs w:val="32"/>
          <w:rtl/>
        </w:rPr>
        <w:t> </w:t>
      </w:r>
      <w:r w:rsidRPr="00C74C15">
        <w:rPr>
          <w:rFonts w:ascii="Tahoma" w:eastAsia="Times New Roman" w:hAnsi="Tahoma" w:cs="Tahoma" w:hint="cs"/>
          <w:color w:val="FFFFFF"/>
          <w:sz w:val="32"/>
          <w:szCs w:val="32"/>
          <w:rtl/>
        </w:rPr>
        <w:t> لذا خواص آنها با غلظت محیط و دما و حتی نوع یون دستخوش تغییر می‌گردد که این امر موجب تغییر در میزان کارایی غشاءها می‌گردد. همچنین به علت ایجاد سوراخ‌های سوزنی در غشاء خاصیت انتخابگری غشاءها تغییر کرده و مثلاً تعدادی از آنیون‌ها از غشاء کاتیونی عبور کرده و برعکس.</w:t>
      </w:r>
      <w:r w:rsidRPr="00C74C15">
        <w:rPr>
          <w:rFonts w:ascii="Tahoma" w:eastAsia="Times New Roman" w:hAnsi="Tahoma" w:cs="Tahoma" w:hint="cs"/>
          <w:color w:val="FFFFFF"/>
          <w:sz w:val="32"/>
        </w:rPr>
        <w:t> </w:t>
      </w:r>
      <w:r w:rsidRPr="00C74C15">
        <w:rPr>
          <w:rFonts w:ascii="Tahoma" w:eastAsia="Times New Roman" w:hAnsi="Tahoma" w:cs="Tahoma" w:hint="cs"/>
          <w:color w:val="FFFFFF"/>
          <w:sz w:val="32"/>
          <w:szCs w:val="32"/>
          <w:rtl/>
        </w:rPr>
        <w:br/>
        <w:t>2- این فرایند فقط قادر به حذف مواد معدنی محلول بوده؛ لذا آب باید مراحل پیش‌تصفیه را گذرانده باشد و فاقد هرگونه مواد جامد معلق باشد.</w:t>
      </w:r>
      <w:r w:rsidRPr="00C74C15">
        <w:rPr>
          <w:rFonts w:ascii="Tahoma" w:eastAsia="Times New Roman" w:hAnsi="Tahoma" w:cs="Tahoma" w:hint="cs"/>
          <w:color w:val="FFFFFF"/>
          <w:sz w:val="32"/>
        </w:rPr>
        <w:t> </w:t>
      </w:r>
      <w:r w:rsidRPr="00C74C15">
        <w:rPr>
          <w:rFonts w:ascii="Tahoma" w:eastAsia="Times New Roman" w:hAnsi="Tahoma" w:cs="Tahoma" w:hint="cs"/>
          <w:color w:val="FFFFFF"/>
          <w:sz w:val="32"/>
          <w:szCs w:val="32"/>
          <w:rtl/>
        </w:rPr>
        <w:br/>
        <w:t>3- فرایند الکترودیالیز سیستم مدرنی بوده و نیاز به نگهداری و نظافت ماهرانه دارد.</w:t>
      </w:r>
    </w:p>
    <w:p w:rsidR="00C74C15" w:rsidRPr="00C74C15" w:rsidRDefault="00C74C15" w:rsidP="00C74C15">
      <w:pPr>
        <w:shd w:val="clear" w:color="auto" w:fill="102037"/>
        <w:spacing w:before="150" w:after="150" w:line="270" w:lineRule="atLeast"/>
        <w:jc w:val="right"/>
        <w:rPr>
          <w:rFonts w:ascii="Tahoma" w:eastAsia="Times New Roman" w:hAnsi="Tahoma" w:cs="Tahoma"/>
          <w:color w:val="FFFFFF"/>
          <w:sz w:val="18"/>
          <w:szCs w:val="18"/>
        </w:rPr>
      </w:pPr>
      <w:r w:rsidRPr="00C74C15">
        <w:rPr>
          <w:rFonts w:ascii="Tahoma" w:eastAsia="Times New Roman" w:hAnsi="Tahoma" w:cs="Tahoma" w:hint="cs"/>
          <w:color w:val="FFFFFF"/>
          <w:sz w:val="32"/>
          <w:szCs w:val="32"/>
          <w:rtl/>
        </w:rPr>
        <w:t>4- آب‌های دارای سولفات بالا با این روش به سختی تصفیه می‌شوند چون خاصیت انتخاب‌پذیری و اولویت‌بندی یون‌ها باعث می‌شود یون‌های کلرور سهل‌تر و زودتر از غشاء عبور کنند.</w:t>
      </w:r>
      <w:r w:rsidRPr="00C74C15">
        <w:rPr>
          <w:rFonts w:ascii="Tahoma" w:eastAsia="Times New Roman" w:hAnsi="Tahoma" w:cs="Tahoma" w:hint="cs"/>
          <w:color w:val="FFFFFF"/>
          <w:sz w:val="32"/>
        </w:rPr>
        <w:t> </w:t>
      </w:r>
      <w:r w:rsidRPr="00C74C15">
        <w:rPr>
          <w:rFonts w:ascii="Tahoma" w:eastAsia="Times New Roman" w:hAnsi="Tahoma" w:cs="Tahoma" w:hint="cs"/>
          <w:color w:val="FFFFFF"/>
          <w:sz w:val="32"/>
          <w:szCs w:val="32"/>
          <w:rtl/>
        </w:rPr>
        <w:br/>
        <w:t>5- برای دستگاه‌های الکترودیالیز نیاز به جریان برق مستقیم با میزان ولتاژ بالایی می‌باشد که چنین ولتاژی کاملاً خطرآفرین است، لذا لازم است محیط کاملاً از نظر الکتریکی عایق باشد. از طرفی جریان‌های نشتی در اطراف دستگاه الکترودیالیز می‌تواند باعث خوردگی شدید شوند لذا باید از اتصال به زمین دستگاه مطمئن شد</w:t>
      </w:r>
    </w:p>
    <w:p w:rsidR="00C74C15" w:rsidRPr="00C74C15" w:rsidRDefault="00C74C15" w:rsidP="00C74C15">
      <w:pPr>
        <w:shd w:val="clear" w:color="auto" w:fill="102037"/>
        <w:spacing w:before="150" w:after="150" w:line="270" w:lineRule="atLeast"/>
        <w:jc w:val="both"/>
        <w:rPr>
          <w:rFonts w:ascii="Tahoma" w:eastAsia="Times New Roman" w:hAnsi="Tahoma" w:cs="Tahoma"/>
          <w:color w:val="FFFFFF"/>
          <w:sz w:val="18"/>
          <w:szCs w:val="18"/>
        </w:rPr>
      </w:pPr>
      <w:r w:rsidRPr="00C74C15">
        <w:rPr>
          <w:rFonts w:ascii="Tahoma" w:eastAsia="Times New Roman" w:hAnsi="Tahoma" w:cs="Tahoma"/>
          <w:color w:val="FFFFFF"/>
          <w:sz w:val="32"/>
          <w:szCs w:val="32"/>
        </w:rPr>
        <w:t> </w:t>
      </w:r>
    </w:p>
    <w:p w:rsidR="005F0F7E" w:rsidRDefault="005F0F7E" w:rsidP="00C74C15">
      <w:pPr>
        <w:jc w:val="right"/>
      </w:pPr>
    </w:p>
    <w:sectPr w:rsidR="005F0F7E" w:rsidSect="005F0F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C15"/>
    <w:rsid w:val="005F0F7E"/>
    <w:rsid w:val="00C74C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4C15"/>
  </w:style>
</w:styles>
</file>

<file path=word/webSettings.xml><?xml version="1.0" encoding="utf-8"?>
<w:webSettings xmlns:r="http://schemas.openxmlformats.org/officeDocument/2006/relationships" xmlns:w="http://schemas.openxmlformats.org/wordprocessingml/2006/main">
  <w:divs>
    <w:div w:id="1905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Company>farid</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farid</cp:lastModifiedBy>
  <cp:revision>2</cp:revision>
  <dcterms:created xsi:type="dcterms:W3CDTF">2014-12-25T16:39:00Z</dcterms:created>
  <dcterms:modified xsi:type="dcterms:W3CDTF">2014-12-25T16:39:00Z</dcterms:modified>
</cp:coreProperties>
</file>