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691E4A40" w:rsidR="007C1944" w:rsidRDefault="00CF2919" w:rsidP="00CC7B69">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EE02B4">
        <w:rPr>
          <w:rFonts w:cs="B Zar" w:hint="cs"/>
          <w:b/>
          <w:bCs/>
          <w:sz w:val="26"/>
          <w:szCs w:val="26"/>
          <w:rtl/>
        </w:rPr>
        <w:t>هشتاد</w:t>
      </w:r>
      <w:r w:rsidR="00D27C17">
        <w:rPr>
          <w:rFonts w:cs="B Zar" w:hint="cs"/>
          <w:b/>
          <w:bCs/>
          <w:sz w:val="26"/>
          <w:szCs w:val="26"/>
          <w:rtl/>
        </w:rPr>
        <w:t xml:space="preserve"> </w:t>
      </w:r>
      <w:r w:rsidR="00420480">
        <w:rPr>
          <w:rFonts w:cs="B Zar" w:hint="cs"/>
          <w:b/>
          <w:bCs/>
          <w:sz w:val="26"/>
          <w:szCs w:val="26"/>
          <w:rtl/>
        </w:rPr>
        <w:t>و</w:t>
      </w:r>
      <w:r w:rsidR="001C2C35">
        <w:rPr>
          <w:rFonts w:cs="B Zar" w:hint="cs"/>
          <w:b/>
          <w:bCs/>
          <w:sz w:val="26"/>
          <w:szCs w:val="26"/>
          <w:rtl/>
        </w:rPr>
        <w:t xml:space="preserve"> </w:t>
      </w:r>
      <w:r w:rsidR="00CC7B69">
        <w:rPr>
          <w:rFonts w:cs="B Zar" w:hint="cs"/>
          <w:b/>
          <w:bCs/>
          <w:sz w:val="26"/>
          <w:szCs w:val="26"/>
          <w:rtl/>
        </w:rPr>
        <w:t>س</w:t>
      </w:r>
      <w:r w:rsidR="001C2C35">
        <w:rPr>
          <w:rFonts w:cs="B Zar" w:hint="cs"/>
          <w:b/>
          <w:bCs/>
          <w:sz w:val="26"/>
          <w:szCs w:val="26"/>
          <w:rtl/>
        </w:rPr>
        <w:t>وم</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EE02B4">
        <w:rPr>
          <w:rFonts w:cs="B Zar" w:hint="cs"/>
          <w:b/>
          <w:bCs/>
          <w:sz w:val="26"/>
          <w:szCs w:val="26"/>
          <w:rtl/>
        </w:rPr>
        <w:t xml:space="preserve"> </w:t>
      </w:r>
      <w:r w:rsidR="00CC7B69">
        <w:rPr>
          <w:rFonts w:cs="B Zar" w:hint="cs"/>
          <w:b/>
          <w:bCs/>
          <w:sz w:val="26"/>
          <w:szCs w:val="26"/>
          <w:rtl/>
        </w:rPr>
        <w:t xml:space="preserve">سه </w:t>
      </w:r>
      <w:r w:rsidR="00A73D84">
        <w:rPr>
          <w:rFonts w:cs="B Zar" w:hint="cs"/>
          <w:b/>
          <w:bCs/>
          <w:sz w:val="26"/>
          <w:szCs w:val="26"/>
          <w:rtl/>
        </w:rPr>
        <w:t>شنبه</w:t>
      </w:r>
      <w:r w:rsidR="00172D13">
        <w:rPr>
          <w:rFonts w:cs="B Zar"/>
          <w:b/>
          <w:bCs/>
          <w:sz w:val="26"/>
          <w:szCs w:val="26"/>
          <w:rtl/>
        </w:rPr>
        <w:t xml:space="preserve"> </w:t>
      </w:r>
      <w:r w:rsidR="00CC7B69">
        <w:rPr>
          <w:rFonts w:cs="B Zar" w:hint="cs"/>
          <w:b/>
          <w:bCs/>
          <w:sz w:val="26"/>
          <w:szCs w:val="26"/>
          <w:rtl/>
        </w:rPr>
        <w:t>21</w:t>
      </w:r>
      <w:r w:rsidRPr="00CF2919">
        <w:rPr>
          <w:rFonts w:cs="B Zar"/>
          <w:b/>
          <w:bCs/>
          <w:sz w:val="26"/>
          <w:szCs w:val="26"/>
          <w:rtl/>
        </w:rPr>
        <w:t>/</w:t>
      </w:r>
      <w:r w:rsidR="0062799E">
        <w:rPr>
          <w:rFonts w:cs="B Zar" w:hint="cs"/>
          <w:b/>
          <w:bCs/>
          <w:sz w:val="26"/>
          <w:szCs w:val="26"/>
          <w:rtl/>
        </w:rPr>
        <w:t>02</w:t>
      </w:r>
      <w:r w:rsidRPr="00CF2919">
        <w:rPr>
          <w:rFonts w:cs="B Zar"/>
          <w:b/>
          <w:bCs/>
          <w:sz w:val="26"/>
          <w:szCs w:val="26"/>
          <w:rtl/>
          <w:lang w:bidi="ar-AE"/>
        </w:rPr>
        <w:t>/</w:t>
      </w:r>
      <w:r w:rsidR="00B9319C">
        <w:rPr>
          <w:rFonts w:cs="B Zar" w:hint="cs"/>
          <w:b/>
          <w:bCs/>
          <w:sz w:val="26"/>
          <w:szCs w:val="26"/>
          <w:rtl/>
          <w:lang w:bidi="ar-AE"/>
        </w:rPr>
        <w:t>95</w:t>
      </w:r>
    </w:p>
    <w:p w14:paraId="112BABFB" w14:textId="436DE3E9" w:rsidR="00386B75" w:rsidRDefault="00CC7B69" w:rsidP="00B9424F">
      <w:pPr>
        <w:pStyle w:val="a8"/>
        <w:tabs>
          <w:tab w:val="left" w:pos="4752"/>
        </w:tabs>
        <w:bidi/>
        <w:jc w:val="both"/>
        <w:rPr>
          <w:rFonts w:ascii="Adobe Arabic" w:hAnsi="Adobe Arabic" w:cs="B Nazanin"/>
          <w:sz w:val="26"/>
          <w:szCs w:val="26"/>
          <w:rtl/>
          <w:lang w:bidi="ar-AE"/>
        </w:rPr>
      </w:pPr>
      <w:r>
        <w:rPr>
          <w:rFonts w:ascii="Adobe Arabic" w:hAnsi="Adobe Arabic" w:cs="B Nazanin" w:hint="cs"/>
          <w:sz w:val="26"/>
          <w:szCs w:val="26"/>
          <w:rtl/>
          <w:lang w:bidi="ar-AE"/>
        </w:rPr>
        <w:t>بحث در مدرک قاعده اقرار بود. یعنی اقرار العقلا ع</w:t>
      </w:r>
      <w:bookmarkStart w:id="0" w:name="_GoBack"/>
      <w:bookmarkEnd w:id="0"/>
      <w:r>
        <w:rPr>
          <w:rFonts w:ascii="Adobe Arabic" w:hAnsi="Adobe Arabic" w:cs="B Nazanin" w:hint="cs"/>
          <w:sz w:val="26"/>
          <w:szCs w:val="26"/>
          <w:rtl/>
          <w:lang w:bidi="ar-AE"/>
        </w:rPr>
        <w:t>لی انفسهم جائز. به دلیل اخبار رسیدیم و یک تتبعی کردیم و به نظرمان رسید که این نبوی که در پاورقی وسائل نوشته بود در جامع المقاصد آمده اینطور نیست بلکه در کتب دیگر مثل خلاف شیخ طوسی و تذکره علامه و کتابهای دیگری هم امده</w:t>
      </w:r>
      <w:r w:rsidR="00FB70F5">
        <w:rPr>
          <w:rFonts w:ascii="Adobe Arabic" w:hAnsi="Adobe Arabic" w:cs="B Nazanin" w:hint="cs"/>
          <w:sz w:val="26"/>
          <w:szCs w:val="26"/>
          <w:rtl/>
          <w:lang w:bidi="ar-AE"/>
        </w:rPr>
        <w:t xml:space="preserve"> پس معلوم میشود که صاحب جواهر که فرموده بود </w:t>
      </w:r>
      <w:r w:rsidR="00FB70F5">
        <w:rPr>
          <w:rFonts w:ascii="Adobe Arabic" w:hAnsi="Adobe Arabic" w:cs="Adobe Arabic"/>
          <w:b/>
          <w:bCs/>
          <w:color w:val="000080"/>
          <w:sz w:val="30"/>
          <w:szCs w:val="30"/>
          <w:rtl/>
          <w:lang w:bidi="ar-AE"/>
        </w:rPr>
        <w:t>(</w:t>
      </w:r>
      <w:r w:rsidR="00FB70F5" w:rsidRPr="00FB70F5">
        <w:rPr>
          <w:rFonts w:ascii="Adobe Arabic" w:hAnsi="Adobe Arabic" w:cs="Adobe Arabic"/>
          <w:b/>
          <w:bCs/>
          <w:color w:val="000080"/>
          <w:sz w:val="30"/>
          <w:szCs w:val="30"/>
          <w:rtl/>
          <w:lang w:bidi="ar-AE"/>
        </w:rPr>
        <w:t>النبوی المستفیض او المتواتر)</w:t>
      </w:r>
      <w:r w:rsidR="00FB70F5">
        <w:rPr>
          <w:rFonts w:ascii="Adobe Arabic" w:hAnsi="Adobe Arabic" w:cs="B Nazanin" w:hint="cs"/>
          <w:sz w:val="26"/>
          <w:szCs w:val="26"/>
          <w:rtl/>
          <w:lang w:bidi="ar-AE"/>
        </w:rPr>
        <w:t xml:space="preserve"> ناظر بوده به کتب استدلالیه بوده که صاحب وسائل هم فرموده بود در کتب حدیث نیست اما در کتب استدلال به آن اشاره شده. </w:t>
      </w:r>
      <w:r w:rsidR="00B9424F">
        <w:rPr>
          <w:rFonts w:ascii="Adobe Arabic" w:hAnsi="Adobe Arabic" w:cs="B Nazanin" w:hint="cs"/>
          <w:sz w:val="26"/>
          <w:szCs w:val="26"/>
          <w:rtl/>
          <w:lang w:bidi="ar-AE"/>
        </w:rPr>
        <w:t xml:space="preserve">احتمال زیادی وجود دارد که این روایت عامیه باشد و از طریق عامه به طور متواتر رسیده باشد لذا احتیاج دارد که مراجعه ای به کتب انها بکنیم. موید این مطلب هم این است که شیخ طوسی در خلاف که ناظر به فتاوای عامه بوده و علامه هم در تذکره که فقه مقارن بوده آن را نقل کرده اند. </w:t>
      </w:r>
      <w:r w:rsidR="00B9424F" w:rsidRPr="00B9424F">
        <w:rPr>
          <w:rFonts w:ascii="Adobe Arabic" w:hAnsi="Adobe Arabic" w:cs="B Nazanin" w:hint="cs"/>
          <w:sz w:val="26"/>
          <w:szCs w:val="26"/>
          <w:highlight w:val="yellow"/>
          <w:rtl/>
          <w:lang w:bidi="ar-AE"/>
        </w:rPr>
        <w:t xml:space="preserve">لذا ما این احتمال </w:t>
      </w:r>
      <w:r w:rsidR="00B9424F">
        <w:rPr>
          <w:rFonts w:ascii="Adobe Arabic" w:hAnsi="Adobe Arabic" w:cs="B Nazanin" w:hint="cs"/>
          <w:sz w:val="26"/>
          <w:szCs w:val="26"/>
          <w:rtl/>
          <w:lang w:bidi="ar-AE"/>
        </w:rPr>
        <w:t xml:space="preserve">را میدهیم که ناظر به فتاوای عامه این را ذکر کرده اند. </w:t>
      </w:r>
      <w:r w:rsidR="00FB70F5">
        <w:rPr>
          <w:rFonts w:ascii="Adobe Arabic" w:hAnsi="Adobe Arabic" w:cs="B Nazanin" w:hint="cs"/>
          <w:sz w:val="26"/>
          <w:szCs w:val="26"/>
          <w:rtl/>
          <w:lang w:bidi="ar-AE"/>
        </w:rPr>
        <w:t xml:space="preserve"> </w:t>
      </w:r>
    </w:p>
    <w:p w14:paraId="69CD448C" w14:textId="2C58E683" w:rsidR="00B9424F" w:rsidRDefault="00B9424F" w:rsidP="003B2DA3">
      <w:pPr>
        <w:pStyle w:val="a8"/>
        <w:bidi/>
        <w:jc w:val="both"/>
        <w:rPr>
          <w:rFonts w:ascii="Adobe Arabic" w:hAnsi="Adobe Arabic" w:cs="Adobe Arabic"/>
          <w:b/>
          <w:bCs/>
          <w:color w:val="000080"/>
          <w:sz w:val="30"/>
          <w:szCs w:val="30"/>
          <w:rtl/>
          <w:lang w:bidi="ar-AE"/>
        </w:rPr>
      </w:pPr>
      <w:r>
        <w:rPr>
          <w:rFonts w:ascii="Adobe Arabic" w:hAnsi="Adobe Arabic" w:cs="B Nazanin" w:hint="cs"/>
          <w:sz w:val="26"/>
          <w:szCs w:val="26"/>
          <w:rtl/>
          <w:lang w:bidi="ar-AE"/>
        </w:rPr>
        <w:t>محقق بجنوردی می فرماید:</w:t>
      </w:r>
      <w:r w:rsidRPr="00B9424F">
        <w:rPr>
          <w:rFonts w:ascii="Adobe Arabic" w:hAnsi="Adobe Arabic" w:cs="Adobe Arabic" w:hint="cs"/>
          <w:b/>
          <w:bCs/>
          <w:color w:val="000080"/>
          <w:sz w:val="30"/>
          <w:szCs w:val="30"/>
          <w:rtl/>
          <w:lang w:bidi="ar-AE"/>
        </w:rPr>
        <w:t xml:space="preserve"> أن الروايات الواردة عن أهل بيت العصمة عليهم السلام في الموارد الخاصة الدالة على نفوذ إقرار كل عاقل على نفسه كثيرة جدا، و من راجع كتب الحديث من الفريقين- باب القصاص، و باب الحدود، و باب الديات، و باب الغصب، و باب الإقرار، و باب القضاء منها و أمعن النظر- لا يتأمل في أن ذكر الموارد لأجل تطبيق الكبرى الكلية عليها، أو لأجل الجواب عن القضايا الشخصية، و إلا فلا خصوصية لها، بل الحكم عام، أي مفاد تلك الأخبار نفوذ إقرار كل عاقل على نفسه في أي مورد كان، و يكون حكما كليا لإقرار</w:t>
      </w:r>
      <w:r w:rsidR="003B2DA3">
        <w:rPr>
          <w:rFonts w:ascii="Adobe Arabic" w:hAnsi="Adobe Arabic" w:cs="Adobe Arabic" w:hint="cs"/>
          <w:b/>
          <w:bCs/>
          <w:color w:val="000080"/>
          <w:sz w:val="30"/>
          <w:szCs w:val="30"/>
          <w:rtl/>
          <w:lang w:bidi="ar-AE"/>
        </w:rPr>
        <w:t xml:space="preserve">ات جميع العقلاء في جميع الموارد. </w:t>
      </w:r>
    </w:p>
    <w:p w14:paraId="03AE5AE9" w14:textId="77777777" w:rsidR="00164F7B" w:rsidRDefault="00164F7B" w:rsidP="00164F7B">
      <w:pPr>
        <w:pStyle w:val="a8"/>
        <w:tabs>
          <w:tab w:val="left" w:pos="4752"/>
        </w:tabs>
        <w:bidi/>
        <w:jc w:val="both"/>
        <w:rPr>
          <w:rFonts w:ascii="Adobe Arabic" w:hAnsi="Adobe Arabic" w:cs="B Nazanin" w:hint="cs"/>
          <w:sz w:val="26"/>
          <w:szCs w:val="26"/>
          <w:rtl/>
          <w:lang w:bidi="ar-AE"/>
        </w:rPr>
      </w:pPr>
      <w:r w:rsidRPr="00164F7B">
        <w:rPr>
          <w:rFonts w:ascii="Adobe Arabic" w:hAnsi="Adobe Arabic" w:cs="B Nazanin" w:hint="cs"/>
          <w:sz w:val="26"/>
          <w:szCs w:val="26"/>
          <w:rtl/>
          <w:lang w:bidi="ar-AE"/>
        </w:rPr>
        <w:t>ایشان میفرمایند از این روایاتی که در باب های مختلف هستند اما متعدند میفهمیم که مورد موضوعیت ندارد</w:t>
      </w:r>
      <w:r>
        <w:rPr>
          <w:rFonts w:ascii="Adobe Arabic" w:hAnsi="Adobe Arabic" w:cs="B Nazanin" w:hint="cs"/>
          <w:sz w:val="26"/>
          <w:szCs w:val="26"/>
          <w:rtl/>
          <w:lang w:bidi="ar-AE"/>
        </w:rPr>
        <w:t xml:space="preserve">. </w:t>
      </w:r>
    </w:p>
    <w:p w14:paraId="4156C240" w14:textId="5BFCDE70" w:rsidR="00164F7B" w:rsidRDefault="00164F7B" w:rsidP="00164F7B">
      <w:pPr>
        <w:pStyle w:val="a8"/>
        <w:tabs>
          <w:tab w:val="left" w:pos="4752"/>
        </w:tabs>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استدلالی هم شده به آیات شریفه: </w:t>
      </w:r>
    </w:p>
    <w:p w14:paraId="0EEE4588" w14:textId="15568939" w:rsidR="00164F7B" w:rsidRPr="00164F7B" w:rsidRDefault="00164F7B" w:rsidP="00164F7B">
      <w:pPr>
        <w:pStyle w:val="a8"/>
        <w:tabs>
          <w:tab w:val="left" w:pos="4752"/>
        </w:tabs>
        <w:bidi/>
        <w:jc w:val="both"/>
        <w:rPr>
          <w:rFonts w:ascii="Adobe Arabic" w:hAnsi="Adobe Arabic" w:cs="B Titr"/>
          <w:color w:val="FF0000"/>
          <w:sz w:val="30"/>
          <w:szCs w:val="30"/>
          <w:rtl/>
          <w:lang w:bidi="ar-AE"/>
        </w:rPr>
      </w:pPr>
      <w:r w:rsidRPr="00164F7B">
        <w:rPr>
          <w:rFonts w:ascii="Adobe Arabic" w:hAnsi="Adobe Arabic" w:cs="B Titr" w:hint="cs"/>
          <w:color w:val="FF0000"/>
          <w:sz w:val="30"/>
          <w:szCs w:val="30"/>
          <w:rtl/>
          <w:lang w:bidi="ar-AE"/>
        </w:rPr>
        <w:t>آیه اول</w:t>
      </w:r>
    </w:p>
    <w:p w14:paraId="6393480C" w14:textId="38836E74" w:rsidR="00164F7B" w:rsidRDefault="00164F7B" w:rsidP="00164F7B">
      <w:pPr>
        <w:pStyle w:val="a8"/>
        <w:tabs>
          <w:tab w:val="left" w:pos="4752"/>
        </w:tabs>
        <w:bidi/>
        <w:jc w:val="both"/>
        <w:rPr>
          <w:rFonts w:ascii="Adobe Arabic" w:hAnsi="Adobe Arabic" w:cs="Adobe Arabic"/>
          <w:b/>
          <w:bCs/>
          <w:color w:val="008000"/>
          <w:sz w:val="30"/>
          <w:szCs w:val="30"/>
          <w:rtl/>
          <w:lang w:bidi="ar-AE"/>
        </w:rPr>
      </w:pPr>
      <w:r>
        <w:rPr>
          <w:rFonts w:ascii="Adobe Arabic" w:hAnsi="Adobe Arabic" w:cs="B Nazanin" w:hint="cs"/>
          <w:sz w:val="26"/>
          <w:szCs w:val="26"/>
          <w:rtl/>
          <w:lang w:bidi="ar-AE"/>
        </w:rPr>
        <w:t xml:space="preserve">آیه 81 سوره مبارکه آل عمران: </w:t>
      </w:r>
      <w:r w:rsidRPr="00164F7B">
        <w:rPr>
          <w:rFonts w:ascii="Adobe Arabic" w:hAnsi="Adobe Arabic" w:cs="B Nazanin" w:hint="cs"/>
          <w:sz w:val="26"/>
          <w:szCs w:val="26"/>
          <w:rtl/>
          <w:lang w:bidi="ar-AE"/>
        </w:rPr>
        <w:t xml:space="preserve"> </w:t>
      </w:r>
      <w:r w:rsidRPr="00164F7B">
        <w:rPr>
          <w:rFonts w:ascii="Adobe Arabic" w:hAnsi="Adobe Arabic" w:cs="Adobe Arabic" w:hint="cs"/>
          <w:b/>
          <w:bCs/>
          <w:color w:val="008000"/>
          <w:sz w:val="30"/>
          <w:szCs w:val="30"/>
          <w:rtl/>
          <w:lang w:bidi="ar-AE"/>
        </w:rPr>
        <w:t>وَ إِذْ أَخَذَ اللَّهُ مِيثَاقَ النَّبِيِّينَ لَمَا آتَيْتُكُمْ مِنْ كِتَابٍ وَ حِكْمَةٍ ثُمَّ جَاءَكُمْ رَسُولٌ مُصَدِّقٌ لِمَا مَعَكُمْ لَتُؤْمِنُنَّ بِهِ وَ لَتَنْصُرُنَّهُ قَالَ أَ أَقْرَرْتُمْ وَ أَخَذْتُمْ عَلَى ذٰلِكُمْ إِصْرِي قَالُوا أَقْرَرْنَا قَالَ فَاشْهَدُوا وَ أَنَا مَعَكُمْ مِنَ الشَّاهِدِينَ ﴿81﴾</w:t>
      </w:r>
      <w:r>
        <w:rPr>
          <w:rFonts w:ascii="Adobe Arabic" w:hAnsi="Adobe Arabic" w:cs="Adobe Arabic" w:hint="cs"/>
          <w:b/>
          <w:bCs/>
          <w:color w:val="008000"/>
          <w:sz w:val="30"/>
          <w:szCs w:val="30"/>
          <w:rtl/>
          <w:lang w:bidi="ar-AE"/>
        </w:rPr>
        <w:t xml:space="preserve"> </w:t>
      </w:r>
      <w:r w:rsidRPr="00164F7B">
        <w:rPr>
          <w:rFonts w:ascii="Adobe Arabic" w:hAnsi="Adobe Arabic" w:cs="B Nazanin" w:hint="cs"/>
          <w:sz w:val="26"/>
          <w:szCs w:val="26"/>
          <w:rtl/>
          <w:lang w:bidi="ar-AE"/>
        </w:rPr>
        <w:t>در این آیه شریفه خداوند متعال از پیامبران اقرار گرفته و انها هم پذیرفتند و اقرار کردند و به این اقرار مواخذه خواهند شد.</w:t>
      </w:r>
      <w:r>
        <w:rPr>
          <w:rFonts w:ascii="Adobe Arabic" w:hAnsi="Adobe Arabic" w:cs="B Nazanin" w:hint="cs"/>
          <w:sz w:val="26"/>
          <w:szCs w:val="26"/>
          <w:rtl/>
          <w:lang w:bidi="ar-AE"/>
        </w:rPr>
        <w:t xml:space="preserve"> </w:t>
      </w:r>
    </w:p>
    <w:p w14:paraId="253121F2" w14:textId="7736FB33" w:rsidR="00164F7B" w:rsidRDefault="00164F7B" w:rsidP="00164F7B">
      <w:pPr>
        <w:pStyle w:val="a8"/>
        <w:tabs>
          <w:tab w:val="left" w:pos="4752"/>
        </w:tabs>
        <w:bidi/>
        <w:jc w:val="both"/>
        <w:rPr>
          <w:rFonts w:ascii="Adobe Arabic" w:hAnsi="Adobe Arabic" w:cs="B Titr"/>
          <w:color w:val="FF0000"/>
          <w:sz w:val="30"/>
          <w:szCs w:val="30"/>
          <w:rtl/>
          <w:lang w:bidi="ar-AE"/>
        </w:rPr>
      </w:pPr>
      <w:r w:rsidRPr="00164F7B">
        <w:rPr>
          <w:rFonts w:ascii="Adobe Arabic" w:hAnsi="Adobe Arabic" w:cs="B Titr" w:hint="cs"/>
          <w:color w:val="FF0000"/>
          <w:sz w:val="30"/>
          <w:szCs w:val="30"/>
          <w:rtl/>
          <w:lang w:bidi="ar-AE"/>
        </w:rPr>
        <w:t>جواب</w:t>
      </w:r>
    </w:p>
    <w:p w14:paraId="134FD468" w14:textId="4B188D07" w:rsidR="00164F7B" w:rsidRDefault="00164F7B" w:rsidP="00164F7B">
      <w:pPr>
        <w:pStyle w:val="a8"/>
        <w:tabs>
          <w:tab w:val="left" w:pos="4752"/>
        </w:tabs>
        <w:bidi/>
        <w:jc w:val="both"/>
        <w:rPr>
          <w:rFonts w:ascii="Adobe Arabic" w:hAnsi="Adobe Arabic" w:cs="B Nazanin"/>
          <w:sz w:val="26"/>
          <w:szCs w:val="26"/>
          <w:rtl/>
          <w:lang w:bidi="ar-AE"/>
        </w:rPr>
      </w:pPr>
      <w:r w:rsidRPr="00164F7B">
        <w:rPr>
          <w:rFonts w:ascii="Adobe Arabic" w:hAnsi="Adobe Arabic" w:cs="B Nazanin" w:hint="cs"/>
          <w:sz w:val="26"/>
          <w:szCs w:val="26"/>
          <w:rtl/>
          <w:lang w:bidi="ar-AE"/>
        </w:rPr>
        <w:t xml:space="preserve">این اقرار به معنای اقرار شرعی نیست بلکه به معنای تعهد است. </w:t>
      </w:r>
      <w:r>
        <w:rPr>
          <w:rFonts w:ascii="Adobe Arabic" w:hAnsi="Adobe Arabic" w:cs="B Nazanin" w:hint="cs"/>
          <w:sz w:val="26"/>
          <w:szCs w:val="26"/>
          <w:rtl/>
          <w:lang w:bidi="ar-AE"/>
        </w:rPr>
        <w:t>خداوند از پیامبران تعهد گرفت که در مقابل حکمتی که به شما</w:t>
      </w:r>
      <w:r w:rsidR="00E133E6">
        <w:rPr>
          <w:rFonts w:ascii="Adobe Arabic" w:hAnsi="Adobe Arabic" w:cs="B Nazanin" w:hint="cs"/>
          <w:sz w:val="26"/>
          <w:szCs w:val="26"/>
          <w:rtl/>
          <w:lang w:bidi="ar-AE"/>
        </w:rPr>
        <w:t xml:space="preserve"> دادم پیامبران دیگر را یاری کنند و آنها هم پذیرفتند. </w:t>
      </w:r>
    </w:p>
    <w:p w14:paraId="0859F74D" w14:textId="77777777" w:rsidR="00E133E6" w:rsidRDefault="00E133E6" w:rsidP="00E133E6">
      <w:pPr>
        <w:pStyle w:val="a8"/>
        <w:tabs>
          <w:tab w:val="left" w:pos="4752"/>
        </w:tabs>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نکته: چگونه باید پیامبری را که چند سال بعد به دنیا می اید یاری کنند؟ این نصرت، نصرت بوسیله امت است یعنی به امت خود بگویند اگر پیامبری با این خصوصیت آمد او را یاری کنید. و ظاهر این بشارتهایی که از انبیاء نقل شده </w:t>
      </w:r>
      <w:r>
        <w:rPr>
          <w:rFonts w:ascii="Adobe Arabic" w:hAnsi="Adobe Arabic" w:cs="B Nazanin" w:hint="cs"/>
          <w:sz w:val="26"/>
          <w:szCs w:val="26"/>
          <w:rtl/>
          <w:lang w:bidi="ar-AE"/>
        </w:rPr>
        <w:lastRenderedPageBreak/>
        <w:t xml:space="preserve">نسبت به مذهب تشیع است چون میفرمایند پیامبری می آید با ویژگی های مخصوصی که دوازده نور هم به همراه او هستند. </w:t>
      </w:r>
    </w:p>
    <w:p w14:paraId="3ECE323A" w14:textId="77777777" w:rsidR="00E133E6" w:rsidRPr="00E133E6" w:rsidRDefault="00E133E6" w:rsidP="00E133E6">
      <w:pPr>
        <w:pStyle w:val="a8"/>
        <w:tabs>
          <w:tab w:val="left" w:pos="4752"/>
        </w:tabs>
        <w:bidi/>
        <w:jc w:val="both"/>
        <w:rPr>
          <w:rFonts w:ascii="Adobe Arabic" w:hAnsi="Adobe Arabic" w:cs="B Titr"/>
          <w:color w:val="FF0000"/>
          <w:sz w:val="30"/>
          <w:szCs w:val="30"/>
          <w:rtl/>
          <w:lang w:bidi="ar-AE"/>
        </w:rPr>
      </w:pPr>
      <w:r w:rsidRPr="00E133E6">
        <w:rPr>
          <w:rFonts w:ascii="Adobe Arabic" w:hAnsi="Adobe Arabic" w:cs="B Titr" w:hint="cs"/>
          <w:color w:val="FF0000"/>
          <w:sz w:val="30"/>
          <w:szCs w:val="30"/>
          <w:rtl/>
          <w:lang w:bidi="ar-AE"/>
        </w:rPr>
        <w:t>آیه دوم</w:t>
      </w:r>
    </w:p>
    <w:p w14:paraId="65E26494" w14:textId="2EAD9FD4" w:rsidR="00E133E6" w:rsidRDefault="00E133E6" w:rsidP="00E133E6">
      <w:pPr>
        <w:pStyle w:val="a8"/>
        <w:tabs>
          <w:tab w:val="left" w:pos="4752"/>
        </w:tabs>
        <w:bidi/>
        <w:jc w:val="both"/>
        <w:rPr>
          <w:rFonts w:ascii="Adobe Arabic" w:hAnsi="Adobe Arabic" w:cs="B Nazanin"/>
          <w:sz w:val="26"/>
          <w:szCs w:val="26"/>
          <w:rtl/>
          <w:lang w:bidi="ar-AE"/>
        </w:rPr>
      </w:pPr>
      <w:r w:rsidRPr="00E133E6">
        <w:rPr>
          <w:rFonts w:ascii="Adobe Arabic" w:hAnsi="Adobe Arabic" w:cs="Adobe Arabic" w:hint="cs"/>
          <w:b/>
          <w:bCs/>
          <w:color w:val="008000"/>
          <w:sz w:val="30"/>
          <w:szCs w:val="30"/>
          <w:rtl/>
          <w:lang w:bidi="ar-AE"/>
        </w:rPr>
        <w:t>يَا أَيُّهَا الَّذِينَ آمَنُوا كُونُوا قَوَّامِينَ بِالْقِسْطِ شُهَدَاءَ لِلَّهِ وَ لَوْ عَلَى أَنْفُسِكُمْ ( نساء – 135)</w:t>
      </w:r>
      <w:r>
        <w:rPr>
          <w:rFonts w:ascii="Adobe Arabic" w:hAnsi="Adobe Arabic" w:cs="Adobe Arabic" w:hint="cs"/>
          <w:b/>
          <w:bCs/>
          <w:color w:val="008000"/>
          <w:sz w:val="30"/>
          <w:szCs w:val="30"/>
          <w:rtl/>
          <w:lang w:bidi="ar-AE"/>
        </w:rPr>
        <w:t xml:space="preserve"> </w:t>
      </w:r>
      <w:r w:rsidRPr="00E133E6">
        <w:rPr>
          <w:rFonts w:ascii="Adobe Arabic" w:hAnsi="Adobe Arabic" w:cs="B Nazanin" w:hint="cs"/>
          <w:sz w:val="26"/>
          <w:szCs w:val="26"/>
          <w:rtl/>
          <w:lang w:bidi="ar-AE"/>
        </w:rPr>
        <w:t xml:space="preserve">ای کسانیکه ایمان آورده اید عدالت را بر پا کنید و شهادت به حق دهید برای خدا ولو بر علیه خودتان باشد. </w:t>
      </w:r>
    </w:p>
    <w:p w14:paraId="55D9641A" w14:textId="4DC01E42" w:rsidR="00E133E6" w:rsidRPr="007606FC" w:rsidRDefault="00E133E6" w:rsidP="00E133E6">
      <w:pPr>
        <w:pStyle w:val="a8"/>
        <w:tabs>
          <w:tab w:val="left" w:pos="4752"/>
        </w:tabs>
        <w:bidi/>
        <w:jc w:val="both"/>
        <w:rPr>
          <w:rFonts w:ascii="Adobe Arabic" w:hAnsi="Adobe Arabic" w:cs="B Titr" w:hint="cs"/>
          <w:color w:val="FF0000"/>
          <w:sz w:val="30"/>
          <w:szCs w:val="30"/>
          <w:rtl/>
          <w:lang w:bidi="ar-AE"/>
        </w:rPr>
      </w:pPr>
      <w:r w:rsidRPr="007606FC">
        <w:rPr>
          <w:rFonts w:ascii="Adobe Arabic" w:hAnsi="Adobe Arabic" w:cs="B Titr" w:hint="cs"/>
          <w:color w:val="FF0000"/>
          <w:sz w:val="30"/>
          <w:szCs w:val="30"/>
          <w:rtl/>
          <w:lang w:bidi="ar-AE"/>
        </w:rPr>
        <w:t>جواب</w:t>
      </w:r>
    </w:p>
    <w:p w14:paraId="5E55A370" w14:textId="0F8E0DAA" w:rsidR="00E133E6" w:rsidRDefault="00E133E6" w:rsidP="00E133E6">
      <w:pPr>
        <w:pStyle w:val="a8"/>
        <w:tabs>
          <w:tab w:val="left" w:pos="4752"/>
        </w:tabs>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این اخص از مدعا است زیرا این آیه در مورد شهادت است و در شهادت هم عدالت شرط است و هم </w:t>
      </w:r>
      <w:r w:rsidR="007606FC">
        <w:rPr>
          <w:rFonts w:ascii="Adobe Arabic" w:hAnsi="Adobe Arabic" w:cs="B Nazanin" w:hint="cs"/>
          <w:sz w:val="26"/>
          <w:szCs w:val="26"/>
          <w:rtl/>
          <w:lang w:bidi="ar-AE"/>
        </w:rPr>
        <w:t xml:space="preserve">تعدد شرط است یعنی دو شاهد نیاز است. ولی مدعای ما در باره هر کسی است هم عادل و هم فاسق. </w:t>
      </w:r>
    </w:p>
    <w:p w14:paraId="57AEF452" w14:textId="5A2080D2" w:rsidR="007606FC" w:rsidRPr="007606FC" w:rsidRDefault="007606FC" w:rsidP="007606FC">
      <w:pPr>
        <w:pStyle w:val="a8"/>
        <w:tabs>
          <w:tab w:val="left" w:pos="4752"/>
        </w:tabs>
        <w:bidi/>
        <w:jc w:val="both"/>
        <w:rPr>
          <w:rFonts w:ascii="Adobe Arabic" w:hAnsi="Adobe Arabic" w:cs="B Titr"/>
          <w:color w:val="FF0000"/>
          <w:sz w:val="30"/>
          <w:szCs w:val="30"/>
          <w:rtl/>
          <w:lang w:bidi="ar-AE"/>
        </w:rPr>
      </w:pPr>
      <w:r w:rsidRPr="007606FC">
        <w:rPr>
          <w:rFonts w:ascii="Adobe Arabic" w:hAnsi="Adobe Arabic" w:cs="B Titr" w:hint="cs"/>
          <w:color w:val="FF0000"/>
          <w:sz w:val="30"/>
          <w:szCs w:val="30"/>
          <w:rtl/>
          <w:lang w:bidi="ar-AE"/>
        </w:rPr>
        <w:t>آیه سوم:</w:t>
      </w:r>
    </w:p>
    <w:p w14:paraId="38F92C2A" w14:textId="5B8A53CF" w:rsidR="007606FC" w:rsidRPr="007606FC" w:rsidRDefault="007606FC" w:rsidP="007606FC">
      <w:pPr>
        <w:pStyle w:val="a8"/>
        <w:tabs>
          <w:tab w:val="left" w:pos="4752"/>
        </w:tabs>
        <w:bidi/>
        <w:jc w:val="both"/>
        <w:rPr>
          <w:rFonts w:ascii="Adobe Arabic" w:hAnsi="Adobe Arabic" w:cs="Adobe Arabic"/>
          <w:b/>
          <w:bCs/>
          <w:color w:val="008000"/>
          <w:sz w:val="30"/>
          <w:szCs w:val="30"/>
          <w:lang w:bidi="ar-AE"/>
        </w:rPr>
      </w:pPr>
      <w:r w:rsidRPr="007606FC">
        <w:rPr>
          <w:rFonts w:ascii="Adobe Arabic" w:hAnsi="Adobe Arabic" w:cs="Adobe Arabic" w:hint="cs"/>
          <w:b/>
          <w:bCs/>
          <w:color w:val="008000"/>
          <w:sz w:val="30"/>
          <w:szCs w:val="30"/>
          <w:rtl/>
          <w:lang w:bidi="ar-AE"/>
        </w:rPr>
        <w:t xml:space="preserve">وَ آخَرُونَ اعْتَرَفُوا بِذُنُوبِهِمْ خَلَطُوا عَمَلاً صَالِحاً وَ آخَرَ سَيِّئاً عَسَى اللَّهُ أَنْ يَتُوبَ عَلَيْهِمْ إِنَّ اللَّهَ غَفُورٌ رَحِيمٌ </w:t>
      </w:r>
      <w:r>
        <w:rPr>
          <w:rFonts w:ascii="Adobe Arabic" w:hAnsi="Adobe Arabic" w:cs="Adobe Arabic" w:hint="cs"/>
          <w:b/>
          <w:bCs/>
          <w:color w:val="008000"/>
          <w:sz w:val="30"/>
          <w:szCs w:val="30"/>
          <w:rtl/>
          <w:lang w:bidi="ar-AE"/>
        </w:rPr>
        <w:t xml:space="preserve">(توبه </w:t>
      </w:r>
      <w:r>
        <w:rPr>
          <w:rFonts w:ascii="Adobe Arabic" w:hAnsi="Adobe Arabic" w:cs="Adobe Arabic"/>
          <w:b/>
          <w:bCs/>
          <w:color w:val="008000"/>
          <w:sz w:val="30"/>
          <w:szCs w:val="30"/>
          <w:rtl/>
          <w:lang w:bidi="ar-AE"/>
        </w:rPr>
        <w:t>–</w:t>
      </w:r>
      <w:r>
        <w:rPr>
          <w:rFonts w:ascii="Adobe Arabic" w:hAnsi="Adobe Arabic" w:cs="Adobe Arabic" w:hint="cs"/>
          <w:b/>
          <w:bCs/>
          <w:color w:val="008000"/>
          <w:sz w:val="30"/>
          <w:szCs w:val="30"/>
          <w:rtl/>
          <w:lang w:bidi="ar-AE"/>
        </w:rPr>
        <w:t xml:space="preserve"> 102)</w:t>
      </w:r>
    </w:p>
    <w:p w14:paraId="2BFADECB" w14:textId="61767062" w:rsidR="007606FC" w:rsidRDefault="007606FC" w:rsidP="007606FC">
      <w:pPr>
        <w:pStyle w:val="a8"/>
        <w:tabs>
          <w:tab w:val="left" w:pos="4752"/>
        </w:tabs>
        <w:bidi/>
        <w:jc w:val="both"/>
        <w:rPr>
          <w:rFonts w:ascii="Adobe Arabic" w:hAnsi="Adobe Arabic" w:cs="B Nazanin"/>
          <w:sz w:val="26"/>
          <w:szCs w:val="26"/>
          <w:rtl/>
          <w:lang w:bidi="ar-AE"/>
        </w:rPr>
      </w:pPr>
      <w:r w:rsidRPr="007606FC">
        <w:rPr>
          <w:rFonts w:ascii="Adobe Arabic" w:hAnsi="Adobe Arabic" w:cs="B Nazanin" w:hint="cs"/>
          <w:sz w:val="26"/>
          <w:szCs w:val="26"/>
          <w:rtl/>
          <w:lang w:bidi="ar-AE"/>
        </w:rPr>
        <w:t xml:space="preserve">این آیه هم ربطی به بحث ما </w:t>
      </w:r>
      <w:r>
        <w:rPr>
          <w:rFonts w:ascii="Adobe Arabic" w:hAnsi="Adobe Arabic" w:cs="B Nazanin" w:hint="cs"/>
          <w:sz w:val="26"/>
          <w:szCs w:val="26"/>
          <w:rtl/>
          <w:lang w:bidi="ar-AE"/>
        </w:rPr>
        <w:t>ندارد چون در مورد اعتراف به گناه</w:t>
      </w:r>
      <w:r w:rsidRPr="007606FC">
        <w:rPr>
          <w:rFonts w:ascii="Adobe Arabic" w:hAnsi="Adobe Arabic" w:cs="B Nazanin" w:hint="cs"/>
          <w:sz w:val="26"/>
          <w:szCs w:val="26"/>
          <w:rtl/>
          <w:lang w:bidi="ar-AE"/>
        </w:rPr>
        <w:t xml:space="preserve"> در مقام توبه است. </w:t>
      </w:r>
    </w:p>
    <w:p w14:paraId="17C2571D" w14:textId="154D3938" w:rsidR="00816ECF" w:rsidRPr="00816ECF" w:rsidRDefault="00816ECF" w:rsidP="00816ECF">
      <w:pPr>
        <w:pStyle w:val="a8"/>
        <w:tabs>
          <w:tab w:val="left" w:pos="4752"/>
        </w:tabs>
        <w:bidi/>
        <w:jc w:val="both"/>
        <w:rPr>
          <w:rFonts w:ascii="Adobe Arabic" w:hAnsi="Adobe Arabic" w:cs="B Titr"/>
          <w:color w:val="FF0000"/>
          <w:sz w:val="30"/>
          <w:szCs w:val="30"/>
          <w:rtl/>
          <w:lang w:bidi="ar-AE"/>
        </w:rPr>
      </w:pPr>
      <w:r w:rsidRPr="00816ECF">
        <w:rPr>
          <w:rFonts w:ascii="Adobe Arabic" w:hAnsi="Adobe Arabic" w:cs="B Titr" w:hint="cs"/>
          <w:color w:val="FF0000"/>
          <w:sz w:val="30"/>
          <w:szCs w:val="30"/>
          <w:rtl/>
          <w:lang w:bidi="ar-AE"/>
        </w:rPr>
        <w:t>فر</w:t>
      </w:r>
      <w:r>
        <w:rPr>
          <w:rFonts w:ascii="Adobe Arabic" w:hAnsi="Adobe Arabic" w:cs="B Titr" w:hint="cs"/>
          <w:color w:val="FF0000"/>
          <w:sz w:val="30"/>
          <w:szCs w:val="30"/>
          <w:rtl/>
          <w:lang w:bidi="ar-AE"/>
        </w:rPr>
        <w:t>و</w:t>
      </w:r>
      <w:r w:rsidRPr="00816ECF">
        <w:rPr>
          <w:rFonts w:ascii="Adobe Arabic" w:hAnsi="Adobe Arabic" w:cs="B Titr" w:hint="cs"/>
          <w:color w:val="FF0000"/>
          <w:sz w:val="30"/>
          <w:szCs w:val="30"/>
          <w:rtl/>
          <w:lang w:bidi="ar-AE"/>
        </w:rPr>
        <w:t>ع</w:t>
      </w:r>
    </w:p>
    <w:p w14:paraId="5A69F35E" w14:textId="16323D12" w:rsidR="00816ECF" w:rsidRDefault="00816ECF" w:rsidP="00816ECF">
      <w:pPr>
        <w:pStyle w:val="a8"/>
        <w:tabs>
          <w:tab w:val="left" w:pos="4752"/>
        </w:tabs>
        <w:bidi/>
        <w:jc w:val="both"/>
        <w:rPr>
          <w:rFonts w:ascii="Adobe Arabic" w:hAnsi="Adobe Arabic" w:cs="B Nazanin"/>
          <w:sz w:val="26"/>
          <w:szCs w:val="26"/>
          <w:rtl/>
          <w:lang w:bidi="ar-AE"/>
        </w:rPr>
      </w:pPr>
      <w:r w:rsidRPr="00816ECF">
        <w:rPr>
          <w:rFonts w:ascii="Adobe Arabic" w:hAnsi="Adobe Arabic" w:cs="B Titr" w:hint="cs"/>
          <w:color w:val="FF0000"/>
          <w:sz w:val="30"/>
          <w:szCs w:val="30"/>
          <w:rtl/>
          <w:lang w:bidi="ar-AE"/>
        </w:rPr>
        <w:t>1-</w:t>
      </w:r>
      <w:r>
        <w:rPr>
          <w:rFonts w:ascii="Adobe Arabic" w:hAnsi="Adobe Arabic" w:cs="B Nazanin" w:hint="cs"/>
          <w:sz w:val="26"/>
          <w:szCs w:val="26"/>
          <w:rtl/>
          <w:lang w:bidi="ar-AE"/>
        </w:rPr>
        <w:t xml:space="preserve">یک بحث دیگری هم داریم که اقرار در چه حدی پذیرفته است. فرموده اند در حدی که به ضرر خودش باشد پذیرفته است. مثلا اگر اقرار کند که من شوهر این زن هستم ، نفقه و مهریه بر او واجب میشود لکن بر زن واجب نیست که تمکین کند. </w:t>
      </w:r>
    </w:p>
    <w:p w14:paraId="17BE28EE" w14:textId="43D24646" w:rsidR="00816ECF" w:rsidRDefault="00816ECF" w:rsidP="00816ECF">
      <w:pPr>
        <w:pStyle w:val="a8"/>
        <w:tabs>
          <w:tab w:val="left" w:pos="4752"/>
        </w:tabs>
        <w:bidi/>
        <w:jc w:val="both"/>
        <w:rPr>
          <w:rFonts w:ascii="Adobe Arabic" w:hAnsi="Adobe Arabic" w:cs="B Nazanin"/>
          <w:sz w:val="26"/>
          <w:szCs w:val="26"/>
          <w:rtl/>
          <w:lang w:bidi="ar-AE"/>
        </w:rPr>
      </w:pPr>
      <w:r w:rsidRPr="00816ECF">
        <w:rPr>
          <w:rFonts w:ascii="Adobe Arabic" w:hAnsi="Adobe Arabic" w:cs="B Titr" w:hint="cs"/>
          <w:color w:val="FF0000"/>
          <w:sz w:val="30"/>
          <w:szCs w:val="30"/>
          <w:rtl/>
          <w:lang w:bidi="ar-AE"/>
        </w:rPr>
        <w:t>2-</w:t>
      </w:r>
      <w:r>
        <w:rPr>
          <w:rFonts w:ascii="Adobe Arabic" w:hAnsi="Adobe Arabic" w:cs="B Nazanin" w:hint="cs"/>
          <w:sz w:val="26"/>
          <w:szCs w:val="26"/>
          <w:rtl/>
          <w:lang w:bidi="ar-AE"/>
        </w:rPr>
        <w:t xml:space="preserve">اگر اقرار به زبان انکار بود دیگر اقرار محسوب میشود و شرط نیست که حتما اقرار ایجابی باشد. </w:t>
      </w:r>
    </w:p>
    <w:p w14:paraId="3F821374" w14:textId="0491E489" w:rsidR="00816ECF" w:rsidRPr="00E133E6" w:rsidRDefault="00816ECF" w:rsidP="00816ECF">
      <w:pPr>
        <w:pStyle w:val="a8"/>
        <w:tabs>
          <w:tab w:val="left" w:pos="4752"/>
        </w:tabs>
        <w:bidi/>
        <w:jc w:val="both"/>
        <w:rPr>
          <w:rFonts w:ascii="Adobe Arabic" w:hAnsi="Adobe Arabic" w:cs="B Nazanin"/>
          <w:sz w:val="26"/>
          <w:szCs w:val="26"/>
          <w:lang w:bidi="ar-AE"/>
        </w:rPr>
      </w:pPr>
      <w:r w:rsidRPr="00816ECF">
        <w:rPr>
          <w:rFonts w:ascii="Adobe Arabic" w:hAnsi="Adobe Arabic" w:cs="B Titr" w:hint="cs"/>
          <w:color w:val="FF0000"/>
          <w:sz w:val="30"/>
          <w:szCs w:val="30"/>
          <w:rtl/>
          <w:lang w:bidi="ar-AE"/>
        </w:rPr>
        <w:t>3-</w:t>
      </w:r>
      <w:r>
        <w:rPr>
          <w:rFonts w:ascii="Adobe Arabic" w:hAnsi="Adobe Arabic" w:cs="B Nazanin" w:hint="cs"/>
          <w:sz w:val="26"/>
          <w:szCs w:val="26"/>
          <w:rtl/>
          <w:lang w:bidi="ar-AE"/>
        </w:rPr>
        <w:t xml:space="preserve">اگر ابتدا اقرار کند که این خانه من مال زید است و بعد انکار کند دیگر انکار ش پذیرفته نیست. اما اگر به صورت استثنا بود اشکالی ندارد. مثلا گفت زید از من دو درهم میخواهد بجز یک درهم زیرا حجیت کلام بعد از اتمام آن است یعنی تا کلامی تمام نشده اعتبار ندارد. </w:t>
      </w:r>
      <w:r w:rsidR="008A0816">
        <w:rPr>
          <w:rFonts w:ascii="Adobe Arabic" w:hAnsi="Adobe Arabic" w:cs="B Nazanin" w:hint="cs"/>
          <w:sz w:val="26"/>
          <w:szCs w:val="26"/>
          <w:rtl/>
          <w:lang w:bidi="ar-AE"/>
        </w:rPr>
        <w:t xml:space="preserve">والسلام علیکم و رحمه الله. </w:t>
      </w:r>
    </w:p>
    <w:p w14:paraId="07E7108D" w14:textId="1AB57820" w:rsidR="00E133E6" w:rsidRPr="007606FC" w:rsidRDefault="00E133E6" w:rsidP="00E133E6">
      <w:pPr>
        <w:pStyle w:val="a8"/>
        <w:tabs>
          <w:tab w:val="left" w:pos="4752"/>
        </w:tabs>
        <w:bidi/>
        <w:jc w:val="both"/>
        <w:rPr>
          <w:rFonts w:ascii="Adobe Arabic" w:hAnsi="Adobe Arabic" w:cs="B Nazanin"/>
          <w:sz w:val="26"/>
          <w:szCs w:val="26"/>
          <w:lang w:bidi="ar-AE"/>
        </w:rPr>
      </w:pPr>
      <w:r w:rsidRPr="007606FC">
        <w:rPr>
          <w:rFonts w:ascii="Adobe Arabic" w:hAnsi="Adobe Arabic" w:cs="B Nazanin" w:hint="cs"/>
          <w:sz w:val="26"/>
          <w:szCs w:val="26"/>
          <w:rtl/>
          <w:lang w:bidi="ar-AE"/>
        </w:rPr>
        <w:t xml:space="preserve"> </w:t>
      </w:r>
    </w:p>
    <w:p w14:paraId="6990096D" w14:textId="66DA9E9B" w:rsidR="003B2DA3" w:rsidRPr="00164F7B" w:rsidRDefault="003B2DA3" w:rsidP="00164F7B">
      <w:pPr>
        <w:pStyle w:val="a8"/>
        <w:tabs>
          <w:tab w:val="left" w:pos="4752"/>
        </w:tabs>
        <w:bidi/>
        <w:jc w:val="both"/>
        <w:rPr>
          <w:rFonts w:ascii="Adobe Arabic" w:hAnsi="Adobe Arabic" w:cs="B Nazanin"/>
          <w:sz w:val="26"/>
          <w:szCs w:val="26"/>
          <w:rtl/>
          <w:lang w:bidi="ar-AE"/>
        </w:rPr>
      </w:pPr>
    </w:p>
    <w:sectPr w:rsidR="003B2DA3" w:rsidRPr="00164F7B" w:rsidSect="00DE70D7">
      <w:headerReference w:type="default" r:id="rId8"/>
      <w:footerReference w:type="default" r:id="rId9"/>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2F6CA" w14:textId="77777777" w:rsidR="00BD6AAE" w:rsidRDefault="00BD6AAE" w:rsidP="00CF2919">
      <w:pPr>
        <w:spacing w:after="0" w:line="240" w:lineRule="auto"/>
      </w:pPr>
      <w:r>
        <w:separator/>
      </w:r>
    </w:p>
  </w:endnote>
  <w:endnote w:type="continuationSeparator" w:id="0">
    <w:p w14:paraId="21704F36" w14:textId="77777777" w:rsidR="00BD6AAE" w:rsidRDefault="00BD6AAE"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BD6AAE" w:rsidRDefault="00BD6AAE">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0266BBE2" w:rsidR="00BD6AAE" w:rsidRPr="00CF7FDF" w:rsidRDefault="00BD6AAE"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8A0816" w:rsidRPr="008A0816">
                                <w:rPr>
                                  <w:rFonts w:cs="B Nazanin"/>
                                  <w:noProof/>
                                  <w:rtl/>
                                  <w:lang w:val="fa-IR" w:bidi="fa-IR"/>
                                </w:rPr>
                                <w:t>131</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0266BBE2" w:rsidR="00BD6AAE" w:rsidRPr="00CF7FDF" w:rsidRDefault="00BD6AAE"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8A0816" w:rsidRPr="008A0816">
                          <w:rPr>
                            <w:rFonts w:cs="B Nazanin"/>
                            <w:noProof/>
                            <w:rtl/>
                            <w:lang w:val="fa-IR" w:bidi="fa-IR"/>
                          </w:rPr>
                          <w:t>131</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2BAC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EA0A7" w14:textId="77777777" w:rsidR="00BD6AAE" w:rsidRDefault="00BD6AAE" w:rsidP="00CF2919">
      <w:pPr>
        <w:spacing w:after="0" w:line="240" w:lineRule="auto"/>
      </w:pPr>
      <w:r>
        <w:separator/>
      </w:r>
    </w:p>
  </w:footnote>
  <w:footnote w:type="continuationSeparator" w:id="0">
    <w:p w14:paraId="0E106F17" w14:textId="77777777" w:rsidR="00BD6AAE" w:rsidRDefault="00BD6AAE"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058B8327" w:rsidR="00BD6AAE" w:rsidRPr="00CF2919" w:rsidRDefault="00BD6AAE" w:rsidP="00CC7B69">
    <w:pPr>
      <w:pStyle w:val="a3"/>
      <w:bidi/>
      <w:rPr>
        <w:rFonts w:cs="B Nazanin"/>
      </w:rPr>
    </w:pPr>
    <w:r w:rsidRPr="00B911B8">
      <w:rPr>
        <w:rFonts w:cs="B Nazanin" w:hint="cs"/>
        <w:rtl/>
      </w:rPr>
      <w:t xml:space="preserve">قاعدة </w:t>
    </w:r>
    <w:r>
      <w:rPr>
        <w:rFonts w:cs="B Nazanin" w:hint="cs"/>
        <w:rtl/>
      </w:rPr>
      <w:t>الاقرار</w:t>
    </w:r>
    <w:r>
      <w:rPr>
        <w:rFonts w:cs="B Nazanin" w:hint="cs"/>
        <w:rtl/>
        <w:lang w:bidi="fa-IR"/>
      </w:rPr>
      <w:t>.........................................................................................................................................</w:t>
    </w:r>
    <w:r w:rsidR="00CC7B69">
      <w:rPr>
        <w:rFonts w:cs="B Nazanin" w:hint="cs"/>
        <w:rtl/>
      </w:rPr>
      <w:t>..................</w:t>
    </w:r>
    <w:r>
      <w:rPr>
        <w:rFonts w:cs="B Nazanin" w:hint="cs"/>
        <w:rtl/>
      </w:rPr>
      <w:t>.............</w:t>
    </w:r>
    <w:r>
      <w:rPr>
        <w:rFonts w:cs="B Nazanin"/>
        <w:rtl/>
      </w:rPr>
      <w:t xml:space="preserve"> </w:t>
    </w:r>
    <w:r w:rsidR="00CC7B69">
      <w:rPr>
        <w:rFonts w:cs="B Nazanin" w:hint="cs"/>
        <w:rtl/>
      </w:rPr>
      <w:t xml:space="preserve">خارج فقه، سه </w:t>
    </w:r>
    <w:r>
      <w:rPr>
        <w:rFonts w:cs="B Nazanin" w:hint="cs"/>
        <w:rtl/>
      </w:rPr>
      <w:t xml:space="preserve">شنبه، </w:t>
    </w:r>
    <w:r w:rsidR="00CC7B69">
      <w:rPr>
        <w:rFonts w:cs="B Nazanin" w:hint="cs"/>
        <w:rtl/>
      </w:rPr>
      <w:t>21</w:t>
    </w:r>
    <w:r>
      <w:rPr>
        <w:rFonts w:cs="B Nazanin" w:hint="cs"/>
        <w:rtl/>
      </w:rPr>
      <w:t>/02/95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08C"/>
    <w:multiLevelType w:val="hybridMultilevel"/>
    <w:tmpl w:val="9D5EB558"/>
    <w:lvl w:ilvl="0" w:tplc="7EB4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B23A5"/>
    <w:multiLevelType w:val="hybridMultilevel"/>
    <w:tmpl w:val="4BE88176"/>
    <w:lvl w:ilvl="0" w:tplc="9B88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
  </w:num>
  <w:num w:numId="5">
    <w:abstractNumId w:val="0"/>
  </w:num>
  <w:num w:numId="6">
    <w:abstractNumId w:val="8"/>
  </w:num>
  <w:num w:numId="7">
    <w:abstractNumId w:val="2"/>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039DC"/>
    <w:rsid w:val="00011419"/>
    <w:rsid w:val="0001468B"/>
    <w:rsid w:val="00020C01"/>
    <w:rsid w:val="00027E62"/>
    <w:rsid w:val="00027F8D"/>
    <w:rsid w:val="0003025D"/>
    <w:rsid w:val="00034E92"/>
    <w:rsid w:val="000423EC"/>
    <w:rsid w:val="00043354"/>
    <w:rsid w:val="00044A02"/>
    <w:rsid w:val="00047B3C"/>
    <w:rsid w:val="000528B2"/>
    <w:rsid w:val="00054381"/>
    <w:rsid w:val="000564C4"/>
    <w:rsid w:val="00056AF7"/>
    <w:rsid w:val="000602D2"/>
    <w:rsid w:val="000604F3"/>
    <w:rsid w:val="00060CF5"/>
    <w:rsid w:val="00066328"/>
    <w:rsid w:val="00070061"/>
    <w:rsid w:val="0007265F"/>
    <w:rsid w:val="00081262"/>
    <w:rsid w:val="000816A6"/>
    <w:rsid w:val="00081D21"/>
    <w:rsid w:val="00087700"/>
    <w:rsid w:val="000918BF"/>
    <w:rsid w:val="000926D7"/>
    <w:rsid w:val="00093086"/>
    <w:rsid w:val="0009499C"/>
    <w:rsid w:val="00095603"/>
    <w:rsid w:val="00095856"/>
    <w:rsid w:val="000A39CE"/>
    <w:rsid w:val="000A75E1"/>
    <w:rsid w:val="000C36CF"/>
    <w:rsid w:val="000C6440"/>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4DA3"/>
    <w:rsid w:val="00155A7E"/>
    <w:rsid w:val="0015679C"/>
    <w:rsid w:val="001612B6"/>
    <w:rsid w:val="00161E83"/>
    <w:rsid w:val="00164F7B"/>
    <w:rsid w:val="00172D13"/>
    <w:rsid w:val="00176645"/>
    <w:rsid w:val="00177410"/>
    <w:rsid w:val="00181CCD"/>
    <w:rsid w:val="0018403E"/>
    <w:rsid w:val="00187620"/>
    <w:rsid w:val="00187749"/>
    <w:rsid w:val="0019062A"/>
    <w:rsid w:val="00191ADF"/>
    <w:rsid w:val="00192B0C"/>
    <w:rsid w:val="00193D69"/>
    <w:rsid w:val="001A0FB5"/>
    <w:rsid w:val="001A27C1"/>
    <w:rsid w:val="001A2880"/>
    <w:rsid w:val="001B0FAA"/>
    <w:rsid w:val="001B1F97"/>
    <w:rsid w:val="001C008E"/>
    <w:rsid w:val="001C08A3"/>
    <w:rsid w:val="001C1456"/>
    <w:rsid w:val="001C221F"/>
    <w:rsid w:val="001C2C35"/>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13C30"/>
    <w:rsid w:val="00220C7D"/>
    <w:rsid w:val="0022266D"/>
    <w:rsid w:val="0023174D"/>
    <w:rsid w:val="00232AE7"/>
    <w:rsid w:val="0023356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A77C5"/>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31B6"/>
    <w:rsid w:val="003460D2"/>
    <w:rsid w:val="00346C69"/>
    <w:rsid w:val="00361DFF"/>
    <w:rsid w:val="00361F07"/>
    <w:rsid w:val="00362B08"/>
    <w:rsid w:val="00365A96"/>
    <w:rsid w:val="00366A56"/>
    <w:rsid w:val="00375098"/>
    <w:rsid w:val="00377654"/>
    <w:rsid w:val="0038150E"/>
    <w:rsid w:val="00381C86"/>
    <w:rsid w:val="00383298"/>
    <w:rsid w:val="00386B75"/>
    <w:rsid w:val="00386EAE"/>
    <w:rsid w:val="00387E09"/>
    <w:rsid w:val="00390FEB"/>
    <w:rsid w:val="0039162D"/>
    <w:rsid w:val="00391F54"/>
    <w:rsid w:val="003959D9"/>
    <w:rsid w:val="00396407"/>
    <w:rsid w:val="00396E97"/>
    <w:rsid w:val="003A2DCF"/>
    <w:rsid w:val="003A30B9"/>
    <w:rsid w:val="003A437F"/>
    <w:rsid w:val="003A6C98"/>
    <w:rsid w:val="003B0689"/>
    <w:rsid w:val="003B2DA3"/>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0642"/>
    <w:rsid w:val="00414949"/>
    <w:rsid w:val="004161E9"/>
    <w:rsid w:val="004164D7"/>
    <w:rsid w:val="00420480"/>
    <w:rsid w:val="00421217"/>
    <w:rsid w:val="004248BE"/>
    <w:rsid w:val="0042660D"/>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4E32"/>
    <w:rsid w:val="0049602A"/>
    <w:rsid w:val="004961B5"/>
    <w:rsid w:val="004964F8"/>
    <w:rsid w:val="004A009C"/>
    <w:rsid w:val="004A1090"/>
    <w:rsid w:val="004A50A9"/>
    <w:rsid w:val="004A6DDA"/>
    <w:rsid w:val="004B1714"/>
    <w:rsid w:val="004B4A55"/>
    <w:rsid w:val="004C209A"/>
    <w:rsid w:val="004C351C"/>
    <w:rsid w:val="004C5604"/>
    <w:rsid w:val="004D06A3"/>
    <w:rsid w:val="004D226E"/>
    <w:rsid w:val="004D4B3E"/>
    <w:rsid w:val="004D6574"/>
    <w:rsid w:val="004D7A12"/>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739DD"/>
    <w:rsid w:val="00581C01"/>
    <w:rsid w:val="005828F9"/>
    <w:rsid w:val="00583841"/>
    <w:rsid w:val="00590015"/>
    <w:rsid w:val="005909FE"/>
    <w:rsid w:val="00592F6D"/>
    <w:rsid w:val="00594979"/>
    <w:rsid w:val="005978A0"/>
    <w:rsid w:val="005A11B4"/>
    <w:rsid w:val="005A16D7"/>
    <w:rsid w:val="005A6386"/>
    <w:rsid w:val="005A7DA4"/>
    <w:rsid w:val="005B2376"/>
    <w:rsid w:val="005B45C9"/>
    <w:rsid w:val="005B5DE4"/>
    <w:rsid w:val="005C0EA0"/>
    <w:rsid w:val="005C4215"/>
    <w:rsid w:val="005C7459"/>
    <w:rsid w:val="005C7CA1"/>
    <w:rsid w:val="005D2074"/>
    <w:rsid w:val="005D2E25"/>
    <w:rsid w:val="005D36CC"/>
    <w:rsid w:val="005D6C9C"/>
    <w:rsid w:val="005D6FF1"/>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67302"/>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3536"/>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4655"/>
    <w:rsid w:val="00715D0A"/>
    <w:rsid w:val="0072435C"/>
    <w:rsid w:val="00725188"/>
    <w:rsid w:val="007251FA"/>
    <w:rsid w:val="007273D5"/>
    <w:rsid w:val="00737C06"/>
    <w:rsid w:val="00740F5E"/>
    <w:rsid w:val="0074444B"/>
    <w:rsid w:val="00744EAF"/>
    <w:rsid w:val="00750C28"/>
    <w:rsid w:val="007536C1"/>
    <w:rsid w:val="00753D35"/>
    <w:rsid w:val="00754E71"/>
    <w:rsid w:val="007606FC"/>
    <w:rsid w:val="007624B6"/>
    <w:rsid w:val="0076399D"/>
    <w:rsid w:val="00765B2E"/>
    <w:rsid w:val="00771885"/>
    <w:rsid w:val="00772425"/>
    <w:rsid w:val="00774E2B"/>
    <w:rsid w:val="007762B7"/>
    <w:rsid w:val="007773AF"/>
    <w:rsid w:val="007808E2"/>
    <w:rsid w:val="00781934"/>
    <w:rsid w:val="00782334"/>
    <w:rsid w:val="00784EE7"/>
    <w:rsid w:val="00787DB8"/>
    <w:rsid w:val="00793F7E"/>
    <w:rsid w:val="007A6FD2"/>
    <w:rsid w:val="007A78BA"/>
    <w:rsid w:val="007B2960"/>
    <w:rsid w:val="007C0F10"/>
    <w:rsid w:val="007C1944"/>
    <w:rsid w:val="007C544E"/>
    <w:rsid w:val="007D125A"/>
    <w:rsid w:val="007E3EDE"/>
    <w:rsid w:val="007E5123"/>
    <w:rsid w:val="007F37BE"/>
    <w:rsid w:val="007F539D"/>
    <w:rsid w:val="007F5890"/>
    <w:rsid w:val="00800FBD"/>
    <w:rsid w:val="0081046A"/>
    <w:rsid w:val="00811562"/>
    <w:rsid w:val="00811DD3"/>
    <w:rsid w:val="00811E0A"/>
    <w:rsid w:val="00814A1D"/>
    <w:rsid w:val="0081694B"/>
    <w:rsid w:val="00816ECF"/>
    <w:rsid w:val="008236F0"/>
    <w:rsid w:val="00824C11"/>
    <w:rsid w:val="00826D73"/>
    <w:rsid w:val="00831000"/>
    <w:rsid w:val="00834E6E"/>
    <w:rsid w:val="00835323"/>
    <w:rsid w:val="00837BA7"/>
    <w:rsid w:val="008411DB"/>
    <w:rsid w:val="0084599C"/>
    <w:rsid w:val="00845C6E"/>
    <w:rsid w:val="0084658D"/>
    <w:rsid w:val="008465B1"/>
    <w:rsid w:val="008553EE"/>
    <w:rsid w:val="00857ACD"/>
    <w:rsid w:val="0086150B"/>
    <w:rsid w:val="00862F3D"/>
    <w:rsid w:val="008640E5"/>
    <w:rsid w:val="008646AC"/>
    <w:rsid w:val="00867A80"/>
    <w:rsid w:val="00872421"/>
    <w:rsid w:val="0088009C"/>
    <w:rsid w:val="00880EBE"/>
    <w:rsid w:val="00894B11"/>
    <w:rsid w:val="00895C2F"/>
    <w:rsid w:val="008A0816"/>
    <w:rsid w:val="008A2057"/>
    <w:rsid w:val="008A2B77"/>
    <w:rsid w:val="008A46D4"/>
    <w:rsid w:val="008A6F19"/>
    <w:rsid w:val="008A72D1"/>
    <w:rsid w:val="008B17BC"/>
    <w:rsid w:val="008B24D2"/>
    <w:rsid w:val="008B2DBD"/>
    <w:rsid w:val="008B3974"/>
    <w:rsid w:val="008B59AC"/>
    <w:rsid w:val="008B6669"/>
    <w:rsid w:val="008B7922"/>
    <w:rsid w:val="008C1189"/>
    <w:rsid w:val="008C1255"/>
    <w:rsid w:val="008C2CE1"/>
    <w:rsid w:val="008C304F"/>
    <w:rsid w:val="008D17D4"/>
    <w:rsid w:val="008D2412"/>
    <w:rsid w:val="008D253C"/>
    <w:rsid w:val="008D3C96"/>
    <w:rsid w:val="008D3DF7"/>
    <w:rsid w:val="008D7079"/>
    <w:rsid w:val="008E0320"/>
    <w:rsid w:val="008E2B33"/>
    <w:rsid w:val="008E2FF0"/>
    <w:rsid w:val="008E64A8"/>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10CA"/>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A102B"/>
    <w:rsid w:val="009A12C7"/>
    <w:rsid w:val="009A4436"/>
    <w:rsid w:val="009A55FB"/>
    <w:rsid w:val="009B44DD"/>
    <w:rsid w:val="009B49FB"/>
    <w:rsid w:val="009B4C9C"/>
    <w:rsid w:val="009B6BD0"/>
    <w:rsid w:val="009C0345"/>
    <w:rsid w:val="009C0F47"/>
    <w:rsid w:val="009D39E4"/>
    <w:rsid w:val="009E10A5"/>
    <w:rsid w:val="009E2DA2"/>
    <w:rsid w:val="009E4DA3"/>
    <w:rsid w:val="009E566A"/>
    <w:rsid w:val="009E6AE2"/>
    <w:rsid w:val="009E7417"/>
    <w:rsid w:val="009F0C26"/>
    <w:rsid w:val="009F26EA"/>
    <w:rsid w:val="009F405E"/>
    <w:rsid w:val="009F6D33"/>
    <w:rsid w:val="00A015EE"/>
    <w:rsid w:val="00A01E92"/>
    <w:rsid w:val="00A02A76"/>
    <w:rsid w:val="00A04DE2"/>
    <w:rsid w:val="00A06166"/>
    <w:rsid w:val="00A10132"/>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0A30"/>
    <w:rsid w:val="00AF283B"/>
    <w:rsid w:val="00AF3775"/>
    <w:rsid w:val="00AF4B44"/>
    <w:rsid w:val="00AF4F18"/>
    <w:rsid w:val="00AF4F69"/>
    <w:rsid w:val="00B00A6B"/>
    <w:rsid w:val="00B06410"/>
    <w:rsid w:val="00B07C69"/>
    <w:rsid w:val="00B207BC"/>
    <w:rsid w:val="00B20D04"/>
    <w:rsid w:val="00B20F4F"/>
    <w:rsid w:val="00B227F1"/>
    <w:rsid w:val="00B22B9E"/>
    <w:rsid w:val="00B352BE"/>
    <w:rsid w:val="00B47718"/>
    <w:rsid w:val="00B52B68"/>
    <w:rsid w:val="00B630ED"/>
    <w:rsid w:val="00B667D4"/>
    <w:rsid w:val="00B6771B"/>
    <w:rsid w:val="00B7050B"/>
    <w:rsid w:val="00B71813"/>
    <w:rsid w:val="00B74348"/>
    <w:rsid w:val="00B7513E"/>
    <w:rsid w:val="00B755EE"/>
    <w:rsid w:val="00B80E36"/>
    <w:rsid w:val="00B818E5"/>
    <w:rsid w:val="00B8364C"/>
    <w:rsid w:val="00B85728"/>
    <w:rsid w:val="00B85DE6"/>
    <w:rsid w:val="00B8718D"/>
    <w:rsid w:val="00B911B8"/>
    <w:rsid w:val="00B9319C"/>
    <w:rsid w:val="00B9424F"/>
    <w:rsid w:val="00B94B74"/>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6AAE"/>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16333"/>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B69"/>
    <w:rsid w:val="00CC7C4A"/>
    <w:rsid w:val="00CD2019"/>
    <w:rsid w:val="00CD5B5F"/>
    <w:rsid w:val="00CE68FF"/>
    <w:rsid w:val="00CE763F"/>
    <w:rsid w:val="00CF137E"/>
    <w:rsid w:val="00CF2919"/>
    <w:rsid w:val="00CF7FDF"/>
    <w:rsid w:val="00D01B20"/>
    <w:rsid w:val="00D0747F"/>
    <w:rsid w:val="00D11E41"/>
    <w:rsid w:val="00D22AE5"/>
    <w:rsid w:val="00D23EF0"/>
    <w:rsid w:val="00D2491A"/>
    <w:rsid w:val="00D26726"/>
    <w:rsid w:val="00D27C17"/>
    <w:rsid w:val="00D332FE"/>
    <w:rsid w:val="00D40E2E"/>
    <w:rsid w:val="00D4252B"/>
    <w:rsid w:val="00D42ECD"/>
    <w:rsid w:val="00D44C93"/>
    <w:rsid w:val="00D47DC8"/>
    <w:rsid w:val="00D53764"/>
    <w:rsid w:val="00D542C3"/>
    <w:rsid w:val="00D62C83"/>
    <w:rsid w:val="00D63897"/>
    <w:rsid w:val="00D6599E"/>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B6430"/>
    <w:rsid w:val="00DC130A"/>
    <w:rsid w:val="00DC4181"/>
    <w:rsid w:val="00DC4C2C"/>
    <w:rsid w:val="00DC7DB3"/>
    <w:rsid w:val="00DD3B47"/>
    <w:rsid w:val="00DD3F6A"/>
    <w:rsid w:val="00DE378F"/>
    <w:rsid w:val="00DE39CC"/>
    <w:rsid w:val="00DE4229"/>
    <w:rsid w:val="00DE6597"/>
    <w:rsid w:val="00DE70D7"/>
    <w:rsid w:val="00DF1249"/>
    <w:rsid w:val="00DF34FB"/>
    <w:rsid w:val="00DF3787"/>
    <w:rsid w:val="00DF4B71"/>
    <w:rsid w:val="00DF614F"/>
    <w:rsid w:val="00DF6177"/>
    <w:rsid w:val="00E00628"/>
    <w:rsid w:val="00E0404A"/>
    <w:rsid w:val="00E06308"/>
    <w:rsid w:val="00E06A72"/>
    <w:rsid w:val="00E1096A"/>
    <w:rsid w:val="00E11C41"/>
    <w:rsid w:val="00E11F80"/>
    <w:rsid w:val="00E1338D"/>
    <w:rsid w:val="00E133E6"/>
    <w:rsid w:val="00E233F6"/>
    <w:rsid w:val="00E2401A"/>
    <w:rsid w:val="00E26891"/>
    <w:rsid w:val="00E27B67"/>
    <w:rsid w:val="00E301F3"/>
    <w:rsid w:val="00E36C04"/>
    <w:rsid w:val="00E4265F"/>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B6C9A"/>
    <w:rsid w:val="00EC08BB"/>
    <w:rsid w:val="00EC2624"/>
    <w:rsid w:val="00EC4D69"/>
    <w:rsid w:val="00EC7245"/>
    <w:rsid w:val="00ED05B4"/>
    <w:rsid w:val="00ED0D96"/>
    <w:rsid w:val="00ED2A4D"/>
    <w:rsid w:val="00ED2F4A"/>
    <w:rsid w:val="00ED35B2"/>
    <w:rsid w:val="00ED48E0"/>
    <w:rsid w:val="00EE02B4"/>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1E1D"/>
    <w:rsid w:val="00F25002"/>
    <w:rsid w:val="00F25836"/>
    <w:rsid w:val="00F274F1"/>
    <w:rsid w:val="00F30A33"/>
    <w:rsid w:val="00F3117B"/>
    <w:rsid w:val="00F35D3F"/>
    <w:rsid w:val="00F42C47"/>
    <w:rsid w:val="00F42DBA"/>
    <w:rsid w:val="00F4607B"/>
    <w:rsid w:val="00F50C71"/>
    <w:rsid w:val="00F51A8C"/>
    <w:rsid w:val="00F53C8F"/>
    <w:rsid w:val="00F551F7"/>
    <w:rsid w:val="00F60638"/>
    <w:rsid w:val="00F63D43"/>
    <w:rsid w:val="00F651D7"/>
    <w:rsid w:val="00F70F55"/>
    <w:rsid w:val="00F725A8"/>
    <w:rsid w:val="00F74174"/>
    <w:rsid w:val="00F7596F"/>
    <w:rsid w:val="00F8056C"/>
    <w:rsid w:val="00F81669"/>
    <w:rsid w:val="00F82021"/>
    <w:rsid w:val="00F82755"/>
    <w:rsid w:val="00F83D01"/>
    <w:rsid w:val="00F85195"/>
    <w:rsid w:val="00F9195E"/>
    <w:rsid w:val="00F97D7B"/>
    <w:rsid w:val="00FA4350"/>
    <w:rsid w:val="00FA5C2A"/>
    <w:rsid w:val="00FB353C"/>
    <w:rsid w:val="00FB6971"/>
    <w:rsid w:val="00FB70F5"/>
    <w:rsid w:val="00FB79AC"/>
    <w:rsid w:val="00FC476C"/>
    <w:rsid w:val="00FC5046"/>
    <w:rsid w:val="00FC72A8"/>
    <w:rsid w:val="00FD06F4"/>
    <w:rsid w:val="00FD25D0"/>
    <w:rsid w:val="00FD292E"/>
    <w:rsid w:val="00FD5755"/>
    <w:rsid w:val="00FD6F6F"/>
    <w:rsid w:val="00FD7CFB"/>
    <w:rsid w:val="00FE3207"/>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89400803">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47744593">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198011267">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18052008">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298001387">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25741938">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3021655">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41332715">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594902060">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656229886">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793596505">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3253842">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78075042">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02841611">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3046550">
      <w:bodyDiv w:val="1"/>
      <w:marLeft w:val="0"/>
      <w:marRight w:val="0"/>
      <w:marTop w:val="0"/>
      <w:marBottom w:val="0"/>
      <w:divBdr>
        <w:top w:val="none" w:sz="0" w:space="0" w:color="auto"/>
        <w:left w:val="none" w:sz="0" w:space="0" w:color="auto"/>
        <w:bottom w:val="none" w:sz="0" w:space="0" w:color="auto"/>
        <w:right w:val="none" w:sz="0" w:space="0" w:color="auto"/>
      </w:divBdr>
    </w:div>
    <w:div w:id="1416589896">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42871104">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18156393">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2666750">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0140790">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2237627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27799037">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780563423">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198796954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5303919">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14666942">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EDD3D-68FE-484A-9963-649F495E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15637</TotalTime>
  <Pages>2</Pages>
  <Words>559</Words>
  <Characters>3189</Characters>
  <Application>Microsoft Office Word</Application>
  <DocSecurity>0</DocSecurity>
  <Lines>26</Lines>
  <Paragraphs>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34</cp:revision>
  <dcterms:created xsi:type="dcterms:W3CDTF">2016-04-16T02:01:00Z</dcterms:created>
  <dcterms:modified xsi:type="dcterms:W3CDTF">2016-05-23T06:47:00Z</dcterms:modified>
</cp:coreProperties>
</file>