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8767994"/>
        <w:docPartObj>
          <w:docPartGallery w:val="Table of Contents"/>
          <w:docPartUnique/>
        </w:docPartObj>
      </w:sdtPr>
      <w:sdtEndPr/>
      <w:sdtContent>
        <w:p w:rsidR="00132E7C" w:rsidRPr="007305C2" w:rsidRDefault="00132E7C" w:rsidP="00132E7C">
          <w:pPr>
            <w:pStyle w:val="TOCHeading"/>
            <w:rPr>
              <w:rFonts w:cs="Traditional Arabic"/>
            </w:rPr>
          </w:pPr>
          <w:r w:rsidRPr="007305C2">
            <w:rPr>
              <w:rFonts w:cs="Traditional Arabic" w:hint="cs"/>
              <w:rtl/>
            </w:rPr>
            <w:t>فهرست</w:t>
          </w:r>
        </w:p>
        <w:p w:rsidR="00132E7C" w:rsidRPr="007305C2" w:rsidRDefault="00132E7C" w:rsidP="00132E7C">
          <w:pPr>
            <w:pStyle w:val="TOC1"/>
            <w:tabs>
              <w:tab w:val="right" w:leader="dot" w:pos="9350"/>
            </w:tabs>
            <w:rPr>
              <w:noProof/>
              <w:sz w:val="22"/>
              <w:szCs w:val="22"/>
            </w:rPr>
          </w:pPr>
          <w:r w:rsidRPr="007305C2">
            <w:rPr>
              <w:b/>
              <w:bCs/>
              <w:noProof/>
            </w:rPr>
            <w:fldChar w:fldCharType="begin"/>
          </w:r>
          <w:r w:rsidRPr="007305C2">
            <w:rPr>
              <w:b/>
              <w:bCs/>
              <w:noProof/>
            </w:rPr>
            <w:instrText xml:space="preserve"> TOC \o "1-3" \h \z \u </w:instrText>
          </w:r>
          <w:r w:rsidRPr="007305C2">
            <w:rPr>
              <w:b/>
              <w:bCs/>
              <w:noProof/>
            </w:rPr>
            <w:fldChar w:fldCharType="separate"/>
          </w:r>
          <w:hyperlink w:anchor="_Toc95669264" w:history="1">
            <w:r w:rsidRPr="007305C2">
              <w:rPr>
                <w:rStyle w:val="Hyperlink"/>
                <w:noProof/>
                <w:rtl/>
              </w:rPr>
              <w:t>جمع‌بند</w:t>
            </w:r>
            <w:r w:rsidRPr="007305C2">
              <w:rPr>
                <w:rStyle w:val="Hyperlink"/>
                <w:rFonts w:hint="cs"/>
                <w:noProof/>
                <w:rtl/>
              </w:rPr>
              <w:t>ی</w:t>
            </w:r>
            <w:r w:rsidRPr="007305C2">
              <w:rPr>
                <w:rStyle w:val="Hyperlink"/>
                <w:noProof/>
                <w:rtl/>
              </w:rPr>
              <w:t xml:space="preserve"> بحث حکم نظر با التذاذ</w:t>
            </w:r>
            <w:r w:rsidRPr="007305C2">
              <w:rPr>
                <w:noProof/>
                <w:webHidden/>
              </w:rPr>
              <w:tab/>
            </w:r>
            <w:r w:rsidRPr="007305C2">
              <w:rPr>
                <w:rStyle w:val="Hyperlink"/>
                <w:noProof/>
                <w:rtl/>
              </w:rPr>
              <w:fldChar w:fldCharType="begin"/>
            </w:r>
            <w:r w:rsidRPr="007305C2">
              <w:rPr>
                <w:noProof/>
                <w:webHidden/>
              </w:rPr>
              <w:instrText xml:space="preserve"> PAGEREF _Toc95669264 \h </w:instrText>
            </w:r>
            <w:r w:rsidRPr="007305C2">
              <w:rPr>
                <w:rStyle w:val="Hyperlink"/>
                <w:noProof/>
                <w:rtl/>
              </w:rPr>
            </w:r>
            <w:r w:rsidRPr="007305C2">
              <w:rPr>
                <w:rStyle w:val="Hyperlink"/>
                <w:noProof/>
                <w:rtl/>
              </w:rPr>
              <w:fldChar w:fldCharType="separate"/>
            </w:r>
            <w:r w:rsidRPr="007305C2">
              <w:rPr>
                <w:noProof/>
                <w:webHidden/>
              </w:rPr>
              <w:t>2</w:t>
            </w:r>
            <w:r w:rsidRPr="007305C2">
              <w:rPr>
                <w:rStyle w:val="Hyperlink"/>
                <w:noProof/>
                <w:rtl/>
              </w:rPr>
              <w:fldChar w:fldCharType="end"/>
            </w:r>
          </w:hyperlink>
        </w:p>
        <w:p w:rsidR="00132E7C" w:rsidRPr="007305C2" w:rsidRDefault="007E3EFC" w:rsidP="00132E7C">
          <w:pPr>
            <w:pStyle w:val="TOC2"/>
            <w:tabs>
              <w:tab w:val="right" w:leader="dot" w:pos="9350"/>
            </w:tabs>
            <w:rPr>
              <w:noProof/>
              <w:sz w:val="22"/>
              <w:szCs w:val="22"/>
            </w:rPr>
          </w:pPr>
          <w:hyperlink w:anchor="_Toc95669265" w:history="1">
            <w:r w:rsidR="00132E7C" w:rsidRPr="007305C2">
              <w:rPr>
                <w:rStyle w:val="Hyperlink"/>
                <w:noProof/>
                <w:rtl/>
              </w:rPr>
              <w:t>نکته اول: موضوع</w:t>
            </w:r>
            <w:r w:rsidR="00132E7C" w:rsidRPr="007305C2">
              <w:rPr>
                <w:rStyle w:val="Hyperlink"/>
                <w:rFonts w:hint="cs"/>
                <w:noProof/>
                <w:rtl/>
              </w:rPr>
              <w:t>ی</w:t>
            </w:r>
            <w:r w:rsidR="00132E7C" w:rsidRPr="007305C2">
              <w:rPr>
                <w:rStyle w:val="Hyperlink"/>
                <w:rFonts w:hint="eastAsia"/>
                <w:noProof/>
                <w:rtl/>
              </w:rPr>
              <w:t>ت</w:t>
            </w:r>
            <w:r w:rsidR="00132E7C" w:rsidRPr="007305C2">
              <w:rPr>
                <w:rStyle w:val="Hyperlink"/>
                <w:noProof/>
                <w:rtl/>
              </w:rPr>
              <w:t xml:space="preserve"> قاعده تلذذ </w:t>
            </w:r>
            <w:r w:rsidR="00132E7C" w:rsidRPr="007305C2">
              <w:rPr>
                <w:rStyle w:val="Hyperlink"/>
                <w:rFonts w:hint="cs"/>
                <w:noProof/>
                <w:rtl/>
              </w:rPr>
              <w:t>ی</w:t>
            </w:r>
            <w:r w:rsidR="00132E7C" w:rsidRPr="007305C2">
              <w:rPr>
                <w:rStyle w:val="Hyperlink"/>
                <w:rFonts w:hint="eastAsia"/>
                <w:noProof/>
                <w:rtl/>
              </w:rPr>
              <w:t>ا</w:t>
            </w:r>
            <w:r w:rsidR="00132E7C" w:rsidRPr="007305C2">
              <w:rPr>
                <w:rStyle w:val="Hyperlink"/>
                <w:noProof/>
                <w:rtl/>
              </w:rPr>
              <w:t xml:space="preserve"> قصد تلذذ </w:t>
            </w:r>
            <w:r w:rsidR="00132E7C" w:rsidRPr="007305C2">
              <w:rPr>
                <w:rStyle w:val="Hyperlink"/>
                <w:rFonts w:hint="cs"/>
                <w:noProof/>
                <w:rtl/>
              </w:rPr>
              <w:t>ی</w:t>
            </w:r>
            <w:r w:rsidR="00132E7C" w:rsidRPr="007305C2">
              <w:rPr>
                <w:rStyle w:val="Hyperlink"/>
                <w:rFonts w:hint="eastAsia"/>
                <w:noProof/>
                <w:rtl/>
              </w:rPr>
              <w:t>ا</w:t>
            </w:r>
            <w:r w:rsidR="00132E7C" w:rsidRPr="007305C2">
              <w:rPr>
                <w:rStyle w:val="Hyperlink"/>
                <w:noProof/>
                <w:rtl/>
              </w:rPr>
              <w:t xml:space="preserve"> هردو؟</w:t>
            </w:r>
            <w:r w:rsidR="00132E7C" w:rsidRPr="007305C2">
              <w:rPr>
                <w:noProof/>
                <w:webHidden/>
              </w:rPr>
              <w:tab/>
            </w:r>
            <w:r w:rsidR="00132E7C" w:rsidRPr="007305C2">
              <w:rPr>
                <w:rStyle w:val="Hyperlink"/>
                <w:noProof/>
                <w:rtl/>
              </w:rPr>
              <w:fldChar w:fldCharType="begin"/>
            </w:r>
            <w:r w:rsidR="00132E7C" w:rsidRPr="007305C2">
              <w:rPr>
                <w:noProof/>
                <w:webHidden/>
              </w:rPr>
              <w:instrText xml:space="preserve"> PAGEREF _Toc95669265 \h </w:instrText>
            </w:r>
            <w:r w:rsidR="00132E7C" w:rsidRPr="007305C2">
              <w:rPr>
                <w:rStyle w:val="Hyperlink"/>
                <w:noProof/>
                <w:rtl/>
              </w:rPr>
            </w:r>
            <w:r w:rsidR="00132E7C" w:rsidRPr="007305C2">
              <w:rPr>
                <w:rStyle w:val="Hyperlink"/>
                <w:noProof/>
                <w:rtl/>
              </w:rPr>
              <w:fldChar w:fldCharType="separate"/>
            </w:r>
            <w:r w:rsidR="00132E7C" w:rsidRPr="007305C2">
              <w:rPr>
                <w:noProof/>
                <w:webHidden/>
              </w:rPr>
              <w:t>2</w:t>
            </w:r>
            <w:r w:rsidR="00132E7C" w:rsidRPr="007305C2">
              <w:rPr>
                <w:rStyle w:val="Hyperlink"/>
                <w:noProof/>
                <w:rtl/>
              </w:rPr>
              <w:fldChar w:fldCharType="end"/>
            </w:r>
          </w:hyperlink>
        </w:p>
        <w:p w:rsidR="00132E7C" w:rsidRPr="007305C2" w:rsidRDefault="007E3EFC" w:rsidP="00132E7C">
          <w:pPr>
            <w:pStyle w:val="TOC2"/>
            <w:tabs>
              <w:tab w:val="right" w:leader="dot" w:pos="9350"/>
            </w:tabs>
            <w:rPr>
              <w:noProof/>
              <w:sz w:val="22"/>
              <w:szCs w:val="22"/>
            </w:rPr>
          </w:pPr>
          <w:hyperlink w:anchor="_Toc95669266" w:history="1">
            <w:r w:rsidR="00132E7C" w:rsidRPr="007305C2">
              <w:rPr>
                <w:rStyle w:val="Hyperlink"/>
                <w:noProof/>
                <w:rtl/>
              </w:rPr>
              <w:t>نکته دوم: موضوع</w:t>
            </w:r>
            <w:r w:rsidR="00132E7C" w:rsidRPr="007305C2">
              <w:rPr>
                <w:rStyle w:val="Hyperlink"/>
                <w:rFonts w:hint="cs"/>
                <w:noProof/>
                <w:rtl/>
              </w:rPr>
              <w:t>ی</w:t>
            </w:r>
            <w:r w:rsidR="00132E7C" w:rsidRPr="007305C2">
              <w:rPr>
                <w:rStyle w:val="Hyperlink"/>
                <w:rFonts w:hint="eastAsia"/>
                <w:noProof/>
                <w:rtl/>
              </w:rPr>
              <w:t>ت</w:t>
            </w:r>
            <w:r w:rsidR="00132E7C" w:rsidRPr="007305C2">
              <w:rPr>
                <w:rStyle w:val="Hyperlink"/>
                <w:noProof/>
                <w:rtl/>
              </w:rPr>
              <w:t xml:space="preserve"> قصد بالذات </w:t>
            </w:r>
            <w:r w:rsidR="00132E7C" w:rsidRPr="007305C2">
              <w:rPr>
                <w:rStyle w:val="Hyperlink"/>
                <w:rFonts w:hint="cs"/>
                <w:noProof/>
                <w:rtl/>
              </w:rPr>
              <w:t>ی</w:t>
            </w:r>
            <w:r w:rsidR="00132E7C" w:rsidRPr="007305C2">
              <w:rPr>
                <w:rStyle w:val="Hyperlink"/>
                <w:rFonts w:hint="eastAsia"/>
                <w:noProof/>
                <w:rtl/>
              </w:rPr>
              <w:t>ا</w:t>
            </w:r>
            <w:r w:rsidR="00132E7C" w:rsidRPr="007305C2">
              <w:rPr>
                <w:rStyle w:val="Hyperlink"/>
                <w:noProof/>
                <w:rtl/>
              </w:rPr>
              <w:t xml:space="preserve"> مطلق قصد؟</w:t>
            </w:r>
            <w:r w:rsidR="00132E7C" w:rsidRPr="007305C2">
              <w:rPr>
                <w:noProof/>
                <w:webHidden/>
              </w:rPr>
              <w:tab/>
            </w:r>
            <w:r w:rsidR="00132E7C" w:rsidRPr="007305C2">
              <w:rPr>
                <w:rStyle w:val="Hyperlink"/>
                <w:noProof/>
                <w:rtl/>
              </w:rPr>
              <w:fldChar w:fldCharType="begin"/>
            </w:r>
            <w:r w:rsidR="00132E7C" w:rsidRPr="007305C2">
              <w:rPr>
                <w:noProof/>
                <w:webHidden/>
              </w:rPr>
              <w:instrText xml:space="preserve"> PAGEREF _Toc95669266 \h </w:instrText>
            </w:r>
            <w:r w:rsidR="00132E7C" w:rsidRPr="007305C2">
              <w:rPr>
                <w:rStyle w:val="Hyperlink"/>
                <w:noProof/>
                <w:rtl/>
              </w:rPr>
            </w:r>
            <w:r w:rsidR="00132E7C" w:rsidRPr="007305C2">
              <w:rPr>
                <w:rStyle w:val="Hyperlink"/>
                <w:noProof/>
                <w:rtl/>
              </w:rPr>
              <w:fldChar w:fldCharType="separate"/>
            </w:r>
            <w:r w:rsidR="00132E7C" w:rsidRPr="007305C2">
              <w:rPr>
                <w:noProof/>
                <w:webHidden/>
              </w:rPr>
              <w:t>4</w:t>
            </w:r>
            <w:r w:rsidR="00132E7C" w:rsidRPr="007305C2">
              <w:rPr>
                <w:rStyle w:val="Hyperlink"/>
                <w:noProof/>
                <w:rtl/>
              </w:rPr>
              <w:fldChar w:fldCharType="end"/>
            </w:r>
          </w:hyperlink>
        </w:p>
        <w:p w:rsidR="00132E7C" w:rsidRPr="007305C2" w:rsidRDefault="007E3EFC" w:rsidP="00132E7C">
          <w:pPr>
            <w:pStyle w:val="TOC2"/>
            <w:tabs>
              <w:tab w:val="right" w:leader="dot" w:pos="9350"/>
            </w:tabs>
            <w:rPr>
              <w:noProof/>
              <w:sz w:val="22"/>
              <w:szCs w:val="22"/>
            </w:rPr>
          </w:pPr>
          <w:hyperlink w:anchor="_Toc95669267" w:history="1">
            <w:r w:rsidR="00132E7C" w:rsidRPr="007305C2">
              <w:rPr>
                <w:rStyle w:val="Hyperlink"/>
                <w:noProof/>
                <w:rtl/>
              </w:rPr>
              <w:t>نکته سوم: موضوع</w:t>
            </w:r>
            <w:r w:rsidR="00132E7C" w:rsidRPr="007305C2">
              <w:rPr>
                <w:rStyle w:val="Hyperlink"/>
                <w:rFonts w:hint="cs"/>
                <w:noProof/>
                <w:rtl/>
              </w:rPr>
              <w:t>ی</w:t>
            </w:r>
            <w:r w:rsidR="00132E7C" w:rsidRPr="007305C2">
              <w:rPr>
                <w:rStyle w:val="Hyperlink"/>
                <w:rFonts w:hint="eastAsia"/>
                <w:noProof/>
                <w:rtl/>
              </w:rPr>
              <w:t>ت</w:t>
            </w:r>
            <w:r w:rsidR="00132E7C" w:rsidRPr="007305C2">
              <w:rPr>
                <w:rStyle w:val="Hyperlink"/>
                <w:noProof/>
                <w:rtl/>
              </w:rPr>
              <w:t xml:space="preserve"> قصد بالذات جزء الموضوع</w:t>
            </w:r>
            <w:r w:rsidR="00132E7C" w:rsidRPr="007305C2">
              <w:rPr>
                <w:noProof/>
                <w:webHidden/>
              </w:rPr>
              <w:tab/>
            </w:r>
            <w:r w:rsidR="00132E7C" w:rsidRPr="007305C2">
              <w:rPr>
                <w:rStyle w:val="Hyperlink"/>
                <w:noProof/>
                <w:rtl/>
              </w:rPr>
              <w:fldChar w:fldCharType="begin"/>
            </w:r>
            <w:r w:rsidR="00132E7C" w:rsidRPr="007305C2">
              <w:rPr>
                <w:noProof/>
                <w:webHidden/>
              </w:rPr>
              <w:instrText xml:space="preserve"> PAGEREF _Toc95669267 \h </w:instrText>
            </w:r>
            <w:r w:rsidR="00132E7C" w:rsidRPr="007305C2">
              <w:rPr>
                <w:rStyle w:val="Hyperlink"/>
                <w:noProof/>
                <w:rtl/>
              </w:rPr>
            </w:r>
            <w:r w:rsidR="00132E7C" w:rsidRPr="007305C2">
              <w:rPr>
                <w:rStyle w:val="Hyperlink"/>
                <w:noProof/>
                <w:rtl/>
              </w:rPr>
              <w:fldChar w:fldCharType="separate"/>
            </w:r>
            <w:r w:rsidR="00132E7C" w:rsidRPr="007305C2">
              <w:rPr>
                <w:noProof/>
                <w:webHidden/>
              </w:rPr>
              <w:t>5</w:t>
            </w:r>
            <w:r w:rsidR="00132E7C" w:rsidRPr="007305C2">
              <w:rPr>
                <w:rStyle w:val="Hyperlink"/>
                <w:noProof/>
                <w:rtl/>
              </w:rPr>
              <w:fldChar w:fldCharType="end"/>
            </w:r>
          </w:hyperlink>
        </w:p>
        <w:p w:rsidR="00132E7C" w:rsidRPr="007305C2" w:rsidRDefault="00132E7C" w:rsidP="00132E7C">
          <w:r w:rsidRPr="007305C2">
            <w:rPr>
              <w:b/>
              <w:bCs/>
              <w:noProof/>
            </w:rPr>
            <w:fldChar w:fldCharType="end"/>
          </w:r>
        </w:p>
      </w:sdtContent>
    </w:sdt>
    <w:p w:rsidR="00132E7C" w:rsidRPr="007305C2" w:rsidRDefault="00132E7C" w:rsidP="006176C7">
      <w:pPr>
        <w:rPr>
          <w:rtl/>
        </w:rPr>
      </w:pPr>
    </w:p>
    <w:p w:rsidR="00132E7C" w:rsidRPr="007305C2" w:rsidRDefault="00132E7C">
      <w:pPr>
        <w:bidi w:val="0"/>
        <w:spacing w:after="0"/>
        <w:ind w:firstLine="0"/>
        <w:jc w:val="left"/>
      </w:pPr>
      <w:r w:rsidRPr="007305C2">
        <w:rPr>
          <w:rtl/>
        </w:rPr>
        <w:br w:type="page"/>
      </w:r>
    </w:p>
    <w:p w:rsidR="00FA6F7C" w:rsidRPr="007305C2" w:rsidRDefault="00FA6F7C" w:rsidP="00FA6F7C">
      <w:pPr>
        <w:jc w:val="center"/>
        <w:rPr>
          <w:rtl/>
        </w:rPr>
      </w:pPr>
      <w:bookmarkStart w:id="0" w:name="_Toc95669264"/>
      <w:r w:rsidRPr="007305C2">
        <w:rPr>
          <w:rFonts w:hint="cs"/>
          <w:rtl/>
        </w:rPr>
        <w:lastRenderedPageBreak/>
        <w:t>بسم‌الله الرحمن الرحیم</w:t>
      </w:r>
    </w:p>
    <w:p w:rsidR="00FA6F7C" w:rsidRPr="007305C2" w:rsidRDefault="00FA6F7C" w:rsidP="00FA6F7C">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7305C2">
        <w:rPr>
          <w:szCs w:val="44"/>
          <w:rtl/>
        </w:rPr>
        <w:t xml:space="preserve">موضوع: </w:t>
      </w:r>
      <w:r w:rsidRPr="007305C2">
        <w:rPr>
          <w:color w:val="000000" w:themeColor="text1"/>
          <w:szCs w:val="44"/>
          <w:rtl/>
        </w:rPr>
        <w:t>فقه / نکاح</w:t>
      </w:r>
      <w:bookmarkEnd w:id="1"/>
      <w:bookmarkEnd w:id="2"/>
      <w:bookmarkEnd w:id="3"/>
      <w:bookmarkEnd w:id="4"/>
      <w:bookmarkEnd w:id="5"/>
      <w:bookmarkEnd w:id="6"/>
      <w:bookmarkEnd w:id="7"/>
      <w:bookmarkEnd w:id="8"/>
    </w:p>
    <w:p w:rsidR="00132E7C" w:rsidRPr="007305C2" w:rsidRDefault="00132E7C" w:rsidP="00132E7C">
      <w:pPr>
        <w:pStyle w:val="Heading1"/>
        <w:rPr>
          <w:rtl/>
        </w:rPr>
      </w:pPr>
      <w:r w:rsidRPr="007305C2">
        <w:rPr>
          <w:rFonts w:hint="cs"/>
          <w:rtl/>
        </w:rPr>
        <w:t>جمع‌بندی بحث حکم نظر با التذاذ</w:t>
      </w:r>
      <w:bookmarkEnd w:id="0"/>
    </w:p>
    <w:p w:rsidR="00A46F43" w:rsidRPr="007305C2" w:rsidRDefault="00A46F43" w:rsidP="006176C7">
      <w:pPr>
        <w:rPr>
          <w:rtl/>
        </w:rPr>
      </w:pPr>
      <w:r w:rsidRPr="007305C2">
        <w:rPr>
          <w:rFonts w:hint="cs"/>
          <w:rtl/>
        </w:rPr>
        <w:t xml:space="preserve">بحث در قاعده </w:t>
      </w:r>
      <w:r w:rsidR="00132E7C" w:rsidRPr="007305C2">
        <w:rPr>
          <w:rFonts w:hint="cs"/>
          <w:rtl/>
        </w:rPr>
        <w:t>ویژه‌ای</w:t>
      </w:r>
      <w:r w:rsidRPr="007305C2">
        <w:rPr>
          <w:rFonts w:hint="cs"/>
          <w:rtl/>
        </w:rPr>
        <w:t xml:space="preserve"> بود در باب نظر و امثال آن و آن اینکه اگر عملی مانند نظر یا التذاذ یا قصد التذاذ بود آن حرام است با </w:t>
      </w:r>
      <w:r w:rsidR="00132E7C" w:rsidRPr="007305C2">
        <w:rPr>
          <w:rFonts w:hint="cs"/>
          <w:rtl/>
        </w:rPr>
        <w:t>قطع‌نظر</w:t>
      </w:r>
      <w:r w:rsidRPr="007305C2">
        <w:rPr>
          <w:rFonts w:hint="cs"/>
          <w:rtl/>
        </w:rPr>
        <w:t xml:space="preserve"> از اینکه آن منظور الیه فی حد نفسه جو</w:t>
      </w:r>
      <w:r w:rsidR="00132E7C" w:rsidRPr="007305C2">
        <w:rPr>
          <w:rFonts w:hint="cs"/>
          <w:rtl/>
        </w:rPr>
        <w:t>از</w:t>
      </w:r>
      <w:r w:rsidR="007305C2">
        <w:rPr>
          <w:rFonts w:hint="cs"/>
          <w:rtl/>
        </w:rPr>
        <w:t xml:space="preserve"> </w:t>
      </w:r>
      <w:r w:rsidR="00132E7C" w:rsidRPr="007305C2">
        <w:rPr>
          <w:rFonts w:hint="cs"/>
          <w:rtl/>
        </w:rPr>
        <w:t>نظر</w:t>
      </w:r>
      <w:r w:rsidRPr="007305C2">
        <w:rPr>
          <w:rFonts w:hint="cs"/>
          <w:rtl/>
        </w:rPr>
        <w:t xml:space="preserve"> داشته باشد یا نه. اگر از اموری است که جو</w:t>
      </w:r>
      <w:r w:rsidR="00132E7C" w:rsidRPr="007305C2">
        <w:rPr>
          <w:rFonts w:hint="cs"/>
          <w:rtl/>
        </w:rPr>
        <w:t>از</w:t>
      </w:r>
      <w:r w:rsidR="007305C2">
        <w:rPr>
          <w:rFonts w:hint="cs"/>
          <w:rtl/>
        </w:rPr>
        <w:t xml:space="preserve"> </w:t>
      </w:r>
      <w:r w:rsidR="00132E7C" w:rsidRPr="007305C2">
        <w:rPr>
          <w:rFonts w:hint="cs"/>
          <w:rtl/>
        </w:rPr>
        <w:t>نظر</w:t>
      </w:r>
      <w:r w:rsidRPr="007305C2">
        <w:rPr>
          <w:rFonts w:hint="cs"/>
          <w:rtl/>
        </w:rPr>
        <w:t xml:space="preserve"> دارد مثل وجه و کفین یا ذمیه یا در مقام ازدواج این حاکم است یا تخصیص </w:t>
      </w:r>
      <w:r w:rsidR="00132E7C" w:rsidRPr="007305C2">
        <w:rPr>
          <w:rFonts w:hint="cs"/>
          <w:rtl/>
        </w:rPr>
        <w:t>می‌زند</w:t>
      </w:r>
      <w:r w:rsidRPr="007305C2">
        <w:rPr>
          <w:rFonts w:hint="cs"/>
          <w:rtl/>
        </w:rPr>
        <w:t xml:space="preserve"> و </w:t>
      </w:r>
      <w:r w:rsidR="00132E7C" w:rsidRPr="007305C2">
        <w:rPr>
          <w:rFonts w:hint="cs"/>
          <w:rtl/>
        </w:rPr>
        <w:t>می‌گوید</w:t>
      </w:r>
      <w:r w:rsidRPr="007305C2">
        <w:rPr>
          <w:rFonts w:hint="cs"/>
          <w:rtl/>
        </w:rPr>
        <w:t xml:space="preserve"> اینجا </w:t>
      </w:r>
      <w:r w:rsidR="00132E7C" w:rsidRPr="007305C2">
        <w:rPr>
          <w:rFonts w:hint="cs"/>
          <w:rtl/>
        </w:rPr>
        <w:t>نمی‌شود</w:t>
      </w:r>
      <w:r w:rsidRPr="007305C2">
        <w:rPr>
          <w:rFonts w:hint="cs"/>
          <w:rtl/>
        </w:rPr>
        <w:t>. اگر از اعضایی است که جو</w:t>
      </w:r>
      <w:r w:rsidR="00132E7C" w:rsidRPr="007305C2">
        <w:rPr>
          <w:rFonts w:hint="cs"/>
          <w:rtl/>
        </w:rPr>
        <w:t>از</w:t>
      </w:r>
      <w:r w:rsidR="007305C2">
        <w:rPr>
          <w:rFonts w:hint="cs"/>
          <w:rtl/>
        </w:rPr>
        <w:t xml:space="preserve"> </w:t>
      </w:r>
      <w:r w:rsidR="00132E7C" w:rsidRPr="007305C2">
        <w:rPr>
          <w:rFonts w:hint="cs"/>
          <w:rtl/>
        </w:rPr>
        <w:t>نظر</w:t>
      </w:r>
      <w:r w:rsidRPr="007305C2">
        <w:rPr>
          <w:rFonts w:hint="cs"/>
          <w:rtl/>
        </w:rPr>
        <w:t xml:space="preserve"> ندارد موجب تأکید عقاب و حکم </w:t>
      </w:r>
      <w:r w:rsidR="00132E7C" w:rsidRPr="007305C2">
        <w:rPr>
          <w:rFonts w:hint="cs"/>
          <w:rtl/>
        </w:rPr>
        <w:t>می‌شود</w:t>
      </w:r>
      <w:r w:rsidRPr="007305C2">
        <w:rPr>
          <w:rFonts w:hint="cs"/>
          <w:rtl/>
        </w:rPr>
        <w:t xml:space="preserve">. این اثری است که بر این قاعده مترتب است. قاعده حرمت نظر با التذاذ یا با قصد التذاذ از </w:t>
      </w:r>
      <w:r w:rsidR="00132E7C" w:rsidRPr="007305C2">
        <w:rPr>
          <w:rFonts w:hint="cs"/>
          <w:rtl/>
        </w:rPr>
        <w:t>ادله‌ای</w:t>
      </w:r>
      <w:r w:rsidRPr="007305C2">
        <w:rPr>
          <w:rFonts w:hint="cs"/>
          <w:rtl/>
        </w:rPr>
        <w:t xml:space="preserve"> برخوردار بود که ما در آنها نه دلیل را ذکر کردیم. افزون بر نه دلیل ادله دیگری هم قابل اقامه است که فکر </w:t>
      </w:r>
      <w:r w:rsidR="00132E7C" w:rsidRPr="007305C2">
        <w:rPr>
          <w:rFonts w:hint="cs"/>
          <w:rtl/>
        </w:rPr>
        <w:t>می‌کنم</w:t>
      </w:r>
      <w:r w:rsidRPr="007305C2">
        <w:rPr>
          <w:rFonts w:hint="cs"/>
          <w:rtl/>
        </w:rPr>
        <w:t xml:space="preserve"> در بحث ضرورتی نداشته باشد گرچه در مقام نگارش فکر </w:t>
      </w:r>
      <w:r w:rsidR="00132E7C" w:rsidRPr="007305C2">
        <w:rPr>
          <w:rFonts w:hint="cs"/>
          <w:rtl/>
        </w:rPr>
        <w:t>می‌کنم</w:t>
      </w:r>
      <w:r w:rsidRPr="007305C2">
        <w:rPr>
          <w:rFonts w:hint="cs"/>
          <w:rtl/>
        </w:rPr>
        <w:t xml:space="preserve"> اضافه شود. همچون روایت کاهلی:</w:t>
      </w:r>
    </w:p>
    <w:p w:rsidR="00A46F43" w:rsidRPr="007305C2" w:rsidRDefault="00A46F43" w:rsidP="00FA6F7C">
      <w:pPr>
        <w:rPr>
          <w:rtl/>
        </w:rPr>
      </w:pPr>
      <w:r w:rsidRPr="007305C2">
        <w:rPr>
          <w:rFonts w:hint="cs"/>
          <w:rtl/>
        </w:rPr>
        <w:t xml:space="preserve">وَ رَوَى ابْنُ أَبِي عُمَيْرٍ عَنِ الْكَاهِلِيِّ قَالَ قَالَ أَبُو عَبْدِ اللَّهِ ع‏ </w:t>
      </w:r>
      <w:r w:rsidR="00FA6F7C" w:rsidRPr="007305C2">
        <w:rPr>
          <w:rFonts w:hint="cs"/>
          <w:rtl/>
        </w:rPr>
        <w:t>«</w:t>
      </w:r>
      <w:r w:rsidRPr="007305C2">
        <w:rPr>
          <w:rFonts w:hint="cs"/>
          <w:color w:val="008000"/>
          <w:rtl/>
        </w:rPr>
        <w:t>النَّظْرَةُ بَعْدَ النَّظْرَةِ تَزْرَعُ فِي الْقَلْبِ الشَّهْوَةَ وَ كَفَى بِهَا لِصَاحِبِهَا فِتْنَةً</w:t>
      </w:r>
      <w:r w:rsidR="00FA6F7C" w:rsidRPr="007305C2">
        <w:rPr>
          <w:rFonts w:hint="cs"/>
          <w:rtl/>
        </w:rPr>
        <w:t>»</w:t>
      </w:r>
      <w:r w:rsidRPr="007305C2">
        <w:rPr>
          <w:rFonts w:hint="cs"/>
          <w:rtl/>
        </w:rPr>
        <w:t>.</w:t>
      </w:r>
      <w:r w:rsidR="00FA6F7C" w:rsidRPr="007305C2">
        <w:rPr>
          <w:rStyle w:val="FootnoteReference"/>
          <w:rtl/>
        </w:rPr>
        <w:footnoteReference w:id="1"/>
      </w:r>
    </w:p>
    <w:p w:rsidR="00A46F43" w:rsidRPr="007305C2" w:rsidRDefault="00A46F43" w:rsidP="00132E7C">
      <w:pPr>
        <w:rPr>
          <w:rtl/>
        </w:rPr>
      </w:pPr>
      <w:r w:rsidRPr="007305C2">
        <w:rPr>
          <w:rFonts w:hint="cs"/>
          <w:rtl/>
        </w:rPr>
        <w:t xml:space="preserve">یا بعضی روایات استمناء که تعابیر عامی در </w:t>
      </w:r>
      <w:r w:rsidR="00132E7C" w:rsidRPr="007305C2">
        <w:rPr>
          <w:rFonts w:hint="cs"/>
          <w:rtl/>
        </w:rPr>
        <w:t>آن</w:t>
      </w:r>
      <w:r w:rsidRPr="007305C2">
        <w:rPr>
          <w:rFonts w:hint="cs"/>
          <w:rtl/>
        </w:rPr>
        <w:t xml:space="preserve"> وجود دارد که ممکن است به آن استناد شود. یا روایات در باب تقبیل الرجل لزوجته هست که تعابیر عامی دارد که ممکن است به آن استشهاد شود. اما </w:t>
      </w:r>
      <w:r w:rsidR="00132E7C" w:rsidRPr="007305C2">
        <w:rPr>
          <w:rFonts w:hint="cs"/>
          <w:rtl/>
        </w:rPr>
        <w:t>مهم‌ترین</w:t>
      </w:r>
      <w:r w:rsidRPr="007305C2">
        <w:rPr>
          <w:rFonts w:hint="cs"/>
          <w:rtl/>
        </w:rPr>
        <w:t xml:space="preserve"> </w:t>
      </w:r>
      <w:r w:rsidR="00132E7C" w:rsidRPr="007305C2">
        <w:rPr>
          <w:rFonts w:hint="cs"/>
          <w:rtl/>
        </w:rPr>
        <w:t>می‌توانست</w:t>
      </w:r>
      <w:r w:rsidRPr="007305C2">
        <w:rPr>
          <w:rFonts w:hint="cs"/>
          <w:rtl/>
        </w:rPr>
        <w:t xml:space="preserve"> اقامه شود و به نحوی استدلال به آنها تمام بود همین نه دلیل بود. شاید چند دلیل دیگر بتوان اشاره کرد که مهم نیست اما در مقام نگارش به آنها اشاره خواهد شد. بدین ترتیب ما نه دلیل </w:t>
      </w:r>
      <w:r w:rsidR="00132E7C" w:rsidRPr="007305C2">
        <w:rPr>
          <w:rFonts w:hint="cs"/>
          <w:rtl/>
        </w:rPr>
        <w:t>به‌طور</w:t>
      </w:r>
      <w:r w:rsidRPr="007305C2">
        <w:rPr>
          <w:rFonts w:hint="cs"/>
          <w:rtl/>
        </w:rPr>
        <w:t xml:space="preserve"> تفصیلی </w:t>
      </w:r>
      <w:r w:rsidR="00132E7C" w:rsidRPr="007305C2">
        <w:rPr>
          <w:rFonts w:hint="cs"/>
          <w:rtl/>
        </w:rPr>
        <w:t>موردتوجه</w:t>
      </w:r>
      <w:r w:rsidRPr="007305C2">
        <w:rPr>
          <w:rFonts w:hint="cs"/>
          <w:rtl/>
        </w:rPr>
        <w:t xml:space="preserve"> </w:t>
      </w:r>
      <w:r w:rsidR="00132E7C" w:rsidRPr="007305C2">
        <w:rPr>
          <w:rFonts w:hint="cs"/>
          <w:rtl/>
        </w:rPr>
        <w:t>قراردادیم</w:t>
      </w:r>
      <w:r w:rsidRPr="007305C2">
        <w:rPr>
          <w:rFonts w:hint="cs"/>
          <w:rtl/>
        </w:rPr>
        <w:t xml:space="preserve">. برخی ادله </w:t>
      </w:r>
      <w:r w:rsidR="00132E7C" w:rsidRPr="007305C2">
        <w:rPr>
          <w:rFonts w:hint="cs"/>
          <w:rtl/>
        </w:rPr>
        <w:t>ضعیف‌تر</w:t>
      </w:r>
      <w:r w:rsidRPr="007305C2">
        <w:rPr>
          <w:rFonts w:hint="cs"/>
          <w:rtl/>
        </w:rPr>
        <w:t xml:space="preserve"> </w:t>
      </w:r>
      <w:r w:rsidR="00132E7C" w:rsidRPr="007305C2">
        <w:rPr>
          <w:rFonts w:hint="cs"/>
          <w:rtl/>
        </w:rPr>
        <w:t>ازنظر</w:t>
      </w:r>
      <w:r w:rsidRPr="007305C2">
        <w:rPr>
          <w:rFonts w:hint="cs"/>
          <w:rtl/>
        </w:rPr>
        <w:t xml:space="preserve"> سند و دلالت را </w:t>
      </w:r>
      <w:r w:rsidR="00132E7C" w:rsidRPr="007305C2">
        <w:rPr>
          <w:rFonts w:hint="cs"/>
          <w:rtl/>
        </w:rPr>
        <w:t>می‌گذریم</w:t>
      </w:r>
      <w:r w:rsidRPr="007305C2">
        <w:rPr>
          <w:rFonts w:hint="cs"/>
          <w:rtl/>
        </w:rPr>
        <w:t xml:space="preserve"> و با توجه به آنچه </w:t>
      </w:r>
      <w:r w:rsidR="00132E7C" w:rsidRPr="007305C2">
        <w:rPr>
          <w:rFonts w:hint="cs"/>
          <w:rtl/>
        </w:rPr>
        <w:t>تاکنون</w:t>
      </w:r>
      <w:r w:rsidRPr="007305C2">
        <w:rPr>
          <w:rFonts w:hint="cs"/>
          <w:rtl/>
        </w:rPr>
        <w:t xml:space="preserve"> بررسی شد </w:t>
      </w:r>
      <w:r w:rsidR="00132E7C" w:rsidRPr="007305C2">
        <w:rPr>
          <w:rFonts w:hint="cs"/>
          <w:rtl/>
        </w:rPr>
        <w:t>جمع‌بندی</w:t>
      </w:r>
      <w:r w:rsidRPr="007305C2">
        <w:rPr>
          <w:rFonts w:hint="cs"/>
          <w:rtl/>
        </w:rPr>
        <w:t xml:space="preserve"> از قاعده خواهیم داشت و برخی نکات ریزی که در قاعده باید </w:t>
      </w:r>
      <w:r w:rsidR="00132E7C" w:rsidRPr="007305C2">
        <w:rPr>
          <w:rFonts w:hint="cs"/>
          <w:rtl/>
        </w:rPr>
        <w:t>مجدداً</w:t>
      </w:r>
      <w:r w:rsidRPr="007305C2">
        <w:rPr>
          <w:rFonts w:hint="cs"/>
          <w:rtl/>
        </w:rPr>
        <w:t xml:space="preserve"> مرور شود. </w:t>
      </w:r>
      <w:r w:rsidR="00132E7C" w:rsidRPr="007305C2">
        <w:rPr>
          <w:rFonts w:hint="cs"/>
          <w:rtl/>
        </w:rPr>
        <w:t>همان‌طور</w:t>
      </w:r>
      <w:r w:rsidRPr="007305C2">
        <w:rPr>
          <w:rFonts w:hint="cs"/>
          <w:rtl/>
        </w:rPr>
        <w:t xml:space="preserve"> که از مجموعه نه دلیل که عبارت بود یکی دو آیه و ارتکازات و اجماعات و تعدادی روایت اصل قاعده را </w:t>
      </w:r>
      <w:r w:rsidR="00132E7C" w:rsidRPr="007305C2">
        <w:rPr>
          <w:rFonts w:hint="cs"/>
          <w:rtl/>
        </w:rPr>
        <w:t>می‌شد</w:t>
      </w:r>
      <w:r w:rsidRPr="007305C2">
        <w:rPr>
          <w:rFonts w:hint="cs"/>
          <w:rtl/>
        </w:rPr>
        <w:t xml:space="preserve"> استفاده کرد که اگر </w:t>
      </w:r>
      <w:r w:rsidR="00132E7C" w:rsidRPr="007305C2">
        <w:rPr>
          <w:rFonts w:hint="cs"/>
          <w:rtl/>
        </w:rPr>
        <w:t>درجایی</w:t>
      </w:r>
      <w:r w:rsidRPr="007305C2">
        <w:rPr>
          <w:rFonts w:hint="cs"/>
          <w:rtl/>
        </w:rPr>
        <w:t xml:space="preserve"> قصد التذاذ یا التذاذ شهوانی مقصود بود این اقدام جایز نیست. منتهی با توجه به این ادله چند نکته را که به نحوی بررسی کردیم مروری خواهیم داشت.</w:t>
      </w:r>
    </w:p>
    <w:p w:rsidR="00167416" w:rsidRPr="007305C2" w:rsidRDefault="006176C7" w:rsidP="006176C7">
      <w:pPr>
        <w:rPr>
          <w:rtl/>
        </w:rPr>
      </w:pPr>
      <w:r w:rsidRPr="007305C2">
        <w:rPr>
          <w:rFonts w:hint="cs"/>
          <w:rtl/>
        </w:rPr>
        <w:t xml:space="preserve">این در مقام </w:t>
      </w:r>
      <w:r w:rsidR="00132E7C" w:rsidRPr="007305C2">
        <w:rPr>
          <w:rFonts w:hint="cs"/>
          <w:rtl/>
        </w:rPr>
        <w:t>جمع‌بندی</w:t>
      </w:r>
      <w:r w:rsidRPr="007305C2">
        <w:rPr>
          <w:rFonts w:hint="cs"/>
          <w:rtl/>
        </w:rPr>
        <w:t xml:space="preserve"> است که اصل قاعده را عرض کردیم </w:t>
      </w:r>
      <w:r w:rsidR="00132E7C" w:rsidRPr="007305C2">
        <w:rPr>
          <w:rFonts w:hint="cs"/>
          <w:rtl/>
        </w:rPr>
        <w:t>قابل‌اثبات</w:t>
      </w:r>
      <w:r w:rsidRPr="007305C2">
        <w:rPr>
          <w:rFonts w:hint="cs"/>
          <w:rtl/>
        </w:rPr>
        <w:t xml:space="preserve"> و قبول است و در چند نکته هم ضمن اینکه در ذیل هر دلیل توجه به این نکات داشتیم اما در </w:t>
      </w:r>
      <w:r w:rsidR="00132E7C" w:rsidRPr="007305C2">
        <w:rPr>
          <w:rFonts w:hint="cs"/>
          <w:rtl/>
        </w:rPr>
        <w:t>جمع‌بندی</w:t>
      </w:r>
      <w:r w:rsidRPr="007305C2">
        <w:rPr>
          <w:rFonts w:hint="cs"/>
          <w:rtl/>
        </w:rPr>
        <w:t xml:space="preserve"> مروری خواهیم داشت:</w:t>
      </w:r>
    </w:p>
    <w:p w:rsidR="00132E7C" w:rsidRPr="007305C2" w:rsidRDefault="006176C7" w:rsidP="00132E7C">
      <w:pPr>
        <w:pStyle w:val="Heading2"/>
        <w:rPr>
          <w:rFonts w:ascii="Traditional Arabic" w:hAnsi="Traditional Arabic" w:cs="Traditional Arabic"/>
          <w:rtl/>
        </w:rPr>
      </w:pPr>
      <w:bookmarkStart w:id="9" w:name="_Toc95669265"/>
      <w:r w:rsidRPr="007305C2">
        <w:rPr>
          <w:rFonts w:ascii="Traditional Arabic" w:hAnsi="Traditional Arabic" w:cs="Traditional Arabic" w:hint="cs"/>
          <w:rtl/>
        </w:rPr>
        <w:t>نکته اول:</w:t>
      </w:r>
      <w:r w:rsidR="00132E7C" w:rsidRPr="007305C2">
        <w:rPr>
          <w:rFonts w:ascii="Traditional Arabic" w:hAnsi="Traditional Arabic" w:cs="Traditional Arabic" w:hint="cs"/>
          <w:rtl/>
        </w:rPr>
        <w:t xml:space="preserve"> موضوعیت قاعده تلذذ یا قصد تلذذ یا هردو؟</w:t>
      </w:r>
      <w:bookmarkEnd w:id="9"/>
    </w:p>
    <w:p w:rsidR="006176C7" w:rsidRPr="007305C2" w:rsidRDefault="006176C7" w:rsidP="00A46F43">
      <w:pPr>
        <w:rPr>
          <w:rtl/>
        </w:rPr>
      </w:pPr>
      <w:r w:rsidRPr="007305C2">
        <w:rPr>
          <w:rFonts w:hint="cs"/>
          <w:rtl/>
        </w:rPr>
        <w:t xml:space="preserve"> موضوع این قاعده قصد است یا وقوع تلذذ؟ </w:t>
      </w:r>
      <w:r w:rsidR="00132E7C" w:rsidRPr="007305C2">
        <w:rPr>
          <w:rFonts w:hint="cs"/>
          <w:rtl/>
        </w:rPr>
        <w:t>این‌یک</w:t>
      </w:r>
      <w:r w:rsidRPr="007305C2">
        <w:rPr>
          <w:rFonts w:hint="cs"/>
          <w:rtl/>
        </w:rPr>
        <w:t xml:space="preserve"> </w:t>
      </w:r>
      <w:r w:rsidR="00132E7C" w:rsidRPr="007305C2">
        <w:rPr>
          <w:rFonts w:hint="cs"/>
          <w:rtl/>
        </w:rPr>
        <w:t>سؤال</w:t>
      </w:r>
      <w:r w:rsidRPr="007305C2">
        <w:rPr>
          <w:rFonts w:hint="cs"/>
          <w:rtl/>
        </w:rPr>
        <w:t xml:space="preserve"> است. وقوع تلذذ ملاک است یا قصد یا اجتماع اینها؟ در این نکته اول هنوز کار نداریم </w:t>
      </w:r>
      <w:r w:rsidR="00132E7C" w:rsidRPr="007305C2">
        <w:rPr>
          <w:rFonts w:hint="cs"/>
          <w:rtl/>
        </w:rPr>
        <w:t>به‌قصد</w:t>
      </w:r>
      <w:r w:rsidRPr="007305C2">
        <w:rPr>
          <w:rFonts w:hint="cs"/>
          <w:rtl/>
        </w:rPr>
        <w:t xml:space="preserve"> بالذات و بالعرض یا بالاستقلال و به نحو جزئیت. قصد به هر معنایی که بگوییم مقصود است. آیا مجرد قصد التذاذ شهوانی موجب حرمت است یا اینکه باید التذاذ هم حاصل بشود. دلیل این </w:t>
      </w:r>
      <w:r w:rsidR="00132E7C" w:rsidRPr="007305C2">
        <w:rPr>
          <w:rFonts w:hint="cs"/>
          <w:rtl/>
        </w:rPr>
        <w:t>سؤال</w:t>
      </w:r>
      <w:r w:rsidRPr="007305C2">
        <w:rPr>
          <w:rFonts w:hint="cs"/>
          <w:rtl/>
        </w:rPr>
        <w:t xml:space="preserve"> این است که بین قصد و تحقق واقعی خارجی عموم من وجه است مثل علم و معلوم. ممکن است </w:t>
      </w:r>
      <w:r w:rsidR="00132E7C" w:rsidRPr="007305C2">
        <w:rPr>
          <w:rFonts w:hint="cs"/>
          <w:rtl/>
        </w:rPr>
        <w:t>درجایی</w:t>
      </w:r>
      <w:r w:rsidRPr="007305C2">
        <w:rPr>
          <w:rFonts w:hint="cs"/>
          <w:rtl/>
        </w:rPr>
        <w:t xml:space="preserve"> در یک نگاه هم قصد التذاذ برایش حاصل شده باشد و بعد هم التذاذ حاصل شود. این اجتماع این دو است. اما گاهی افتراق پیدا </w:t>
      </w:r>
      <w:r w:rsidR="00132E7C" w:rsidRPr="007305C2">
        <w:rPr>
          <w:rFonts w:hint="cs"/>
          <w:rtl/>
        </w:rPr>
        <w:t>می‌کنند</w:t>
      </w:r>
      <w:r w:rsidRPr="007305C2">
        <w:rPr>
          <w:rFonts w:hint="cs"/>
          <w:rtl/>
        </w:rPr>
        <w:t xml:space="preserve">. </w:t>
      </w:r>
      <w:r w:rsidR="00132E7C" w:rsidRPr="007305C2">
        <w:rPr>
          <w:rFonts w:hint="cs"/>
          <w:rtl/>
        </w:rPr>
        <w:t>به‌قصد</w:t>
      </w:r>
      <w:r w:rsidRPr="007305C2">
        <w:rPr>
          <w:rFonts w:hint="cs"/>
          <w:rtl/>
        </w:rPr>
        <w:t xml:space="preserve"> التذاذ به دیدن فیلم رفت یا به کسی که فی حد نفسه نظر جایز بود اما </w:t>
      </w:r>
      <w:r w:rsidR="00132E7C" w:rsidRPr="007305C2">
        <w:rPr>
          <w:rFonts w:hint="cs"/>
          <w:rtl/>
        </w:rPr>
        <w:t>بااینکه</w:t>
      </w:r>
      <w:r w:rsidRPr="007305C2">
        <w:rPr>
          <w:rFonts w:hint="cs"/>
          <w:rtl/>
        </w:rPr>
        <w:t xml:space="preserve"> این قصد از او حاصل شد اما آن مقصود از او حاصل نشد و مانعی اتفاق افتاد مثل زلزله که نتوانست لذت ببرد. قصد التذاذ داشت ولی مانعی جلوی وقوع التذاذ را گرفت. گاهی هم التذاذ غیر مقصود حاصل </w:t>
      </w:r>
      <w:r w:rsidR="00132E7C" w:rsidRPr="007305C2">
        <w:rPr>
          <w:rFonts w:hint="cs"/>
          <w:rtl/>
        </w:rPr>
        <w:t>می‌شود</w:t>
      </w:r>
      <w:r w:rsidRPr="007305C2">
        <w:rPr>
          <w:rFonts w:hint="cs"/>
          <w:rtl/>
        </w:rPr>
        <w:t xml:space="preserve">. آیا موضوع تلذذ است یا قصد یا اجتماع این دو؟ </w:t>
      </w:r>
      <w:r w:rsidR="00132E7C" w:rsidRPr="007305C2">
        <w:rPr>
          <w:rFonts w:hint="cs"/>
          <w:rtl/>
        </w:rPr>
        <w:t>باملاحظه</w:t>
      </w:r>
      <w:r w:rsidRPr="007305C2">
        <w:rPr>
          <w:rFonts w:hint="cs"/>
          <w:rtl/>
        </w:rPr>
        <w:t xml:space="preserve"> ادله سابق که مرور کردیم شاید بشود گفت آنچه از آن ادله </w:t>
      </w:r>
      <w:r w:rsidR="00132E7C" w:rsidRPr="007305C2">
        <w:rPr>
          <w:rFonts w:hint="cs"/>
          <w:rtl/>
        </w:rPr>
        <w:t>قابل‌استفاده</w:t>
      </w:r>
      <w:r w:rsidRPr="007305C2">
        <w:rPr>
          <w:rFonts w:hint="cs"/>
          <w:rtl/>
        </w:rPr>
        <w:t xml:space="preserve"> است اجتماع این دو است. زیرا تلذذ در روایات بود که اذا لم یکن متلذذا. تلذذ موضوعیت داشت ولی با قرائنی </w:t>
      </w:r>
      <w:r w:rsidR="00132E7C" w:rsidRPr="007305C2">
        <w:rPr>
          <w:rFonts w:hint="cs"/>
          <w:rtl/>
        </w:rPr>
        <w:t>می‌گفتیم</w:t>
      </w:r>
      <w:r w:rsidRPr="007305C2">
        <w:rPr>
          <w:rFonts w:hint="cs"/>
          <w:rtl/>
        </w:rPr>
        <w:t xml:space="preserve"> انصراف دارد که صرف وقوع تلذذ باشد. </w:t>
      </w:r>
      <w:r w:rsidR="00132E7C" w:rsidRPr="007305C2">
        <w:rPr>
          <w:rFonts w:hint="cs"/>
          <w:rtl/>
        </w:rPr>
        <w:t>ازاین‌جهت</w:t>
      </w:r>
      <w:r w:rsidRPr="007305C2">
        <w:rPr>
          <w:rFonts w:hint="cs"/>
          <w:rtl/>
        </w:rPr>
        <w:t xml:space="preserve"> است که ادله قبل ما را به اجتماع این دو عنصر در موضوع </w:t>
      </w:r>
      <w:r w:rsidR="00132E7C" w:rsidRPr="007305C2">
        <w:rPr>
          <w:rFonts w:hint="cs"/>
          <w:rtl/>
        </w:rPr>
        <w:t>می‌رساند</w:t>
      </w:r>
      <w:r w:rsidRPr="007305C2">
        <w:rPr>
          <w:rFonts w:hint="cs"/>
          <w:rtl/>
        </w:rPr>
        <w:t xml:space="preserve">. اذا لم یکن متلذذا گفتیم باید نوعی قصد همراهش باشد. لذا بعید نیست در پاسخ به این </w:t>
      </w:r>
      <w:r w:rsidR="00132E7C" w:rsidRPr="007305C2">
        <w:rPr>
          <w:rFonts w:hint="cs"/>
          <w:rtl/>
        </w:rPr>
        <w:t>سؤال</w:t>
      </w:r>
      <w:r w:rsidRPr="007305C2">
        <w:rPr>
          <w:rFonts w:hint="cs"/>
          <w:rtl/>
        </w:rPr>
        <w:t xml:space="preserve"> بر اساس نکات سابق از میان سه </w:t>
      </w:r>
      <w:r w:rsidR="00132E7C" w:rsidRPr="007305C2">
        <w:rPr>
          <w:rFonts w:hint="cs"/>
          <w:rtl/>
        </w:rPr>
        <w:t>احتمال</w:t>
      </w:r>
      <w:r w:rsidR="00E04282">
        <w:rPr>
          <w:rFonts w:hint="cs"/>
          <w:rtl/>
        </w:rPr>
        <w:t>،</w:t>
      </w:r>
      <w:r w:rsidR="00132E7C" w:rsidRPr="007305C2">
        <w:rPr>
          <w:rFonts w:hint="cs"/>
          <w:rtl/>
        </w:rPr>
        <w:t xml:space="preserve"> احتمال</w:t>
      </w:r>
      <w:r w:rsidRPr="007305C2">
        <w:rPr>
          <w:rFonts w:hint="cs"/>
          <w:rtl/>
        </w:rPr>
        <w:t xml:space="preserve"> سوم برگزیده شود. </w:t>
      </w:r>
      <w:r w:rsidR="00132E7C" w:rsidRPr="007305C2">
        <w:rPr>
          <w:rtl/>
        </w:rPr>
        <w:t>موضوع</w:t>
      </w:r>
      <w:r w:rsidRPr="007305C2">
        <w:rPr>
          <w:rFonts w:hint="cs"/>
          <w:rtl/>
        </w:rPr>
        <w:t xml:space="preserve"> حرمت جایی است که قصد تلذذ و وقوع تلذذ </w:t>
      </w:r>
      <w:r w:rsidR="00A46F43" w:rsidRPr="007305C2">
        <w:rPr>
          <w:rFonts w:hint="cs"/>
          <w:rtl/>
        </w:rPr>
        <w:t>باشد</w:t>
      </w:r>
      <w:r w:rsidRPr="007305C2">
        <w:rPr>
          <w:rFonts w:hint="cs"/>
          <w:rtl/>
        </w:rPr>
        <w:t xml:space="preserve">. تلذذ بدون قصد یا قصد بدون تلذذ موضوع نیستند. </w:t>
      </w:r>
    </w:p>
    <w:p w:rsidR="006176C7" w:rsidRPr="007305C2" w:rsidRDefault="00132E7C" w:rsidP="006176C7">
      <w:pPr>
        <w:rPr>
          <w:rtl/>
        </w:rPr>
      </w:pPr>
      <w:r w:rsidRPr="007305C2">
        <w:rPr>
          <w:rFonts w:hint="cs"/>
          <w:rtl/>
        </w:rPr>
        <w:t>سؤال</w:t>
      </w:r>
      <w:r w:rsidR="006176C7" w:rsidRPr="007305C2">
        <w:rPr>
          <w:rFonts w:hint="cs"/>
          <w:rtl/>
        </w:rPr>
        <w:t xml:space="preserve">: از برخی روایات برداشت </w:t>
      </w:r>
      <w:r w:rsidRPr="007305C2">
        <w:rPr>
          <w:rFonts w:hint="cs"/>
          <w:rtl/>
        </w:rPr>
        <w:t>می‌شد</w:t>
      </w:r>
      <w:r w:rsidR="006176C7" w:rsidRPr="007305C2">
        <w:rPr>
          <w:rFonts w:hint="cs"/>
          <w:rtl/>
        </w:rPr>
        <w:t xml:space="preserve"> که موردی که تلذذ حاصل شده ولی قصدی نبوده اشکال ندارد. مثل روایاتی که </w:t>
      </w:r>
      <w:r w:rsidRPr="007305C2">
        <w:rPr>
          <w:rtl/>
        </w:rPr>
        <w:t>م</w:t>
      </w:r>
      <w:r w:rsidRPr="007305C2">
        <w:rPr>
          <w:rFonts w:hint="cs"/>
          <w:rtl/>
        </w:rPr>
        <w:t>ی‌گفت</w:t>
      </w:r>
      <w:r w:rsidR="006176C7" w:rsidRPr="007305C2">
        <w:rPr>
          <w:rFonts w:hint="cs"/>
          <w:rtl/>
        </w:rPr>
        <w:t xml:space="preserve"> انی مبتلی بالنظر الی المرأه الجمیله این را شیخ انصاری گفت</w:t>
      </w:r>
      <w:r w:rsidRPr="007305C2">
        <w:rPr>
          <w:rFonts w:hint="cs"/>
          <w:rtl/>
        </w:rPr>
        <w:t>...</w:t>
      </w:r>
    </w:p>
    <w:p w:rsidR="006176C7" w:rsidRPr="007305C2" w:rsidRDefault="006176C7" w:rsidP="006176C7">
      <w:pPr>
        <w:rPr>
          <w:rtl/>
        </w:rPr>
      </w:pPr>
      <w:r w:rsidRPr="007305C2">
        <w:rPr>
          <w:rFonts w:hint="cs"/>
          <w:rtl/>
        </w:rPr>
        <w:t xml:space="preserve">جواب: بحث کردیم بیش از اجتماع هر دو استفاده </w:t>
      </w:r>
      <w:r w:rsidR="00132E7C" w:rsidRPr="007305C2">
        <w:rPr>
          <w:rFonts w:hint="cs"/>
          <w:rtl/>
        </w:rPr>
        <w:t>نمی‌شود</w:t>
      </w:r>
      <w:r w:rsidRPr="007305C2">
        <w:rPr>
          <w:rFonts w:hint="cs"/>
          <w:rtl/>
        </w:rPr>
        <w:t>.</w:t>
      </w:r>
    </w:p>
    <w:p w:rsidR="006176C7" w:rsidRPr="007305C2" w:rsidRDefault="00132E7C" w:rsidP="00A46F43">
      <w:pPr>
        <w:rPr>
          <w:rtl/>
        </w:rPr>
      </w:pPr>
      <w:r w:rsidRPr="007305C2">
        <w:rPr>
          <w:rFonts w:hint="cs"/>
          <w:rtl/>
        </w:rPr>
        <w:t>سؤال</w:t>
      </w:r>
      <w:r w:rsidR="00A46F43" w:rsidRPr="007305C2">
        <w:rPr>
          <w:rFonts w:hint="cs"/>
          <w:rtl/>
        </w:rPr>
        <w:t xml:space="preserve">: روایاتی هم هست که نفس حصول را مادام که قصدی نباشد تحریم </w:t>
      </w:r>
      <w:r w:rsidRPr="007305C2">
        <w:rPr>
          <w:rFonts w:hint="cs"/>
          <w:rtl/>
        </w:rPr>
        <w:t>می‌کند</w:t>
      </w:r>
      <w:r w:rsidR="00A46F43" w:rsidRPr="007305C2">
        <w:rPr>
          <w:rFonts w:hint="cs"/>
          <w:rtl/>
        </w:rPr>
        <w:t>.</w:t>
      </w:r>
    </w:p>
    <w:p w:rsidR="006176C7" w:rsidRPr="007305C2" w:rsidRDefault="006176C7" w:rsidP="00A46F43">
      <w:pPr>
        <w:rPr>
          <w:rtl/>
        </w:rPr>
      </w:pPr>
      <w:r w:rsidRPr="007305C2">
        <w:rPr>
          <w:rFonts w:hint="cs"/>
          <w:rtl/>
        </w:rPr>
        <w:t>جواب: نه دلیلی نداشتیم. عمده مالم یتعمد ذلک بود</w:t>
      </w:r>
      <w:r w:rsidR="00A46F43" w:rsidRPr="007305C2">
        <w:rPr>
          <w:rFonts w:hint="cs"/>
          <w:rtl/>
        </w:rPr>
        <w:t xml:space="preserve">. از دو سه روایت قصد </w:t>
      </w:r>
      <w:r w:rsidR="00132E7C" w:rsidRPr="007305C2">
        <w:rPr>
          <w:rFonts w:hint="cs"/>
          <w:rtl/>
        </w:rPr>
        <w:t>به‌خوبی</w:t>
      </w:r>
      <w:r w:rsidR="00A46F43" w:rsidRPr="007305C2">
        <w:rPr>
          <w:rFonts w:hint="cs"/>
          <w:rtl/>
        </w:rPr>
        <w:t xml:space="preserve"> استفاده </w:t>
      </w:r>
      <w:r w:rsidR="00132E7C" w:rsidRPr="007305C2">
        <w:rPr>
          <w:rFonts w:hint="cs"/>
          <w:rtl/>
        </w:rPr>
        <w:t>می‌شد</w:t>
      </w:r>
      <w:r w:rsidR="00A46F43" w:rsidRPr="007305C2">
        <w:rPr>
          <w:rFonts w:hint="cs"/>
          <w:rtl/>
        </w:rPr>
        <w:t xml:space="preserve"> و آنها هم انصراف دارد یا شواهدی دارد که </w:t>
      </w:r>
      <w:r w:rsidR="00132E7C" w:rsidRPr="007305C2">
        <w:rPr>
          <w:rFonts w:hint="cs"/>
          <w:rtl/>
        </w:rPr>
        <w:t>درجایی</w:t>
      </w:r>
      <w:r w:rsidR="00A46F43" w:rsidRPr="007305C2">
        <w:rPr>
          <w:rFonts w:hint="cs"/>
          <w:rtl/>
        </w:rPr>
        <w:t xml:space="preserve"> است که تلذذ هم حاصل شود و الا صرف امر نفسانی حرام نیست. وقوع خارجی هم مفروض گرفته شده. </w:t>
      </w:r>
      <w:r w:rsidRPr="007305C2">
        <w:rPr>
          <w:rFonts w:hint="cs"/>
          <w:rtl/>
        </w:rPr>
        <w:t xml:space="preserve"> </w:t>
      </w:r>
    </w:p>
    <w:p w:rsidR="006176C7" w:rsidRPr="007305C2" w:rsidRDefault="00132E7C" w:rsidP="006176C7">
      <w:pPr>
        <w:rPr>
          <w:rtl/>
        </w:rPr>
      </w:pPr>
      <w:r w:rsidRPr="007305C2">
        <w:rPr>
          <w:rFonts w:hint="cs"/>
          <w:rtl/>
        </w:rPr>
        <w:t>سؤال</w:t>
      </w:r>
      <w:r w:rsidR="006176C7" w:rsidRPr="007305C2">
        <w:rPr>
          <w:rFonts w:hint="cs"/>
          <w:rtl/>
        </w:rPr>
        <w:t xml:space="preserve">: بیش از قدر متیقن دلیل واضحی باید بیاید. </w:t>
      </w:r>
    </w:p>
    <w:p w:rsidR="006176C7" w:rsidRPr="007305C2" w:rsidRDefault="006176C7" w:rsidP="00A46F43">
      <w:pPr>
        <w:rPr>
          <w:rtl/>
        </w:rPr>
      </w:pPr>
      <w:r w:rsidRPr="007305C2">
        <w:rPr>
          <w:rFonts w:hint="cs"/>
          <w:rtl/>
        </w:rPr>
        <w:t xml:space="preserve">جواب: در ادله لبی </w:t>
      </w:r>
      <w:r w:rsidR="00132E7C" w:rsidRPr="007305C2">
        <w:rPr>
          <w:rFonts w:hint="cs"/>
          <w:rtl/>
        </w:rPr>
        <w:t>این‌قدر</w:t>
      </w:r>
      <w:r w:rsidRPr="007305C2">
        <w:rPr>
          <w:rFonts w:hint="cs"/>
          <w:rtl/>
        </w:rPr>
        <w:t xml:space="preserve"> مت</w:t>
      </w:r>
      <w:r w:rsidR="00A46F43" w:rsidRPr="007305C2">
        <w:rPr>
          <w:rFonts w:hint="cs"/>
          <w:rtl/>
        </w:rPr>
        <w:t>یقن است در دلایل دیگر هم اطلاق واضحی</w:t>
      </w:r>
      <w:r w:rsidRPr="007305C2">
        <w:rPr>
          <w:rFonts w:hint="cs"/>
          <w:rtl/>
        </w:rPr>
        <w:t xml:space="preserve"> </w:t>
      </w:r>
      <w:r w:rsidR="00A46F43" w:rsidRPr="007305C2">
        <w:rPr>
          <w:rFonts w:hint="cs"/>
          <w:rtl/>
        </w:rPr>
        <w:t>نبود.</w:t>
      </w:r>
    </w:p>
    <w:p w:rsidR="006176C7" w:rsidRPr="007305C2" w:rsidRDefault="00132E7C" w:rsidP="006176C7">
      <w:pPr>
        <w:rPr>
          <w:rtl/>
        </w:rPr>
      </w:pPr>
      <w:r w:rsidRPr="007305C2">
        <w:rPr>
          <w:rFonts w:hint="cs"/>
          <w:rtl/>
        </w:rPr>
        <w:t>سؤال</w:t>
      </w:r>
      <w:r w:rsidR="006176C7" w:rsidRPr="007305C2">
        <w:rPr>
          <w:rFonts w:hint="cs"/>
          <w:rtl/>
        </w:rPr>
        <w:t>: مقصود بدون قصد عقلانی است که تکلیف متوجهش باشد؟</w:t>
      </w:r>
    </w:p>
    <w:p w:rsidR="006176C7" w:rsidRPr="007305C2" w:rsidRDefault="006176C7" w:rsidP="00CC5E3E">
      <w:pPr>
        <w:rPr>
          <w:rtl/>
        </w:rPr>
      </w:pPr>
      <w:r w:rsidRPr="007305C2">
        <w:rPr>
          <w:rFonts w:hint="cs"/>
          <w:rtl/>
        </w:rPr>
        <w:t>جواب:</w:t>
      </w:r>
      <w:r w:rsidR="00A46F43" w:rsidRPr="007305C2">
        <w:rPr>
          <w:rFonts w:hint="cs"/>
          <w:rtl/>
        </w:rPr>
        <w:t>اشکالی ندارد ولی</w:t>
      </w:r>
      <w:r w:rsidRPr="007305C2">
        <w:rPr>
          <w:rFonts w:hint="cs"/>
          <w:rtl/>
        </w:rPr>
        <w:t xml:space="preserve"> قرائن لب</w:t>
      </w:r>
      <w:r w:rsidR="00A46F43" w:rsidRPr="007305C2">
        <w:rPr>
          <w:rFonts w:hint="cs"/>
          <w:rtl/>
        </w:rPr>
        <w:t xml:space="preserve">ی هم </w:t>
      </w:r>
      <w:r w:rsidR="00132E7C" w:rsidRPr="007305C2">
        <w:rPr>
          <w:rFonts w:hint="cs"/>
          <w:rtl/>
        </w:rPr>
        <w:t>می‌گوید</w:t>
      </w:r>
      <w:r w:rsidR="00A46F43" w:rsidRPr="007305C2">
        <w:rPr>
          <w:rFonts w:hint="cs"/>
          <w:rtl/>
        </w:rPr>
        <w:t xml:space="preserve"> این موضوعیت ندارد که بگوییم آنجایی هم که </w:t>
      </w:r>
      <w:r w:rsidR="00132E7C" w:rsidRPr="007305C2">
        <w:rPr>
          <w:rFonts w:hint="cs"/>
          <w:rtl/>
        </w:rPr>
        <w:t>می‌گوید</w:t>
      </w:r>
      <w:r w:rsidR="00A46F43" w:rsidRPr="007305C2">
        <w:rPr>
          <w:rFonts w:hint="cs"/>
          <w:rtl/>
        </w:rPr>
        <w:t xml:space="preserve"> ما لم یتعمد ذلک مفهومش این باشد که اذا تعمد</w:t>
      </w:r>
      <w:r w:rsidR="00CC5E3E" w:rsidRPr="007305C2">
        <w:rPr>
          <w:rFonts w:hint="cs"/>
          <w:rtl/>
        </w:rPr>
        <w:t xml:space="preserve"> </w:t>
      </w:r>
      <w:r w:rsidR="00132E7C" w:rsidRPr="007305C2">
        <w:rPr>
          <w:rFonts w:hint="cs"/>
          <w:rtl/>
        </w:rPr>
        <w:t>به‌مجرد</w:t>
      </w:r>
      <w:r w:rsidR="00CC5E3E" w:rsidRPr="007305C2">
        <w:rPr>
          <w:rFonts w:hint="cs"/>
          <w:rtl/>
        </w:rPr>
        <w:t xml:space="preserve"> قصد حرام را مرتکب </w:t>
      </w:r>
      <w:r w:rsidR="00132E7C" w:rsidRPr="007305C2">
        <w:rPr>
          <w:rFonts w:hint="cs"/>
          <w:rtl/>
        </w:rPr>
        <w:t>می‌شود</w:t>
      </w:r>
      <w:r w:rsidR="00CC5E3E" w:rsidRPr="007305C2">
        <w:rPr>
          <w:rFonts w:hint="cs"/>
          <w:rtl/>
        </w:rPr>
        <w:t xml:space="preserve">. ظهور و انصرافش با قرائن لفظیه و لبیه این است که قصد موضوعیت ندارد. نه اینکه اشکال داشته باشد. </w:t>
      </w:r>
    </w:p>
    <w:p w:rsidR="006176C7" w:rsidRPr="007305C2" w:rsidRDefault="00132E7C" w:rsidP="00CC5E3E">
      <w:pPr>
        <w:rPr>
          <w:rtl/>
        </w:rPr>
      </w:pPr>
      <w:r w:rsidRPr="007305C2">
        <w:rPr>
          <w:rFonts w:hint="cs"/>
          <w:rtl/>
        </w:rPr>
        <w:t>سؤال</w:t>
      </w:r>
      <w:r w:rsidR="006176C7" w:rsidRPr="007305C2">
        <w:rPr>
          <w:rFonts w:hint="cs"/>
          <w:rtl/>
        </w:rPr>
        <w:t xml:space="preserve">: اینکه قصد </w:t>
      </w:r>
      <w:r w:rsidR="00CC5E3E" w:rsidRPr="007305C2">
        <w:rPr>
          <w:rFonts w:hint="cs"/>
          <w:rtl/>
        </w:rPr>
        <w:t xml:space="preserve">لازم نیست </w:t>
      </w:r>
      <w:r w:rsidRPr="007305C2">
        <w:rPr>
          <w:rFonts w:hint="cs"/>
          <w:rtl/>
        </w:rPr>
        <w:t>همین‌که</w:t>
      </w:r>
      <w:r w:rsidR="00CC5E3E" w:rsidRPr="007305C2">
        <w:rPr>
          <w:rFonts w:hint="cs"/>
          <w:rtl/>
        </w:rPr>
        <w:t xml:space="preserve"> مقصود حاصل شود این حرام است </w:t>
      </w:r>
    </w:p>
    <w:p w:rsidR="006176C7" w:rsidRPr="007305C2" w:rsidRDefault="006176C7" w:rsidP="00CC5E3E">
      <w:pPr>
        <w:rPr>
          <w:rtl/>
        </w:rPr>
      </w:pPr>
      <w:r w:rsidRPr="007305C2">
        <w:rPr>
          <w:rFonts w:hint="cs"/>
          <w:rtl/>
        </w:rPr>
        <w:t xml:space="preserve">جواب: </w:t>
      </w:r>
      <w:r w:rsidR="00CC5E3E" w:rsidRPr="007305C2">
        <w:rPr>
          <w:rFonts w:hint="cs"/>
          <w:rtl/>
        </w:rPr>
        <w:t xml:space="preserve">آنجا </w:t>
      </w:r>
      <w:r w:rsidR="00132E7C" w:rsidRPr="007305C2">
        <w:rPr>
          <w:rFonts w:hint="cs"/>
          <w:rtl/>
        </w:rPr>
        <w:t>می‌گوید</w:t>
      </w:r>
      <w:r w:rsidR="00CC5E3E" w:rsidRPr="007305C2">
        <w:rPr>
          <w:rFonts w:hint="cs"/>
          <w:rtl/>
        </w:rPr>
        <w:t xml:space="preserve"> اذا لم یکن متلذذا. جدا این را گفتیم که بازترش کنیم. </w:t>
      </w:r>
      <w:r w:rsidRPr="007305C2">
        <w:rPr>
          <w:rFonts w:hint="cs"/>
          <w:rtl/>
        </w:rPr>
        <w:t>بله م</w:t>
      </w:r>
      <w:r w:rsidR="00CC5E3E" w:rsidRPr="007305C2">
        <w:rPr>
          <w:rFonts w:hint="cs"/>
          <w:rtl/>
        </w:rPr>
        <w:t>م</w:t>
      </w:r>
      <w:r w:rsidRPr="007305C2">
        <w:rPr>
          <w:rFonts w:hint="cs"/>
          <w:rtl/>
        </w:rPr>
        <w:t xml:space="preserve">کن است کسی بگوید موضوع حرمت تلذذ است و اگر علم را </w:t>
      </w:r>
      <w:r w:rsidR="00132E7C" w:rsidRPr="007305C2">
        <w:rPr>
          <w:rFonts w:hint="cs"/>
          <w:rtl/>
        </w:rPr>
        <w:t>می‌آوریم</w:t>
      </w:r>
      <w:r w:rsidRPr="007305C2">
        <w:rPr>
          <w:rFonts w:hint="cs"/>
          <w:rtl/>
        </w:rPr>
        <w:t xml:space="preserve"> طریق به اوست و </w:t>
      </w:r>
      <w:r w:rsidR="00132E7C" w:rsidRPr="007305C2">
        <w:rPr>
          <w:rtl/>
        </w:rPr>
        <w:t>آنجا</w:t>
      </w:r>
      <w:r w:rsidR="00132E7C" w:rsidRPr="007305C2">
        <w:rPr>
          <w:rFonts w:hint="cs"/>
          <w:rtl/>
        </w:rPr>
        <w:t>یی</w:t>
      </w:r>
      <w:r w:rsidRPr="007305C2">
        <w:rPr>
          <w:rFonts w:hint="cs"/>
          <w:rtl/>
        </w:rPr>
        <w:t xml:space="preserve"> که علم ندارد واقع حرام است ولی تنجز پیدا نکرد. </w:t>
      </w:r>
      <w:r w:rsidR="00132E7C" w:rsidRPr="007305C2">
        <w:rPr>
          <w:rFonts w:hint="cs"/>
          <w:rtl/>
        </w:rPr>
        <w:t>ثمره‌اش</w:t>
      </w:r>
      <w:r w:rsidRPr="007305C2">
        <w:rPr>
          <w:rFonts w:hint="cs"/>
          <w:rtl/>
        </w:rPr>
        <w:t xml:space="preserve"> اینجا ظاهر </w:t>
      </w:r>
      <w:r w:rsidR="00132E7C" w:rsidRPr="007305C2">
        <w:rPr>
          <w:rFonts w:hint="cs"/>
          <w:rtl/>
        </w:rPr>
        <w:t>می‌شود</w:t>
      </w:r>
      <w:r w:rsidRPr="007305C2">
        <w:rPr>
          <w:rFonts w:hint="cs"/>
          <w:rtl/>
        </w:rPr>
        <w:t xml:space="preserve">. </w:t>
      </w:r>
      <w:r w:rsidR="00132E7C" w:rsidRPr="007305C2">
        <w:rPr>
          <w:rFonts w:hint="cs"/>
          <w:rtl/>
        </w:rPr>
        <w:t>فی‌الواقع</w:t>
      </w:r>
      <w:r w:rsidRPr="007305C2">
        <w:rPr>
          <w:rFonts w:hint="cs"/>
          <w:rtl/>
        </w:rPr>
        <w:t xml:space="preserve"> فعلیت حکم است ولی تنجز ندارد. لذا این نکته را از نکته بعدی جدا کردیم.</w:t>
      </w:r>
    </w:p>
    <w:p w:rsidR="006176C7" w:rsidRPr="007305C2" w:rsidRDefault="00132E7C" w:rsidP="006176C7">
      <w:pPr>
        <w:rPr>
          <w:rtl/>
        </w:rPr>
      </w:pPr>
      <w:r w:rsidRPr="007305C2">
        <w:rPr>
          <w:rFonts w:hint="cs"/>
          <w:rtl/>
        </w:rPr>
        <w:t>سؤال</w:t>
      </w:r>
      <w:r w:rsidR="006176C7" w:rsidRPr="007305C2">
        <w:rPr>
          <w:rFonts w:hint="cs"/>
          <w:rtl/>
        </w:rPr>
        <w:t>: لذت امر قصدیه نیست؟</w:t>
      </w:r>
    </w:p>
    <w:p w:rsidR="006176C7" w:rsidRPr="007305C2" w:rsidRDefault="006176C7" w:rsidP="006176C7">
      <w:pPr>
        <w:rPr>
          <w:rtl/>
        </w:rPr>
      </w:pPr>
      <w:r w:rsidRPr="007305C2">
        <w:rPr>
          <w:rFonts w:hint="cs"/>
          <w:rtl/>
        </w:rPr>
        <w:t>جواب: نه.</w:t>
      </w:r>
    </w:p>
    <w:p w:rsidR="006176C7" w:rsidRPr="007305C2" w:rsidRDefault="00132E7C" w:rsidP="006176C7">
      <w:pPr>
        <w:rPr>
          <w:rtl/>
        </w:rPr>
      </w:pPr>
      <w:r w:rsidRPr="007305C2">
        <w:rPr>
          <w:rFonts w:hint="cs"/>
          <w:rtl/>
        </w:rPr>
        <w:t>سؤال</w:t>
      </w:r>
      <w:r w:rsidR="006176C7" w:rsidRPr="007305C2">
        <w:rPr>
          <w:rFonts w:hint="cs"/>
          <w:rtl/>
        </w:rPr>
        <w:t xml:space="preserve">: قصد منهای تحقق تلذذ به بحث تجری </w:t>
      </w:r>
      <w:r w:rsidRPr="007305C2">
        <w:rPr>
          <w:rFonts w:hint="cs"/>
          <w:rtl/>
        </w:rPr>
        <w:t>می‌رود</w:t>
      </w:r>
    </w:p>
    <w:p w:rsidR="006176C7" w:rsidRPr="007305C2" w:rsidRDefault="006176C7" w:rsidP="006176C7">
      <w:pPr>
        <w:rPr>
          <w:rtl/>
        </w:rPr>
      </w:pPr>
      <w:r w:rsidRPr="007305C2">
        <w:rPr>
          <w:rFonts w:hint="cs"/>
          <w:rtl/>
        </w:rPr>
        <w:t xml:space="preserve">جواب: بله. از </w:t>
      </w:r>
      <w:r w:rsidR="00132E7C" w:rsidRPr="007305C2">
        <w:rPr>
          <w:rFonts w:hint="cs"/>
          <w:rtl/>
        </w:rPr>
        <w:t>ادله اینجا</w:t>
      </w:r>
      <w:r w:rsidRPr="007305C2">
        <w:rPr>
          <w:rFonts w:hint="cs"/>
          <w:rtl/>
        </w:rPr>
        <w:t xml:space="preserve"> چیزی استفاده </w:t>
      </w:r>
      <w:r w:rsidR="00132E7C" w:rsidRPr="007305C2">
        <w:rPr>
          <w:rFonts w:hint="cs"/>
          <w:rtl/>
        </w:rPr>
        <w:t>نمی‌شود</w:t>
      </w:r>
      <w:r w:rsidRPr="007305C2">
        <w:rPr>
          <w:rFonts w:hint="cs"/>
          <w:rtl/>
        </w:rPr>
        <w:t xml:space="preserve"> طبق قواعد است. </w:t>
      </w:r>
    </w:p>
    <w:p w:rsidR="006176C7" w:rsidRPr="007305C2" w:rsidRDefault="00132E7C" w:rsidP="006176C7">
      <w:pPr>
        <w:rPr>
          <w:rtl/>
        </w:rPr>
      </w:pPr>
      <w:r w:rsidRPr="007305C2">
        <w:rPr>
          <w:rFonts w:hint="cs"/>
          <w:rtl/>
        </w:rPr>
        <w:t>سؤال</w:t>
      </w:r>
      <w:r w:rsidR="006176C7" w:rsidRPr="007305C2">
        <w:rPr>
          <w:rFonts w:hint="cs"/>
          <w:rtl/>
        </w:rPr>
        <w:t xml:space="preserve">: در </w:t>
      </w:r>
      <w:r w:rsidRPr="007305C2">
        <w:rPr>
          <w:rFonts w:hint="cs"/>
          <w:rtl/>
        </w:rPr>
        <w:t>جمع‌بندی</w:t>
      </w:r>
      <w:r w:rsidR="006176C7" w:rsidRPr="007305C2">
        <w:rPr>
          <w:rFonts w:hint="cs"/>
          <w:rtl/>
        </w:rPr>
        <w:t xml:space="preserve"> بگوییم قصد تلذذ ملاک است</w:t>
      </w:r>
    </w:p>
    <w:p w:rsidR="006176C7" w:rsidRPr="007305C2" w:rsidRDefault="006176C7" w:rsidP="006176C7">
      <w:pPr>
        <w:rPr>
          <w:rtl/>
        </w:rPr>
      </w:pPr>
      <w:r w:rsidRPr="007305C2">
        <w:rPr>
          <w:rFonts w:hint="cs"/>
          <w:rtl/>
        </w:rPr>
        <w:t xml:space="preserve">جواب: نه. </w:t>
      </w:r>
      <w:r w:rsidR="00132E7C" w:rsidRPr="007305C2">
        <w:rPr>
          <w:rFonts w:hint="cs"/>
          <w:rtl/>
        </w:rPr>
        <w:t>می‌گوییم</w:t>
      </w:r>
      <w:r w:rsidRPr="007305C2">
        <w:rPr>
          <w:rFonts w:hint="cs"/>
          <w:rtl/>
        </w:rPr>
        <w:t xml:space="preserve"> موضوع حرمت </w:t>
      </w:r>
      <w:r w:rsidR="00E04282">
        <w:rPr>
          <w:rFonts w:hint="cs"/>
          <w:rtl/>
        </w:rPr>
        <w:t>هر دو جزء الموضوع هست</w:t>
      </w:r>
      <w:r w:rsidR="00C52732" w:rsidRPr="007305C2">
        <w:rPr>
          <w:rFonts w:hint="cs"/>
          <w:rtl/>
        </w:rPr>
        <w:t xml:space="preserve">ند. تلذذ حاصل که مقصود باشد. قصد هم دخالت در موضوع دارد. </w:t>
      </w:r>
      <w:r w:rsidR="00132E7C" w:rsidRPr="007305C2">
        <w:rPr>
          <w:rFonts w:hint="cs"/>
          <w:rtl/>
        </w:rPr>
        <w:t>غالباً</w:t>
      </w:r>
      <w:r w:rsidR="00C52732" w:rsidRPr="007305C2">
        <w:rPr>
          <w:rFonts w:hint="cs"/>
          <w:rtl/>
        </w:rPr>
        <w:t xml:space="preserve"> آقایان توجه و تأکید هم دارند. علم مثل علم موضوعی است. قصدی است که در موضوع </w:t>
      </w:r>
      <w:r w:rsidR="00132E7C" w:rsidRPr="007305C2">
        <w:rPr>
          <w:rFonts w:hint="cs"/>
          <w:rtl/>
        </w:rPr>
        <w:t>اخذشده</w:t>
      </w:r>
      <w:r w:rsidR="00C52732" w:rsidRPr="007305C2">
        <w:rPr>
          <w:rFonts w:hint="cs"/>
          <w:rtl/>
        </w:rPr>
        <w:t xml:space="preserve"> است. الا </w:t>
      </w:r>
      <w:r w:rsidR="00132E7C" w:rsidRPr="007305C2">
        <w:rPr>
          <w:rtl/>
        </w:rPr>
        <w:t>ا</w:t>
      </w:r>
      <w:r w:rsidR="00132E7C" w:rsidRPr="007305C2">
        <w:rPr>
          <w:rFonts w:hint="cs"/>
          <w:rtl/>
        </w:rPr>
        <w:t>ینکه</w:t>
      </w:r>
      <w:r w:rsidR="00C52732" w:rsidRPr="007305C2">
        <w:rPr>
          <w:rFonts w:hint="cs"/>
          <w:rtl/>
        </w:rPr>
        <w:t xml:space="preserve"> در مواردی با قرائن خاصه علم موضوع یا جزء الموضوع </w:t>
      </w:r>
      <w:r w:rsidR="00132E7C" w:rsidRPr="007305C2">
        <w:rPr>
          <w:rFonts w:hint="cs"/>
          <w:rtl/>
        </w:rPr>
        <w:t>می‌شود</w:t>
      </w:r>
      <w:r w:rsidR="00C52732" w:rsidRPr="007305C2">
        <w:rPr>
          <w:rFonts w:hint="cs"/>
          <w:rtl/>
        </w:rPr>
        <w:t xml:space="preserve">. اینجا قطع مثل علم جزء الموضوع شده است. قصد </w:t>
      </w:r>
      <w:r w:rsidR="00132E7C" w:rsidRPr="007305C2">
        <w:rPr>
          <w:rFonts w:hint="cs"/>
          <w:rtl/>
        </w:rPr>
        <w:t>باملاحظه</w:t>
      </w:r>
      <w:r w:rsidR="00C52732" w:rsidRPr="007305C2">
        <w:rPr>
          <w:rFonts w:hint="cs"/>
          <w:rtl/>
        </w:rPr>
        <w:t xml:space="preserve"> این ادله نوعی موضوعیت دارد.</w:t>
      </w:r>
    </w:p>
    <w:p w:rsidR="00CC5E3E" w:rsidRPr="007305C2" w:rsidRDefault="00CC5E3E" w:rsidP="00132E7C">
      <w:pPr>
        <w:pStyle w:val="Heading2"/>
        <w:rPr>
          <w:rFonts w:ascii="Traditional Arabic" w:hAnsi="Traditional Arabic" w:cs="Traditional Arabic"/>
          <w:rtl/>
        </w:rPr>
      </w:pPr>
      <w:bookmarkStart w:id="10" w:name="_Toc95669266"/>
      <w:r w:rsidRPr="007305C2">
        <w:rPr>
          <w:rFonts w:ascii="Traditional Arabic" w:hAnsi="Traditional Arabic" w:cs="Traditional Arabic" w:hint="cs"/>
          <w:rtl/>
        </w:rPr>
        <w:t>نکته</w:t>
      </w:r>
      <w:r w:rsidR="00C52732" w:rsidRPr="007305C2">
        <w:rPr>
          <w:rFonts w:ascii="Traditional Arabic" w:hAnsi="Traditional Arabic" w:cs="Traditional Arabic" w:hint="cs"/>
          <w:rtl/>
        </w:rPr>
        <w:t xml:space="preserve"> دوم:</w:t>
      </w:r>
      <w:r w:rsidR="00132E7C" w:rsidRPr="007305C2">
        <w:rPr>
          <w:rFonts w:ascii="Traditional Arabic" w:hAnsi="Traditional Arabic" w:cs="Traditional Arabic" w:hint="cs"/>
          <w:rtl/>
        </w:rPr>
        <w:t xml:space="preserve"> موضوعیت قصد بالذات یا مطلق قصد؟</w:t>
      </w:r>
      <w:bookmarkEnd w:id="10"/>
    </w:p>
    <w:p w:rsidR="00C52732" w:rsidRPr="007305C2" w:rsidRDefault="00C52732" w:rsidP="006176C7">
      <w:pPr>
        <w:rPr>
          <w:rtl/>
        </w:rPr>
      </w:pPr>
      <w:r w:rsidRPr="007305C2">
        <w:rPr>
          <w:rFonts w:hint="cs"/>
          <w:rtl/>
        </w:rPr>
        <w:t xml:space="preserve"> بارها بحث شد و از </w:t>
      </w:r>
      <w:r w:rsidR="00132E7C" w:rsidRPr="007305C2">
        <w:rPr>
          <w:rFonts w:hint="cs"/>
          <w:rtl/>
        </w:rPr>
        <w:t>بزنگاه‌های</w:t>
      </w:r>
      <w:r w:rsidRPr="007305C2">
        <w:rPr>
          <w:rFonts w:hint="cs"/>
          <w:rtl/>
        </w:rPr>
        <w:t xml:space="preserve"> دو رأی متفاوت از بزرگان است این است که قصد به نحو موضوعی جزء الموضوع شد اما </w:t>
      </w:r>
      <w:r w:rsidR="00132E7C" w:rsidRPr="007305C2">
        <w:rPr>
          <w:rFonts w:hint="cs"/>
          <w:rtl/>
        </w:rPr>
        <w:t>سؤال</w:t>
      </w:r>
      <w:r w:rsidRPr="007305C2">
        <w:rPr>
          <w:rFonts w:hint="cs"/>
          <w:rtl/>
        </w:rPr>
        <w:t xml:space="preserve"> این است که قصد بالذات یا مطلق قصد؟ توضیحی هم که داده شد این است که در خیلی موارد قصد وجود دارد اما بالعرض. مثل جایی که برای هدفی به </w:t>
      </w:r>
      <w:r w:rsidR="00132E7C" w:rsidRPr="007305C2">
        <w:rPr>
          <w:rFonts w:hint="cs"/>
          <w:rtl/>
        </w:rPr>
        <w:t>نقطه‌ای</w:t>
      </w:r>
      <w:r w:rsidRPr="007305C2">
        <w:rPr>
          <w:rFonts w:hint="cs"/>
          <w:rtl/>
        </w:rPr>
        <w:t xml:space="preserve"> سفر </w:t>
      </w:r>
      <w:r w:rsidR="00132E7C" w:rsidRPr="007305C2">
        <w:rPr>
          <w:rFonts w:hint="cs"/>
          <w:rtl/>
        </w:rPr>
        <w:t>می‌کند</w:t>
      </w:r>
      <w:r w:rsidRPr="007305C2">
        <w:rPr>
          <w:rFonts w:hint="cs"/>
          <w:rtl/>
        </w:rPr>
        <w:t xml:space="preserve"> یا به کاری </w:t>
      </w:r>
      <w:r w:rsidR="00132E7C" w:rsidRPr="007305C2">
        <w:rPr>
          <w:rFonts w:hint="cs"/>
          <w:rtl/>
        </w:rPr>
        <w:t>می‌پردازد</w:t>
      </w:r>
      <w:r w:rsidRPr="007305C2">
        <w:rPr>
          <w:rFonts w:hint="cs"/>
          <w:rtl/>
        </w:rPr>
        <w:t xml:space="preserve"> و </w:t>
      </w:r>
      <w:r w:rsidR="00132E7C" w:rsidRPr="007305C2">
        <w:rPr>
          <w:rFonts w:hint="cs"/>
          <w:rtl/>
        </w:rPr>
        <w:t>می‌داند</w:t>
      </w:r>
      <w:r w:rsidRPr="007305C2">
        <w:rPr>
          <w:rFonts w:hint="cs"/>
          <w:rtl/>
        </w:rPr>
        <w:t xml:space="preserve"> التذاذ شهوانی پیدا </w:t>
      </w:r>
      <w:r w:rsidR="00132E7C" w:rsidRPr="007305C2">
        <w:rPr>
          <w:rFonts w:hint="cs"/>
          <w:rtl/>
        </w:rPr>
        <w:t>می‌شود</w:t>
      </w:r>
      <w:r w:rsidRPr="007305C2">
        <w:rPr>
          <w:rFonts w:hint="cs"/>
          <w:rtl/>
        </w:rPr>
        <w:t xml:space="preserve"> ولی به نحو تمامی و جزء العله دنبال آن نیست. اینجا آن التذاذ شهوانی به نحو بالذات مقصود نیست و این قصد شهوانی علیت غائی به هیچ نحو در انجام فعل ندارد. اگر عوامل دیگر باشد این کار را انجام </w:t>
      </w:r>
      <w:r w:rsidR="00132E7C" w:rsidRPr="007305C2">
        <w:rPr>
          <w:rFonts w:hint="cs"/>
          <w:rtl/>
        </w:rPr>
        <w:t>می‌دهد</w:t>
      </w:r>
      <w:r w:rsidRPr="007305C2">
        <w:rPr>
          <w:rFonts w:hint="cs"/>
          <w:rtl/>
        </w:rPr>
        <w:t xml:space="preserve"> و اگر نباشد انجام ن</w:t>
      </w:r>
      <w:r w:rsidR="00132E7C" w:rsidRPr="007305C2">
        <w:rPr>
          <w:rFonts w:hint="cs"/>
          <w:rtl/>
        </w:rPr>
        <w:t>می‌دهد</w:t>
      </w:r>
      <w:r w:rsidRPr="007305C2">
        <w:rPr>
          <w:rFonts w:hint="cs"/>
          <w:rtl/>
        </w:rPr>
        <w:t>. قصد التذاذ شهوانی نقشی در غائیت ندارد.</w:t>
      </w:r>
    </w:p>
    <w:p w:rsidR="00C52732" w:rsidRPr="007305C2" w:rsidRDefault="00132E7C" w:rsidP="006176C7">
      <w:pPr>
        <w:rPr>
          <w:rtl/>
        </w:rPr>
      </w:pPr>
      <w:r w:rsidRPr="007305C2">
        <w:rPr>
          <w:rFonts w:hint="cs"/>
          <w:rtl/>
        </w:rPr>
        <w:t>سؤال</w:t>
      </w:r>
      <w:r w:rsidR="00C52732" w:rsidRPr="007305C2">
        <w:rPr>
          <w:rFonts w:hint="cs"/>
          <w:rtl/>
        </w:rPr>
        <w:t xml:space="preserve">: قصد به معنای توجه </w:t>
      </w:r>
      <w:r w:rsidRPr="007305C2">
        <w:rPr>
          <w:rFonts w:hint="cs"/>
          <w:rtl/>
        </w:rPr>
        <w:t>می‌شود</w:t>
      </w:r>
    </w:p>
    <w:p w:rsidR="00C52732" w:rsidRPr="007305C2" w:rsidRDefault="00C52732" w:rsidP="006176C7">
      <w:pPr>
        <w:rPr>
          <w:rtl/>
        </w:rPr>
      </w:pPr>
      <w:r w:rsidRPr="007305C2">
        <w:rPr>
          <w:rFonts w:hint="cs"/>
          <w:rtl/>
        </w:rPr>
        <w:t>جواب: بله توجه یعنی نوعی قصد بالعرض دارد.</w:t>
      </w:r>
    </w:p>
    <w:p w:rsidR="00C52732" w:rsidRPr="007305C2" w:rsidRDefault="00C52732" w:rsidP="006176C7">
      <w:pPr>
        <w:rPr>
          <w:rtl/>
        </w:rPr>
      </w:pPr>
      <w:r w:rsidRPr="007305C2">
        <w:rPr>
          <w:rFonts w:hint="cs"/>
          <w:rtl/>
        </w:rPr>
        <w:t xml:space="preserve">این در فقه خیلی جاها اثر دارد. گاهی فعلی معلوم است ولی علیت غائیه در انجام فعل ندارد. </w:t>
      </w:r>
      <w:r w:rsidR="00132E7C" w:rsidRPr="007305C2">
        <w:rPr>
          <w:rFonts w:hint="cs"/>
          <w:rtl/>
        </w:rPr>
        <w:t>می‌گویند</w:t>
      </w:r>
      <w:r w:rsidRPr="007305C2">
        <w:rPr>
          <w:rFonts w:hint="cs"/>
          <w:rtl/>
        </w:rPr>
        <w:t xml:space="preserve"> </w:t>
      </w:r>
      <w:r w:rsidR="00132E7C" w:rsidRPr="007305C2">
        <w:rPr>
          <w:rFonts w:hint="cs"/>
          <w:rtl/>
        </w:rPr>
        <w:t>همین‌که</w:t>
      </w:r>
      <w:r w:rsidRPr="007305C2">
        <w:rPr>
          <w:rFonts w:hint="cs"/>
          <w:rtl/>
        </w:rPr>
        <w:t xml:space="preserve"> معلوم است قصد بالعرض بر آن سایه </w:t>
      </w:r>
      <w:r w:rsidR="00132E7C" w:rsidRPr="007305C2">
        <w:rPr>
          <w:rFonts w:hint="cs"/>
          <w:rtl/>
        </w:rPr>
        <w:t>می‌افکند</w:t>
      </w:r>
      <w:r w:rsidRPr="007305C2">
        <w:rPr>
          <w:rFonts w:hint="cs"/>
          <w:rtl/>
        </w:rPr>
        <w:t>.</w:t>
      </w:r>
    </w:p>
    <w:p w:rsidR="00C52732" w:rsidRPr="007305C2" w:rsidRDefault="00132E7C" w:rsidP="006176C7">
      <w:pPr>
        <w:rPr>
          <w:rtl/>
        </w:rPr>
      </w:pPr>
      <w:r w:rsidRPr="007305C2">
        <w:rPr>
          <w:rFonts w:hint="cs"/>
          <w:rtl/>
        </w:rPr>
        <w:t>سؤال</w:t>
      </w:r>
      <w:r w:rsidR="00C52732" w:rsidRPr="007305C2">
        <w:rPr>
          <w:rFonts w:hint="cs"/>
          <w:rtl/>
        </w:rPr>
        <w:t>: اگر بالعرض است یعنی دلیل داریم که قصد در آن نیست و فقط لذت است؟</w:t>
      </w:r>
    </w:p>
    <w:p w:rsidR="00C52732" w:rsidRPr="007305C2" w:rsidRDefault="00C52732" w:rsidP="006176C7">
      <w:pPr>
        <w:rPr>
          <w:rtl/>
        </w:rPr>
      </w:pPr>
      <w:r w:rsidRPr="007305C2">
        <w:rPr>
          <w:rFonts w:hint="cs"/>
          <w:rtl/>
        </w:rPr>
        <w:t xml:space="preserve">جواب: گفتیم متیقن </w:t>
      </w:r>
      <w:r w:rsidR="00132E7C" w:rsidRPr="007305C2">
        <w:rPr>
          <w:rFonts w:hint="cs"/>
          <w:rtl/>
        </w:rPr>
        <w:t>ادله‌ای</w:t>
      </w:r>
      <w:r w:rsidRPr="007305C2">
        <w:rPr>
          <w:rFonts w:hint="cs"/>
          <w:rtl/>
        </w:rPr>
        <w:t xml:space="preserve"> </w:t>
      </w:r>
      <w:r w:rsidR="00132E7C" w:rsidRPr="007305C2">
        <w:rPr>
          <w:rFonts w:hint="cs"/>
          <w:rtl/>
        </w:rPr>
        <w:t>است که</w:t>
      </w:r>
      <w:r w:rsidRPr="007305C2">
        <w:rPr>
          <w:rFonts w:hint="cs"/>
          <w:rtl/>
        </w:rPr>
        <w:t xml:space="preserve"> قصد دخالت دارد.</w:t>
      </w:r>
    </w:p>
    <w:p w:rsidR="00C52732" w:rsidRPr="007305C2" w:rsidRDefault="00132E7C" w:rsidP="006176C7">
      <w:pPr>
        <w:rPr>
          <w:rtl/>
        </w:rPr>
      </w:pPr>
      <w:r w:rsidRPr="007305C2">
        <w:rPr>
          <w:rFonts w:hint="cs"/>
          <w:rtl/>
        </w:rPr>
        <w:t>سؤال</w:t>
      </w:r>
      <w:r w:rsidR="00C52732" w:rsidRPr="007305C2">
        <w:rPr>
          <w:rFonts w:hint="cs"/>
          <w:rtl/>
        </w:rPr>
        <w:t>: بله ولی آیا دلیلی داریم که قصد ملاک نیست؟</w:t>
      </w:r>
    </w:p>
    <w:p w:rsidR="00C52732" w:rsidRPr="007305C2" w:rsidRDefault="00C52732" w:rsidP="00CC5E3E">
      <w:pPr>
        <w:rPr>
          <w:rtl/>
        </w:rPr>
      </w:pPr>
      <w:r w:rsidRPr="007305C2">
        <w:rPr>
          <w:rFonts w:hint="cs"/>
          <w:rtl/>
        </w:rPr>
        <w:t xml:space="preserve">جواب: </w:t>
      </w:r>
      <w:r w:rsidR="00132E7C" w:rsidRPr="007305C2">
        <w:rPr>
          <w:rFonts w:hint="cs"/>
          <w:rtl/>
        </w:rPr>
        <w:t>در بند</w:t>
      </w:r>
      <w:r w:rsidRPr="007305C2">
        <w:rPr>
          <w:rFonts w:hint="cs"/>
          <w:rtl/>
        </w:rPr>
        <w:t xml:space="preserve"> اول گفتیم دلیلی داشته باشیم که خود واقع یا قصد </w:t>
      </w:r>
      <w:r w:rsidR="00132E7C" w:rsidRPr="007305C2">
        <w:rPr>
          <w:rFonts w:hint="cs"/>
          <w:rtl/>
        </w:rPr>
        <w:t>به‌تنهایی</w:t>
      </w:r>
      <w:r w:rsidRPr="007305C2">
        <w:rPr>
          <w:rFonts w:hint="cs"/>
          <w:rtl/>
        </w:rPr>
        <w:t xml:space="preserve"> موضوع باشد گفتیم نداریم از ادله اجتماع هردو را استفاده کردیم اما </w:t>
      </w:r>
      <w:r w:rsidR="00132E7C" w:rsidRPr="007305C2">
        <w:rPr>
          <w:rFonts w:hint="cs"/>
          <w:rtl/>
        </w:rPr>
        <w:t>دربند</w:t>
      </w:r>
      <w:r w:rsidRPr="007305C2">
        <w:rPr>
          <w:rFonts w:hint="cs"/>
          <w:rtl/>
        </w:rPr>
        <w:t xml:space="preserve"> دوم </w:t>
      </w:r>
      <w:r w:rsidR="00132E7C" w:rsidRPr="007305C2">
        <w:rPr>
          <w:rFonts w:hint="cs"/>
          <w:rtl/>
        </w:rPr>
        <w:t>می‌گوییم</w:t>
      </w:r>
      <w:r w:rsidRPr="007305C2">
        <w:rPr>
          <w:rFonts w:hint="cs"/>
          <w:rtl/>
        </w:rPr>
        <w:t xml:space="preserve"> قصد و واقع در اینجا به خاطر قرائن خاصه </w:t>
      </w:r>
      <w:r w:rsidR="00132E7C" w:rsidRPr="007305C2">
        <w:rPr>
          <w:rFonts w:hint="cs"/>
          <w:rtl/>
        </w:rPr>
        <w:t>به‌عنوان</w:t>
      </w:r>
      <w:r w:rsidRPr="007305C2">
        <w:rPr>
          <w:rFonts w:hint="cs"/>
          <w:rtl/>
        </w:rPr>
        <w:t xml:space="preserve"> دو جزء ترکیبی موضوع حرمت از ادله استفاده شد. </w:t>
      </w:r>
      <w:r w:rsidR="00132E7C" w:rsidRPr="007305C2">
        <w:rPr>
          <w:rFonts w:hint="cs"/>
          <w:rtl/>
        </w:rPr>
        <w:t>سؤال</w:t>
      </w:r>
      <w:r w:rsidRPr="007305C2">
        <w:rPr>
          <w:rFonts w:hint="cs"/>
          <w:rtl/>
        </w:rPr>
        <w:t xml:space="preserve"> دوم این است که مطلق قصد جزء الموضوع است ولو بالعرض یا اینکه قصد بالذات موضوع است؟ ثمره این دو احتمال هم این است که اگر کسی احتمال اول را بگوید آنجایی که </w:t>
      </w:r>
      <w:r w:rsidR="00132E7C" w:rsidRPr="007305C2">
        <w:rPr>
          <w:rFonts w:hint="cs"/>
          <w:rtl/>
        </w:rPr>
        <w:t>می‌داند</w:t>
      </w:r>
      <w:r w:rsidRPr="007305C2">
        <w:rPr>
          <w:rFonts w:hint="cs"/>
          <w:rtl/>
        </w:rPr>
        <w:t xml:space="preserve"> اگر بازار برود به التذاذ شهوانی مبتلی </w:t>
      </w:r>
      <w:r w:rsidR="00132E7C" w:rsidRPr="007305C2">
        <w:rPr>
          <w:rFonts w:hint="cs"/>
          <w:rtl/>
        </w:rPr>
        <w:t>می‌شود</w:t>
      </w:r>
      <w:r w:rsidRPr="007305C2">
        <w:rPr>
          <w:rFonts w:hint="cs"/>
          <w:rtl/>
        </w:rPr>
        <w:t xml:space="preserve"> اما </w:t>
      </w:r>
      <w:r w:rsidR="00132E7C" w:rsidRPr="007305C2">
        <w:rPr>
          <w:rFonts w:hint="cs"/>
          <w:rtl/>
        </w:rPr>
        <w:t>واقعاً</w:t>
      </w:r>
      <w:r w:rsidRPr="007305C2">
        <w:rPr>
          <w:rFonts w:hint="cs"/>
          <w:rtl/>
        </w:rPr>
        <w:t xml:space="preserve"> برای این ن</w:t>
      </w:r>
      <w:r w:rsidR="00132E7C" w:rsidRPr="007305C2">
        <w:rPr>
          <w:rFonts w:hint="cs"/>
          <w:rtl/>
        </w:rPr>
        <w:t>می‌رود</w:t>
      </w:r>
      <w:r w:rsidRPr="007305C2">
        <w:rPr>
          <w:rFonts w:hint="cs"/>
          <w:rtl/>
        </w:rPr>
        <w:t xml:space="preserve"> که خیلی مورد ابتلا در زندگی است </w:t>
      </w:r>
      <w:r w:rsidR="00132E7C" w:rsidRPr="007305C2">
        <w:rPr>
          <w:rFonts w:hint="cs"/>
          <w:rtl/>
        </w:rPr>
        <w:t>به‌خصوص</w:t>
      </w:r>
      <w:r w:rsidRPr="007305C2">
        <w:rPr>
          <w:rFonts w:hint="cs"/>
          <w:rtl/>
        </w:rPr>
        <w:t xml:space="preserve"> در </w:t>
      </w:r>
      <w:r w:rsidR="00132E7C" w:rsidRPr="007305C2">
        <w:rPr>
          <w:rFonts w:hint="cs"/>
          <w:rtl/>
        </w:rPr>
        <w:t>محیط‌های</w:t>
      </w:r>
      <w:r w:rsidRPr="007305C2">
        <w:rPr>
          <w:rFonts w:hint="cs"/>
          <w:rtl/>
        </w:rPr>
        <w:t xml:space="preserve"> خاص. بنا بر احتمال اول این هم حرام است </w:t>
      </w:r>
      <w:r w:rsidR="00132E7C" w:rsidRPr="007305C2">
        <w:rPr>
          <w:rFonts w:hint="cs"/>
          <w:rtl/>
        </w:rPr>
        <w:t>همین‌که</w:t>
      </w:r>
      <w:r w:rsidRPr="007305C2">
        <w:rPr>
          <w:rFonts w:hint="cs"/>
          <w:rtl/>
        </w:rPr>
        <w:t xml:space="preserve"> قصد بالعرض است این هم موضوع حرمت </w:t>
      </w:r>
      <w:r w:rsidR="00132E7C" w:rsidRPr="007305C2">
        <w:rPr>
          <w:rFonts w:hint="cs"/>
          <w:rtl/>
        </w:rPr>
        <w:t>می‌شود</w:t>
      </w:r>
      <w:r w:rsidRPr="007305C2">
        <w:rPr>
          <w:rFonts w:hint="cs"/>
          <w:rtl/>
        </w:rPr>
        <w:t xml:space="preserve">. </w:t>
      </w:r>
      <w:r w:rsidR="00132E7C" w:rsidRPr="007305C2">
        <w:rPr>
          <w:rFonts w:hint="cs"/>
          <w:rtl/>
        </w:rPr>
        <w:t>عده‌ای</w:t>
      </w:r>
      <w:r w:rsidRPr="007305C2">
        <w:rPr>
          <w:rFonts w:hint="cs"/>
          <w:rtl/>
        </w:rPr>
        <w:t xml:space="preserve"> این را </w:t>
      </w:r>
      <w:r w:rsidR="00132E7C" w:rsidRPr="007305C2">
        <w:rPr>
          <w:rFonts w:hint="cs"/>
          <w:rtl/>
        </w:rPr>
        <w:t>می‌گویند</w:t>
      </w:r>
      <w:r w:rsidRPr="007305C2">
        <w:rPr>
          <w:rFonts w:hint="cs"/>
          <w:rtl/>
        </w:rPr>
        <w:t xml:space="preserve">. جمع کثیری هم هستند که این را </w:t>
      </w:r>
      <w:r w:rsidR="00132E7C" w:rsidRPr="007305C2">
        <w:rPr>
          <w:rFonts w:hint="cs"/>
          <w:rtl/>
        </w:rPr>
        <w:t>می‌گویند</w:t>
      </w:r>
      <w:r w:rsidRPr="007305C2">
        <w:rPr>
          <w:rFonts w:hint="cs"/>
          <w:rtl/>
        </w:rPr>
        <w:t xml:space="preserve"> اما بنا بر احتمال دوم اینها حرام نیست. فقط جایی حرام است که دنبال </w:t>
      </w:r>
      <w:r w:rsidR="00132E7C" w:rsidRPr="007305C2">
        <w:rPr>
          <w:rFonts w:hint="cs"/>
          <w:rtl/>
        </w:rPr>
        <w:t>شهوت‌رانی</w:t>
      </w:r>
      <w:r w:rsidRPr="007305C2">
        <w:rPr>
          <w:rFonts w:hint="cs"/>
          <w:rtl/>
        </w:rPr>
        <w:t xml:space="preserve"> </w:t>
      </w:r>
      <w:r w:rsidR="00132E7C" w:rsidRPr="007305C2">
        <w:rPr>
          <w:rFonts w:hint="cs"/>
          <w:rtl/>
        </w:rPr>
        <w:t>می‌رود</w:t>
      </w:r>
      <w:r w:rsidRPr="007305C2">
        <w:rPr>
          <w:rFonts w:hint="cs"/>
          <w:rtl/>
        </w:rPr>
        <w:t xml:space="preserve">. </w:t>
      </w:r>
      <w:r w:rsidR="00CC5E3E" w:rsidRPr="007305C2">
        <w:rPr>
          <w:rFonts w:hint="cs"/>
          <w:rtl/>
        </w:rPr>
        <w:t xml:space="preserve">این محیط را ببیند آن نگاه را بیفکند این حرام است و الا چیزهایی که </w:t>
      </w:r>
      <w:r w:rsidR="00132E7C" w:rsidRPr="007305C2">
        <w:rPr>
          <w:rFonts w:hint="cs"/>
          <w:rtl/>
        </w:rPr>
        <w:t>اتفاقاً</w:t>
      </w:r>
      <w:r w:rsidR="00CC5E3E" w:rsidRPr="007305C2">
        <w:rPr>
          <w:rFonts w:hint="cs"/>
          <w:rtl/>
        </w:rPr>
        <w:t xml:space="preserve"> ممکن است حاصل شود  احتمال </w:t>
      </w:r>
      <w:r w:rsidR="00132E7C" w:rsidRPr="007305C2">
        <w:rPr>
          <w:rFonts w:hint="cs"/>
          <w:rtl/>
        </w:rPr>
        <w:t>می‌دهد</w:t>
      </w:r>
      <w:r w:rsidR="00CC5E3E" w:rsidRPr="007305C2">
        <w:rPr>
          <w:rFonts w:hint="cs"/>
          <w:rtl/>
        </w:rPr>
        <w:t xml:space="preserve"> و یا حتی اطمینان دارد که در مسیر انجام کارش حاصل </w:t>
      </w:r>
      <w:r w:rsidR="00132E7C" w:rsidRPr="007305C2">
        <w:rPr>
          <w:rFonts w:hint="cs"/>
          <w:rtl/>
        </w:rPr>
        <w:t>می‌شود</w:t>
      </w:r>
      <w:r w:rsidR="00CC5E3E" w:rsidRPr="007305C2">
        <w:rPr>
          <w:rFonts w:hint="cs"/>
          <w:rtl/>
        </w:rPr>
        <w:t xml:space="preserve"> این </w:t>
      </w:r>
      <w:r w:rsidR="00132E7C" w:rsidRPr="007305C2">
        <w:rPr>
          <w:rFonts w:hint="cs"/>
          <w:rtl/>
        </w:rPr>
        <w:t>واقعاً</w:t>
      </w:r>
      <w:r w:rsidR="00CC5E3E" w:rsidRPr="007305C2">
        <w:rPr>
          <w:rFonts w:hint="cs"/>
          <w:rtl/>
        </w:rPr>
        <w:t xml:space="preserve"> </w:t>
      </w:r>
      <w:r w:rsidRPr="007305C2">
        <w:rPr>
          <w:rFonts w:hint="cs"/>
          <w:rtl/>
        </w:rPr>
        <w:t>مشمول حرمت و داخل در موضوع نیست.</w:t>
      </w:r>
      <w:r w:rsidR="00CC5E3E" w:rsidRPr="007305C2">
        <w:rPr>
          <w:rFonts w:hint="cs"/>
          <w:rtl/>
        </w:rPr>
        <w:t xml:space="preserve"> این</w:t>
      </w:r>
      <w:r w:rsidRPr="007305C2">
        <w:rPr>
          <w:rFonts w:hint="cs"/>
          <w:rtl/>
        </w:rPr>
        <w:t xml:space="preserve"> نظر دوم نظر شیخ انصاری است. شیخ </w:t>
      </w:r>
      <w:r w:rsidR="00132E7C" w:rsidRPr="007305C2">
        <w:rPr>
          <w:rFonts w:hint="cs"/>
          <w:rtl/>
        </w:rPr>
        <w:t>می‌گوید</w:t>
      </w:r>
      <w:r w:rsidRPr="007305C2">
        <w:rPr>
          <w:rFonts w:hint="cs"/>
          <w:rtl/>
        </w:rPr>
        <w:t xml:space="preserve"> قصد بالذات موضوع است.</w:t>
      </w:r>
    </w:p>
    <w:p w:rsidR="00C52732" w:rsidRPr="007305C2" w:rsidRDefault="00C52732" w:rsidP="006176C7">
      <w:pPr>
        <w:rPr>
          <w:rtl/>
        </w:rPr>
      </w:pPr>
      <w:r w:rsidRPr="007305C2">
        <w:rPr>
          <w:rFonts w:hint="cs"/>
          <w:rtl/>
        </w:rPr>
        <w:t xml:space="preserve">ترجیح ما بیشتر به سمت فرمایش شیخ بود. آنکه جزء الموضوع است قصد بالذات التذاذ شهوانی است که به التذاذ هم بینجامد. آنجا که علم بالعرض باشد اشکال ندارد چه برسد آنجا که احتمال </w:t>
      </w:r>
      <w:r w:rsidR="00132E7C" w:rsidRPr="007305C2">
        <w:rPr>
          <w:rFonts w:hint="cs"/>
          <w:rtl/>
        </w:rPr>
        <w:t>می‌دهد</w:t>
      </w:r>
      <w:r w:rsidRPr="007305C2">
        <w:rPr>
          <w:rFonts w:hint="cs"/>
          <w:rtl/>
        </w:rPr>
        <w:t xml:space="preserve">. در ادله </w:t>
      </w:r>
      <w:r w:rsidR="00132E7C" w:rsidRPr="007305C2">
        <w:rPr>
          <w:rFonts w:hint="cs"/>
          <w:rtl/>
        </w:rPr>
        <w:t>هیچ‌کدام</w:t>
      </w:r>
      <w:r w:rsidRPr="007305C2">
        <w:rPr>
          <w:rFonts w:hint="cs"/>
          <w:rtl/>
        </w:rPr>
        <w:t xml:space="preserve"> اطلاق روشنی که آن را حرام کند حتی جایی که قصد بالعرض است خیلی واضح نبود اطلاق تمام شود. این هم موضوع </w:t>
      </w:r>
      <w:r w:rsidR="00132E7C" w:rsidRPr="007305C2">
        <w:rPr>
          <w:rFonts w:hint="cs"/>
          <w:rtl/>
        </w:rPr>
        <w:t>سؤال</w:t>
      </w:r>
      <w:r w:rsidRPr="007305C2">
        <w:rPr>
          <w:rFonts w:hint="cs"/>
          <w:rtl/>
        </w:rPr>
        <w:t xml:space="preserve"> است. </w:t>
      </w:r>
    </w:p>
    <w:p w:rsidR="00C52732" w:rsidRPr="007305C2" w:rsidRDefault="00132E7C" w:rsidP="006176C7">
      <w:pPr>
        <w:rPr>
          <w:rtl/>
        </w:rPr>
      </w:pPr>
      <w:r w:rsidRPr="007305C2">
        <w:rPr>
          <w:rFonts w:hint="cs"/>
          <w:rtl/>
        </w:rPr>
        <w:t>سؤال</w:t>
      </w:r>
      <w:r w:rsidR="00C52732" w:rsidRPr="007305C2">
        <w:rPr>
          <w:rFonts w:hint="cs"/>
          <w:rtl/>
        </w:rPr>
        <w:t>: ادله جو</w:t>
      </w:r>
      <w:r w:rsidRPr="007305C2">
        <w:rPr>
          <w:rFonts w:hint="cs"/>
          <w:rtl/>
        </w:rPr>
        <w:t>از</w:t>
      </w:r>
      <w:r w:rsidR="007305C2">
        <w:rPr>
          <w:rFonts w:hint="cs"/>
          <w:rtl/>
        </w:rPr>
        <w:t xml:space="preserve"> </w:t>
      </w:r>
      <w:r w:rsidRPr="007305C2">
        <w:rPr>
          <w:rFonts w:hint="cs"/>
          <w:rtl/>
        </w:rPr>
        <w:t>نظر</w:t>
      </w:r>
      <w:r w:rsidR="00C52732" w:rsidRPr="007305C2">
        <w:rPr>
          <w:rFonts w:hint="cs"/>
          <w:rtl/>
        </w:rPr>
        <w:t xml:space="preserve"> به خاطب و خواستگار قصدش تلذذ نیست ولی فقها </w:t>
      </w:r>
      <w:r w:rsidRPr="007305C2">
        <w:rPr>
          <w:rFonts w:hint="cs"/>
          <w:rtl/>
        </w:rPr>
        <w:t>می‌گویند</w:t>
      </w:r>
      <w:r w:rsidR="00C52732" w:rsidRPr="007305C2">
        <w:rPr>
          <w:rFonts w:hint="cs"/>
          <w:rtl/>
        </w:rPr>
        <w:t xml:space="preserve"> تلذذ اشکال ندارد. شما گفتید بالعرض اشکال ندارد اما در روایات </w:t>
      </w:r>
      <w:r w:rsidRPr="007305C2">
        <w:rPr>
          <w:rFonts w:hint="cs"/>
          <w:rtl/>
        </w:rPr>
        <w:t>می‌گویند</w:t>
      </w:r>
      <w:r w:rsidR="00C52732" w:rsidRPr="007305C2">
        <w:rPr>
          <w:rFonts w:hint="cs"/>
          <w:rtl/>
        </w:rPr>
        <w:t xml:space="preserve"> اشکال ندارد</w:t>
      </w:r>
    </w:p>
    <w:p w:rsidR="00C52732" w:rsidRPr="007305C2" w:rsidRDefault="00C52732" w:rsidP="00C52732">
      <w:pPr>
        <w:rPr>
          <w:rtl/>
        </w:rPr>
      </w:pPr>
      <w:r w:rsidRPr="007305C2">
        <w:rPr>
          <w:rFonts w:hint="cs"/>
          <w:rtl/>
        </w:rPr>
        <w:t xml:space="preserve">جواب: استثنای آن از حیث وجه و کفین است. نقطه ترکیز آن روایات همان غیر وجه و کفین است. اگر آن طور کسی تفسیر کند گیر </w:t>
      </w:r>
      <w:r w:rsidR="00132E7C" w:rsidRPr="007305C2">
        <w:rPr>
          <w:rFonts w:hint="cs"/>
          <w:rtl/>
        </w:rPr>
        <w:t>می‌کند</w:t>
      </w:r>
      <w:r w:rsidRPr="007305C2">
        <w:rPr>
          <w:rFonts w:hint="cs"/>
          <w:rtl/>
        </w:rPr>
        <w:t xml:space="preserve"> اما ما آن طور تفسیر نکردیم.</w:t>
      </w:r>
    </w:p>
    <w:p w:rsidR="00C52732" w:rsidRPr="007305C2" w:rsidRDefault="00C52732" w:rsidP="00132E7C">
      <w:pPr>
        <w:pStyle w:val="Heading2"/>
        <w:rPr>
          <w:rFonts w:ascii="Traditional Arabic" w:hAnsi="Traditional Arabic" w:cs="Traditional Arabic"/>
          <w:rtl/>
        </w:rPr>
      </w:pPr>
      <w:bookmarkStart w:id="11" w:name="_Toc95669267"/>
      <w:r w:rsidRPr="007305C2">
        <w:rPr>
          <w:rFonts w:ascii="Traditional Arabic" w:hAnsi="Traditional Arabic" w:cs="Traditional Arabic" w:hint="cs"/>
          <w:rtl/>
        </w:rPr>
        <w:t>نکته سوم:</w:t>
      </w:r>
      <w:r w:rsidR="00132E7C" w:rsidRPr="007305C2">
        <w:rPr>
          <w:rFonts w:ascii="Traditional Arabic" w:hAnsi="Traditional Arabic" w:cs="Traditional Arabic" w:hint="cs"/>
          <w:rtl/>
        </w:rPr>
        <w:t xml:space="preserve"> موضوعیت قصد بالذات جزء الموضوع</w:t>
      </w:r>
      <w:bookmarkEnd w:id="11"/>
    </w:p>
    <w:p w:rsidR="00C52732" w:rsidRPr="007305C2" w:rsidRDefault="00C52732" w:rsidP="00E04282">
      <w:pPr>
        <w:rPr>
          <w:rtl/>
        </w:rPr>
      </w:pPr>
      <w:r w:rsidRPr="007305C2">
        <w:rPr>
          <w:rFonts w:hint="cs"/>
          <w:rtl/>
        </w:rPr>
        <w:t xml:space="preserve">قصد بالذات جزء الموضوع است. همین قصد بالذات که جزء الموضوع است گاهی علیت تامه در وقوع تامه دارد و گاهی علیت انضمامی و جزء العلیه دارد. گاهی فلان نگاه را مرتکب </w:t>
      </w:r>
      <w:r w:rsidR="00132E7C" w:rsidRPr="007305C2">
        <w:rPr>
          <w:rFonts w:hint="cs"/>
          <w:rtl/>
        </w:rPr>
        <w:t>می‌شود</w:t>
      </w:r>
      <w:r w:rsidRPr="007305C2">
        <w:rPr>
          <w:rFonts w:hint="cs"/>
          <w:rtl/>
        </w:rPr>
        <w:t xml:space="preserve"> و شخص را </w:t>
      </w:r>
      <w:r w:rsidR="00132E7C" w:rsidRPr="007305C2">
        <w:rPr>
          <w:rFonts w:hint="cs"/>
          <w:rtl/>
        </w:rPr>
        <w:t>می‌بیند</w:t>
      </w:r>
      <w:r w:rsidRPr="007305C2">
        <w:rPr>
          <w:rFonts w:hint="cs"/>
          <w:rtl/>
        </w:rPr>
        <w:t xml:space="preserve"> و تنها عامل برای این نگاه همین قصد شهوانی است. این علت تامه است که انجام </w:t>
      </w:r>
      <w:r w:rsidR="00132E7C" w:rsidRPr="007305C2">
        <w:rPr>
          <w:rFonts w:hint="cs"/>
          <w:rtl/>
        </w:rPr>
        <w:t>می‌شود</w:t>
      </w:r>
      <w:r w:rsidRPr="007305C2">
        <w:rPr>
          <w:rFonts w:hint="cs"/>
          <w:rtl/>
        </w:rPr>
        <w:t xml:space="preserve">. اما گاهی </w:t>
      </w:r>
      <w:r w:rsidR="00132E7C" w:rsidRPr="007305C2">
        <w:rPr>
          <w:rFonts w:hint="cs"/>
          <w:rtl/>
        </w:rPr>
        <w:t>این‌طور</w:t>
      </w:r>
      <w:r w:rsidRPr="007305C2">
        <w:rPr>
          <w:rFonts w:hint="cs"/>
          <w:rtl/>
        </w:rPr>
        <w:t xml:space="preserve"> نیست و این جزء العله است. خرید </w:t>
      </w:r>
      <w:r w:rsidR="00132E7C" w:rsidRPr="007305C2">
        <w:rPr>
          <w:rFonts w:hint="cs"/>
          <w:rtl/>
        </w:rPr>
        <w:t>می‌کند</w:t>
      </w:r>
      <w:r w:rsidRPr="007305C2">
        <w:rPr>
          <w:rFonts w:hint="cs"/>
          <w:rtl/>
        </w:rPr>
        <w:t xml:space="preserve"> و </w:t>
      </w:r>
      <w:r w:rsidR="00132E7C" w:rsidRPr="007305C2">
        <w:rPr>
          <w:rFonts w:hint="cs"/>
          <w:rtl/>
        </w:rPr>
        <w:t>می‌خواهد</w:t>
      </w:r>
      <w:r w:rsidRPr="007305C2">
        <w:rPr>
          <w:rFonts w:hint="cs"/>
          <w:rtl/>
        </w:rPr>
        <w:t xml:space="preserve"> خرید کند اما هدف شهوانی را هم دارد. دو عامل </w:t>
      </w:r>
      <w:r w:rsidR="00132E7C" w:rsidRPr="007305C2">
        <w:rPr>
          <w:rFonts w:hint="cs"/>
          <w:rtl/>
        </w:rPr>
        <w:t>باهم</w:t>
      </w:r>
      <w:r w:rsidRPr="007305C2">
        <w:rPr>
          <w:rFonts w:hint="cs"/>
          <w:rtl/>
        </w:rPr>
        <w:t xml:space="preserve"> موجب اقدام شهوانی شده. اگر یکی تنها بود انجام </w:t>
      </w:r>
      <w:r w:rsidR="00132E7C" w:rsidRPr="007305C2">
        <w:rPr>
          <w:rFonts w:hint="cs"/>
          <w:rtl/>
        </w:rPr>
        <w:t>نمی‌داد</w:t>
      </w:r>
      <w:r w:rsidRPr="007305C2">
        <w:rPr>
          <w:rFonts w:hint="cs"/>
          <w:rtl/>
        </w:rPr>
        <w:t xml:space="preserve">. </w:t>
      </w:r>
      <w:r w:rsidR="00737847" w:rsidRPr="007305C2">
        <w:rPr>
          <w:rFonts w:hint="cs"/>
          <w:rtl/>
        </w:rPr>
        <w:t xml:space="preserve">هر دو </w:t>
      </w:r>
      <w:r w:rsidR="00132E7C" w:rsidRPr="007305C2">
        <w:rPr>
          <w:rFonts w:hint="cs"/>
          <w:rtl/>
        </w:rPr>
        <w:t>به‌صورت</w:t>
      </w:r>
      <w:r w:rsidR="00737847" w:rsidRPr="007305C2">
        <w:rPr>
          <w:rFonts w:hint="cs"/>
          <w:rtl/>
        </w:rPr>
        <w:t xml:space="preserve"> انضمامی ترکیب شده و موجب تحقق فعل شده است. پس همان قصدی که علیت دارد</w:t>
      </w:r>
      <w:bookmarkStart w:id="12" w:name="_GoBack"/>
      <w:bookmarkEnd w:id="12"/>
      <w:r w:rsidR="00737847" w:rsidRPr="007305C2">
        <w:rPr>
          <w:rFonts w:hint="cs"/>
          <w:rtl/>
        </w:rPr>
        <w:t xml:space="preserve"> و بالذات است گاهی جزء العله است و گاهی علیت تامه دارد. </w:t>
      </w:r>
      <w:r w:rsidR="00132E7C" w:rsidRPr="007305C2">
        <w:rPr>
          <w:rFonts w:hint="cs"/>
          <w:rtl/>
        </w:rPr>
        <w:t>همان‌طور</w:t>
      </w:r>
      <w:r w:rsidR="00737847" w:rsidRPr="007305C2">
        <w:rPr>
          <w:rFonts w:hint="cs"/>
          <w:rtl/>
        </w:rPr>
        <w:t xml:space="preserve"> که صور دیگری وجود دارند: اینکه هردو تمام العله است و اینجا اجتماع </w:t>
      </w:r>
      <w:r w:rsidR="00132E7C" w:rsidRPr="007305C2">
        <w:rPr>
          <w:rFonts w:hint="cs"/>
          <w:rtl/>
        </w:rPr>
        <w:t>پیداکرده‌اند</w:t>
      </w:r>
      <w:r w:rsidR="00737847" w:rsidRPr="007305C2">
        <w:rPr>
          <w:rFonts w:hint="cs"/>
          <w:rtl/>
        </w:rPr>
        <w:t xml:space="preserve">. در حالت اول و سوم روشن است که قدر متیقن است اینکه قصد التذاذ شهوانی علت تامه منحصره در نگاه است، صورت سوم هم </w:t>
      </w:r>
      <w:r w:rsidR="00132E7C" w:rsidRPr="007305C2">
        <w:rPr>
          <w:rFonts w:hint="cs"/>
          <w:rtl/>
        </w:rPr>
        <w:t>همین‌طور</w:t>
      </w:r>
      <w:r w:rsidR="00737847" w:rsidRPr="007305C2">
        <w:rPr>
          <w:rFonts w:hint="cs"/>
          <w:rtl/>
        </w:rPr>
        <w:t xml:space="preserve"> است که علت تامه است ولی منحصره نیست اجتماع عاملین علی معلول واحد شده است. اینجا هم قصد بالذات و تمام علت بوده. اما حالت دوم محل </w:t>
      </w:r>
      <w:r w:rsidR="00132E7C" w:rsidRPr="007305C2">
        <w:rPr>
          <w:rFonts w:hint="cs"/>
          <w:rtl/>
        </w:rPr>
        <w:t>سؤال</w:t>
      </w:r>
      <w:r w:rsidR="00737847" w:rsidRPr="007305C2">
        <w:rPr>
          <w:rFonts w:hint="cs"/>
          <w:rtl/>
        </w:rPr>
        <w:t xml:space="preserve"> است. آنجا که قصد التذاذ بالذات جزء العله است این هم مشمول حکم و خطابات هست یا نه؟ این را هم کمتر بحث کردیم و در بعضی ادله نگاهی به این افکندیم. ممکن است کسی بگوید مالم یتعمد ذلک جایی است که تمام العله باشد. در نقطه مقابل هم </w:t>
      </w:r>
      <w:r w:rsidR="00132E7C" w:rsidRPr="007305C2">
        <w:rPr>
          <w:rFonts w:hint="cs"/>
          <w:rtl/>
        </w:rPr>
        <w:t>ممکن</w:t>
      </w:r>
      <w:r w:rsidR="00737847" w:rsidRPr="007305C2">
        <w:rPr>
          <w:rFonts w:hint="cs"/>
          <w:rtl/>
        </w:rPr>
        <w:t xml:space="preserve"> است بگوییم اطلاق دارد. آنجا که قصد التذاذ در انجام کار دارد </w:t>
      </w:r>
      <w:r w:rsidR="00132E7C" w:rsidRPr="007305C2">
        <w:rPr>
          <w:rFonts w:hint="cs"/>
          <w:rtl/>
        </w:rPr>
        <w:t>می‌گویند</w:t>
      </w:r>
      <w:r w:rsidR="00737847" w:rsidRPr="007305C2">
        <w:rPr>
          <w:rFonts w:hint="cs"/>
          <w:rtl/>
        </w:rPr>
        <w:t xml:space="preserve"> صدق </w:t>
      </w:r>
      <w:r w:rsidR="00132E7C" w:rsidRPr="007305C2">
        <w:rPr>
          <w:rFonts w:hint="cs"/>
          <w:rtl/>
        </w:rPr>
        <w:t>می‌کند</w:t>
      </w:r>
      <w:r w:rsidR="00737847" w:rsidRPr="007305C2">
        <w:rPr>
          <w:rFonts w:hint="cs"/>
          <w:rtl/>
        </w:rPr>
        <w:t xml:space="preserve"> که التذاذ را تعمد کرد و تعمد اینجا را هم </w:t>
      </w:r>
      <w:r w:rsidR="00132E7C" w:rsidRPr="007305C2">
        <w:rPr>
          <w:rFonts w:hint="cs"/>
          <w:rtl/>
        </w:rPr>
        <w:t>می‌گیرد</w:t>
      </w:r>
      <w:r w:rsidR="00737847" w:rsidRPr="007305C2">
        <w:rPr>
          <w:rFonts w:hint="cs"/>
          <w:rtl/>
        </w:rPr>
        <w:t xml:space="preserve">. اگر کاری صادر </w:t>
      </w:r>
      <w:r w:rsidR="00132E7C" w:rsidRPr="007305C2">
        <w:rPr>
          <w:rFonts w:hint="cs"/>
          <w:rtl/>
        </w:rPr>
        <w:t>می‌شود</w:t>
      </w:r>
      <w:r w:rsidR="00737847" w:rsidRPr="007305C2">
        <w:rPr>
          <w:rFonts w:hint="cs"/>
          <w:rtl/>
        </w:rPr>
        <w:t xml:space="preserve"> با دو انگیزه. </w:t>
      </w:r>
      <w:r w:rsidR="00CC5E3E" w:rsidRPr="007305C2">
        <w:rPr>
          <w:rFonts w:hint="cs"/>
          <w:rtl/>
        </w:rPr>
        <w:t xml:space="preserve">به یکی </w:t>
      </w:r>
      <w:r w:rsidR="00132E7C" w:rsidRPr="007305C2">
        <w:rPr>
          <w:rFonts w:hint="cs"/>
          <w:rtl/>
        </w:rPr>
        <w:t>می‌شود</w:t>
      </w:r>
      <w:r w:rsidR="00CC5E3E" w:rsidRPr="007305C2">
        <w:rPr>
          <w:rFonts w:hint="cs"/>
          <w:rtl/>
        </w:rPr>
        <w:t xml:space="preserve"> به نحو </w:t>
      </w:r>
      <w:r w:rsidR="00132E7C" w:rsidRPr="007305C2">
        <w:rPr>
          <w:rFonts w:hint="cs"/>
          <w:rtl/>
        </w:rPr>
        <w:t>فی‌الجمله</w:t>
      </w:r>
      <w:r w:rsidR="00CC5E3E" w:rsidRPr="007305C2">
        <w:rPr>
          <w:rFonts w:hint="cs"/>
          <w:rtl/>
        </w:rPr>
        <w:t xml:space="preserve"> نسبت داد و اطلاق شامل این هم </w:t>
      </w:r>
      <w:r w:rsidR="00132E7C" w:rsidRPr="007305C2">
        <w:rPr>
          <w:rFonts w:hint="cs"/>
          <w:rtl/>
        </w:rPr>
        <w:t>می‌شود</w:t>
      </w:r>
      <w:r w:rsidR="00CC5E3E" w:rsidRPr="007305C2">
        <w:rPr>
          <w:rFonts w:hint="cs"/>
          <w:rtl/>
        </w:rPr>
        <w:t xml:space="preserve">. </w:t>
      </w:r>
      <w:r w:rsidR="00737847" w:rsidRPr="007305C2">
        <w:rPr>
          <w:rFonts w:hint="cs"/>
          <w:rtl/>
        </w:rPr>
        <w:t xml:space="preserve">اگر نمازی </w:t>
      </w:r>
      <w:r w:rsidR="00132E7C" w:rsidRPr="007305C2">
        <w:rPr>
          <w:rFonts w:hint="cs"/>
          <w:rtl/>
        </w:rPr>
        <w:t>می‌خواند</w:t>
      </w:r>
      <w:r w:rsidR="00737847" w:rsidRPr="007305C2">
        <w:rPr>
          <w:rFonts w:hint="cs"/>
          <w:rtl/>
        </w:rPr>
        <w:t xml:space="preserve"> که هم خدا و </w:t>
      </w:r>
      <w:r w:rsidR="00E04282">
        <w:rPr>
          <w:rFonts w:hint="cs"/>
          <w:rtl/>
        </w:rPr>
        <w:t>هم ریا در آن سهیم است. جزء العله‌</w:t>
      </w:r>
      <w:r w:rsidR="00737847" w:rsidRPr="007305C2">
        <w:rPr>
          <w:rFonts w:hint="cs"/>
          <w:rtl/>
        </w:rPr>
        <w:t xml:space="preserve">ای نقش دارند. </w:t>
      </w:r>
      <w:r w:rsidR="00132E7C" w:rsidRPr="007305C2">
        <w:rPr>
          <w:rFonts w:hint="cs"/>
          <w:rtl/>
        </w:rPr>
        <w:t>می‌شود</w:t>
      </w:r>
      <w:r w:rsidR="00737847" w:rsidRPr="007305C2">
        <w:rPr>
          <w:rFonts w:hint="cs"/>
          <w:rtl/>
        </w:rPr>
        <w:t xml:space="preserve"> </w:t>
      </w:r>
      <w:r w:rsidR="00132E7C" w:rsidRPr="007305C2">
        <w:rPr>
          <w:rFonts w:hint="cs"/>
          <w:rtl/>
        </w:rPr>
        <w:t>فی‌الجمله</w:t>
      </w:r>
      <w:r w:rsidR="00737847" w:rsidRPr="007305C2">
        <w:rPr>
          <w:rFonts w:hint="cs"/>
          <w:rtl/>
        </w:rPr>
        <w:t xml:space="preserve"> به هر یک از اینها نسبت داد. او دنبال خودنمایی در این بود. یعنی اسناد معلول به جزء العله هم حقیقی است. ممکن است بگوییم بعضی ادله اطلاق دارد. یا اینکه آنهایی که </w:t>
      </w:r>
      <w:r w:rsidR="00132E7C" w:rsidRPr="007305C2">
        <w:rPr>
          <w:rFonts w:hint="cs"/>
          <w:rtl/>
        </w:rPr>
        <w:t>می‌گفت</w:t>
      </w:r>
      <w:r w:rsidR="00737847" w:rsidRPr="007305C2">
        <w:rPr>
          <w:rFonts w:hint="cs"/>
          <w:rtl/>
        </w:rPr>
        <w:t xml:space="preserve"> ما لم یکن متلذذا ظهورش در تلذذ بود و ما با قرائنی گفتیم قصد هم دخالت دارد. بیش از این انصراف </w:t>
      </w:r>
      <w:r w:rsidR="00132E7C" w:rsidRPr="007305C2">
        <w:rPr>
          <w:rFonts w:hint="cs"/>
          <w:rtl/>
        </w:rPr>
        <w:t>نمی‌شود</w:t>
      </w:r>
      <w:r w:rsidR="00737847" w:rsidRPr="007305C2">
        <w:rPr>
          <w:rFonts w:hint="cs"/>
          <w:rtl/>
        </w:rPr>
        <w:t xml:space="preserve"> درست کرد</w:t>
      </w:r>
      <w:r w:rsidR="00CC5E3E" w:rsidRPr="007305C2">
        <w:rPr>
          <w:rFonts w:hint="cs"/>
          <w:rtl/>
        </w:rPr>
        <w:t xml:space="preserve"> که </w:t>
      </w:r>
      <w:r w:rsidR="00132E7C" w:rsidRPr="007305C2">
        <w:rPr>
          <w:rFonts w:hint="cs"/>
          <w:rtl/>
        </w:rPr>
        <w:t>فی‌الجمله</w:t>
      </w:r>
      <w:r w:rsidR="00CC5E3E" w:rsidRPr="007305C2">
        <w:rPr>
          <w:rFonts w:hint="cs"/>
          <w:rtl/>
        </w:rPr>
        <w:t xml:space="preserve"> باید قصد التذاذ دخالت داشته باشد اما </w:t>
      </w:r>
      <w:r w:rsidR="00132E7C" w:rsidRPr="007305C2">
        <w:rPr>
          <w:rFonts w:hint="cs"/>
          <w:rtl/>
        </w:rPr>
        <w:t>به‌صورت</w:t>
      </w:r>
      <w:r w:rsidR="00CC5E3E" w:rsidRPr="007305C2">
        <w:rPr>
          <w:rFonts w:hint="cs"/>
          <w:rtl/>
        </w:rPr>
        <w:t xml:space="preserve"> تامه دخالت داشته باشد را اثبات </w:t>
      </w:r>
      <w:r w:rsidR="00132E7C" w:rsidRPr="007305C2">
        <w:rPr>
          <w:rFonts w:hint="cs"/>
          <w:rtl/>
        </w:rPr>
        <w:t>نمی‌شود</w:t>
      </w:r>
      <w:r w:rsidR="00CC5E3E" w:rsidRPr="007305C2">
        <w:rPr>
          <w:rFonts w:hint="cs"/>
          <w:rtl/>
        </w:rPr>
        <w:t>.</w:t>
      </w:r>
      <w:r w:rsidR="00737847" w:rsidRPr="007305C2">
        <w:rPr>
          <w:rFonts w:hint="cs"/>
          <w:rtl/>
        </w:rPr>
        <w:t xml:space="preserve"> لذا با دو بیان بعید نیست احتمال دوم تقویت شود و شمول حکم نسبت به مواردی که قصد بالذات وجود دارد اما جزء العله است چون بعضی ادله ظهور اطلاقی ممکن است داشته باشد </w:t>
      </w:r>
      <w:r w:rsidR="00132E7C" w:rsidRPr="007305C2">
        <w:rPr>
          <w:rFonts w:hint="cs"/>
          <w:rtl/>
        </w:rPr>
        <w:t>همان‌هایی</w:t>
      </w:r>
      <w:r w:rsidR="00737847" w:rsidRPr="007305C2">
        <w:rPr>
          <w:rFonts w:hint="cs"/>
          <w:rtl/>
        </w:rPr>
        <w:t xml:space="preserve"> که قصد و تعمد در آن هست. بعضی ادله هم اطلاقش جوری است که قصد بالعرض را </w:t>
      </w:r>
      <w:r w:rsidR="00132E7C" w:rsidRPr="007305C2">
        <w:rPr>
          <w:rFonts w:hint="cs"/>
          <w:rtl/>
        </w:rPr>
        <w:t>می‌گرفت</w:t>
      </w:r>
      <w:r w:rsidR="00737847" w:rsidRPr="007305C2">
        <w:rPr>
          <w:rFonts w:hint="cs"/>
          <w:rtl/>
        </w:rPr>
        <w:t xml:space="preserve"> و ما انصراف درست </w:t>
      </w:r>
      <w:r w:rsidR="00132E7C" w:rsidRPr="007305C2">
        <w:rPr>
          <w:rFonts w:hint="cs"/>
          <w:rtl/>
        </w:rPr>
        <w:t>می‌کردیم</w:t>
      </w:r>
      <w:r w:rsidR="00737847" w:rsidRPr="007305C2">
        <w:rPr>
          <w:rFonts w:hint="cs"/>
          <w:rtl/>
        </w:rPr>
        <w:t xml:space="preserve"> و انصراف درست است که قصد بالعرض باشد اما اگر بالذات باشد به هر نحوی باشد اشکال ندارد.</w:t>
      </w:r>
    </w:p>
    <w:p w:rsidR="00737847" w:rsidRPr="007305C2" w:rsidRDefault="00132E7C" w:rsidP="00C52732">
      <w:pPr>
        <w:rPr>
          <w:rtl/>
        </w:rPr>
      </w:pPr>
      <w:r w:rsidRPr="007305C2">
        <w:rPr>
          <w:rFonts w:hint="cs"/>
          <w:rtl/>
        </w:rPr>
        <w:t>سؤال</w:t>
      </w:r>
      <w:r w:rsidR="00737847" w:rsidRPr="007305C2">
        <w:rPr>
          <w:rFonts w:hint="cs"/>
          <w:rtl/>
        </w:rPr>
        <w:t>: تشخیص اینها سخت است</w:t>
      </w:r>
    </w:p>
    <w:p w:rsidR="00737847" w:rsidRPr="007305C2" w:rsidRDefault="00737847" w:rsidP="00C52732">
      <w:pPr>
        <w:rPr>
          <w:rtl/>
        </w:rPr>
      </w:pPr>
      <w:r w:rsidRPr="007305C2">
        <w:rPr>
          <w:rFonts w:hint="cs"/>
          <w:rtl/>
        </w:rPr>
        <w:t xml:space="preserve">جواب: نه سخت نیست. </w:t>
      </w:r>
      <w:r w:rsidR="00132E7C" w:rsidRPr="007305C2">
        <w:rPr>
          <w:rFonts w:hint="cs"/>
          <w:rtl/>
        </w:rPr>
        <w:t>باکمی</w:t>
      </w:r>
      <w:r w:rsidRPr="007305C2">
        <w:rPr>
          <w:rFonts w:hint="cs"/>
          <w:rtl/>
        </w:rPr>
        <w:t xml:space="preserve"> دقت </w:t>
      </w:r>
      <w:r w:rsidR="00132E7C" w:rsidRPr="007305C2">
        <w:rPr>
          <w:rFonts w:hint="cs"/>
          <w:rtl/>
        </w:rPr>
        <w:t>می‌توان</w:t>
      </w:r>
      <w:r w:rsidRPr="007305C2">
        <w:rPr>
          <w:rFonts w:hint="cs"/>
          <w:rtl/>
        </w:rPr>
        <w:t xml:space="preserve"> فهمید.</w:t>
      </w:r>
    </w:p>
    <w:p w:rsidR="00737847" w:rsidRPr="007305C2" w:rsidRDefault="00737847" w:rsidP="00CC5E3E">
      <w:pPr>
        <w:rPr>
          <w:rtl/>
        </w:rPr>
      </w:pPr>
      <w:r w:rsidRPr="007305C2">
        <w:rPr>
          <w:rFonts w:hint="cs"/>
          <w:rtl/>
        </w:rPr>
        <w:t xml:space="preserve">این سه حالت واضح است. اینکه تماشای یک فیلم رفته. گاهی به نحو علت تامه منحصره رفته که لذت رانی کند به حیثی که اگر این نبود و صد عامل دیگری بود </w:t>
      </w:r>
      <w:r w:rsidR="00132E7C" w:rsidRPr="007305C2">
        <w:rPr>
          <w:rFonts w:hint="cs"/>
          <w:rtl/>
        </w:rPr>
        <w:t>نمی‌رفت</w:t>
      </w:r>
      <w:r w:rsidRPr="007305C2">
        <w:rPr>
          <w:rFonts w:hint="cs"/>
          <w:rtl/>
        </w:rPr>
        <w:t>. گاهی هم اینکه نه</w:t>
      </w:r>
      <w:r w:rsidR="00CC5E3E" w:rsidRPr="007305C2">
        <w:rPr>
          <w:rFonts w:hint="cs"/>
          <w:rtl/>
        </w:rPr>
        <w:t>،</w:t>
      </w:r>
      <w:r w:rsidRPr="007305C2">
        <w:rPr>
          <w:rFonts w:hint="cs"/>
          <w:rtl/>
        </w:rPr>
        <w:t xml:space="preserve"> مباحث </w:t>
      </w:r>
      <w:r w:rsidR="00132E7C" w:rsidRPr="007305C2">
        <w:rPr>
          <w:rFonts w:hint="cs"/>
          <w:rtl/>
        </w:rPr>
        <w:t>جامعه‌شناختی</w:t>
      </w:r>
      <w:r w:rsidR="00CC5E3E" w:rsidRPr="007305C2">
        <w:rPr>
          <w:rFonts w:hint="cs"/>
          <w:rtl/>
        </w:rPr>
        <w:t xml:space="preserve"> </w:t>
      </w:r>
      <w:r w:rsidR="00132E7C" w:rsidRPr="007305C2">
        <w:rPr>
          <w:rFonts w:hint="cs"/>
          <w:rtl/>
        </w:rPr>
        <w:t>روان‌شناختی</w:t>
      </w:r>
      <w:r w:rsidR="00CC5E3E" w:rsidRPr="007305C2">
        <w:rPr>
          <w:rFonts w:hint="cs"/>
          <w:rtl/>
        </w:rPr>
        <w:t xml:space="preserve"> سیاسی دارد و </w:t>
      </w:r>
      <w:r w:rsidR="00132E7C" w:rsidRPr="007305C2">
        <w:rPr>
          <w:rFonts w:hint="cs"/>
          <w:rtl/>
        </w:rPr>
        <w:t>واقعاً</w:t>
      </w:r>
      <w:r w:rsidR="00CC5E3E" w:rsidRPr="007305C2">
        <w:rPr>
          <w:rFonts w:hint="cs"/>
          <w:rtl/>
        </w:rPr>
        <w:t xml:space="preserve"> دنبال آنها هم هست. گاهی ترکیبی از این دو است. این سه چهار حالت خیلی متصور است.</w:t>
      </w:r>
      <w:r w:rsidRPr="007305C2">
        <w:rPr>
          <w:rFonts w:hint="cs"/>
          <w:rtl/>
        </w:rPr>
        <w:t xml:space="preserve"> </w:t>
      </w:r>
    </w:p>
    <w:p w:rsidR="00737847" w:rsidRPr="007305C2" w:rsidRDefault="00132E7C" w:rsidP="00C52732">
      <w:pPr>
        <w:rPr>
          <w:rtl/>
        </w:rPr>
      </w:pPr>
      <w:r w:rsidRPr="007305C2">
        <w:rPr>
          <w:rFonts w:hint="cs"/>
          <w:rtl/>
        </w:rPr>
        <w:t>سؤال</w:t>
      </w:r>
      <w:r w:rsidR="00737847" w:rsidRPr="007305C2">
        <w:rPr>
          <w:rFonts w:hint="cs"/>
          <w:rtl/>
        </w:rPr>
        <w:t>:</w:t>
      </w:r>
      <w:r w:rsidR="00CC5E3E" w:rsidRPr="007305C2">
        <w:rPr>
          <w:rFonts w:hint="cs"/>
          <w:rtl/>
        </w:rPr>
        <w:t xml:space="preserve"> در فضای علمی هست اما وقتی بخوا</w:t>
      </w:r>
      <w:r w:rsidRPr="007305C2">
        <w:rPr>
          <w:rFonts w:hint="cs"/>
          <w:rtl/>
        </w:rPr>
        <w:t>ه</w:t>
      </w:r>
      <w:r w:rsidR="00CC5E3E" w:rsidRPr="007305C2">
        <w:rPr>
          <w:rFonts w:hint="cs"/>
          <w:rtl/>
        </w:rPr>
        <w:t>یم به دست مردم دهیم تسویلات شیطان زیاد است.</w:t>
      </w:r>
    </w:p>
    <w:p w:rsidR="00737847" w:rsidRPr="007305C2" w:rsidRDefault="00737847" w:rsidP="00C52732">
      <w:pPr>
        <w:rPr>
          <w:rtl/>
        </w:rPr>
      </w:pPr>
      <w:r w:rsidRPr="007305C2">
        <w:rPr>
          <w:rFonts w:hint="cs"/>
          <w:rtl/>
        </w:rPr>
        <w:t xml:space="preserve">جواب: بله کلاه سر خودش نگذارد. فاصله قصد بالعرض و بالذات هم مهم است. </w:t>
      </w:r>
      <w:r w:rsidR="00CC5E3E" w:rsidRPr="007305C2">
        <w:rPr>
          <w:rFonts w:hint="cs"/>
          <w:rtl/>
        </w:rPr>
        <w:t xml:space="preserve">اگر بفهمد عمل </w:t>
      </w:r>
      <w:r w:rsidR="00132E7C" w:rsidRPr="007305C2">
        <w:rPr>
          <w:rFonts w:hint="cs"/>
          <w:rtl/>
        </w:rPr>
        <w:t>می‌کند</w:t>
      </w:r>
      <w:r w:rsidR="00CC5E3E" w:rsidRPr="007305C2">
        <w:rPr>
          <w:rFonts w:hint="cs"/>
          <w:rtl/>
        </w:rPr>
        <w:t xml:space="preserve"> و </w:t>
      </w:r>
      <w:r w:rsidRPr="007305C2">
        <w:rPr>
          <w:rFonts w:hint="cs"/>
          <w:rtl/>
        </w:rPr>
        <w:t xml:space="preserve">گاهی </w:t>
      </w:r>
      <w:r w:rsidR="00132E7C" w:rsidRPr="007305C2">
        <w:rPr>
          <w:rFonts w:hint="cs"/>
          <w:rtl/>
        </w:rPr>
        <w:t>نمی‌فهمد</w:t>
      </w:r>
      <w:r w:rsidRPr="007305C2">
        <w:rPr>
          <w:rFonts w:hint="cs"/>
          <w:rtl/>
        </w:rPr>
        <w:t xml:space="preserve"> که اصول عملیه راهنماست. </w:t>
      </w:r>
    </w:p>
    <w:p w:rsidR="00737847" w:rsidRPr="007305C2" w:rsidRDefault="00132E7C" w:rsidP="00C52732">
      <w:pPr>
        <w:rPr>
          <w:rtl/>
        </w:rPr>
      </w:pPr>
      <w:r w:rsidRPr="007305C2">
        <w:rPr>
          <w:rFonts w:hint="cs"/>
          <w:rtl/>
        </w:rPr>
        <w:t>سؤال</w:t>
      </w:r>
      <w:r w:rsidR="00737847" w:rsidRPr="007305C2">
        <w:rPr>
          <w:rFonts w:hint="cs"/>
          <w:rtl/>
        </w:rPr>
        <w:t>: بیشتر محور را قصد گرفتید.</w:t>
      </w:r>
    </w:p>
    <w:p w:rsidR="00737847" w:rsidRPr="007305C2" w:rsidRDefault="00737847" w:rsidP="00CC5E3E">
      <w:pPr>
        <w:rPr>
          <w:rtl/>
        </w:rPr>
      </w:pPr>
      <w:r w:rsidRPr="007305C2">
        <w:rPr>
          <w:rFonts w:hint="cs"/>
          <w:rtl/>
        </w:rPr>
        <w:t xml:space="preserve">جواب: گفتیم اطلاق دارد علت انحصاری باشد </w:t>
      </w:r>
      <w:r w:rsidR="00CC5E3E" w:rsidRPr="007305C2">
        <w:rPr>
          <w:rFonts w:hint="cs"/>
          <w:rtl/>
        </w:rPr>
        <w:t>یا غیر انحصاری، علت تامه باشد یا جزء العله.</w:t>
      </w:r>
    </w:p>
    <w:p w:rsidR="00CC5E3E" w:rsidRPr="007305C2" w:rsidRDefault="00CC5E3E" w:rsidP="00132E7C">
      <w:pPr>
        <w:rPr>
          <w:rtl/>
        </w:rPr>
      </w:pPr>
      <w:r w:rsidRPr="007305C2">
        <w:rPr>
          <w:rFonts w:hint="cs"/>
          <w:rtl/>
        </w:rPr>
        <w:t xml:space="preserve">اینکه بگوییم آنهایی که تعمد یا ابتغاء وراء ذلک را اخذ کرده انصراف به تمام العله دارد این وجه قول اول است. اینکه انصراف نداشته باشد که بعید هم نیست وجه </w:t>
      </w:r>
      <w:r w:rsidR="00132E7C" w:rsidRPr="007305C2">
        <w:rPr>
          <w:rFonts w:hint="cs"/>
          <w:rtl/>
        </w:rPr>
        <w:t>می‌شود</w:t>
      </w:r>
      <w:r w:rsidRPr="007305C2">
        <w:rPr>
          <w:rFonts w:hint="cs"/>
          <w:rtl/>
        </w:rPr>
        <w:t xml:space="preserve"> برای اینکه اطلاقش این را </w:t>
      </w:r>
      <w:r w:rsidR="00132E7C" w:rsidRPr="007305C2">
        <w:rPr>
          <w:rFonts w:hint="cs"/>
          <w:rtl/>
        </w:rPr>
        <w:t>می‌گیرد</w:t>
      </w:r>
      <w:r w:rsidRPr="007305C2">
        <w:rPr>
          <w:rFonts w:hint="cs"/>
          <w:rtl/>
        </w:rPr>
        <w:t xml:space="preserve">. </w:t>
      </w:r>
      <w:r w:rsidR="00132E7C" w:rsidRPr="007305C2">
        <w:rPr>
          <w:rFonts w:hint="cs"/>
          <w:rtl/>
        </w:rPr>
        <w:t>این‌یک</w:t>
      </w:r>
      <w:r w:rsidRPr="007305C2">
        <w:rPr>
          <w:rFonts w:hint="cs"/>
          <w:rtl/>
        </w:rPr>
        <w:t xml:space="preserve"> انصراف ما است که تعمد ذلک یا ابتغی وراء ذلک اطلاق دارد و شامل جزء العله و توارد علتین علی معلول واحد هم </w:t>
      </w:r>
      <w:r w:rsidR="00132E7C" w:rsidRPr="007305C2">
        <w:rPr>
          <w:rFonts w:hint="cs"/>
          <w:rtl/>
        </w:rPr>
        <w:t>می‌شود</w:t>
      </w:r>
      <w:r w:rsidRPr="007305C2">
        <w:rPr>
          <w:rFonts w:hint="cs"/>
          <w:rtl/>
        </w:rPr>
        <w:t xml:space="preserve">. </w:t>
      </w:r>
    </w:p>
    <w:p w:rsidR="00737847" w:rsidRPr="007305C2" w:rsidRDefault="00737847" w:rsidP="00C52732">
      <w:pPr>
        <w:rPr>
          <w:rtl/>
        </w:rPr>
      </w:pPr>
      <w:r w:rsidRPr="007305C2">
        <w:rPr>
          <w:rFonts w:hint="cs"/>
          <w:rtl/>
        </w:rPr>
        <w:t xml:space="preserve">نکته دومی که استدلال </w:t>
      </w:r>
      <w:r w:rsidR="00132E7C" w:rsidRPr="007305C2">
        <w:rPr>
          <w:rFonts w:hint="cs"/>
          <w:rtl/>
        </w:rPr>
        <w:t>می‌کنیم</w:t>
      </w:r>
      <w:r w:rsidRPr="007305C2">
        <w:rPr>
          <w:rFonts w:hint="cs"/>
          <w:rtl/>
        </w:rPr>
        <w:t xml:space="preserve"> این است که فرض بگ</w:t>
      </w:r>
      <w:r w:rsidR="00132E7C" w:rsidRPr="007305C2">
        <w:rPr>
          <w:rFonts w:hint="cs"/>
          <w:rtl/>
        </w:rPr>
        <w:t>و</w:t>
      </w:r>
      <w:r w:rsidRPr="007305C2">
        <w:rPr>
          <w:rFonts w:hint="cs"/>
          <w:rtl/>
        </w:rPr>
        <w:t xml:space="preserve">ییم اینها انصراف به علیت تامه دارد بعضی ادله اطلاقش این است که خود وجود لذت موضوع است ما </w:t>
      </w:r>
      <w:r w:rsidR="00132E7C" w:rsidRPr="007305C2">
        <w:rPr>
          <w:rFonts w:hint="cs"/>
          <w:rtl/>
        </w:rPr>
        <w:t>می‌گفتیم</w:t>
      </w:r>
      <w:r w:rsidRPr="007305C2">
        <w:rPr>
          <w:rFonts w:hint="cs"/>
          <w:rtl/>
        </w:rPr>
        <w:t xml:space="preserve"> بدون قصد بالذات انصراف دارد اما انصراف دارد از جایی که جزء باشد ثابت شده نیست. </w:t>
      </w:r>
      <w:r w:rsidR="00132E7C" w:rsidRPr="007305C2">
        <w:rPr>
          <w:rFonts w:hint="cs"/>
          <w:rtl/>
        </w:rPr>
        <w:t>ازاین‌جهت</w:t>
      </w:r>
      <w:r w:rsidRPr="007305C2">
        <w:rPr>
          <w:rFonts w:hint="cs"/>
          <w:rtl/>
        </w:rPr>
        <w:t xml:space="preserve"> به نظر </w:t>
      </w:r>
      <w:r w:rsidR="00132E7C" w:rsidRPr="007305C2">
        <w:rPr>
          <w:rFonts w:hint="cs"/>
          <w:rtl/>
        </w:rPr>
        <w:t>می‌آید</w:t>
      </w:r>
      <w:r w:rsidRPr="007305C2">
        <w:rPr>
          <w:rFonts w:hint="cs"/>
          <w:rtl/>
        </w:rPr>
        <w:t xml:space="preserve"> در این قسمت نباید </w:t>
      </w:r>
      <w:r w:rsidR="00132E7C" w:rsidRPr="007305C2">
        <w:rPr>
          <w:rFonts w:hint="cs"/>
          <w:rtl/>
        </w:rPr>
        <w:t>به‌احتمال</w:t>
      </w:r>
      <w:r w:rsidRPr="007305C2">
        <w:rPr>
          <w:rFonts w:hint="cs"/>
          <w:rtl/>
        </w:rPr>
        <w:t xml:space="preserve"> اول وقعی نهاد و احتمال اول درست است.</w:t>
      </w:r>
    </w:p>
    <w:p w:rsidR="00737847" w:rsidRPr="007305C2" w:rsidRDefault="00132E7C" w:rsidP="00C52732">
      <w:pPr>
        <w:rPr>
          <w:rtl/>
        </w:rPr>
      </w:pPr>
      <w:r w:rsidRPr="007305C2">
        <w:rPr>
          <w:rFonts w:hint="cs"/>
          <w:rtl/>
        </w:rPr>
        <w:t>سؤال</w:t>
      </w:r>
      <w:r w:rsidR="00737847" w:rsidRPr="007305C2">
        <w:rPr>
          <w:rFonts w:hint="cs"/>
          <w:rtl/>
        </w:rPr>
        <w:t xml:space="preserve">: با فرمایش شما بگوییم ضابطه این است که </w:t>
      </w:r>
      <w:r w:rsidRPr="007305C2">
        <w:rPr>
          <w:rFonts w:hint="cs"/>
          <w:rtl/>
        </w:rPr>
        <w:t>هر جا</w:t>
      </w:r>
      <w:r w:rsidR="00737847" w:rsidRPr="007305C2">
        <w:rPr>
          <w:rFonts w:hint="cs"/>
          <w:rtl/>
        </w:rPr>
        <w:t xml:space="preserve"> تلذذ باشد ممنوع </w:t>
      </w:r>
      <w:r w:rsidRPr="007305C2">
        <w:rPr>
          <w:rFonts w:hint="cs"/>
          <w:rtl/>
        </w:rPr>
        <w:t>می‌شود</w:t>
      </w:r>
      <w:r w:rsidR="00737847" w:rsidRPr="007305C2">
        <w:rPr>
          <w:rFonts w:hint="cs"/>
          <w:rtl/>
        </w:rPr>
        <w:t xml:space="preserve"> حال چه جزء العله چه نه. </w:t>
      </w:r>
    </w:p>
    <w:p w:rsidR="00737847" w:rsidRPr="007305C2" w:rsidRDefault="00737847" w:rsidP="00C52732">
      <w:pPr>
        <w:rPr>
          <w:rtl/>
        </w:rPr>
      </w:pPr>
      <w:r w:rsidRPr="007305C2">
        <w:rPr>
          <w:rFonts w:hint="cs"/>
          <w:rtl/>
        </w:rPr>
        <w:t xml:space="preserve">جواب: بله. قصد بالذات تلذذ که آمد حرمت </w:t>
      </w:r>
      <w:r w:rsidR="00132E7C" w:rsidRPr="007305C2">
        <w:rPr>
          <w:rFonts w:hint="cs"/>
          <w:rtl/>
        </w:rPr>
        <w:t>می‌آید</w:t>
      </w:r>
      <w:r w:rsidRPr="007305C2">
        <w:rPr>
          <w:rFonts w:hint="cs"/>
          <w:rtl/>
        </w:rPr>
        <w:t>.</w:t>
      </w:r>
    </w:p>
    <w:p w:rsidR="00737847" w:rsidRPr="007305C2" w:rsidRDefault="00737847" w:rsidP="00C52732"/>
    <w:sectPr w:rsidR="00737847" w:rsidRPr="007305C2"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EFC" w:rsidRDefault="007E3EFC" w:rsidP="004D5B1F">
      <w:r>
        <w:separator/>
      </w:r>
    </w:p>
  </w:endnote>
  <w:endnote w:type="continuationSeparator" w:id="0">
    <w:p w:rsidR="007E3EFC" w:rsidRDefault="007E3EF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52732" w:rsidRDefault="00C52732" w:rsidP="004D5B1F">
        <w:pPr>
          <w:pStyle w:val="Footer"/>
        </w:pPr>
        <w:r>
          <w:fldChar w:fldCharType="begin"/>
        </w:r>
        <w:r>
          <w:instrText xml:space="preserve"> PAGE   \* MERGEFORMAT </w:instrText>
        </w:r>
        <w:r>
          <w:fldChar w:fldCharType="separate"/>
        </w:r>
        <w:r w:rsidR="007E3EF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EFC" w:rsidRDefault="007E3EFC" w:rsidP="004D5B1F">
      <w:r>
        <w:separator/>
      </w:r>
    </w:p>
  </w:footnote>
  <w:footnote w:type="continuationSeparator" w:id="0">
    <w:p w:rsidR="007E3EFC" w:rsidRDefault="007E3EFC" w:rsidP="004D5B1F">
      <w:r>
        <w:continuationSeparator/>
      </w:r>
    </w:p>
  </w:footnote>
  <w:footnote w:id="1">
    <w:p w:rsidR="00FA6F7C" w:rsidRPr="00FA6F7C" w:rsidRDefault="00FA6F7C" w:rsidP="00FA6F7C">
      <w:pPr>
        <w:pStyle w:val="FootnoteText"/>
        <w:rPr>
          <w:rtl/>
        </w:rPr>
      </w:pPr>
      <w:r w:rsidRPr="00FA6F7C">
        <w:footnoteRef/>
      </w:r>
      <w:r w:rsidRPr="00FA6F7C">
        <w:rPr>
          <w:rtl/>
        </w:rPr>
        <w:t xml:space="preserve"> </w:t>
      </w:r>
      <w:hyperlink r:id="rId1" w:history="1">
        <w:r w:rsidRPr="00FA6F7C">
          <w:rPr>
            <w:rStyle w:val="Hyperlink"/>
            <w:rtl/>
          </w:rPr>
          <w:t>من لا يحضره الفقيه‏، الشيخ الصدوق‏، ج4، ص18.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732" w:rsidRDefault="00C52732" w:rsidP="00132E7C">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32E7C">
      <w:rPr>
        <w:rFonts w:ascii="Adobe Arabic" w:hAnsi="Adobe Arabic" w:cs="Adobe Arabic" w:hint="cs"/>
        <w:b/>
        <w:bCs/>
        <w:sz w:val="24"/>
        <w:szCs w:val="24"/>
        <w:rtl/>
      </w:rPr>
      <w:t>24</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w:t>
    </w:r>
    <w:r>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C52732" w:rsidRPr="00012D8B" w:rsidRDefault="00C52732" w:rsidP="00132E7C">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13</w:t>
    </w:r>
    <w:r w:rsidR="00132E7C">
      <w:rPr>
        <w:rFonts w:ascii="Adobe Arabic" w:hAnsi="Adobe Arabic" w:cs="Adobe Arabic" w:hint="cs"/>
        <w:b/>
        <w:bCs/>
        <w:sz w:val="24"/>
        <w:szCs w:val="24"/>
        <w:rtl/>
      </w:rPr>
      <w:t>8</w:t>
    </w:r>
  </w:p>
  <w:p w:rsidR="00C52732" w:rsidRPr="00873379" w:rsidRDefault="00C52732"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27F07"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5"/>
  </w:num>
  <w:num w:numId="2">
    <w:abstractNumId w:val="3"/>
  </w:num>
  <w:num w:numId="3">
    <w:abstractNumId w:val="12"/>
  </w:num>
  <w:num w:numId="4">
    <w:abstractNumId w:val="8"/>
  </w:num>
  <w:num w:numId="5">
    <w:abstractNumId w:val="19"/>
  </w:num>
  <w:num w:numId="6">
    <w:abstractNumId w:val="4"/>
  </w:num>
  <w:num w:numId="7">
    <w:abstractNumId w:val="5"/>
  </w:num>
  <w:num w:numId="8">
    <w:abstractNumId w:val="20"/>
  </w:num>
  <w:num w:numId="9">
    <w:abstractNumId w:val="16"/>
  </w:num>
  <w:num w:numId="10">
    <w:abstractNumId w:val="9"/>
  </w:num>
  <w:num w:numId="11">
    <w:abstractNumId w:val="11"/>
  </w:num>
  <w:num w:numId="12">
    <w:abstractNumId w:val="17"/>
  </w:num>
  <w:num w:numId="13">
    <w:abstractNumId w:val="18"/>
  </w:num>
  <w:num w:numId="14">
    <w:abstractNumId w:val="14"/>
  </w:num>
  <w:num w:numId="15">
    <w:abstractNumId w:val="10"/>
  </w:num>
  <w:num w:numId="16">
    <w:abstractNumId w:val="13"/>
  </w:num>
  <w:num w:numId="17">
    <w:abstractNumId w:val="0"/>
  </w:num>
  <w:num w:numId="18">
    <w:abstractNumId w:val="1"/>
  </w:num>
  <w:num w:numId="19">
    <w:abstractNumId w:val="6"/>
  </w:num>
  <w:num w:numId="20">
    <w:abstractNumId w:val="7"/>
  </w:num>
  <w:num w:numId="2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519"/>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44A0"/>
    <w:rsid w:val="00366400"/>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A5BFE"/>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6721"/>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28F6"/>
    <w:rsid w:val="00484B72"/>
    <w:rsid w:val="00486866"/>
    <w:rsid w:val="00487160"/>
    <w:rsid w:val="00490B56"/>
    <w:rsid w:val="0049157F"/>
    <w:rsid w:val="0049159E"/>
    <w:rsid w:val="004917CA"/>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1E3"/>
    <w:rsid w:val="00725A77"/>
    <w:rsid w:val="007304E9"/>
    <w:rsid w:val="007305C2"/>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3073"/>
    <w:rsid w:val="007E3EFC"/>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5E3E"/>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933"/>
    <w:rsid w:val="00E00505"/>
    <w:rsid w:val="00E04282"/>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1E87"/>
    <w:rsid w:val="00F22492"/>
    <w:rsid w:val="00F25714"/>
    <w:rsid w:val="00F25D3A"/>
    <w:rsid w:val="00F2784C"/>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6F7C"/>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11FB5E-7805-4A25-BBBF-6CB098D7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1/4/18/&#1578;&#1614;&#1586;&#1618;&#1585;&#1614;&#1593;&#16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8BAD5-612F-4908-B210-4CD8C6F90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7487</TotalTime>
  <Pages>1</Pages>
  <Words>2434</Words>
  <Characters>9642</Characters>
  <Application>Microsoft Office Word</Application>
  <DocSecurity>0</DocSecurity>
  <Lines>143</Lines>
  <Paragraphs>70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101</cp:revision>
  <dcterms:created xsi:type="dcterms:W3CDTF">2020-06-22T09:32:00Z</dcterms:created>
  <dcterms:modified xsi:type="dcterms:W3CDTF">2022-02-14T04:17:00Z</dcterms:modified>
</cp:coreProperties>
</file>