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1ED5" w:rsidRPr="00886B5A" w:rsidRDefault="004D0CC0" w:rsidP="00921719">
      <w:pPr>
        <w:bidi/>
        <w:jc w:val="center"/>
        <w:rPr>
          <w:rFonts w:cs="B Nazanin"/>
          <w:sz w:val="28"/>
          <w:szCs w:val="28"/>
          <w:rtl/>
          <w:lang w:bidi="fa-IR"/>
        </w:rPr>
      </w:pPr>
      <w:r w:rsidRPr="00886B5A">
        <w:rPr>
          <w:rFonts w:cs="B Nazanin" w:hint="cs"/>
          <w:sz w:val="28"/>
          <w:szCs w:val="28"/>
          <w:rtl/>
          <w:lang w:bidi="fa-IR"/>
        </w:rPr>
        <w:t>بسم الله الرحمن الرحیم</w:t>
      </w:r>
    </w:p>
    <w:p w:rsidR="00CA4BF5" w:rsidRPr="00886B5A" w:rsidRDefault="00746474" w:rsidP="005E391B">
      <w:pPr>
        <w:bidi/>
        <w:jc w:val="lowKashida"/>
        <w:rPr>
          <w:rFonts w:cs="B Nazanin"/>
          <w:sz w:val="28"/>
          <w:szCs w:val="28"/>
          <w:rtl/>
          <w:lang w:bidi="fa-IR"/>
        </w:rPr>
      </w:pPr>
      <w:r w:rsidRPr="00886B5A">
        <w:rPr>
          <w:rFonts w:cs="B Nazanin" w:hint="cs"/>
          <w:sz w:val="28"/>
          <w:szCs w:val="28"/>
          <w:rtl/>
          <w:lang w:bidi="fa-IR"/>
        </w:rPr>
        <w:t>اصول_</w:t>
      </w:r>
      <w:r w:rsidR="00832024" w:rsidRPr="00886B5A">
        <w:rPr>
          <w:rFonts w:cs="B Nazanin"/>
          <w:sz w:val="28"/>
          <w:szCs w:val="28"/>
          <w:lang w:bidi="fa-IR"/>
        </w:rPr>
        <w:t xml:space="preserve"> </w:t>
      </w:r>
      <w:r w:rsidRPr="00886B5A">
        <w:rPr>
          <w:rFonts w:cs="B Nazanin" w:hint="cs"/>
          <w:sz w:val="28"/>
          <w:szCs w:val="28"/>
          <w:rtl/>
          <w:lang w:bidi="fa-IR"/>
        </w:rPr>
        <w:t>2</w:t>
      </w:r>
      <w:r w:rsidR="005E391B" w:rsidRPr="00886B5A">
        <w:rPr>
          <w:rFonts w:cs="B Nazanin" w:hint="cs"/>
          <w:sz w:val="28"/>
          <w:szCs w:val="28"/>
          <w:rtl/>
          <w:lang w:bidi="fa-IR"/>
        </w:rPr>
        <w:t>8</w:t>
      </w:r>
      <w:r w:rsidRPr="00886B5A">
        <w:rPr>
          <w:rFonts w:cs="B Nazanin" w:hint="cs"/>
          <w:sz w:val="28"/>
          <w:szCs w:val="28"/>
          <w:rtl/>
          <w:lang w:bidi="fa-IR"/>
        </w:rPr>
        <w:t xml:space="preserve"> </w:t>
      </w:r>
      <w:r w:rsidR="00832024" w:rsidRPr="00886B5A">
        <w:rPr>
          <w:rFonts w:cs="B Nazanin"/>
          <w:sz w:val="28"/>
          <w:szCs w:val="28"/>
          <w:lang w:bidi="fa-IR"/>
        </w:rPr>
        <w:t xml:space="preserve"> </w:t>
      </w:r>
      <w:r w:rsidRPr="00886B5A">
        <w:rPr>
          <w:rFonts w:cs="B Nazanin" w:hint="cs"/>
          <w:sz w:val="28"/>
          <w:szCs w:val="28"/>
          <w:rtl/>
          <w:lang w:bidi="fa-IR"/>
        </w:rPr>
        <w:t>فروردین 97</w:t>
      </w:r>
    </w:p>
    <w:p w:rsidR="00304CDD" w:rsidRDefault="00886B5A" w:rsidP="00304CDD">
      <w:pPr>
        <w:bidi/>
        <w:jc w:val="lowKashida"/>
        <w:rPr>
          <w:rFonts w:cs="B Nazanin" w:hint="cs"/>
          <w:sz w:val="28"/>
          <w:szCs w:val="28"/>
          <w:rtl/>
          <w:lang w:bidi="fa-IR"/>
        </w:rPr>
      </w:pPr>
      <w:r w:rsidRPr="00886B5A">
        <w:rPr>
          <w:rFonts w:cs="B Nazanin" w:hint="cs"/>
          <w:sz w:val="28"/>
          <w:szCs w:val="28"/>
          <w:rtl/>
          <w:lang w:bidi="fa-IR"/>
        </w:rPr>
        <w:t xml:space="preserve">مبنای مرحوم بروجردی رضوان الله تعالی علیه در تقریرات فقهی و اصولی </w:t>
      </w:r>
      <w:r>
        <w:rPr>
          <w:rFonts w:cs="B Nazanin" w:hint="cs"/>
          <w:sz w:val="28"/>
          <w:szCs w:val="28"/>
          <w:rtl/>
          <w:lang w:bidi="fa-IR"/>
        </w:rPr>
        <w:t>ایشان به صورت پراکنده ذکر شده است که تا به حال به مواردی اشاره کردیم.</w:t>
      </w:r>
    </w:p>
    <w:p w:rsidR="00886B5A" w:rsidRDefault="00886B5A" w:rsidP="00886B5A">
      <w:pPr>
        <w:bidi/>
        <w:jc w:val="lowKashida"/>
        <w:rPr>
          <w:rFonts w:cs="B Nazanin" w:hint="cs"/>
          <w:sz w:val="28"/>
          <w:szCs w:val="28"/>
          <w:rtl/>
          <w:lang w:bidi="fa-IR"/>
        </w:rPr>
      </w:pPr>
      <w:r>
        <w:rPr>
          <w:rFonts w:cs="B Nazanin" w:hint="cs"/>
          <w:sz w:val="28"/>
          <w:szCs w:val="28"/>
          <w:rtl/>
          <w:lang w:bidi="fa-IR"/>
        </w:rPr>
        <w:t>امروز به صورت موردی دو فرع فقهی را مطرح می</w:t>
      </w:r>
      <w:r>
        <w:rPr>
          <w:rFonts w:cs="B Nazanin"/>
          <w:sz w:val="28"/>
          <w:szCs w:val="28"/>
          <w:rtl/>
          <w:lang w:bidi="fa-IR"/>
        </w:rPr>
        <w:softHyphen/>
      </w:r>
      <w:r>
        <w:rPr>
          <w:rFonts w:cs="B Nazanin" w:hint="cs"/>
          <w:sz w:val="28"/>
          <w:szCs w:val="28"/>
          <w:rtl/>
          <w:lang w:bidi="fa-IR"/>
        </w:rPr>
        <w:t>کنیم. چون بهتر می وشد با این دو فرع مبنای ایشان را بدست آورد. هر دو فرع هم مربوط به صلاة مسافر و در کتاب الصلاة است.</w:t>
      </w:r>
    </w:p>
    <w:p w:rsidR="00886B5A" w:rsidRDefault="00886B5A" w:rsidP="00886B5A">
      <w:pPr>
        <w:bidi/>
        <w:jc w:val="lowKashida"/>
        <w:rPr>
          <w:rFonts w:cs="B Nazanin" w:hint="cs"/>
          <w:sz w:val="28"/>
          <w:szCs w:val="28"/>
          <w:rtl/>
          <w:lang w:bidi="fa-IR"/>
        </w:rPr>
      </w:pPr>
      <w:r>
        <w:rPr>
          <w:rFonts w:cs="B Nazanin" w:hint="cs"/>
          <w:sz w:val="28"/>
          <w:szCs w:val="28"/>
          <w:rtl/>
          <w:lang w:bidi="fa-IR"/>
        </w:rPr>
        <w:t>فرع اول؛ فقها فتوا داده اند که سفر لهوی موجب قصر نماز نیست. صید هم اگر صید لهوی باشد، این هم را گفته اند سفری نیست که نماز در آن شکسته باشد و این هم بحثی ینست که اگر کسی برای قوت خود و عیال خود رفته است برای صید. این نمازش شکسته است. سوال این است که کسی رفته است برای صید نه مثل ناصر الدین شاه لهوی رفته است و نه مثل کنار دریا نشینی که برای قوت خود رفته است. نه برای تجارت رفته است. صید کند تا صید خودش را بفروشد، این حکم اش چیست؟ در این جا نسبت به روزه اش فرموده اند روزه را می تواند بخورد. اتفاق هم دارند که مرخص در خوردن روز ه است. ولی در مورد نمازش شیخ در نهایه، مفید در مقنعه، علی بن باویه ، ابن براج ، ابن همزه این ها فتوا داده اند به وجوب اتمام نماز. در حقیقت گفته اند روزه را بخورد ولی نماز را تمام بخواند.</w:t>
      </w:r>
    </w:p>
    <w:p w:rsidR="00886B5A" w:rsidRDefault="00886B5A" w:rsidP="00886B5A">
      <w:pPr>
        <w:bidi/>
        <w:jc w:val="lowKashida"/>
        <w:rPr>
          <w:rFonts w:cs="B Nazanin" w:hint="cs"/>
          <w:sz w:val="28"/>
          <w:szCs w:val="28"/>
          <w:rtl/>
          <w:lang w:bidi="fa-IR"/>
        </w:rPr>
      </w:pPr>
      <w:r>
        <w:rPr>
          <w:rFonts w:cs="B Nazanin" w:hint="cs"/>
          <w:sz w:val="28"/>
          <w:szCs w:val="28"/>
          <w:rtl/>
          <w:lang w:bidi="fa-IR"/>
        </w:rPr>
        <w:t>ما قواعدی داریم که این دو معمولا برای مسافر به یک شکل است ، این جا چه طور شد که نماز را تمام بخواند و روزه را بخورد؟</w:t>
      </w:r>
    </w:p>
    <w:p w:rsidR="00886B5A" w:rsidRDefault="00886B5A" w:rsidP="00886B5A">
      <w:pPr>
        <w:bidi/>
        <w:jc w:val="lowKashida"/>
        <w:rPr>
          <w:rFonts w:cs="B Nazanin" w:hint="cs"/>
          <w:sz w:val="28"/>
          <w:szCs w:val="28"/>
          <w:rtl/>
          <w:lang w:bidi="fa-IR"/>
        </w:rPr>
      </w:pPr>
      <w:r>
        <w:rPr>
          <w:rFonts w:cs="B Nazanin" w:hint="cs"/>
          <w:sz w:val="28"/>
          <w:szCs w:val="28"/>
          <w:rtl/>
          <w:lang w:bidi="fa-IR"/>
        </w:rPr>
        <w:t>این تا اینجا.</w:t>
      </w:r>
    </w:p>
    <w:p w:rsidR="00886B5A" w:rsidRDefault="00886B5A" w:rsidP="00886B5A">
      <w:pPr>
        <w:bidi/>
        <w:jc w:val="lowKashida"/>
        <w:rPr>
          <w:rFonts w:cs="B Nazanin" w:hint="cs"/>
          <w:sz w:val="28"/>
          <w:szCs w:val="28"/>
          <w:rtl/>
          <w:lang w:bidi="fa-IR"/>
        </w:rPr>
      </w:pPr>
      <w:r>
        <w:rPr>
          <w:rFonts w:cs="B Nazanin" w:hint="cs"/>
          <w:sz w:val="28"/>
          <w:szCs w:val="28"/>
          <w:rtl/>
          <w:lang w:bidi="fa-IR"/>
        </w:rPr>
        <w:t>در مبسوط فرموده است: ان کان للتجارة دون الحاجة روا اصحابنا انّه یتم الصلاة و یفطر الصوم. حضرت ابن ادریس در سرائر: فاما ان کان الصید للتجارة دون الحاجة روا اصحابنا باجمعهم انه یتم الصلاة و یفطر الصوم و کل سفر اوجب التقصیر فی الصوم اوجب التقصیر فی الصلاة الا هذه المساله فحسب. این جا ان قاعده به هم خورد للاجماع علیها.</w:t>
      </w:r>
    </w:p>
    <w:p w:rsidR="00886B5A" w:rsidRDefault="00886B5A" w:rsidP="00886B5A">
      <w:pPr>
        <w:bidi/>
        <w:jc w:val="lowKashida"/>
        <w:rPr>
          <w:rFonts w:cs="B Nazanin" w:hint="cs"/>
          <w:sz w:val="28"/>
          <w:szCs w:val="28"/>
          <w:rtl/>
          <w:lang w:bidi="fa-IR"/>
        </w:rPr>
      </w:pPr>
      <w:r>
        <w:rPr>
          <w:rFonts w:cs="B Nazanin" w:hint="cs"/>
          <w:sz w:val="28"/>
          <w:szCs w:val="28"/>
          <w:rtl/>
          <w:lang w:bidi="fa-IR"/>
        </w:rPr>
        <w:t>دیدید هم در کتب متلقات من المعصومین این فتوا بود و هم در مبسوط و سرائر سربسته، متن روایت را نقل نکردند، روا اصحابنا دارد.</w:t>
      </w:r>
    </w:p>
    <w:p w:rsidR="00886B5A" w:rsidRDefault="00886B5A" w:rsidP="00886B5A">
      <w:pPr>
        <w:bidi/>
        <w:jc w:val="lowKashida"/>
        <w:rPr>
          <w:rFonts w:cs="B Nazanin" w:hint="cs"/>
          <w:sz w:val="28"/>
          <w:szCs w:val="28"/>
          <w:rtl/>
          <w:lang w:bidi="fa-IR"/>
        </w:rPr>
      </w:pPr>
      <w:r>
        <w:rPr>
          <w:rFonts w:cs="B Nazanin" w:hint="cs"/>
          <w:sz w:val="28"/>
          <w:szCs w:val="28"/>
          <w:rtl/>
          <w:lang w:bidi="fa-IR"/>
        </w:rPr>
        <w:t xml:space="preserve">می آییم جلوتر مرحوم محقق، مرحوم علامه ومن تبعهما گفته اند هم نماز اش شکسته است و هم روزش را نگیرد. </w:t>
      </w:r>
    </w:p>
    <w:p w:rsidR="00886B5A" w:rsidRDefault="00886B5A" w:rsidP="00886B5A">
      <w:pPr>
        <w:bidi/>
        <w:jc w:val="lowKashida"/>
        <w:rPr>
          <w:rFonts w:cs="B Nazanin" w:hint="cs"/>
          <w:sz w:val="28"/>
          <w:szCs w:val="28"/>
          <w:rtl/>
          <w:lang w:bidi="fa-IR"/>
        </w:rPr>
      </w:pPr>
      <w:r>
        <w:rPr>
          <w:rFonts w:cs="B Nazanin" w:hint="cs"/>
          <w:sz w:val="28"/>
          <w:szCs w:val="28"/>
          <w:rtl/>
          <w:lang w:bidi="fa-IR"/>
        </w:rPr>
        <w:t xml:space="preserve">محقق در معتبر: و لو کان للتجارة قال الشیخ فی النهایة و المبسوط یتم صلاته و یفطر صومه </w:t>
      </w:r>
      <w:r w:rsidR="00DC0AFE">
        <w:rPr>
          <w:rFonts w:cs="B Nazanin" w:hint="cs"/>
          <w:sz w:val="28"/>
          <w:szCs w:val="28"/>
          <w:rtl/>
          <w:lang w:bidi="fa-IR"/>
        </w:rPr>
        <w:t>و تابعه جماعة من الاصحاب و نحن نطالبه بدلالت الفرق و نقول ان کان مباحا قصرفیهما و ان لم یکن مباحا اتم فیهما.</w:t>
      </w:r>
    </w:p>
    <w:p w:rsidR="00DC0AFE" w:rsidRDefault="00DC0AFE" w:rsidP="00DC0AFE">
      <w:pPr>
        <w:bidi/>
        <w:jc w:val="lowKashida"/>
        <w:rPr>
          <w:rFonts w:cs="B Nazanin" w:hint="cs"/>
          <w:sz w:val="28"/>
          <w:szCs w:val="28"/>
          <w:rtl/>
          <w:lang w:bidi="fa-IR"/>
        </w:rPr>
      </w:pPr>
      <w:r>
        <w:rPr>
          <w:rFonts w:cs="B Nazanin" w:hint="cs"/>
          <w:sz w:val="28"/>
          <w:szCs w:val="28"/>
          <w:rtl/>
          <w:lang w:bidi="fa-IR"/>
        </w:rPr>
        <w:t>این نقل اقوالی است که مرحوم آريالای بروجردی در کتاب الصلاة دراد البدر الزاهر فی صلاة الجمعه و المسافر ص 229 به بعد.</w:t>
      </w:r>
    </w:p>
    <w:p w:rsidR="00DC0AFE" w:rsidRDefault="00DC0AFE" w:rsidP="00DC0AFE">
      <w:pPr>
        <w:bidi/>
        <w:jc w:val="lowKashida"/>
        <w:rPr>
          <w:rFonts w:cs="B Nazanin" w:hint="cs"/>
          <w:sz w:val="28"/>
          <w:szCs w:val="28"/>
          <w:rtl/>
          <w:lang w:bidi="fa-IR"/>
        </w:rPr>
      </w:pPr>
      <w:r>
        <w:rPr>
          <w:rFonts w:cs="B Nazanin" w:hint="cs"/>
          <w:sz w:val="28"/>
          <w:szCs w:val="28"/>
          <w:rtl/>
          <w:lang w:bidi="fa-IR"/>
        </w:rPr>
        <w:t>در تبیان الصلاة ج 2، ص 126 به بعد باز همین است و این بحث را وارد شده است.</w:t>
      </w:r>
    </w:p>
    <w:p w:rsidR="00DC0AFE" w:rsidRDefault="00DC0AFE" w:rsidP="00DC0AFE">
      <w:pPr>
        <w:bidi/>
        <w:jc w:val="lowKashida"/>
        <w:rPr>
          <w:rFonts w:cs="B Nazanin" w:hint="cs"/>
          <w:sz w:val="28"/>
          <w:szCs w:val="28"/>
          <w:rtl/>
          <w:lang w:bidi="fa-IR"/>
        </w:rPr>
      </w:pPr>
      <w:r>
        <w:rPr>
          <w:rFonts w:cs="B Nazanin" w:hint="cs"/>
          <w:sz w:val="28"/>
          <w:szCs w:val="28"/>
          <w:rtl/>
          <w:lang w:bidi="fa-IR"/>
        </w:rPr>
        <w:lastRenderedPageBreak/>
        <w:t>در آنجا ص 127 بحث را که مطرح می کند می گوید: فما هو المشهور بین متقدمی اصحابنا الی زمان المحقق و العلامه هو وجوب الافطار الصوم و اتمام الصلاة و بعبارة اخری الفرق بین الصوم و بین الصلاة و للشیخ فی الخلاف بعد ذکر الاقسام الثلاثه المتقدمه (سه قسم سفر) کلام حاصله هو انه یتم الصلاة و یفطر الصوم ان کان الصید للتجارة باجماع اصحابنا و اخبارهم.</w:t>
      </w:r>
    </w:p>
    <w:p w:rsidR="00DC0AFE" w:rsidRDefault="00DC0AFE" w:rsidP="00DC0AFE">
      <w:pPr>
        <w:bidi/>
        <w:jc w:val="lowKashida"/>
        <w:rPr>
          <w:rFonts w:cs="B Nazanin" w:hint="cs"/>
          <w:sz w:val="28"/>
          <w:szCs w:val="28"/>
          <w:rtl/>
          <w:lang w:bidi="fa-IR"/>
        </w:rPr>
      </w:pPr>
      <w:r>
        <w:rPr>
          <w:rFonts w:cs="B Nazanin" w:hint="cs"/>
          <w:sz w:val="28"/>
          <w:szCs w:val="28"/>
          <w:rtl/>
          <w:lang w:bidi="fa-IR"/>
        </w:rPr>
        <w:t>سه جا سخن از روایت بود بر این مساله. یکی در  نهایه شیخ، یکی در سرائر ابن ادریس، و یکی هم خلاف شیخ طوسی. خب این تا اینجا.</w:t>
      </w:r>
    </w:p>
    <w:p w:rsidR="00DC0AFE" w:rsidRDefault="00DC0AFE" w:rsidP="00DC0AFE">
      <w:pPr>
        <w:bidi/>
        <w:jc w:val="lowKashida"/>
        <w:rPr>
          <w:rFonts w:cs="B Nazanin" w:hint="cs"/>
          <w:sz w:val="28"/>
          <w:szCs w:val="28"/>
          <w:rtl/>
          <w:lang w:bidi="fa-IR"/>
        </w:rPr>
      </w:pPr>
      <w:r>
        <w:rPr>
          <w:rFonts w:cs="B Nazanin" w:hint="cs"/>
          <w:sz w:val="28"/>
          <w:szCs w:val="28"/>
          <w:rtl/>
          <w:lang w:bidi="fa-IR"/>
        </w:rPr>
        <w:t>حال می فرماید در البدر الزاهر که این مساله از مسائل عقلی نیست که با عقل بشود درستش کرد وجز مسائل تعبدی محض است. از مسائلی هم نیست که عمومی و اطلاقی بر این تفصیل باشد. نه با اعتبارات عقلیه، نه با استحسانات ذوقیه و نه با اصول و قواعد اولیه این تفصیل سازگاری ندارد. به چه دلیل نماز تمام وروزه را بخورد؟</w:t>
      </w:r>
    </w:p>
    <w:p w:rsidR="00DC0AFE" w:rsidRDefault="00DC0AFE" w:rsidP="00DC0AFE">
      <w:pPr>
        <w:bidi/>
        <w:jc w:val="lowKashida"/>
        <w:rPr>
          <w:rFonts w:cs="B Nazanin" w:hint="cs"/>
          <w:sz w:val="28"/>
          <w:szCs w:val="28"/>
          <w:rtl/>
          <w:lang w:bidi="fa-IR"/>
        </w:rPr>
      </w:pPr>
      <w:r>
        <w:rPr>
          <w:rFonts w:cs="B Nazanin" w:hint="cs"/>
          <w:sz w:val="28"/>
          <w:szCs w:val="28"/>
          <w:rtl/>
          <w:lang w:bidi="fa-IR"/>
        </w:rPr>
        <w:t>خب حال چه باید گفت؟ در تبیان الصلاة: و اعلم انه لیس لهذا التفصیل اعنی التفصیل بین الصلاة و الصوم عین و لا اثر فی روایات التی وصلت بایدنا. این روایات کجا دارد که مشا تفصیل بدهید بین صوم و الصلاة؟ بل الصید للتجاره بحسب ما بین ایدنا لیس مذکورا بخصوصه . اصلا روایتی در مورد صید برای تجارت نداریم فلو کنا نحن و هذه الاخبار (که عنوانش صید لهوی است) لا بد لنا اما من الحکم بشمول عنوان صید الهو علیه (باید بگوییم تنها چیزی که لهوی نیست آ«ی است که برای قوت باشد و انی هم که برای تجارت است صید لهوی است) و ان کان فی غایت البعد</w:t>
      </w:r>
      <w:r w:rsidR="006F2C44">
        <w:rPr>
          <w:rFonts w:cs="B Nazanin" w:hint="cs"/>
          <w:sz w:val="28"/>
          <w:szCs w:val="28"/>
          <w:rtl/>
          <w:lang w:bidi="fa-IR"/>
        </w:rPr>
        <w:t xml:space="preserve"> (چون تجارت لهو نیست؛ پس سفر صید تجاری رانمی توان گفت لهوی است) و اما بشمول عنوان طلب القوت المذکور فی الروایت علیه . بگوییم قوت معنایش این نیست که ماهی را فقط بخورد. قوت به این معنایش است که ماهی را بگیرد بغفروشد و خرج برای عیال خود کند. خب این هم گفتنش مونه دارد</w:t>
      </w:r>
    </w:p>
    <w:p w:rsidR="006F2C44" w:rsidRDefault="006F2C44" w:rsidP="006F2C44">
      <w:pPr>
        <w:bidi/>
        <w:jc w:val="lowKashida"/>
        <w:rPr>
          <w:rFonts w:cs="B Nazanin" w:hint="cs"/>
          <w:sz w:val="28"/>
          <w:szCs w:val="28"/>
          <w:rtl/>
          <w:lang w:bidi="fa-IR"/>
        </w:rPr>
      </w:pPr>
      <w:r>
        <w:rPr>
          <w:rFonts w:cs="B Nazanin" w:hint="cs"/>
          <w:sz w:val="28"/>
          <w:szCs w:val="28"/>
          <w:rtl/>
          <w:lang w:bidi="fa-IR"/>
        </w:rPr>
        <w:t>فکیف کان لیس لنا طریق ....</w:t>
      </w:r>
    </w:p>
    <w:p w:rsidR="006F2C44" w:rsidRDefault="006F2C44" w:rsidP="006F2C44">
      <w:pPr>
        <w:bidi/>
        <w:jc w:val="lowKashida"/>
        <w:rPr>
          <w:rFonts w:cs="B Nazanin" w:hint="cs"/>
          <w:sz w:val="28"/>
          <w:szCs w:val="28"/>
          <w:rtl/>
          <w:lang w:bidi="fa-IR"/>
        </w:rPr>
      </w:pPr>
      <w:r>
        <w:rPr>
          <w:rFonts w:cs="B Nazanin" w:hint="cs"/>
          <w:sz w:val="28"/>
          <w:szCs w:val="28"/>
          <w:rtl/>
          <w:lang w:bidi="fa-IR"/>
        </w:rPr>
        <w:t>و لا یخفی علیک ان المساله لیس عقلیه تا بگوییم این ها مساله را با عقل درست کرده اندو علاو هاین آقایان جز قیاس و استحسان نیستند .</w:t>
      </w:r>
    </w:p>
    <w:p w:rsidR="006F2C44" w:rsidRDefault="006F2C44" w:rsidP="006F2C44">
      <w:pPr>
        <w:bidi/>
        <w:jc w:val="lowKashida"/>
        <w:rPr>
          <w:rFonts w:cs="B Nazanin" w:hint="cs"/>
          <w:sz w:val="28"/>
          <w:szCs w:val="28"/>
          <w:rtl/>
          <w:lang w:bidi="fa-IR"/>
        </w:rPr>
      </w:pPr>
      <w:r>
        <w:rPr>
          <w:rFonts w:cs="B Nazanin" w:hint="cs"/>
          <w:sz w:val="28"/>
          <w:szCs w:val="28"/>
          <w:rtl/>
          <w:lang w:bidi="fa-IR"/>
        </w:rPr>
        <w:t>فیمکن ان یقال کما مضا منّا مکرا بانّه من افتائهم بذلک نکشف من وجود دلیل وصل الیهم و قد خفی علینا و لم یصل الینا.</w:t>
      </w:r>
    </w:p>
    <w:p w:rsidR="006F2C44" w:rsidRDefault="006F2C44" w:rsidP="006F2C44">
      <w:pPr>
        <w:bidi/>
        <w:jc w:val="lowKashida"/>
        <w:rPr>
          <w:rFonts w:cs="B Nazanin" w:hint="cs"/>
          <w:sz w:val="28"/>
          <w:szCs w:val="28"/>
          <w:rtl/>
          <w:lang w:bidi="fa-IR"/>
        </w:rPr>
      </w:pPr>
      <w:r>
        <w:rPr>
          <w:rFonts w:cs="B Nazanin" w:hint="cs"/>
          <w:sz w:val="28"/>
          <w:szCs w:val="28"/>
          <w:rtl/>
          <w:lang w:bidi="fa-IR"/>
        </w:rPr>
        <w:t>بعد می گوید ممکن است کسی تعجب کند و بگوید مگر این چهار کتاب روایی ما همه روایات فقهی را نیاورده اند حال به ضمیمه کتاب های دیگری که هست. خب چرا روایات در دست ما نباشد؟</w:t>
      </w:r>
    </w:p>
    <w:p w:rsidR="006F2C44" w:rsidRDefault="006F2C44" w:rsidP="006F2C44">
      <w:pPr>
        <w:bidi/>
        <w:jc w:val="lowKashida"/>
        <w:rPr>
          <w:rFonts w:cs="B Nazanin" w:hint="cs"/>
          <w:sz w:val="28"/>
          <w:szCs w:val="28"/>
          <w:rtl/>
          <w:lang w:bidi="fa-IR"/>
        </w:rPr>
      </w:pPr>
      <w:r>
        <w:rPr>
          <w:rFonts w:cs="B Nazanin" w:hint="cs"/>
          <w:sz w:val="28"/>
          <w:szCs w:val="28"/>
          <w:rtl/>
          <w:lang w:bidi="fa-IR"/>
        </w:rPr>
        <w:t>ایشان می گوید نه این چنیسن نیست. آن چه به نام اصول اربعه ماة میخوانند این ها در زمان امام هشتم موجود وبده است و خیلی از روایات که آنجا هست دراین کتاب های چهار گانه ما نیست و اقوا شاهدٍ علی عدم استقصائهم هو ان من راجع هذه الاصول الاربعه یری خلو الفقه و الکافی من روایاتٍ کثیرة جمعها فی التهذیب. اگر فقیه به دنبال همه روایات بود اگر کافی به دنبال همه روایات بود دیگر چیزی نمی ماند برای شیخنا الطوسی در تهذیب. و کذا وصل کتاب نوادر محمد بن عیسی بید المحقق الحلی و الحال انّه لم یکن عند المشایخ المتقدمین علی هذا المحقق. یعنی وقتی هم که نبوده است روایاتش را هم نقل نمی کنند.</w:t>
      </w:r>
    </w:p>
    <w:p w:rsidR="006F2C44" w:rsidRDefault="006F2C44" w:rsidP="006F2C44">
      <w:pPr>
        <w:bidi/>
        <w:jc w:val="lowKashida"/>
        <w:rPr>
          <w:rFonts w:cs="B Nazanin"/>
          <w:sz w:val="28"/>
          <w:szCs w:val="28"/>
          <w:rtl/>
          <w:lang w:bidi="fa-IR"/>
        </w:rPr>
      </w:pPr>
      <w:r>
        <w:rPr>
          <w:rFonts w:cs="B Nazanin" w:hint="cs"/>
          <w:sz w:val="28"/>
          <w:szCs w:val="28"/>
          <w:rtl/>
          <w:lang w:bidi="fa-IR"/>
        </w:rPr>
        <w:t xml:space="preserve">علاوه این مساله که ما طرح کردیم یک خصوصیت دارد که آن را از فروع دیگر که در این مساله است جدا کرده است و آن این است که این آقایان گفتند ما روایات داریم. خب مخبر </w:t>
      </w:r>
      <w:r w:rsidR="00977959">
        <w:rPr>
          <w:rFonts w:cs="B Nazanin" w:hint="cs"/>
          <w:sz w:val="28"/>
          <w:szCs w:val="28"/>
          <w:rtl/>
          <w:lang w:bidi="fa-IR"/>
        </w:rPr>
        <w:t>ثق دارد می گوید ما در اینجا روای</w:t>
      </w:r>
      <w:r>
        <w:rPr>
          <w:rFonts w:cs="B Nazanin" w:hint="cs"/>
          <w:sz w:val="28"/>
          <w:szCs w:val="28"/>
          <w:rtl/>
          <w:lang w:bidi="fa-IR"/>
        </w:rPr>
        <w:t>ات داریم اما نیست.</w:t>
      </w:r>
    </w:p>
    <w:p w:rsidR="00977959" w:rsidRDefault="00977959" w:rsidP="00977959">
      <w:pPr>
        <w:bidi/>
        <w:jc w:val="lowKashida"/>
        <w:rPr>
          <w:rFonts w:cs="B Nazanin" w:hint="cs"/>
          <w:sz w:val="28"/>
          <w:szCs w:val="28"/>
          <w:rtl/>
          <w:lang w:bidi="fa-IR"/>
        </w:rPr>
      </w:pPr>
      <w:r>
        <w:rPr>
          <w:rFonts w:cs="B Nazanin" w:hint="cs"/>
          <w:sz w:val="28"/>
          <w:szCs w:val="28"/>
          <w:rtl/>
          <w:lang w:bidi="fa-IR"/>
        </w:rPr>
        <w:lastRenderedPageBreak/>
        <w:t>خب کسی بگوید فوقش این است ک هروایتی آن وقت وبده است که الان در دست ما نیست و اگر آن در دس</w:t>
      </w:r>
      <w:r w:rsidR="004E0617">
        <w:rPr>
          <w:rFonts w:cs="B Nazanin" w:hint="cs"/>
          <w:sz w:val="28"/>
          <w:szCs w:val="28"/>
          <w:rtl/>
          <w:lang w:bidi="fa-IR"/>
        </w:rPr>
        <w:t>ت ما بود شاید ما آن را قبول نمی</w:t>
      </w:r>
      <w:r w:rsidR="004E0617">
        <w:rPr>
          <w:rFonts w:cs="B Nazanin"/>
          <w:sz w:val="28"/>
          <w:szCs w:val="28"/>
          <w:rtl/>
          <w:lang w:bidi="fa-IR"/>
        </w:rPr>
        <w:softHyphen/>
      </w:r>
      <w:r>
        <w:rPr>
          <w:rFonts w:cs="B Nazanin" w:hint="cs"/>
          <w:sz w:val="28"/>
          <w:szCs w:val="28"/>
          <w:rtl/>
          <w:lang w:bidi="fa-IR"/>
        </w:rPr>
        <w:t xml:space="preserve">کردیم. آقای بروجردی می فرماید این آقایانی </w:t>
      </w:r>
      <w:r w:rsidR="004E0617">
        <w:rPr>
          <w:rFonts w:cs="B Nazanin" w:hint="cs"/>
          <w:sz w:val="28"/>
          <w:szCs w:val="28"/>
          <w:rtl/>
          <w:lang w:bidi="fa-IR"/>
        </w:rPr>
        <w:t>که این جور حرف زدند این ها همان</w:t>
      </w:r>
      <w:r w:rsidR="004E0617">
        <w:rPr>
          <w:rFonts w:cs="B Nazanin"/>
          <w:sz w:val="28"/>
          <w:szCs w:val="28"/>
          <w:rtl/>
          <w:lang w:bidi="fa-IR"/>
        </w:rPr>
        <w:softHyphen/>
      </w:r>
      <w:r>
        <w:rPr>
          <w:rFonts w:cs="B Nazanin" w:hint="cs"/>
          <w:sz w:val="28"/>
          <w:szCs w:val="28"/>
          <w:rtl/>
          <w:lang w:bidi="fa-IR"/>
        </w:rPr>
        <w:t>هایی ح</w:t>
      </w:r>
      <w:r w:rsidR="004E0617">
        <w:rPr>
          <w:rFonts w:cs="B Nazanin" w:hint="cs"/>
          <w:sz w:val="28"/>
          <w:szCs w:val="28"/>
          <w:rtl/>
          <w:lang w:bidi="fa-IR"/>
        </w:rPr>
        <w:t>رف زند که بنیاد علم رجال حرف آن</w:t>
      </w:r>
      <w:r w:rsidR="004E0617">
        <w:rPr>
          <w:rFonts w:cs="B Nazanin"/>
          <w:sz w:val="28"/>
          <w:szCs w:val="28"/>
          <w:rtl/>
          <w:lang w:bidi="fa-IR"/>
        </w:rPr>
        <w:softHyphen/>
      </w:r>
      <w:r>
        <w:rPr>
          <w:rFonts w:cs="B Nazanin" w:hint="cs"/>
          <w:sz w:val="28"/>
          <w:szCs w:val="28"/>
          <w:rtl/>
          <w:lang w:bidi="fa-IR"/>
        </w:rPr>
        <w:t>ها ست .</w:t>
      </w:r>
    </w:p>
    <w:p w:rsidR="00977959" w:rsidRDefault="004E0617" w:rsidP="00977959">
      <w:pPr>
        <w:bidi/>
        <w:jc w:val="lowKashida"/>
        <w:rPr>
          <w:rFonts w:cs="B Nazanin" w:hint="cs"/>
          <w:sz w:val="28"/>
          <w:szCs w:val="28"/>
          <w:rtl/>
          <w:lang w:bidi="fa-IR"/>
        </w:rPr>
      </w:pPr>
      <w:r>
        <w:rPr>
          <w:rFonts w:cs="B Nazanin" w:hint="cs"/>
          <w:sz w:val="28"/>
          <w:szCs w:val="28"/>
          <w:rtl/>
          <w:lang w:bidi="fa-IR"/>
        </w:rPr>
        <w:t>می</w:t>
      </w:r>
      <w:r>
        <w:rPr>
          <w:rFonts w:cs="B Nazanin"/>
          <w:sz w:val="28"/>
          <w:szCs w:val="28"/>
          <w:rtl/>
          <w:lang w:bidi="fa-IR"/>
        </w:rPr>
        <w:softHyphen/>
      </w:r>
      <w:r w:rsidR="00977959">
        <w:rPr>
          <w:rFonts w:cs="B Nazanin" w:hint="cs"/>
          <w:sz w:val="28"/>
          <w:szCs w:val="28"/>
          <w:rtl/>
          <w:lang w:bidi="fa-IR"/>
        </w:rPr>
        <w:t>گویند روایت داریم و</w:t>
      </w:r>
      <w:r>
        <w:rPr>
          <w:rFonts w:cs="B Nazanin" w:hint="cs"/>
          <w:sz w:val="28"/>
          <w:szCs w:val="28"/>
          <w:rtl/>
          <w:lang w:bidi="fa-IR"/>
        </w:rPr>
        <w:t xml:space="preserve"> </w:t>
      </w:r>
      <w:r w:rsidR="00977959">
        <w:rPr>
          <w:rFonts w:cs="B Nazanin" w:hint="cs"/>
          <w:sz w:val="28"/>
          <w:szCs w:val="28"/>
          <w:rtl/>
          <w:lang w:bidi="fa-IR"/>
        </w:rPr>
        <w:t>روایت هم مفتا بها است ع</w:t>
      </w:r>
      <w:r>
        <w:rPr>
          <w:rFonts w:cs="B Nazanin" w:hint="cs"/>
          <w:sz w:val="28"/>
          <w:szCs w:val="28"/>
          <w:rtl/>
          <w:lang w:bidi="fa-IR"/>
        </w:rPr>
        <w:t>ند الاجماع همین برای ما وثوق می</w:t>
      </w:r>
      <w:r>
        <w:rPr>
          <w:rFonts w:cs="B Nazanin"/>
          <w:sz w:val="28"/>
          <w:szCs w:val="28"/>
          <w:rtl/>
          <w:lang w:bidi="fa-IR"/>
        </w:rPr>
        <w:softHyphen/>
      </w:r>
      <w:r w:rsidR="00977959">
        <w:rPr>
          <w:rFonts w:cs="B Nazanin" w:hint="cs"/>
          <w:sz w:val="28"/>
          <w:szCs w:val="28"/>
          <w:rtl/>
          <w:lang w:bidi="fa-IR"/>
        </w:rPr>
        <w:t>آورد و همین کافی است فلا باس للرکون الی الشهرة القائمه بین افطار الصوم و بین اتمام الصلاة.</w:t>
      </w:r>
    </w:p>
    <w:p w:rsidR="00977959" w:rsidRDefault="00977959" w:rsidP="00977959">
      <w:pPr>
        <w:bidi/>
        <w:jc w:val="lowKashida"/>
        <w:rPr>
          <w:rFonts w:cs="B Nazanin" w:hint="cs"/>
          <w:sz w:val="28"/>
          <w:szCs w:val="28"/>
          <w:rtl/>
          <w:lang w:bidi="fa-IR"/>
        </w:rPr>
      </w:pPr>
      <w:r>
        <w:rPr>
          <w:rFonts w:cs="B Nazanin" w:hint="cs"/>
          <w:sz w:val="28"/>
          <w:szCs w:val="28"/>
          <w:rtl/>
          <w:lang w:bidi="fa-IR"/>
        </w:rPr>
        <w:t>و بالجملة لا یبقی شک فی فتوا هولاء الاعاظم فی هذه المساله المخالف للاعتبارات</w:t>
      </w:r>
      <w:r w:rsidR="00FA4D02">
        <w:rPr>
          <w:rFonts w:cs="B Nazanin" w:hint="cs"/>
          <w:sz w:val="28"/>
          <w:szCs w:val="28"/>
          <w:rtl/>
          <w:lang w:bidi="fa-IR"/>
        </w:rPr>
        <w:t xml:space="preserve"> و القواعد یکشف کشفا قطعیا عن وجود نص واصل الیهم یدل علیها و انّه کان حجتا لدیهم قابلا للاعتماد علیه و الافتاء بخلافهم مشکل. کیف و اعتمادنا فی باب جرح الروات و تعدیلهم لیس الا علی هولاء الاعاظم فکیف یمکن مخالفتهم فی هذه المساله بعد می گوید: ابن ادریسی که خبر واحد را قبول ندارد با </w:t>
      </w:r>
      <w:r w:rsidR="004E0617">
        <w:rPr>
          <w:rFonts w:cs="B Nazanin" w:hint="cs"/>
          <w:sz w:val="28"/>
          <w:szCs w:val="28"/>
          <w:rtl/>
          <w:lang w:bidi="fa-IR"/>
        </w:rPr>
        <w:t>این آقایان همراه شده است و می</w:t>
      </w:r>
      <w:r w:rsidR="004E0617">
        <w:rPr>
          <w:rFonts w:cs="B Nazanin"/>
          <w:sz w:val="28"/>
          <w:szCs w:val="28"/>
          <w:rtl/>
          <w:lang w:bidi="fa-IR"/>
        </w:rPr>
        <w:softHyphen/>
      </w:r>
      <w:r w:rsidR="00FA4D02">
        <w:rPr>
          <w:rFonts w:cs="B Nazanin" w:hint="cs"/>
          <w:sz w:val="28"/>
          <w:szCs w:val="28"/>
          <w:rtl/>
          <w:lang w:bidi="fa-IR"/>
        </w:rPr>
        <w:t>گوید اجماع ب</w:t>
      </w:r>
      <w:r w:rsidR="004E0617">
        <w:rPr>
          <w:rFonts w:cs="B Nazanin" w:hint="cs"/>
          <w:sz w:val="28"/>
          <w:szCs w:val="28"/>
          <w:rtl/>
          <w:lang w:bidi="fa-IR"/>
        </w:rPr>
        <w:t>ر این روایت هم هست. پس معلوم می</w:t>
      </w:r>
      <w:r w:rsidR="004E0617">
        <w:rPr>
          <w:rFonts w:cs="B Nazanin"/>
          <w:sz w:val="28"/>
          <w:szCs w:val="28"/>
          <w:rtl/>
          <w:lang w:bidi="fa-IR"/>
        </w:rPr>
        <w:softHyphen/>
      </w:r>
      <w:r w:rsidR="00FA4D02">
        <w:rPr>
          <w:rFonts w:cs="B Nazanin" w:hint="cs"/>
          <w:sz w:val="28"/>
          <w:szCs w:val="28"/>
          <w:rtl/>
          <w:lang w:bidi="fa-IR"/>
        </w:rPr>
        <w:t>شود قابل انکار نبوده است.</w:t>
      </w:r>
    </w:p>
    <w:p w:rsidR="00FA4D02" w:rsidRDefault="00FA4D02" w:rsidP="00FA4D02">
      <w:pPr>
        <w:bidi/>
        <w:jc w:val="lowKashida"/>
        <w:rPr>
          <w:rFonts w:cs="B Nazanin"/>
          <w:sz w:val="28"/>
          <w:szCs w:val="28"/>
          <w:rtl/>
          <w:lang w:bidi="fa-IR"/>
        </w:rPr>
      </w:pPr>
      <w:r>
        <w:rPr>
          <w:rFonts w:cs="B Nazanin" w:hint="cs"/>
          <w:sz w:val="28"/>
          <w:szCs w:val="28"/>
          <w:rtl/>
          <w:lang w:bidi="fa-IR"/>
        </w:rPr>
        <w:t>ولعل المتتبع فی فقه الشیعة الامامیه یاثر علی اکثر من خمسة ماة مساله افتی فیه المشایخ ... بفتوا یستکشف بسسبها وجود النص فیها مع عدم کونه مذکورا فی جوامعهم التی الفوها لضبط الاحادیث.</w:t>
      </w:r>
    </w:p>
    <w:p w:rsidR="004E0617" w:rsidRPr="00886B5A" w:rsidRDefault="004E0617" w:rsidP="004E0617">
      <w:pPr>
        <w:bidi/>
        <w:jc w:val="lowKashida"/>
        <w:rPr>
          <w:rFonts w:cs="B Nazanin"/>
          <w:sz w:val="28"/>
          <w:szCs w:val="28"/>
          <w:rtl/>
          <w:lang w:bidi="fa-IR"/>
        </w:rPr>
      </w:pPr>
      <w:r>
        <w:rPr>
          <w:rFonts w:cs="B Nazanin" w:hint="cs"/>
          <w:sz w:val="28"/>
          <w:szCs w:val="28"/>
          <w:rtl/>
          <w:lang w:bidi="fa-IR"/>
        </w:rPr>
        <w:t>بعد می فرماید عجیب از محقق و علامه است که اینها بصرف نهایه و امثال نهایه فتوا می دهند ولی اینجا هم که می رسند مخالفت می کنند. و اگر میگویید دلیل من چیست؟ شیخ می گوید بیا در زمان ما تا دلیل را ببینی که چیست.</w:t>
      </w:r>
      <w:bookmarkStart w:id="0" w:name="_GoBack"/>
      <w:bookmarkEnd w:id="0"/>
    </w:p>
    <w:sectPr w:rsidR="004E0617" w:rsidRPr="00886B5A" w:rsidSect="00886B5A">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7A1FA7"/>
    <w:multiLevelType w:val="hybridMultilevel"/>
    <w:tmpl w:val="42F057E4"/>
    <w:lvl w:ilvl="0" w:tplc="69FECC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F777699"/>
    <w:multiLevelType w:val="hybridMultilevel"/>
    <w:tmpl w:val="31D29E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44D8687A"/>
    <w:multiLevelType w:val="hybridMultilevel"/>
    <w:tmpl w:val="FD24D83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45587D0D"/>
    <w:multiLevelType w:val="hybridMultilevel"/>
    <w:tmpl w:val="07208F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D1C72BD"/>
    <w:multiLevelType w:val="hybridMultilevel"/>
    <w:tmpl w:val="B4B2BA82"/>
    <w:lvl w:ilvl="0" w:tplc="2E109D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151"/>
    <w:rsid w:val="000015CF"/>
    <w:rsid w:val="00024279"/>
    <w:rsid w:val="000250C8"/>
    <w:rsid w:val="001723CA"/>
    <w:rsid w:val="001E0FB8"/>
    <w:rsid w:val="001F4B4E"/>
    <w:rsid w:val="00204151"/>
    <w:rsid w:val="00205CC7"/>
    <w:rsid w:val="00304CDD"/>
    <w:rsid w:val="00315F59"/>
    <w:rsid w:val="003F0D5A"/>
    <w:rsid w:val="004225C2"/>
    <w:rsid w:val="004A076D"/>
    <w:rsid w:val="004D0CC0"/>
    <w:rsid w:val="004E0617"/>
    <w:rsid w:val="00556DF1"/>
    <w:rsid w:val="00575F82"/>
    <w:rsid w:val="005A3A6A"/>
    <w:rsid w:val="005E391B"/>
    <w:rsid w:val="006449EA"/>
    <w:rsid w:val="006714B0"/>
    <w:rsid w:val="006F2C44"/>
    <w:rsid w:val="00746474"/>
    <w:rsid w:val="0076369A"/>
    <w:rsid w:val="00832024"/>
    <w:rsid w:val="00850CE2"/>
    <w:rsid w:val="00872225"/>
    <w:rsid w:val="00886B5A"/>
    <w:rsid w:val="008E34EA"/>
    <w:rsid w:val="008E3876"/>
    <w:rsid w:val="00921719"/>
    <w:rsid w:val="00977959"/>
    <w:rsid w:val="009D3A5D"/>
    <w:rsid w:val="00A377A7"/>
    <w:rsid w:val="00A7487B"/>
    <w:rsid w:val="00AE3CC4"/>
    <w:rsid w:val="00CA4BF5"/>
    <w:rsid w:val="00CF1EDF"/>
    <w:rsid w:val="00D21ED5"/>
    <w:rsid w:val="00D6712F"/>
    <w:rsid w:val="00DB4AFE"/>
    <w:rsid w:val="00DC0AFE"/>
    <w:rsid w:val="00DE0FDA"/>
    <w:rsid w:val="00DE133A"/>
    <w:rsid w:val="00E11D9C"/>
    <w:rsid w:val="00F36E80"/>
    <w:rsid w:val="00FA4D0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5AA8A8-5C69-4B07-9BCD-7F50573E3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6D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277</TotalTime>
  <Pages>3</Pages>
  <Words>913</Words>
  <Characters>5207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Darizadeh</dc:creator>
  <cp:keywords/>
  <dc:description/>
  <cp:lastModifiedBy>Darizadeh</cp:lastModifiedBy>
  <cp:revision>31</cp:revision>
  <dcterms:created xsi:type="dcterms:W3CDTF">2018-04-08T05:44:00Z</dcterms:created>
  <dcterms:modified xsi:type="dcterms:W3CDTF">2018-04-17T06:22:00Z</dcterms:modified>
</cp:coreProperties>
</file>