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2965"/>
        <w:bidiVisual/>
        <w:tblW w:w="11232" w:type="dxa"/>
        <w:tblLayout w:type="fixed"/>
        <w:tblLook w:val="04A0" w:firstRow="1" w:lastRow="0" w:firstColumn="1" w:lastColumn="0" w:noHBand="0" w:noVBand="1"/>
      </w:tblPr>
      <w:tblGrid>
        <w:gridCol w:w="5184"/>
        <w:gridCol w:w="864"/>
        <w:gridCol w:w="864"/>
        <w:gridCol w:w="864"/>
        <w:gridCol w:w="864"/>
        <w:gridCol w:w="864"/>
        <w:gridCol w:w="864"/>
        <w:gridCol w:w="864"/>
      </w:tblGrid>
      <w:tr w:rsidR="00896B52" w:rsidTr="00896B52">
        <w:trPr>
          <w:trHeight w:val="519"/>
        </w:trPr>
        <w:tc>
          <w:tcPr>
            <w:tcW w:w="5184" w:type="dxa"/>
            <w:vAlign w:val="center"/>
          </w:tcPr>
          <w:p w:rsidR="00896B52" w:rsidRPr="005A2330" w:rsidRDefault="00896B52" w:rsidP="00896B52">
            <w:pPr>
              <w:bidi/>
              <w:jc w:val="center"/>
              <w:rPr>
                <w:rFonts w:cs="B Nazanin"/>
                <w:b/>
                <w:bCs/>
                <w:sz w:val="28"/>
                <w:szCs w:val="28"/>
                <w:rtl/>
              </w:rPr>
            </w:pPr>
            <w:r w:rsidRPr="005A2330">
              <w:rPr>
                <w:rFonts w:cs="B Nazanin" w:hint="cs"/>
                <w:b/>
                <w:bCs/>
                <w:sz w:val="36"/>
                <w:szCs w:val="36"/>
                <w:rtl/>
              </w:rPr>
              <w:t>سوالات / گزینه ها</w:t>
            </w:r>
          </w:p>
        </w:tc>
        <w:tc>
          <w:tcPr>
            <w:tcW w:w="864" w:type="dxa"/>
            <w:vAlign w:val="center"/>
          </w:tcPr>
          <w:p w:rsidR="00896B52" w:rsidRPr="005A2330" w:rsidRDefault="00896B52" w:rsidP="00896B52">
            <w:pPr>
              <w:bidi/>
              <w:jc w:val="center"/>
              <w:rPr>
                <w:rFonts w:cs="B Nazanin"/>
                <w:b/>
                <w:bCs/>
                <w:sz w:val="24"/>
                <w:szCs w:val="24"/>
                <w:rtl/>
              </w:rPr>
            </w:pPr>
            <w:r w:rsidRPr="005A2330">
              <w:rPr>
                <w:rFonts w:cs="B Nazanin" w:hint="cs"/>
                <w:b/>
                <w:bCs/>
                <w:sz w:val="24"/>
                <w:szCs w:val="24"/>
                <w:rtl/>
              </w:rPr>
              <w:t>بسیار موافقم</w:t>
            </w:r>
          </w:p>
        </w:tc>
        <w:tc>
          <w:tcPr>
            <w:tcW w:w="864" w:type="dxa"/>
            <w:vAlign w:val="center"/>
          </w:tcPr>
          <w:p w:rsidR="00896B52" w:rsidRPr="005A2330" w:rsidRDefault="00896B52" w:rsidP="00896B52">
            <w:pPr>
              <w:bidi/>
              <w:jc w:val="center"/>
              <w:rPr>
                <w:rFonts w:cs="B Nazanin"/>
                <w:b/>
                <w:bCs/>
                <w:sz w:val="24"/>
                <w:szCs w:val="24"/>
                <w:rtl/>
              </w:rPr>
            </w:pPr>
            <w:r w:rsidRPr="005A2330">
              <w:rPr>
                <w:rFonts w:cs="B Nazanin" w:hint="cs"/>
                <w:b/>
                <w:bCs/>
                <w:sz w:val="24"/>
                <w:szCs w:val="24"/>
                <w:rtl/>
              </w:rPr>
              <w:t>نسبتا موافقم</w:t>
            </w:r>
          </w:p>
        </w:tc>
        <w:tc>
          <w:tcPr>
            <w:tcW w:w="864" w:type="dxa"/>
            <w:vAlign w:val="center"/>
          </w:tcPr>
          <w:p w:rsidR="00896B52" w:rsidRPr="005A2330" w:rsidRDefault="00896B52" w:rsidP="00896B52">
            <w:pPr>
              <w:bidi/>
              <w:jc w:val="center"/>
              <w:rPr>
                <w:rFonts w:cs="B Nazanin"/>
                <w:b/>
                <w:bCs/>
                <w:sz w:val="24"/>
                <w:szCs w:val="24"/>
                <w:rtl/>
              </w:rPr>
            </w:pPr>
            <w:r w:rsidRPr="005A2330">
              <w:rPr>
                <w:rFonts w:cs="B Nazanin" w:hint="cs"/>
                <w:b/>
                <w:bCs/>
                <w:sz w:val="24"/>
                <w:szCs w:val="24"/>
                <w:rtl/>
              </w:rPr>
              <w:t>کمی موافقم</w:t>
            </w:r>
          </w:p>
        </w:tc>
        <w:tc>
          <w:tcPr>
            <w:tcW w:w="864" w:type="dxa"/>
            <w:vAlign w:val="center"/>
          </w:tcPr>
          <w:p w:rsidR="00896B52" w:rsidRPr="005A2330" w:rsidRDefault="00896B52" w:rsidP="00896B52">
            <w:pPr>
              <w:bidi/>
              <w:jc w:val="center"/>
              <w:rPr>
                <w:rFonts w:cs="B Nazanin"/>
                <w:b/>
                <w:bCs/>
                <w:sz w:val="24"/>
                <w:szCs w:val="24"/>
                <w:rtl/>
              </w:rPr>
            </w:pPr>
            <w:r w:rsidRPr="005A2330">
              <w:rPr>
                <w:rFonts w:cs="B Nazanin" w:hint="cs"/>
                <w:b/>
                <w:bCs/>
                <w:sz w:val="24"/>
                <w:szCs w:val="24"/>
                <w:rtl/>
              </w:rPr>
              <w:t>نظری ندارم</w:t>
            </w:r>
          </w:p>
        </w:tc>
        <w:tc>
          <w:tcPr>
            <w:tcW w:w="864" w:type="dxa"/>
            <w:vAlign w:val="center"/>
          </w:tcPr>
          <w:p w:rsidR="00896B52" w:rsidRPr="005A2330" w:rsidRDefault="00896B52" w:rsidP="00896B52">
            <w:pPr>
              <w:bidi/>
              <w:jc w:val="center"/>
              <w:rPr>
                <w:rFonts w:cs="B Nazanin"/>
                <w:b/>
                <w:bCs/>
                <w:sz w:val="24"/>
                <w:szCs w:val="24"/>
                <w:rtl/>
              </w:rPr>
            </w:pPr>
            <w:r w:rsidRPr="005A2330">
              <w:rPr>
                <w:rFonts w:cs="B Nazanin" w:hint="cs"/>
                <w:b/>
                <w:bCs/>
                <w:sz w:val="24"/>
                <w:szCs w:val="24"/>
                <w:rtl/>
              </w:rPr>
              <w:t>کمی مخالفم</w:t>
            </w:r>
          </w:p>
        </w:tc>
        <w:tc>
          <w:tcPr>
            <w:tcW w:w="864" w:type="dxa"/>
            <w:vAlign w:val="center"/>
          </w:tcPr>
          <w:p w:rsidR="00896B52" w:rsidRPr="005A2330" w:rsidRDefault="00896B52" w:rsidP="00896B52">
            <w:pPr>
              <w:bidi/>
              <w:jc w:val="center"/>
              <w:rPr>
                <w:rFonts w:cs="B Nazanin"/>
                <w:b/>
                <w:bCs/>
                <w:sz w:val="24"/>
                <w:szCs w:val="24"/>
                <w:rtl/>
              </w:rPr>
            </w:pPr>
            <w:r w:rsidRPr="005A2330">
              <w:rPr>
                <w:rFonts w:cs="B Nazanin" w:hint="cs"/>
                <w:b/>
                <w:bCs/>
                <w:sz w:val="24"/>
                <w:szCs w:val="24"/>
                <w:rtl/>
              </w:rPr>
              <w:t>نسبتا مخالفم</w:t>
            </w:r>
          </w:p>
        </w:tc>
        <w:tc>
          <w:tcPr>
            <w:tcW w:w="864" w:type="dxa"/>
            <w:vAlign w:val="center"/>
          </w:tcPr>
          <w:p w:rsidR="00896B52" w:rsidRPr="005A2330" w:rsidRDefault="00896B52" w:rsidP="00896B52">
            <w:pPr>
              <w:bidi/>
              <w:jc w:val="center"/>
              <w:rPr>
                <w:rFonts w:cs="B Nazanin"/>
                <w:b/>
                <w:bCs/>
                <w:sz w:val="24"/>
                <w:szCs w:val="24"/>
                <w:rtl/>
              </w:rPr>
            </w:pPr>
            <w:r w:rsidRPr="005A2330">
              <w:rPr>
                <w:rFonts w:cs="B Nazanin" w:hint="cs"/>
                <w:b/>
                <w:bCs/>
                <w:sz w:val="24"/>
                <w:szCs w:val="24"/>
                <w:rtl/>
              </w:rPr>
              <w:t>بسیار مخالفم</w:t>
            </w:r>
          </w:p>
        </w:tc>
      </w:tr>
      <w:tr w:rsidR="00896B52" w:rsidTr="00896B52">
        <w:trPr>
          <w:trHeight w:val="483"/>
        </w:trPr>
        <w:tc>
          <w:tcPr>
            <w:tcW w:w="5184" w:type="dxa"/>
            <w:vAlign w:val="center"/>
          </w:tcPr>
          <w:p w:rsidR="00896B52" w:rsidRPr="00896B52" w:rsidRDefault="00896B52" w:rsidP="00896B52">
            <w:pPr>
              <w:bidi/>
              <w:jc w:val="both"/>
              <w:rPr>
                <w:rFonts w:cs="B Nazanin"/>
                <w:b/>
                <w:bCs/>
                <w:sz w:val="24"/>
                <w:szCs w:val="24"/>
                <w:rtl/>
              </w:rPr>
            </w:pPr>
            <w:r w:rsidRPr="00896B52">
              <w:rPr>
                <w:rFonts w:cs="B Nazanin" w:hint="cs"/>
                <w:b/>
                <w:bCs/>
                <w:sz w:val="24"/>
                <w:szCs w:val="24"/>
                <w:rtl/>
              </w:rPr>
              <w:t>1. خیلی خوشحال می شوم که مابقی دوره خدمتم را در این سازمان بگذرانم.</w:t>
            </w: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r>
      <w:tr w:rsidR="00896B52" w:rsidTr="00896B52">
        <w:trPr>
          <w:trHeight w:val="519"/>
        </w:trPr>
        <w:tc>
          <w:tcPr>
            <w:tcW w:w="5184" w:type="dxa"/>
            <w:vAlign w:val="center"/>
          </w:tcPr>
          <w:p w:rsidR="00896B52" w:rsidRPr="00896B52" w:rsidRDefault="00896B52" w:rsidP="00896B52">
            <w:pPr>
              <w:bidi/>
              <w:jc w:val="both"/>
              <w:rPr>
                <w:rFonts w:cs="B Nazanin"/>
                <w:b/>
                <w:bCs/>
                <w:sz w:val="24"/>
                <w:szCs w:val="24"/>
                <w:rtl/>
              </w:rPr>
            </w:pPr>
            <w:r w:rsidRPr="00896B52">
              <w:rPr>
                <w:rFonts w:cs="B Nazanin" w:hint="cs"/>
                <w:b/>
                <w:bCs/>
                <w:sz w:val="24"/>
                <w:szCs w:val="24"/>
                <w:rtl/>
              </w:rPr>
              <w:t>2. از این که درباره سازمان محل کارم با افراد خارج از سازمان صحبت کنم لذت می برم</w:t>
            </w: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r>
      <w:tr w:rsidR="00896B52" w:rsidTr="00896B52">
        <w:trPr>
          <w:trHeight w:val="519"/>
        </w:trPr>
        <w:tc>
          <w:tcPr>
            <w:tcW w:w="5184" w:type="dxa"/>
            <w:vAlign w:val="center"/>
          </w:tcPr>
          <w:p w:rsidR="00896B52" w:rsidRPr="00896B52" w:rsidRDefault="00896B52" w:rsidP="00896B52">
            <w:pPr>
              <w:bidi/>
              <w:jc w:val="both"/>
              <w:rPr>
                <w:rFonts w:cs="B Nazanin"/>
                <w:b/>
                <w:bCs/>
                <w:sz w:val="24"/>
                <w:szCs w:val="24"/>
                <w:rtl/>
              </w:rPr>
            </w:pPr>
            <w:r w:rsidRPr="00896B52">
              <w:rPr>
                <w:rFonts w:cs="B Nazanin" w:hint="cs"/>
                <w:b/>
                <w:bCs/>
                <w:sz w:val="24"/>
                <w:szCs w:val="24"/>
                <w:rtl/>
              </w:rPr>
              <w:t>3. واقعا احساس می کنم که مشکلات این سازمان مشکل خود من است.</w:t>
            </w: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r>
      <w:tr w:rsidR="00896B52" w:rsidTr="00896B52">
        <w:trPr>
          <w:trHeight w:val="519"/>
        </w:trPr>
        <w:tc>
          <w:tcPr>
            <w:tcW w:w="5184" w:type="dxa"/>
            <w:vAlign w:val="center"/>
          </w:tcPr>
          <w:p w:rsidR="00896B52" w:rsidRPr="00896B52" w:rsidRDefault="00896B52" w:rsidP="00896B52">
            <w:pPr>
              <w:bidi/>
              <w:jc w:val="both"/>
              <w:rPr>
                <w:rFonts w:cs="B Nazanin"/>
                <w:b/>
                <w:bCs/>
                <w:sz w:val="24"/>
                <w:szCs w:val="24"/>
                <w:rtl/>
              </w:rPr>
            </w:pPr>
            <w:r w:rsidRPr="00896B52">
              <w:rPr>
                <w:rFonts w:cs="B Nazanin" w:hint="cs"/>
                <w:b/>
                <w:bCs/>
                <w:sz w:val="24"/>
                <w:szCs w:val="24"/>
                <w:rtl/>
              </w:rPr>
              <w:t>4. فکر کنم به سادگی می توانم به همان اندازه ای که به این سازمان علاقه دارم، به سازمان دیگری نیز دلبستگی پیدا کنم.</w:t>
            </w: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r>
      <w:tr w:rsidR="00896B52" w:rsidTr="00896B52">
        <w:trPr>
          <w:trHeight w:val="483"/>
        </w:trPr>
        <w:tc>
          <w:tcPr>
            <w:tcW w:w="5184" w:type="dxa"/>
            <w:vAlign w:val="center"/>
          </w:tcPr>
          <w:p w:rsidR="00896B52" w:rsidRPr="00896B52" w:rsidRDefault="00896B52" w:rsidP="00896B52">
            <w:pPr>
              <w:bidi/>
              <w:jc w:val="both"/>
              <w:rPr>
                <w:rFonts w:cs="B Nazanin"/>
                <w:b/>
                <w:bCs/>
                <w:sz w:val="24"/>
                <w:szCs w:val="24"/>
                <w:rtl/>
              </w:rPr>
            </w:pPr>
            <w:r w:rsidRPr="00896B52">
              <w:rPr>
                <w:rFonts w:cs="B Nazanin" w:hint="cs"/>
                <w:b/>
                <w:bCs/>
                <w:sz w:val="24"/>
                <w:szCs w:val="24"/>
                <w:rtl/>
              </w:rPr>
              <w:t>5. در سازمان محل کارم خود را عضوی از خانواده احساس نمی کنم.</w:t>
            </w: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r>
      <w:tr w:rsidR="00896B52" w:rsidTr="00896B52">
        <w:trPr>
          <w:trHeight w:val="519"/>
        </w:trPr>
        <w:tc>
          <w:tcPr>
            <w:tcW w:w="5184" w:type="dxa"/>
            <w:vAlign w:val="center"/>
          </w:tcPr>
          <w:p w:rsidR="00896B52" w:rsidRPr="00896B52" w:rsidRDefault="00896B52" w:rsidP="00896B52">
            <w:pPr>
              <w:bidi/>
              <w:jc w:val="both"/>
              <w:rPr>
                <w:rFonts w:cs="B Nazanin"/>
                <w:b/>
                <w:bCs/>
                <w:sz w:val="24"/>
                <w:szCs w:val="24"/>
                <w:rtl/>
              </w:rPr>
            </w:pPr>
            <w:r w:rsidRPr="00896B52">
              <w:rPr>
                <w:rFonts w:cs="B Nazanin" w:hint="cs"/>
                <w:b/>
                <w:bCs/>
                <w:sz w:val="24"/>
                <w:szCs w:val="24"/>
                <w:rtl/>
              </w:rPr>
              <w:t>6. از لحاظ عاطفی علاقه چندانی به این سازمان ندارم.</w:t>
            </w: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r>
      <w:tr w:rsidR="00896B52" w:rsidTr="00896B52">
        <w:trPr>
          <w:trHeight w:val="519"/>
        </w:trPr>
        <w:tc>
          <w:tcPr>
            <w:tcW w:w="5184" w:type="dxa"/>
            <w:vAlign w:val="center"/>
          </w:tcPr>
          <w:p w:rsidR="00896B52" w:rsidRPr="00896B52" w:rsidRDefault="00896B52" w:rsidP="00896B52">
            <w:pPr>
              <w:bidi/>
              <w:jc w:val="both"/>
              <w:rPr>
                <w:rFonts w:cs="B Nazanin"/>
                <w:b/>
                <w:bCs/>
                <w:sz w:val="24"/>
                <w:szCs w:val="24"/>
                <w:rtl/>
              </w:rPr>
            </w:pPr>
            <w:r w:rsidRPr="00896B52">
              <w:rPr>
                <w:rFonts w:cs="B Nazanin" w:hint="cs"/>
                <w:b/>
                <w:bCs/>
                <w:sz w:val="24"/>
                <w:szCs w:val="24"/>
                <w:rtl/>
              </w:rPr>
              <w:t>7. احساس تعلق زیادی نسبت به سازمان محل کار خود ندارم.</w:t>
            </w: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r>
      <w:tr w:rsidR="00896B52" w:rsidTr="00896B52">
        <w:trPr>
          <w:trHeight w:val="483"/>
        </w:trPr>
        <w:tc>
          <w:tcPr>
            <w:tcW w:w="5184" w:type="dxa"/>
            <w:vAlign w:val="center"/>
          </w:tcPr>
          <w:p w:rsidR="00896B52" w:rsidRPr="00896B52" w:rsidRDefault="00896B52" w:rsidP="00896B52">
            <w:pPr>
              <w:bidi/>
              <w:jc w:val="both"/>
              <w:rPr>
                <w:rFonts w:cs="B Nazanin"/>
                <w:b/>
                <w:bCs/>
                <w:sz w:val="24"/>
                <w:szCs w:val="24"/>
                <w:rtl/>
              </w:rPr>
            </w:pPr>
            <w:r w:rsidRPr="00896B52">
              <w:rPr>
                <w:rFonts w:cs="B Nazanin" w:hint="cs"/>
                <w:b/>
                <w:bCs/>
                <w:sz w:val="24"/>
                <w:szCs w:val="24"/>
                <w:rtl/>
              </w:rPr>
              <w:t>9. از عواقب ترک کردن کار فعلی خود بدون دسترسی داشتن به کار دیگر، ترسی به دل راه نمی دهم.</w:t>
            </w: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r>
      <w:tr w:rsidR="00896B52" w:rsidTr="00896B52">
        <w:trPr>
          <w:trHeight w:val="519"/>
        </w:trPr>
        <w:tc>
          <w:tcPr>
            <w:tcW w:w="5184" w:type="dxa"/>
            <w:vAlign w:val="center"/>
          </w:tcPr>
          <w:p w:rsidR="00896B52" w:rsidRPr="00896B52" w:rsidRDefault="00896B52" w:rsidP="00896B52">
            <w:pPr>
              <w:bidi/>
              <w:jc w:val="both"/>
              <w:rPr>
                <w:rFonts w:cs="B Nazanin"/>
                <w:b/>
                <w:bCs/>
                <w:sz w:val="24"/>
                <w:szCs w:val="24"/>
                <w:rtl/>
              </w:rPr>
            </w:pPr>
            <w:r w:rsidRPr="00896B52">
              <w:rPr>
                <w:rFonts w:cs="B Nazanin" w:hint="cs"/>
                <w:b/>
                <w:bCs/>
                <w:sz w:val="24"/>
                <w:szCs w:val="24"/>
                <w:rtl/>
              </w:rPr>
              <w:t>10. در حال حاضر ترک کردن محل کارم برایم دشوار است، هرچند ممکن است به این کار تمایل داشته باشم.</w:t>
            </w: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r>
      <w:tr w:rsidR="00896B52" w:rsidTr="00896B52">
        <w:trPr>
          <w:trHeight w:val="519"/>
        </w:trPr>
        <w:tc>
          <w:tcPr>
            <w:tcW w:w="5184" w:type="dxa"/>
            <w:vAlign w:val="center"/>
          </w:tcPr>
          <w:p w:rsidR="00896B52" w:rsidRPr="00896B52" w:rsidRDefault="00896B52" w:rsidP="00896B52">
            <w:pPr>
              <w:bidi/>
              <w:jc w:val="both"/>
              <w:rPr>
                <w:rFonts w:cs="B Nazanin"/>
                <w:b/>
                <w:bCs/>
                <w:sz w:val="24"/>
                <w:szCs w:val="24"/>
                <w:rtl/>
              </w:rPr>
            </w:pPr>
            <w:r w:rsidRPr="00896B52">
              <w:rPr>
                <w:rFonts w:cs="B Nazanin" w:hint="cs"/>
                <w:b/>
                <w:bCs/>
                <w:sz w:val="24"/>
                <w:szCs w:val="24"/>
                <w:rtl/>
              </w:rPr>
              <w:t>11. اگر هم اکنون تصمیم به ترک سازمان محل کارم بگیرم زندگی ام به شدت از هم گسسته می شود.</w:t>
            </w: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r>
      <w:tr w:rsidR="00896B52" w:rsidTr="00896B52">
        <w:trPr>
          <w:trHeight w:val="483"/>
        </w:trPr>
        <w:tc>
          <w:tcPr>
            <w:tcW w:w="5184" w:type="dxa"/>
            <w:vAlign w:val="center"/>
          </w:tcPr>
          <w:p w:rsidR="00896B52" w:rsidRPr="00896B52" w:rsidRDefault="00896B52" w:rsidP="00896B52">
            <w:pPr>
              <w:bidi/>
              <w:jc w:val="both"/>
              <w:rPr>
                <w:rFonts w:cs="B Nazanin"/>
                <w:b/>
                <w:bCs/>
                <w:sz w:val="24"/>
                <w:szCs w:val="24"/>
                <w:rtl/>
              </w:rPr>
            </w:pPr>
            <w:r w:rsidRPr="00896B52">
              <w:rPr>
                <w:rFonts w:cs="B Nazanin" w:hint="cs"/>
                <w:b/>
                <w:bCs/>
                <w:sz w:val="24"/>
                <w:szCs w:val="24"/>
                <w:rtl/>
              </w:rPr>
              <w:t>12. ممکن است هم اکنون ترک سازمان برایم بسیار پرهزینه و زیانبار باشد.</w:t>
            </w: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r>
      <w:tr w:rsidR="00896B52" w:rsidTr="00896B52">
        <w:trPr>
          <w:trHeight w:val="519"/>
        </w:trPr>
        <w:tc>
          <w:tcPr>
            <w:tcW w:w="5184" w:type="dxa"/>
            <w:vAlign w:val="center"/>
          </w:tcPr>
          <w:p w:rsidR="00896B52" w:rsidRPr="00896B52" w:rsidRDefault="00896B52" w:rsidP="00896B52">
            <w:pPr>
              <w:bidi/>
              <w:jc w:val="both"/>
              <w:rPr>
                <w:rFonts w:cs="B Nazanin"/>
                <w:b/>
                <w:bCs/>
                <w:sz w:val="24"/>
                <w:szCs w:val="24"/>
                <w:rtl/>
              </w:rPr>
            </w:pPr>
            <w:r w:rsidRPr="00896B52">
              <w:rPr>
                <w:rFonts w:cs="B Nazanin" w:hint="cs"/>
                <w:b/>
                <w:bCs/>
                <w:sz w:val="24"/>
                <w:szCs w:val="24"/>
                <w:rtl/>
              </w:rPr>
              <w:t>13. در حال حاضر، باقی ماندن در سازمان محل کارم برایم به همان اندازه که ناشی از ضرورت است، ناشی از تمایل شخصی خودم نیز می باشد.</w:t>
            </w: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r>
      <w:tr w:rsidR="00896B52" w:rsidTr="00896B52">
        <w:trPr>
          <w:trHeight w:val="519"/>
        </w:trPr>
        <w:tc>
          <w:tcPr>
            <w:tcW w:w="5184" w:type="dxa"/>
            <w:vAlign w:val="center"/>
          </w:tcPr>
          <w:p w:rsidR="00896B52" w:rsidRPr="00896B52" w:rsidRDefault="00896B52" w:rsidP="00896B52">
            <w:pPr>
              <w:bidi/>
              <w:jc w:val="both"/>
              <w:rPr>
                <w:rFonts w:cs="B Nazanin"/>
                <w:b/>
                <w:bCs/>
                <w:sz w:val="24"/>
                <w:szCs w:val="24"/>
                <w:rtl/>
              </w:rPr>
            </w:pPr>
            <w:r w:rsidRPr="00896B52">
              <w:rPr>
                <w:rFonts w:cs="B Nazanin" w:hint="cs"/>
                <w:b/>
                <w:bCs/>
                <w:sz w:val="24"/>
                <w:szCs w:val="24"/>
                <w:rtl/>
              </w:rPr>
              <w:t>14. احساس می کنم احتمال پیدا کردن کار دیگر کمتر از آن است که فکر ترک کردن این سازمان را در سر بپرورانم.</w:t>
            </w: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r>
      <w:tr w:rsidR="00896B52" w:rsidTr="00896B52">
        <w:trPr>
          <w:trHeight w:val="519"/>
        </w:trPr>
        <w:tc>
          <w:tcPr>
            <w:tcW w:w="5184" w:type="dxa"/>
            <w:vAlign w:val="center"/>
          </w:tcPr>
          <w:p w:rsidR="00896B52" w:rsidRPr="00896B52" w:rsidRDefault="00896B52" w:rsidP="00896B52">
            <w:pPr>
              <w:bidi/>
              <w:jc w:val="both"/>
              <w:rPr>
                <w:rFonts w:cs="B Nazanin"/>
                <w:b/>
                <w:bCs/>
                <w:sz w:val="24"/>
                <w:szCs w:val="24"/>
                <w:rtl/>
              </w:rPr>
            </w:pPr>
            <w:r w:rsidRPr="00896B52">
              <w:rPr>
                <w:rFonts w:cs="B Nazanin" w:hint="cs"/>
                <w:b/>
                <w:bCs/>
                <w:sz w:val="24"/>
                <w:szCs w:val="24"/>
                <w:rtl/>
              </w:rPr>
              <w:t>15. یکی از عواقب جدی ترک کردن این سازمان کمبود کارهای موجود دیگر است.</w:t>
            </w: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r>
    </w:tbl>
    <w:p w:rsidR="000266C2" w:rsidRDefault="00896B52" w:rsidP="00896B52">
      <w:pPr>
        <w:bidi/>
        <w:jc w:val="both"/>
        <w:rPr>
          <w:rFonts w:cs="B Lotus" w:hint="cs"/>
          <w:b/>
          <w:bCs/>
          <w:sz w:val="32"/>
          <w:szCs w:val="32"/>
          <w:rtl/>
        </w:rPr>
      </w:pPr>
      <w:r w:rsidRPr="005A2330">
        <w:rPr>
          <w:rFonts w:cs="B Lotus" w:hint="cs"/>
          <w:b/>
          <w:bCs/>
          <w:sz w:val="32"/>
          <w:szCs w:val="32"/>
          <w:rtl/>
        </w:rPr>
        <w:t xml:space="preserve"> </w:t>
      </w:r>
      <w:r w:rsidR="000266C2" w:rsidRPr="005A2330">
        <w:rPr>
          <w:rFonts w:cs="B Lotus" w:hint="cs"/>
          <w:b/>
          <w:bCs/>
          <w:sz w:val="32"/>
          <w:szCs w:val="32"/>
          <w:rtl/>
        </w:rPr>
        <w:t>این پرسشنامه شامل 24 سوال توصیفی است. شما باید قضاوت کنید که هر جمله با چه فراوانی در مورد شما صدق می کند.</w:t>
      </w:r>
      <w:r>
        <w:rPr>
          <w:rFonts w:cs="B Lotus" w:hint="cs"/>
          <w:b/>
          <w:bCs/>
          <w:sz w:val="32"/>
          <w:szCs w:val="32"/>
          <w:rtl/>
        </w:rPr>
        <w:t xml:space="preserve"> جهت پاسخ گویی از مقیاس درجه بندی 1) بسیار مخالفم 2) نسبتا مخالفم 3) کمی مخالفم 4) نظری ندارم 5) کمی موافقم</w:t>
      </w:r>
      <w:bookmarkStart w:id="0" w:name="_GoBack"/>
      <w:bookmarkEnd w:id="0"/>
      <w:r>
        <w:rPr>
          <w:rFonts w:cs="B Lotus" w:hint="cs"/>
          <w:b/>
          <w:bCs/>
          <w:sz w:val="32"/>
          <w:szCs w:val="32"/>
          <w:rtl/>
        </w:rPr>
        <w:t xml:space="preserve"> 6) نسبتا موافقم 7) بسیار موافقم استفاده کنید.</w:t>
      </w:r>
    </w:p>
    <w:tbl>
      <w:tblPr>
        <w:tblStyle w:val="TableGrid"/>
        <w:tblpPr w:leftFromText="180" w:rightFromText="180" w:vertAnchor="page" w:horzAnchor="margin" w:tblpXSpec="center" w:tblpY="1056"/>
        <w:bidiVisual/>
        <w:tblW w:w="11232" w:type="dxa"/>
        <w:tblLayout w:type="fixed"/>
        <w:tblLook w:val="04A0" w:firstRow="1" w:lastRow="0" w:firstColumn="1" w:lastColumn="0" w:noHBand="0" w:noVBand="1"/>
      </w:tblPr>
      <w:tblGrid>
        <w:gridCol w:w="5184"/>
        <w:gridCol w:w="864"/>
        <w:gridCol w:w="864"/>
        <w:gridCol w:w="864"/>
        <w:gridCol w:w="864"/>
        <w:gridCol w:w="864"/>
        <w:gridCol w:w="864"/>
        <w:gridCol w:w="864"/>
      </w:tblGrid>
      <w:tr w:rsidR="00896B52" w:rsidTr="00896B52">
        <w:trPr>
          <w:trHeight w:val="519"/>
        </w:trPr>
        <w:tc>
          <w:tcPr>
            <w:tcW w:w="5184" w:type="dxa"/>
            <w:vAlign w:val="center"/>
          </w:tcPr>
          <w:p w:rsidR="00896B52" w:rsidRPr="00896B52" w:rsidRDefault="00896B52" w:rsidP="00896B52">
            <w:pPr>
              <w:bidi/>
              <w:jc w:val="both"/>
              <w:rPr>
                <w:rFonts w:cs="B Nazanin"/>
                <w:b/>
                <w:bCs/>
                <w:sz w:val="24"/>
                <w:szCs w:val="24"/>
                <w:rtl/>
              </w:rPr>
            </w:pPr>
            <w:r w:rsidRPr="00896B52">
              <w:rPr>
                <w:rFonts w:cs="B Nazanin" w:hint="cs"/>
                <w:b/>
                <w:bCs/>
                <w:sz w:val="24"/>
                <w:szCs w:val="24"/>
                <w:rtl/>
              </w:rPr>
              <w:lastRenderedPageBreak/>
              <w:t>16. یکی از دلایل اساسی ادامه کارم در این سازمان این است که ترک کردن آن، مستلزم از خودگذشتگی قابل ملاحظه ای است. چون ممکن است سازمان دیگر، همه منافعی را که در این جا وجود دارد تامین نکند.</w:t>
            </w: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r>
      <w:tr w:rsidR="00896B52" w:rsidTr="00896B52">
        <w:trPr>
          <w:trHeight w:val="519"/>
        </w:trPr>
        <w:tc>
          <w:tcPr>
            <w:tcW w:w="5184" w:type="dxa"/>
            <w:vAlign w:val="center"/>
          </w:tcPr>
          <w:p w:rsidR="00896B52" w:rsidRPr="00896B52" w:rsidRDefault="00896B52" w:rsidP="00896B52">
            <w:pPr>
              <w:bidi/>
              <w:jc w:val="both"/>
              <w:rPr>
                <w:rFonts w:cs="B Nazanin"/>
                <w:b/>
                <w:bCs/>
                <w:sz w:val="24"/>
                <w:szCs w:val="24"/>
                <w:rtl/>
              </w:rPr>
            </w:pPr>
            <w:r w:rsidRPr="00896B52">
              <w:rPr>
                <w:rFonts w:cs="B Nazanin" w:hint="cs"/>
                <w:b/>
                <w:bCs/>
                <w:sz w:val="24"/>
                <w:szCs w:val="24"/>
                <w:rtl/>
              </w:rPr>
              <w:t>17. فکر می کنم امروزه مردم بیش از حد سازمان یا محل کار خود را تغییر می دهند.</w:t>
            </w: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r>
      <w:tr w:rsidR="00896B52" w:rsidTr="00896B52">
        <w:trPr>
          <w:trHeight w:val="519"/>
        </w:trPr>
        <w:tc>
          <w:tcPr>
            <w:tcW w:w="5184" w:type="dxa"/>
            <w:vAlign w:val="center"/>
          </w:tcPr>
          <w:p w:rsidR="00896B52" w:rsidRPr="00896B52" w:rsidRDefault="00896B52" w:rsidP="00896B52">
            <w:pPr>
              <w:bidi/>
              <w:jc w:val="both"/>
              <w:rPr>
                <w:rFonts w:cs="B Nazanin"/>
                <w:b/>
                <w:bCs/>
                <w:sz w:val="24"/>
                <w:szCs w:val="24"/>
                <w:rtl/>
              </w:rPr>
            </w:pPr>
            <w:r w:rsidRPr="00896B52">
              <w:rPr>
                <w:rFonts w:cs="B Nazanin" w:hint="cs"/>
                <w:b/>
                <w:bCs/>
                <w:sz w:val="24"/>
                <w:szCs w:val="24"/>
                <w:rtl/>
              </w:rPr>
              <w:t>18. اعتقاد ندارم که شخص باید همیشه به محل کارش وفادار بماند.</w:t>
            </w: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r>
      <w:tr w:rsidR="00896B52" w:rsidTr="00896B52">
        <w:trPr>
          <w:trHeight w:val="519"/>
        </w:trPr>
        <w:tc>
          <w:tcPr>
            <w:tcW w:w="5184" w:type="dxa"/>
            <w:vAlign w:val="center"/>
          </w:tcPr>
          <w:p w:rsidR="00896B52" w:rsidRPr="00896B52" w:rsidRDefault="00896B52" w:rsidP="00896B52">
            <w:pPr>
              <w:bidi/>
              <w:jc w:val="both"/>
              <w:rPr>
                <w:rFonts w:cs="B Nazanin"/>
                <w:b/>
                <w:bCs/>
                <w:sz w:val="24"/>
                <w:szCs w:val="24"/>
                <w:rtl/>
              </w:rPr>
            </w:pPr>
            <w:r w:rsidRPr="00896B52">
              <w:rPr>
                <w:rFonts w:cs="B Nazanin" w:hint="cs"/>
                <w:b/>
                <w:bCs/>
                <w:sz w:val="24"/>
                <w:szCs w:val="24"/>
                <w:rtl/>
              </w:rPr>
              <w:t>19. به نظر من تغییر سازمان محل کار به هیچ وجه کاری غیراخلاقی نیست.</w:t>
            </w: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r>
      <w:tr w:rsidR="00896B52" w:rsidTr="00896B52">
        <w:trPr>
          <w:trHeight w:val="519"/>
        </w:trPr>
        <w:tc>
          <w:tcPr>
            <w:tcW w:w="5184" w:type="dxa"/>
            <w:vAlign w:val="center"/>
          </w:tcPr>
          <w:p w:rsidR="00896B52" w:rsidRPr="00896B52" w:rsidRDefault="00896B52" w:rsidP="00896B52">
            <w:pPr>
              <w:bidi/>
              <w:jc w:val="both"/>
              <w:rPr>
                <w:rFonts w:cs="B Nazanin"/>
                <w:b/>
                <w:bCs/>
                <w:sz w:val="24"/>
                <w:szCs w:val="24"/>
                <w:rtl/>
              </w:rPr>
            </w:pPr>
            <w:r w:rsidRPr="00896B52">
              <w:rPr>
                <w:rFonts w:cs="B Nazanin" w:hint="cs"/>
                <w:b/>
                <w:bCs/>
                <w:sz w:val="24"/>
                <w:szCs w:val="24"/>
                <w:rtl/>
              </w:rPr>
              <w:t>20. یکی از دلایل اصلی ادامه کارم با این سازمان آن است که به اعتقاد من وفاداری مهم می باشد. بنابراین خود را ملزم می دانم در این سازمان باقی بمانم.</w:t>
            </w: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r>
      <w:tr w:rsidR="00896B52" w:rsidTr="00896B52">
        <w:trPr>
          <w:trHeight w:val="519"/>
        </w:trPr>
        <w:tc>
          <w:tcPr>
            <w:tcW w:w="5184" w:type="dxa"/>
            <w:vAlign w:val="center"/>
          </w:tcPr>
          <w:p w:rsidR="00896B52" w:rsidRPr="00896B52" w:rsidRDefault="00896B52" w:rsidP="00896B52">
            <w:pPr>
              <w:bidi/>
              <w:jc w:val="both"/>
              <w:rPr>
                <w:rFonts w:cs="B Nazanin"/>
                <w:b/>
                <w:bCs/>
                <w:sz w:val="24"/>
                <w:szCs w:val="24"/>
                <w:rtl/>
              </w:rPr>
            </w:pPr>
            <w:r w:rsidRPr="00896B52">
              <w:rPr>
                <w:rFonts w:cs="B Nazanin" w:hint="cs"/>
                <w:b/>
                <w:bCs/>
                <w:sz w:val="24"/>
                <w:szCs w:val="24"/>
                <w:rtl/>
              </w:rPr>
              <w:t>21. در صورتی که در جای دیگری کار بهتری به من پیشنهاد شود، ترک کردن سازمان محل کارم را صحیح می دانم.</w:t>
            </w: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r>
      <w:tr w:rsidR="00896B52" w:rsidTr="00896B52">
        <w:trPr>
          <w:trHeight w:val="519"/>
        </w:trPr>
        <w:tc>
          <w:tcPr>
            <w:tcW w:w="5184" w:type="dxa"/>
            <w:vAlign w:val="center"/>
          </w:tcPr>
          <w:p w:rsidR="00896B52" w:rsidRPr="00896B52" w:rsidRDefault="00896B52" w:rsidP="00896B52">
            <w:pPr>
              <w:bidi/>
              <w:jc w:val="both"/>
              <w:rPr>
                <w:rFonts w:cs="B Nazanin"/>
                <w:b/>
                <w:bCs/>
                <w:sz w:val="24"/>
                <w:szCs w:val="24"/>
                <w:rtl/>
              </w:rPr>
            </w:pPr>
            <w:r w:rsidRPr="00896B52">
              <w:rPr>
                <w:rFonts w:cs="B Nazanin" w:hint="cs"/>
                <w:b/>
                <w:bCs/>
                <w:sz w:val="24"/>
                <w:szCs w:val="24"/>
                <w:rtl/>
              </w:rPr>
              <w:t>22. اعتقاد به ارزش اخلاقی و وفادار ماندن به یک سازمان به من آموخته شده است.</w:t>
            </w: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r>
      <w:tr w:rsidR="00896B52" w:rsidTr="00896B52">
        <w:trPr>
          <w:trHeight w:val="483"/>
        </w:trPr>
        <w:tc>
          <w:tcPr>
            <w:tcW w:w="5184" w:type="dxa"/>
            <w:vAlign w:val="center"/>
          </w:tcPr>
          <w:p w:rsidR="00896B52" w:rsidRPr="00896B52" w:rsidRDefault="00896B52" w:rsidP="00896B52">
            <w:pPr>
              <w:bidi/>
              <w:jc w:val="both"/>
              <w:rPr>
                <w:rFonts w:cs="B Nazanin"/>
                <w:b/>
                <w:bCs/>
                <w:sz w:val="24"/>
                <w:szCs w:val="24"/>
                <w:rtl/>
              </w:rPr>
            </w:pPr>
            <w:r w:rsidRPr="00896B52">
              <w:rPr>
                <w:rFonts w:cs="B Nazanin" w:hint="cs"/>
                <w:b/>
                <w:bCs/>
                <w:sz w:val="24"/>
                <w:szCs w:val="24"/>
                <w:rtl/>
              </w:rPr>
              <w:t>23. روزگاری که مردم بیشترین مدت زندگی شغلی خود را در یک سازمان می ماندند، اوضاع بهتر بود.</w:t>
            </w: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r>
      <w:tr w:rsidR="00896B52" w:rsidTr="00896B52">
        <w:trPr>
          <w:trHeight w:val="519"/>
        </w:trPr>
        <w:tc>
          <w:tcPr>
            <w:tcW w:w="5184" w:type="dxa"/>
            <w:vAlign w:val="center"/>
          </w:tcPr>
          <w:p w:rsidR="00896B52" w:rsidRPr="00896B52" w:rsidRDefault="00896B52" w:rsidP="00896B52">
            <w:pPr>
              <w:bidi/>
              <w:jc w:val="both"/>
              <w:rPr>
                <w:rFonts w:cs="B Nazanin"/>
                <w:b/>
                <w:bCs/>
                <w:sz w:val="24"/>
                <w:szCs w:val="24"/>
                <w:rtl/>
              </w:rPr>
            </w:pPr>
            <w:r w:rsidRPr="00896B52">
              <w:rPr>
                <w:rFonts w:cs="B Nazanin" w:hint="cs"/>
                <w:b/>
                <w:bCs/>
                <w:sz w:val="24"/>
                <w:szCs w:val="24"/>
                <w:rtl/>
              </w:rPr>
              <w:t>24. دیگر معقول نیست که فردی بخواهد به عنوان طرفدار پروپاقرص سازمان معروف شود.</w:t>
            </w: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c>
          <w:tcPr>
            <w:tcW w:w="864" w:type="dxa"/>
          </w:tcPr>
          <w:p w:rsidR="00896B52" w:rsidRDefault="00896B52" w:rsidP="00896B52">
            <w:pPr>
              <w:bidi/>
              <w:jc w:val="both"/>
              <w:rPr>
                <w:rtl/>
              </w:rPr>
            </w:pPr>
          </w:p>
        </w:tc>
      </w:tr>
    </w:tbl>
    <w:p w:rsidR="00896B52" w:rsidRPr="005A2330" w:rsidRDefault="00896B52" w:rsidP="00896B52">
      <w:pPr>
        <w:bidi/>
        <w:rPr>
          <w:rFonts w:cs="B Lotus"/>
          <w:b/>
          <w:bCs/>
          <w:sz w:val="32"/>
          <w:szCs w:val="32"/>
        </w:rPr>
      </w:pPr>
    </w:p>
    <w:sectPr w:rsidR="00896B52" w:rsidRPr="005A2330" w:rsidSect="000266C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6C2"/>
    <w:rsid w:val="000266C2"/>
    <w:rsid w:val="002F5647"/>
    <w:rsid w:val="005A2330"/>
    <w:rsid w:val="00703FB4"/>
    <w:rsid w:val="00896B52"/>
    <w:rsid w:val="00923A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6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23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6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2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Shabi</dc:creator>
  <cp:lastModifiedBy>Shabi</cp:lastModifiedBy>
  <cp:revision>1</cp:revision>
  <cp:lastPrinted>2014-08-21T15:58:00Z</cp:lastPrinted>
  <dcterms:created xsi:type="dcterms:W3CDTF">2014-08-21T15:18:00Z</dcterms:created>
  <dcterms:modified xsi:type="dcterms:W3CDTF">2014-08-21T15:58:00Z</dcterms:modified>
</cp:coreProperties>
</file>