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3A2DE" w14:textId="77777777" w:rsidR="005B577F" w:rsidRPr="005B577F" w:rsidRDefault="005B577F" w:rsidP="005B577F">
      <w:pPr>
        <w:bidi/>
        <w:jc w:val="lowKashida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5B577F">
        <w:rPr>
          <w:rFonts w:ascii="Traditional Arabic" w:hAnsi="Traditional Arabic" w:cs="Traditional Arabic"/>
          <w:color w:val="FF0000"/>
          <w:sz w:val="26"/>
          <w:szCs w:val="26"/>
          <w:rtl/>
        </w:rPr>
        <w:t>موضوع:</w:t>
      </w:r>
      <w:r w:rsidRPr="005B577F">
        <w:rPr>
          <w:rFonts w:ascii="Traditional Arabic" w:hAnsi="Traditional Arabic" w:cs="Traditional Arabic"/>
          <w:sz w:val="26"/>
          <w:szCs w:val="26"/>
          <w:rtl/>
        </w:rPr>
        <w:t xml:space="preserve"> قاعده غرور/ قواعد فقهیه</w:t>
      </w:r>
    </w:p>
    <w:p w14:paraId="148E42BD" w14:textId="7FC19DF8" w:rsidR="00E22C9B" w:rsidRPr="005B577F" w:rsidRDefault="00E22C9B" w:rsidP="005B577F">
      <w:pPr>
        <w:bidi/>
        <w:jc w:val="lowKashida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در مبحث قاعده غرور</w:t>
      </w:r>
      <w:r w:rsidR="0062799E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به روایات خاصه داله بر این قاعده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رسیدیم</w:t>
      </w:r>
      <w:r w:rsidR="0062799E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یک دسته از این روایات 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در </w:t>
      </w:r>
      <w:r w:rsidR="0062799E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باب تدلیس است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</w:t>
      </w:r>
      <w:r w:rsidR="0062799E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دسته دیگر 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در باب شاهد زور</w:t>
      </w:r>
      <w:r w:rsidR="0062799E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. دسته دیگر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ی نیز</w:t>
      </w:r>
      <w:r w:rsidR="0062799E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در باب</w:t>
      </w:r>
      <w:r w:rsidR="0062799E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ضمان الطبیب 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وجود دارد. مثال باب ضمان الطبیب، پزشکی است که به بیمار</w:t>
      </w:r>
      <w:r w:rsidR="0062799E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خود </w:t>
      </w:r>
      <w:r w:rsidR="0062799E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می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62799E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گوید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="0062799E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این دارو را مصرف کن و آن شخص بیمار در اثر 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استفاده از همان </w:t>
      </w:r>
      <w:r w:rsidR="0062799E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دارو از 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فوت می شود؛ </w:t>
      </w:r>
      <w:r w:rsidR="0062799E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در 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فرض مذکور به فتوای همه فقها </w:t>
      </w:r>
      <w:r w:rsidR="0062799E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طبیب ضامن است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="0062799E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تفاوتی ندارد که خود طبیب</w:t>
      </w:r>
      <w:r w:rsidR="0062799E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مستقی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ما دار</w:t>
      </w:r>
      <w:r w:rsidR="0062799E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و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را به بیمار بدهد و</w:t>
      </w:r>
      <w:r w:rsidR="0062799E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چه 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آنکه بواسطه پرستار دارو به استفاده بیمار</w:t>
      </w:r>
      <w:r w:rsidR="0062799E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برسد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. علت ضمان طبیب در فرض سبب بودن آن است که سببیت او اقوی از مباشر بوده و بر اساس قاعده غرور، سبب اقوی ضامن است.</w:t>
      </w:r>
    </w:p>
    <w:p w14:paraId="545FB66E" w14:textId="01EF8347" w:rsidR="004A50A9" w:rsidRPr="005B577F" w:rsidRDefault="00E22C9B" w:rsidP="005B577F">
      <w:pPr>
        <w:bidi/>
        <w:jc w:val="lowKashida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به اشکالی که به این روایات از جهت خاص بودن مورد بود نیز اینگونه پاسخ داده شد </w:t>
      </w:r>
      <w:r w:rsidR="004A50A9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که این قاعده عامه را با آن فقره روایت که می</w:t>
      </w:r>
      <w:r w:rsidR="00B37F46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فرمای</w:t>
      </w:r>
      <w:r w:rsidR="004A50A9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د:</w:t>
      </w:r>
      <w:r w:rsidR="004A50A9" w:rsidRPr="005B577F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fa-IR"/>
        </w:rPr>
        <w:t xml:space="preserve"> وإنما صار عليه المهر لأنه دلسها </w:t>
      </w:r>
      <w:r w:rsidR="00B37F46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تصحیح می </w:t>
      </w:r>
      <w:r w:rsidR="004A50A9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کنیم</w:t>
      </w:r>
      <w:r w:rsidR="00B37F46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. علاوه بر پاسخ اول می گوییم: سیره</w:t>
      </w:r>
      <w:r w:rsidR="004A50A9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عقلا </w:t>
      </w:r>
      <w:r w:rsidR="00B37F46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نیز </w:t>
      </w:r>
      <w:r w:rsidR="004A50A9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موید این مطلب</w:t>
      </w:r>
      <w:r w:rsidR="00B37F46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است</w:t>
      </w:r>
      <w:r w:rsidR="004A50A9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مثلا اگر کسی بواسطه خدعه </w:t>
      </w:r>
      <w:r w:rsidR="00B37F46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ی </w:t>
      </w:r>
      <w:r w:rsidR="004A50A9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شخص دیگر متحمل ضرری </w:t>
      </w:r>
      <w:r w:rsidR="00B37F46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گردد، </w:t>
      </w:r>
      <w:r w:rsidR="004A50A9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عقلا او</w:t>
      </w:r>
      <w:r w:rsidR="009841FE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4A50A9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را مقصر می</w:t>
      </w:r>
      <w:r w:rsidR="00B37F46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دانند. لازم است به این نکته نیز توجه شود که</w:t>
      </w:r>
      <w:r w:rsidR="004A50A9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این سیره عقلا ممضاه </w:t>
      </w:r>
      <w:r w:rsidR="00B37F46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شارع است</w:t>
      </w:r>
      <w:r w:rsidR="004A50A9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و این موارد خاصه همه از موارد </w:t>
      </w:r>
      <w:r w:rsidR="009841FE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همین سیره عقلا هستند. لهذا </w:t>
      </w:r>
      <w:r w:rsidR="009841FE" w:rsidRPr="005B577F">
        <w:rPr>
          <w:rFonts w:ascii="Traditional Arabic" w:hAnsi="Traditional Arabic" w:cs="Traditional Arabic"/>
          <w:color w:val="000080"/>
          <w:sz w:val="26"/>
          <w:szCs w:val="26"/>
          <w:rtl/>
          <w:lang w:bidi="fa-IR"/>
        </w:rPr>
        <w:t>مرحوم محقق بجنوردی</w:t>
      </w:r>
      <w:r w:rsidR="009841FE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B37F46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و علمایی همچون وی </w:t>
      </w:r>
      <w:r w:rsidR="009841FE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که در قواعد فقهیه به این روایات اشکال می</w:t>
      </w:r>
      <w:r w:rsidR="00B37F46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9841FE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کن</w:t>
      </w:r>
      <w:r w:rsidR="00B37F46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ن</w:t>
      </w:r>
      <w:r w:rsidR="009841FE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 </w:t>
      </w:r>
      <w:r w:rsidR="00B37F46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و </w:t>
      </w:r>
      <w:r w:rsidR="009841FE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متوجه این عموم تعلیل نشده اند</w:t>
      </w:r>
      <w:r w:rsidR="00B37F46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="009841FE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به بناء عقلا تمسک </w:t>
      </w:r>
      <w:r w:rsidR="00B37F46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نموده اند.</w:t>
      </w:r>
    </w:p>
    <w:p w14:paraId="38DC7D0E" w14:textId="4E82EC39" w:rsidR="009841FE" w:rsidRPr="005B577F" w:rsidRDefault="009841FE" w:rsidP="005B577F">
      <w:pPr>
        <w:bidi/>
        <w:jc w:val="lowKashida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5B577F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دلیل دیگر : اجماع</w:t>
      </w:r>
    </w:p>
    <w:p w14:paraId="054B391E" w14:textId="77777777" w:rsidR="00D31844" w:rsidRPr="005B577F" w:rsidRDefault="00B37F46" w:rsidP="005B577F">
      <w:pPr>
        <w:bidi/>
        <w:jc w:val="lowKashida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علاوه بر روایات اجماع نیز بر این قاعده قائم شده </w:t>
      </w:r>
      <w:r w:rsidR="009841FE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و هیچکدام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از علما بر خلاف آن فتوا نداده اند</w:t>
      </w:r>
      <w:r w:rsidR="009841FE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مرحوم 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محقق </w:t>
      </w:r>
      <w:r w:rsidR="009841FE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بجنوردی و دیگران می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9841FE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فرمایند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="009841FE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این اجماع تعبدی کاشف از قول معصوم نیست لذا حجیت ندارد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  <w:r w:rsidR="009841FE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اما 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مفید </w:t>
      </w:r>
      <w:r w:rsidR="009841FE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این مقدار هست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که به ما بفهمان</w:t>
      </w:r>
      <w:r w:rsidR="009841FE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د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="009841FE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B630ED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احتمال اینکه بگوییم این </w:t>
      </w:r>
      <w:r w:rsidR="009841FE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جمع ا</w:t>
      </w:r>
      <w:r w:rsidR="00B630ED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ز</w:t>
      </w:r>
      <w:r w:rsidR="009841FE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علما که </w:t>
      </w:r>
      <w:r w:rsidR="00B630ED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بر این مطلب فتوا داده اند همگی اشتباه کرده اند بسیار ضعیف است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، بنابراین</w:t>
      </w:r>
      <w:r w:rsidR="00B630ED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حتما دلیل متقنی نزد آنها بوده که همه 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بر </w:t>
      </w:r>
      <w:r w:rsidR="00B630ED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یک فتوا </w:t>
      </w:r>
      <w:r w:rsidR="00D31844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متفق شده اند.</w:t>
      </w:r>
    </w:p>
    <w:p w14:paraId="0FAD201A" w14:textId="16DA5459" w:rsidR="009841FE" w:rsidRPr="005B577F" w:rsidRDefault="00D31844" w:rsidP="005B577F">
      <w:pPr>
        <w:bidi/>
        <w:jc w:val="lowKashida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علاوه بر علمای ما، </w:t>
      </w:r>
      <w:r w:rsidR="00B630ED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اهل سنت 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نیز </w:t>
      </w:r>
      <w:r w:rsidR="00B630ED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به این قاعده غرور عمل می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B630ED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کنند. 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در اینجا کلام در باب </w:t>
      </w:r>
      <w:r w:rsidR="00B630ED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ادله این قاعده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به انتها رسید</w:t>
      </w:r>
      <w:r w:rsidR="00B630ED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</w:p>
    <w:p w14:paraId="67B93744" w14:textId="4BD2591A" w:rsidR="00B630ED" w:rsidRPr="005B577F" w:rsidRDefault="00B630ED" w:rsidP="005B577F">
      <w:pPr>
        <w:bidi/>
        <w:jc w:val="lowKashida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5B577F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 xml:space="preserve">صور عقلی </w:t>
      </w:r>
      <w:r w:rsidR="00C81E48" w:rsidRPr="005B577F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غرور</w:t>
      </w:r>
    </w:p>
    <w:p w14:paraId="48AC19A2" w14:textId="58BB78C1" w:rsidR="00B630ED" w:rsidRPr="005B577F" w:rsidRDefault="00D31844" w:rsidP="005B577F">
      <w:pPr>
        <w:bidi/>
        <w:jc w:val="lowKashida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قاعده غرور </w:t>
      </w:r>
      <w:r w:rsidR="00B630ED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چهار صورت 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عقلی </w:t>
      </w:r>
      <w:r w:rsidR="00B630ED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دارد:</w:t>
      </w:r>
    </w:p>
    <w:p w14:paraId="6768B720" w14:textId="31D4F66B" w:rsidR="00B630ED" w:rsidRPr="005B577F" w:rsidRDefault="00B630ED" w:rsidP="005B577F">
      <w:pPr>
        <w:bidi/>
        <w:jc w:val="lowKashida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اول: هردو جاهل باشند.</w:t>
      </w:r>
      <w:r w:rsidR="00D31844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دوم: هردو عالم باشند.</w:t>
      </w:r>
      <w:r w:rsidR="00D31844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سوم: غار عالم باشد و مغرور جاهل.</w:t>
      </w:r>
      <w:r w:rsidR="00D31844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چهارم: </w:t>
      </w:r>
      <w:r w:rsidR="00D31844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عکس صورت سوم</w:t>
      </w:r>
    </w:p>
    <w:p w14:paraId="45944C84" w14:textId="0F2E45C7" w:rsidR="00C81E48" w:rsidRPr="005B577F" w:rsidRDefault="00D31844" w:rsidP="005B577F">
      <w:pPr>
        <w:bidi/>
        <w:jc w:val="lowKashida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در </w:t>
      </w:r>
      <w:r w:rsidR="00C81E48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دو صورت 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دوم و چهارم </w:t>
      </w:r>
      <w:r w:rsidR="00C81E48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از 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صور فوق </w:t>
      </w:r>
      <w:r w:rsidR="00C81E48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اصلا غرور ص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ا</w:t>
      </w:r>
      <w:r w:rsidR="00C81E48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دق ن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یست. یعنی صور</w:t>
      </w:r>
      <w:r w:rsidR="00C81E48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ی که مغرور 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عالم است.</w:t>
      </w:r>
      <w:r w:rsidR="00C81E48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زیرا اگر با علم خودش اقدام کند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="00C81E48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دیگر 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غرور </w:t>
      </w:r>
      <w:r w:rsidR="00C81E48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صدق نمی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C81E48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کند. </w:t>
      </w:r>
    </w:p>
    <w:p w14:paraId="2FBC6D3C" w14:textId="4F3E8B5F" w:rsidR="00C81E48" w:rsidRPr="005B577F" w:rsidRDefault="00C81E48" w:rsidP="005B577F">
      <w:pPr>
        <w:bidi/>
        <w:jc w:val="lowKashida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در دو صورت دیگر</w:t>
      </w:r>
      <w:r w:rsidR="00FF206A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نیز</w:t>
      </w:r>
      <w:r w:rsidR="00D31844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قدر متیقن از غرور آن است که غار علم به غرر داشته </w:t>
      </w:r>
      <w:r w:rsidR="00D31844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و عمدا دست به غرر زده</w:t>
      </w:r>
      <w:r w:rsidR="00FF206A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باشد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. اما در صورتی که هر دو جاهل بوده اند</w:t>
      </w:r>
      <w:r w:rsidR="00D31844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FF206A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اکثریت مطلق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فتوا </w:t>
      </w:r>
      <w:r w:rsidR="00D31844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به ضمان غار 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داده اند</w:t>
      </w:r>
      <w:r w:rsidR="00FF206A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اما برخی از</w:t>
      </w:r>
      <w:r w:rsidR="00FF206A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علما احتیاط کرده اند و دلیل احتیاط</w:t>
      </w:r>
      <w:r w:rsidR="00FF206A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نیز آن 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است که </w:t>
      </w:r>
      <w:r w:rsidR="00FF206A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در صورت جهل در صدق تغریر، 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تردید داشته اند</w:t>
      </w:r>
      <w:r w:rsidR="00FF206A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لذا حکم بر تصالح کرده اند. </w:t>
      </w:r>
    </w:p>
    <w:p w14:paraId="55399D22" w14:textId="1F13C728" w:rsidR="00B630ED" w:rsidRPr="005B577F" w:rsidRDefault="00B630ED" w:rsidP="005B577F">
      <w:pPr>
        <w:bidi/>
        <w:jc w:val="lowKashida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5B577F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موارد تطبیق قاعده</w:t>
      </w:r>
      <w:r w:rsidR="00EB3BA6" w:rsidRPr="005B577F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 xml:space="preserve"> غرور</w:t>
      </w:r>
    </w:p>
    <w:p w14:paraId="7BEB58EF" w14:textId="77777777" w:rsidR="00EB3BA6" w:rsidRPr="005B577F" w:rsidRDefault="00EB3BA6" w:rsidP="005B577F">
      <w:pPr>
        <w:bidi/>
        <w:jc w:val="lowKashida"/>
        <w:rPr>
          <w:rFonts w:ascii="Traditional Arabic" w:hAnsi="Traditional Arabic" w:cs="Traditional Arabic"/>
          <w:b/>
          <w:bCs/>
          <w:color w:val="000080"/>
          <w:sz w:val="30"/>
          <w:szCs w:val="30"/>
          <w:rtl/>
          <w:lang w:bidi="fa-IR"/>
        </w:rPr>
      </w:pPr>
      <w:r w:rsidRPr="005B577F">
        <w:rPr>
          <w:rFonts w:ascii="Traditional Arabic" w:hAnsi="Traditional Arabic" w:cs="Traditional Arabic"/>
          <w:b/>
          <w:bCs/>
          <w:color w:val="000080"/>
          <w:sz w:val="30"/>
          <w:szCs w:val="30"/>
          <w:rtl/>
          <w:lang w:bidi="fa-IR"/>
        </w:rPr>
        <w:t xml:space="preserve">منها ما ذکره الشیخ الاعظم فی باب بیع الفضولی ان مشتری اذا لم یخبره الفضولی ان هذا مال الغیر ثم اخذ منه </w:t>
      </w:r>
    </w:p>
    <w:p w14:paraId="61A6E0E9" w14:textId="77777777" w:rsidR="00C33FFD" w:rsidRPr="005B577F" w:rsidRDefault="00C33FFD" w:rsidP="005B577F">
      <w:pPr>
        <w:bidi/>
        <w:jc w:val="lowKashida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lastRenderedPageBreak/>
        <w:t xml:space="preserve">شیخ اعظم در بحث فضولی </w:t>
      </w:r>
      <w:r w:rsidR="00FF206A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مثالی ذکر کرده اند</w:t>
      </w:r>
      <w:r w:rsidR="00EB3BA6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</w:t>
      </w:r>
      <w:r w:rsidR="00FF206A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ایشان می فرماید: </w:t>
      </w:r>
      <w:r w:rsidR="00EB3BA6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شخصی خانه دیگر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ی</w:t>
      </w:r>
      <w:r w:rsidR="00EB3BA6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را به شخص 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ثالثی</w:t>
      </w:r>
      <w:r w:rsidR="00EB3BA6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می فروشد </w:t>
      </w:r>
      <w:r w:rsidR="00EB3BA6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و به او نمی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EB3BA6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گوید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="00EB3BA6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این معامله فضولی است.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لذا</w:t>
      </w:r>
      <w:r w:rsidR="00154DA3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در این معامله </w:t>
      </w:r>
      <w:r w:rsidR="00154DA3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مشتری مغرور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می شود</w:t>
      </w:r>
      <w:r w:rsidR="00154DA3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بعد از مدتی مالک اصلی 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خانه را از مشتری پس گرفت. در اینجا </w:t>
      </w:r>
      <w:r w:rsidR="00154DA3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مشتری حق دارد که به 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بایع فضولی مراجعه کند.</w:t>
      </w:r>
    </w:p>
    <w:p w14:paraId="54CBFB82" w14:textId="5235597C" w:rsidR="00EB3BA6" w:rsidRPr="005B577F" w:rsidRDefault="00C33FFD" w:rsidP="005B577F">
      <w:pPr>
        <w:bidi/>
        <w:jc w:val="lowKashida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اما </w:t>
      </w:r>
      <w:r w:rsidR="00154DA3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بحث در 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این است که مالک اجاره بهای آن مدت را از چه کسی </w:t>
      </w:r>
      <w:r w:rsidR="00154DA3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بگیرد؟ 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پاسخ این کاست که</w:t>
      </w:r>
      <w:r w:rsidR="00154DA3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اجاره را باید مشتری 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به مالک بپردازد. لکن </w:t>
      </w:r>
      <w:r w:rsidR="00154DA3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مشتری می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154DA3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تواند به فضولی مراجعه </w:t>
      </w:r>
      <w:r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کرده </w:t>
      </w:r>
      <w:r w:rsidR="00154DA3" w:rsidRPr="005B577F">
        <w:rPr>
          <w:rFonts w:ascii="Traditional Arabic" w:hAnsi="Traditional Arabic" w:cs="Traditional Arabic"/>
          <w:sz w:val="26"/>
          <w:szCs w:val="26"/>
          <w:rtl/>
          <w:lang w:bidi="fa-IR"/>
        </w:rPr>
        <w:t>و تمام پولی را که مالک از او گرفته و همچنین پولی را که به فضولی داده پس بگیرد.</w:t>
      </w:r>
    </w:p>
    <w:p w14:paraId="386F11D4" w14:textId="77777777" w:rsidR="00C81E48" w:rsidRPr="005B577F" w:rsidRDefault="00C81E48" w:rsidP="005B577F">
      <w:pPr>
        <w:bidi/>
        <w:jc w:val="lowKashida"/>
        <w:rPr>
          <w:rFonts w:ascii="Traditional Arabic" w:hAnsi="Traditional Arabic" w:cs="Traditional Arabic"/>
          <w:sz w:val="26"/>
          <w:szCs w:val="26"/>
          <w:rtl/>
          <w:lang w:bidi="fa-IR"/>
        </w:rPr>
      </w:pPr>
    </w:p>
    <w:sectPr w:rsidR="00C81E48" w:rsidRPr="005B577F" w:rsidSect="00DE70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13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BAF5A" w14:textId="77777777" w:rsidR="006C565B" w:rsidRDefault="006C565B" w:rsidP="00CF2919">
      <w:pPr>
        <w:spacing w:after="0" w:line="240" w:lineRule="auto"/>
      </w:pPr>
      <w:r>
        <w:separator/>
      </w:r>
    </w:p>
  </w:endnote>
  <w:endnote w:type="continuationSeparator" w:id="0">
    <w:p w14:paraId="65FA7EF5" w14:textId="77777777" w:rsidR="006C565B" w:rsidRDefault="006C565B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7AAF5" w14:textId="77777777" w:rsidR="005B577F" w:rsidRDefault="005B57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1ABDD" w14:textId="7CA680E5" w:rsidR="00CA0440" w:rsidRPr="005B577F" w:rsidRDefault="00CA0440" w:rsidP="005B577F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6CB50" w14:textId="77777777" w:rsidR="005B577F" w:rsidRDefault="005B57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B75B5" w14:textId="77777777" w:rsidR="006C565B" w:rsidRDefault="006C565B" w:rsidP="00CF2919">
      <w:pPr>
        <w:spacing w:after="0" w:line="240" w:lineRule="auto"/>
      </w:pPr>
      <w:r>
        <w:separator/>
      </w:r>
    </w:p>
  </w:footnote>
  <w:footnote w:type="continuationSeparator" w:id="0">
    <w:p w14:paraId="59243467" w14:textId="77777777" w:rsidR="006C565B" w:rsidRDefault="006C565B" w:rsidP="00CF2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8B6B2" w14:textId="77777777" w:rsidR="005B577F" w:rsidRDefault="005B57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87273" w14:textId="056166A7" w:rsidR="005B577F" w:rsidRPr="00083717" w:rsidRDefault="005B577F" w:rsidP="005B577F">
    <w:pPr>
      <w:pStyle w:val="Header"/>
      <w:bidi/>
      <w:rPr>
        <w:rFonts w:ascii="Traditional Arabic" w:hAnsi="Traditional Arabic" w:cs="Traditional Arabic"/>
        <w:lang w:bidi="fa-IR"/>
      </w:rPr>
    </w:pPr>
    <w:r>
      <w:rPr>
        <w:rFonts w:ascii="Traditional Arabic" w:hAnsi="Traditional Arabic" w:cs="Traditional Arabic"/>
        <w:rtl/>
      </w:rPr>
      <w:t>درس فقه - آیت الله موسوی جزایری –</w:t>
    </w:r>
    <w:r>
      <w:rPr>
        <w:rFonts w:ascii="Traditional Arabic" w:hAnsi="Traditional Arabic" w:cs="Traditional Arabic" w:hint="cs"/>
        <w:rtl/>
      </w:rPr>
      <w:t>چهار</w:t>
    </w:r>
    <w:r>
      <w:rPr>
        <w:rFonts w:ascii="Traditional Arabic" w:hAnsi="Traditional Arabic" w:cs="Traditional Arabic" w:hint="cs"/>
        <w:rtl/>
      </w:rPr>
      <w:t xml:space="preserve"> </w:t>
    </w:r>
    <w:r>
      <w:rPr>
        <w:rFonts w:ascii="Traditional Arabic" w:hAnsi="Traditional Arabic" w:cs="Traditional Arabic"/>
        <w:rtl/>
      </w:rPr>
      <w:t xml:space="preserve">شنبه </w:t>
    </w:r>
    <w:r>
      <w:rPr>
        <w:rFonts w:ascii="Traditional Arabic" w:hAnsi="Traditional Arabic" w:cs="Traditional Arabic" w:hint="cs"/>
        <w:rtl/>
      </w:rPr>
      <w:t>1</w:t>
    </w:r>
    <w:r>
      <w:rPr>
        <w:rFonts w:ascii="Traditional Arabic" w:hAnsi="Traditional Arabic" w:cs="Traditional Arabic"/>
        <w:rtl/>
      </w:rPr>
      <w:t>/</w:t>
    </w:r>
    <w:r>
      <w:rPr>
        <w:rFonts w:ascii="Traditional Arabic" w:hAnsi="Traditional Arabic" w:cs="Traditional Arabic" w:hint="cs"/>
        <w:rtl/>
      </w:rPr>
      <w:t>2</w:t>
    </w:r>
    <w:r>
      <w:rPr>
        <w:rFonts w:ascii="Traditional Arabic" w:hAnsi="Traditional Arabic" w:cs="Traditional Arabic"/>
        <w:rtl/>
      </w:rPr>
      <w:t>/139</w:t>
    </w:r>
    <w:r>
      <w:rPr>
        <w:rFonts w:ascii="Traditional Arabic" w:hAnsi="Traditional Arabic" w:cs="Traditional Arabic" w:hint="cs"/>
        <w:rtl/>
      </w:rPr>
      <w:t>5</w:t>
    </w:r>
  </w:p>
  <w:p w14:paraId="2006CD0E" w14:textId="12304BCB" w:rsidR="00CA0440" w:rsidRPr="005B577F" w:rsidRDefault="00CA0440" w:rsidP="005B57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5705E" w14:textId="77777777" w:rsidR="005B577F" w:rsidRDefault="005B57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34B21"/>
    <w:multiLevelType w:val="hybridMultilevel"/>
    <w:tmpl w:val="184A55F8"/>
    <w:lvl w:ilvl="0" w:tplc="C81A49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19"/>
    <w:rsid w:val="000002E3"/>
    <w:rsid w:val="00011419"/>
    <w:rsid w:val="0001468B"/>
    <w:rsid w:val="00020C01"/>
    <w:rsid w:val="00027E62"/>
    <w:rsid w:val="00027F8D"/>
    <w:rsid w:val="0003025D"/>
    <w:rsid w:val="00034E92"/>
    <w:rsid w:val="00043354"/>
    <w:rsid w:val="00044A02"/>
    <w:rsid w:val="00047B3C"/>
    <w:rsid w:val="000528B2"/>
    <w:rsid w:val="00054381"/>
    <w:rsid w:val="000564C4"/>
    <w:rsid w:val="000602D2"/>
    <w:rsid w:val="000604F3"/>
    <w:rsid w:val="00060CF5"/>
    <w:rsid w:val="00066328"/>
    <w:rsid w:val="00070061"/>
    <w:rsid w:val="00081262"/>
    <w:rsid w:val="000816A6"/>
    <w:rsid w:val="00087700"/>
    <w:rsid w:val="000918BF"/>
    <w:rsid w:val="00093086"/>
    <w:rsid w:val="0009499C"/>
    <w:rsid w:val="00095603"/>
    <w:rsid w:val="00095856"/>
    <w:rsid w:val="000A75E1"/>
    <w:rsid w:val="000C64D0"/>
    <w:rsid w:val="000D43E4"/>
    <w:rsid w:val="000D611E"/>
    <w:rsid w:val="000E4921"/>
    <w:rsid w:val="000E49E1"/>
    <w:rsid w:val="000E7D89"/>
    <w:rsid w:val="000F610E"/>
    <w:rsid w:val="000F7D2C"/>
    <w:rsid w:val="00106A15"/>
    <w:rsid w:val="0011090D"/>
    <w:rsid w:val="00110D82"/>
    <w:rsid w:val="0012692B"/>
    <w:rsid w:val="00130684"/>
    <w:rsid w:val="00130948"/>
    <w:rsid w:val="00132B25"/>
    <w:rsid w:val="00134915"/>
    <w:rsid w:val="00143811"/>
    <w:rsid w:val="001513AC"/>
    <w:rsid w:val="00154DA3"/>
    <w:rsid w:val="00155A7E"/>
    <w:rsid w:val="0015679C"/>
    <w:rsid w:val="001612B6"/>
    <w:rsid w:val="00161E83"/>
    <w:rsid w:val="00172D13"/>
    <w:rsid w:val="00177410"/>
    <w:rsid w:val="00181CCD"/>
    <w:rsid w:val="0018403E"/>
    <w:rsid w:val="00187620"/>
    <w:rsid w:val="00187749"/>
    <w:rsid w:val="0019062A"/>
    <w:rsid w:val="00191ADF"/>
    <w:rsid w:val="00192B0C"/>
    <w:rsid w:val="00193D69"/>
    <w:rsid w:val="001A0FB5"/>
    <w:rsid w:val="001A2880"/>
    <w:rsid w:val="001B0FAA"/>
    <w:rsid w:val="001B1F97"/>
    <w:rsid w:val="001C008E"/>
    <w:rsid w:val="001C08A3"/>
    <w:rsid w:val="001C1456"/>
    <w:rsid w:val="001C221F"/>
    <w:rsid w:val="001C3485"/>
    <w:rsid w:val="001C466F"/>
    <w:rsid w:val="001C631F"/>
    <w:rsid w:val="001C703D"/>
    <w:rsid w:val="001C723F"/>
    <w:rsid w:val="001D77DF"/>
    <w:rsid w:val="001D7EAA"/>
    <w:rsid w:val="001E1048"/>
    <w:rsid w:val="001E297E"/>
    <w:rsid w:val="001E4427"/>
    <w:rsid w:val="001E6492"/>
    <w:rsid w:val="001F2F94"/>
    <w:rsid w:val="00202144"/>
    <w:rsid w:val="00207A46"/>
    <w:rsid w:val="00210620"/>
    <w:rsid w:val="002111EB"/>
    <w:rsid w:val="00212359"/>
    <w:rsid w:val="00220C7D"/>
    <w:rsid w:val="0022266D"/>
    <w:rsid w:val="0023174D"/>
    <w:rsid w:val="00232AE7"/>
    <w:rsid w:val="002368A0"/>
    <w:rsid w:val="00251B07"/>
    <w:rsid w:val="00254760"/>
    <w:rsid w:val="00262F0A"/>
    <w:rsid w:val="0026449D"/>
    <w:rsid w:val="00265A05"/>
    <w:rsid w:val="002664CB"/>
    <w:rsid w:val="00271442"/>
    <w:rsid w:val="00271EE1"/>
    <w:rsid w:val="00272C67"/>
    <w:rsid w:val="00275B9E"/>
    <w:rsid w:val="00281087"/>
    <w:rsid w:val="00282CBE"/>
    <w:rsid w:val="00285286"/>
    <w:rsid w:val="00290216"/>
    <w:rsid w:val="00290332"/>
    <w:rsid w:val="00291F21"/>
    <w:rsid w:val="00292C24"/>
    <w:rsid w:val="00294C7D"/>
    <w:rsid w:val="00296068"/>
    <w:rsid w:val="00296207"/>
    <w:rsid w:val="002A153A"/>
    <w:rsid w:val="002A23F2"/>
    <w:rsid w:val="002A38FD"/>
    <w:rsid w:val="002A5178"/>
    <w:rsid w:val="002A5923"/>
    <w:rsid w:val="002B1D23"/>
    <w:rsid w:val="002C2C16"/>
    <w:rsid w:val="002C3322"/>
    <w:rsid w:val="002D07D6"/>
    <w:rsid w:val="002D3AC1"/>
    <w:rsid w:val="002D70CA"/>
    <w:rsid w:val="002E0FED"/>
    <w:rsid w:val="002E122C"/>
    <w:rsid w:val="002E1E7B"/>
    <w:rsid w:val="002E6375"/>
    <w:rsid w:val="002F2C9C"/>
    <w:rsid w:val="002F3A14"/>
    <w:rsid w:val="002F3BD5"/>
    <w:rsid w:val="002F489A"/>
    <w:rsid w:val="002F5548"/>
    <w:rsid w:val="00300BCE"/>
    <w:rsid w:val="003053A4"/>
    <w:rsid w:val="00305EBB"/>
    <w:rsid w:val="003104A9"/>
    <w:rsid w:val="003153E2"/>
    <w:rsid w:val="0031738E"/>
    <w:rsid w:val="003206B7"/>
    <w:rsid w:val="00327B4F"/>
    <w:rsid w:val="00327B6B"/>
    <w:rsid w:val="00332D5A"/>
    <w:rsid w:val="003410FA"/>
    <w:rsid w:val="00346C69"/>
    <w:rsid w:val="00361DFF"/>
    <w:rsid w:val="00361F07"/>
    <w:rsid w:val="00362B08"/>
    <w:rsid w:val="00365A96"/>
    <w:rsid w:val="00366A56"/>
    <w:rsid w:val="00377654"/>
    <w:rsid w:val="0038150E"/>
    <w:rsid w:val="00381C86"/>
    <w:rsid w:val="00383298"/>
    <w:rsid w:val="00386EAE"/>
    <w:rsid w:val="00387E09"/>
    <w:rsid w:val="00390FEB"/>
    <w:rsid w:val="0039162D"/>
    <w:rsid w:val="00391F54"/>
    <w:rsid w:val="003959D9"/>
    <w:rsid w:val="00396407"/>
    <w:rsid w:val="00396E97"/>
    <w:rsid w:val="003A2DCF"/>
    <w:rsid w:val="003A30B9"/>
    <w:rsid w:val="003A437F"/>
    <w:rsid w:val="003A6C98"/>
    <w:rsid w:val="003B0689"/>
    <w:rsid w:val="003B305C"/>
    <w:rsid w:val="003B348D"/>
    <w:rsid w:val="003C0DFA"/>
    <w:rsid w:val="003C187F"/>
    <w:rsid w:val="003C356C"/>
    <w:rsid w:val="003D1919"/>
    <w:rsid w:val="003D24B9"/>
    <w:rsid w:val="003D2F2B"/>
    <w:rsid w:val="003D3C2A"/>
    <w:rsid w:val="003E2B14"/>
    <w:rsid w:val="003E33CD"/>
    <w:rsid w:val="003E34EA"/>
    <w:rsid w:val="003E5450"/>
    <w:rsid w:val="003E7DD8"/>
    <w:rsid w:val="003F28C2"/>
    <w:rsid w:val="003F3A77"/>
    <w:rsid w:val="00414949"/>
    <w:rsid w:val="00414EBB"/>
    <w:rsid w:val="004161E9"/>
    <w:rsid w:val="004164D7"/>
    <w:rsid w:val="00421217"/>
    <w:rsid w:val="004248BE"/>
    <w:rsid w:val="0042660D"/>
    <w:rsid w:val="00431F62"/>
    <w:rsid w:val="004338C5"/>
    <w:rsid w:val="00435652"/>
    <w:rsid w:val="00435973"/>
    <w:rsid w:val="00437FAA"/>
    <w:rsid w:val="004430F4"/>
    <w:rsid w:val="00444DCE"/>
    <w:rsid w:val="00447176"/>
    <w:rsid w:val="00463547"/>
    <w:rsid w:val="00463635"/>
    <w:rsid w:val="004657EF"/>
    <w:rsid w:val="00465FDC"/>
    <w:rsid w:val="0046740C"/>
    <w:rsid w:val="00471B2F"/>
    <w:rsid w:val="004742BD"/>
    <w:rsid w:val="00475E27"/>
    <w:rsid w:val="00483379"/>
    <w:rsid w:val="0048403D"/>
    <w:rsid w:val="00490616"/>
    <w:rsid w:val="00493303"/>
    <w:rsid w:val="0049602A"/>
    <w:rsid w:val="004961B5"/>
    <w:rsid w:val="004964F8"/>
    <w:rsid w:val="004A009C"/>
    <w:rsid w:val="004A1090"/>
    <w:rsid w:val="004A50A9"/>
    <w:rsid w:val="004A6DDA"/>
    <w:rsid w:val="004B1714"/>
    <w:rsid w:val="004C209A"/>
    <w:rsid w:val="004C351C"/>
    <w:rsid w:val="004C5604"/>
    <w:rsid w:val="004D06A3"/>
    <w:rsid w:val="004D226E"/>
    <w:rsid w:val="004D4B3E"/>
    <w:rsid w:val="004D6574"/>
    <w:rsid w:val="004E5FC4"/>
    <w:rsid w:val="004F1732"/>
    <w:rsid w:val="004F46C7"/>
    <w:rsid w:val="004F68FC"/>
    <w:rsid w:val="004F6EBE"/>
    <w:rsid w:val="005023D5"/>
    <w:rsid w:val="0050313C"/>
    <w:rsid w:val="00503CB2"/>
    <w:rsid w:val="00514DDD"/>
    <w:rsid w:val="00522659"/>
    <w:rsid w:val="00524963"/>
    <w:rsid w:val="00530E7C"/>
    <w:rsid w:val="005318D4"/>
    <w:rsid w:val="00532AA5"/>
    <w:rsid w:val="005365EF"/>
    <w:rsid w:val="00541FDD"/>
    <w:rsid w:val="00542CB4"/>
    <w:rsid w:val="00546BAC"/>
    <w:rsid w:val="00551FE7"/>
    <w:rsid w:val="00552110"/>
    <w:rsid w:val="00554CFF"/>
    <w:rsid w:val="00557618"/>
    <w:rsid w:val="00557CCA"/>
    <w:rsid w:val="00562352"/>
    <w:rsid w:val="0056299A"/>
    <w:rsid w:val="00570F8F"/>
    <w:rsid w:val="00572048"/>
    <w:rsid w:val="0057212C"/>
    <w:rsid w:val="00581C01"/>
    <w:rsid w:val="005828F9"/>
    <w:rsid w:val="00583841"/>
    <w:rsid w:val="00590015"/>
    <w:rsid w:val="00592F6D"/>
    <w:rsid w:val="00594979"/>
    <w:rsid w:val="005978A0"/>
    <w:rsid w:val="005A11B4"/>
    <w:rsid w:val="005A6386"/>
    <w:rsid w:val="005B2376"/>
    <w:rsid w:val="005B577F"/>
    <w:rsid w:val="005B5DE4"/>
    <w:rsid w:val="005C0EA0"/>
    <w:rsid w:val="005C4215"/>
    <w:rsid w:val="005C7CA1"/>
    <w:rsid w:val="005D2E25"/>
    <w:rsid w:val="005D36CC"/>
    <w:rsid w:val="005D6C9C"/>
    <w:rsid w:val="005E4532"/>
    <w:rsid w:val="005F1C09"/>
    <w:rsid w:val="005F6700"/>
    <w:rsid w:val="005F7C43"/>
    <w:rsid w:val="00606098"/>
    <w:rsid w:val="006130D5"/>
    <w:rsid w:val="0061316A"/>
    <w:rsid w:val="00614558"/>
    <w:rsid w:val="00622D72"/>
    <w:rsid w:val="006258C3"/>
    <w:rsid w:val="006265A7"/>
    <w:rsid w:val="0062799E"/>
    <w:rsid w:val="00632E85"/>
    <w:rsid w:val="00633665"/>
    <w:rsid w:val="00635C18"/>
    <w:rsid w:val="00635C6E"/>
    <w:rsid w:val="00635D9A"/>
    <w:rsid w:val="006361E3"/>
    <w:rsid w:val="00643CAE"/>
    <w:rsid w:val="00647A01"/>
    <w:rsid w:val="006523CF"/>
    <w:rsid w:val="00653542"/>
    <w:rsid w:val="0065494B"/>
    <w:rsid w:val="00664713"/>
    <w:rsid w:val="00664EF6"/>
    <w:rsid w:val="00670871"/>
    <w:rsid w:val="006726F8"/>
    <w:rsid w:val="006836A6"/>
    <w:rsid w:val="00687ED9"/>
    <w:rsid w:val="00690725"/>
    <w:rsid w:val="0069589A"/>
    <w:rsid w:val="00695F25"/>
    <w:rsid w:val="0069662C"/>
    <w:rsid w:val="006A0424"/>
    <w:rsid w:val="006A491C"/>
    <w:rsid w:val="006A4C20"/>
    <w:rsid w:val="006A7867"/>
    <w:rsid w:val="006B0E53"/>
    <w:rsid w:val="006B1D7E"/>
    <w:rsid w:val="006B23E3"/>
    <w:rsid w:val="006C2042"/>
    <w:rsid w:val="006C3B46"/>
    <w:rsid w:val="006C565B"/>
    <w:rsid w:val="006C5BCE"/>
    <w:rsid w:val="006D60F9"/>
    <w:rsid w:val="006D79F7"/>
    <w:rsid w:val="006E10E8"/>
    <w:rsid w:val="006E2731"/>
    <w:rsid w:val="006E76E8"/>
    <w:rsid w:val="006F02B9"/>
    <w:rsid w:val="006F1091"/>
    <w:rsid w:val="006F3278"/>
    <w:rsid w:val="00700BCB"/>
    <w:rsid w:val="00703E75"/>
    <w:rsid w:val="00703F24"/>
    <w:rsid w:val="0070470F"/>
    <w:rsid w:val="00705321"/>
    <w:rsid w:val="0070772D"/>
    <w:rsid w:val="00710ACF"/>
    <w:rsid w:val="00715D0A"/>
    <w:rsid w:val="0072435C"/>
    <w:rsid w:val="00725188"/>
    <w:rsid w:val="007273D5"/>
    <w:rsid w:val="00737C06"/>
    <w:rsid w:val="00744EAF"/>
    <w:rsid w:val="00750C28"/>
    <w:rsid w:val="007536C1"/>
    <w:rsid w:val="00753D35"/>
    <w:rsid w:val="007624B6"/>
    <w:rsid w:val="0076399D"/>
    <w:rsid w:val="00765B2E"/>
    <w:rsid w:val="00771885"/>
    <w:rsid w:val="00772425"/>
    <w:rsid w:val="00774E2B"/>
    <w:rsid w:val="007762B7"/>
    <w:rsid w:val="007773AF"/>
    <w:rsid w:val="007808E2"/>
    <w:rsid w:val="00781934"/>
    <w:rsid w:val="00782334"/>
    <w:rsid w:val="00787DB8"/>
    <w:rsid w:val="00793F7E"/>
    <w:rsid w:val="007A6FD2"/>
    <w:rsid w:val="007A78BA"/>
    <w:rsid w:val="007B2960"/>
    <w:rsid w:val="007C0F10"/>
    <w:rsid w:val="007C1944"/>
    <w:rsid w:val="007C1A99"/>
    <w:rsid w:val="007C544E"/>
    <w:rsid w:val="007D125A"/>
    <w:rsid w:val="007E5123"/>
    <w:rsid w:val="007F37BE"/>
    <w:rsid w:val="007F539D"/>
    <w:rsid w:val="007F5890"/>
    <w:rsid w:val="00800FBD"/>
    <w:rsid w:val="0081046A"/>
    <w:rsid w:val="00811562"/>
    <w:rsid w:val="00811DD3"/>
    <w:rsid w:val="00811E0A"/>
    <w:rsid w:val="00814A1D"/>
    <w:rsid w:val="008236F0"/>
    <w:rsid w:val="00824C11"/>
    <w:rsid w:val="00826D73"/>
    <w:rsid w:val="00831000"/>
    <w:rsid w:val="00834E6E"/>
    <w:rsid w:val="00837BA7"/>
    <w:rsid w:val="008411DB"/>
    <w:rsid w:val="0084599C"/>
    <w:rsid w:val="00845C6E"/>
    <w:rsid w:val="0084658D"/>
    <w:rsid w:val="008465B1"/>
    <w:rsid w:val="008553EE"/>
    <w:rsid w:val="00857ACD"/>
    <w:rsid w:val="0086150B"/>
    <w:rsid w:val="00862F3D"/>
    <w:rsid w:val="008646AC"/>
    <w:rsid w:val="00867A80"/>
    <w:rsid w:val="00872421"/>
    <w:rsid w:val="0088009C"/>
    <w:rsid w:val="00880EBE"/>
    <w:rsid w:val="00895C2F"/>
    <w:rsid w:val="008A2057"/>
    <w:rsid w:val="008A2B77"/>
    <w:rsid w:val="008A46D4"/>
    <w:rsid w:val="008A6F19"/>
    <w:rsid w:val="008A72D1"/>
    <w:rsid w:val="008B17BC"/>
    <w:rsid w:val="008B24D2"/>
    <w:rsid w:val="008B2DBD"/>
    <w:rsid w:val="008B3974"/>
    <w:rsid w:val="008B6669"/>
    <w:rsid w:val="008B7922"/>
    <w:rsid w:val="008C1189"/>
    <w:rsid w:val="008C1255"/>
    <w:rsid w:val="008C2CE1"/>
    <w:rsid w:val="008C304F"/>
    <w:rsid w:val="008D2412"/>
    <w:rsid w:val="008D253C"/>
    <w:rsid w:val="008D3C96"/>
    <w:rsid w:val="008D3DF7"/>
    <w:rsid w:val="008D7079"/>
    <w:rsid w:val="008E0320"/>
    <w:rsid w:val="008E2B33"/>
    <w:rsid w:val="008E2FF0"/>
    <w:rsid w:val="008E7C40"/>
    <w:rsid w:val="008F0E05"/>
    <w:rsid w:val="008F19E5"/>
    <w:rsid w:val="008F57BD"/>
    <w:rsid w:val="00901BD9"/>
    <w:rsid w:val="009047CE"/>
    <w:rsid w:val="00910B08"/>
    <w:rsid w:val="00911023"/>
    <w:rsid w:val="00911027"/>
    <w:rsid w:val="00912E32"/>
    <w:rsid w:val="00922B2E"/>
    <w:rsid w:val="00926620"/>
    <w:rsid w:val="009302EF"/>
    <w:rsid w:val="00931049"/>
    <w:rsid w:val="00933CEA"/>
    <w:rsid w:val="009418DA"/>
    <w:rsid w:val="009432DD"/>
    <w:rsid w:val="0094729E"/>
    <w:rsid w:val="009475C4"/>
    <w:rsid w:val="009618F3"/>
    <w:rsid w:val="00966015"/>
    <w:rsid w:val="00970A49"/>
    <w:rsid w:val="00970B67"/>
    <w:rsid w:val="00981976"/>
    <w:rsid w:val="009841FE"/>
    <w:rsid w:val="0098449C"/>
    <w:rsid w:val="0098496C"/>
    <w:rsid w:val="00986E21"/>
    <w:rsid w:val="00992AC1"/>
    <w:rsid w:val="009A102B"/>
    <w:rsid w:val="009A12C7"/>
    <w:rsid w:val="009A55FB"/>
    <w:rsid w:val="009B49FB"/>
    <w:rsid w:val="009B6BD0"/>
    <w:rsid w:val="009C0345"/>
    <w:rsid w:val="009C0F47"/>
    <w:rsid w:val="009D39E4"/>
    <w:rsid w:val="009E10A5"/>
    <w:rsid w:val="009E2DA2"/>
    <w:rsid w:val="009E4DA3"/>
    <w:rsid w:val="009E7417"/>
    <w:rsid w:val="009F0C26"/>
    <w:rsid w:val="009F26EA"/>
    <w:rsid w:val="009F405E"/>
    <w:rsid w:val="009F6D33"/>
    <w:rsid w:val="00A015EE"/>
    <w:rsid w:val="00A01E92"/>
    <w:rsid w:val="00A02A76"/>
    <w:rsid w:val="00A06166"/>
    <w:rsid w:val="00A10272"/>
    <w:rsid w:val="00A256EB"/>
    <w:rsid w:val="00A32626"/>
    <w:rsid w:val="00A32ECF"/>
    <w:rsid w:val="00A35B90"/>
    <w:rsid w:val="00A41EDD"/>
    <w:rsid w:val="00A50DFB"/>
    <w:rsid w:val="00A54483"/>
    <w:rsid w:val="00A60E80"/>
    <w:rsid w:val="00A66D11"/>
    <w:rsid w:val="00A6703A"/>
    <w:rsid w:val="00A70803"/>
    <w:rsid w:val="00A70849"/>
    <w:rsid w:val="00A732E0"/>
    <w:rsid w:val="00A73D84"/>
    <w:rsid w:val="00A745C9"/>
    <w:rsid w:val="00A75C42"/>
    <w:rsid w:val="00A761FB"/>
    <w:rsid w:val="00A80C3C"/>
    <w:rsid w:val="00A8636F"/>
    <w:rsid w:val="00A93CCB"/>
    <w:rsid w:val="00A94AD0"/>
    <w:rsid w:val="00A94F6F"/>
    <w:rsid w:val="00AA360A"/>
    <w:rsid w:val="00AA745F"/>
    <w:rsid w:val="00AB0B6E"/>
    <w:rsid w:val="00AB10A5"/>
    <w:rsid w:val="00AB3978"/>
    <w:rsid w:val="00AB40AF"/>
    <w:rsid w:val="00AB75CC"/>
    <w:rsid w:val="00AD01CF"/>
    <w:rsid w:val="00AD4C52"/>
    <w:rsid w:val="00AE55C3"/>
    <w:rsid w:val="00AF283B"/>
    <w:rsid w:val="00AF3775"/>
    <w:rsid w:val="00AF4B44"/>
    <w:rsid w:val="00AF4F69"/>
    <w:rsid w:val="00B00A6B"/>
    <w:rsid w:val="00B06410"/>
    <w:rsid w:val="00B07C69"/>
    <w:rsid w:val="00B207BC"/>
    <w:rsid w:val="00B20D04"/>
    <w:rsid w:val="00B20F4F"/>
    <w:rsid w:val="00B227F1"/>
    <w:rsid w:val="00B22B9E"/>
    <w:rsid w:val="00B352BE"/>
    <w:rsid w:val="00B37F46"/>
    <w:rsid w:val="00B47718"/>
    <w:rsid w:val="00B52B68"/>
    <w:rsid w:val="00B630ED"/>
    <w:rsid w:val="00B667D4"/>
    <w:rsid w:val="00B6771B"/>
    <w:rsid w:val="00B7050B"/>
    <w:rsid w:val="00B71813"/>
    <w:rsid w:val="00B74348"/>
    <w:rsid w:val="00B7513E"/>
    <w:rsid w:val="00B755EE"/>
    <w:rsid w:val="00B80E36"/>
    <w:rsid w:val="00B818E5"/>
    <w:rsid w:val="00B85DE6"/>
    <w:rsid w:val="00B8718D"/>
    <w:rsid w:val="00B9319C"/>
    <w:rsid w:val="00B94CB3"/>
    <w:rsid w:val="00BA135C"/>
    <w:rsid w:val="00BA3F93"/>
    <w:rsid w:val="00BB10A6"/>
    <w:rsid w:val="00BB1354"/>
    <w:rsid w:val="00BB4E7F"/>
    <w:rsid w:val="00BB7C27"/>
    <w:rsid w:val="00BC0CCC"/>
    <w:rsid w:val="00BC14EE"/>
    <w:rsid w:val="00BC5A29"/>
    <w:rsid w:val="00BC6541"/>
    <w:rsid w:val="00BC69BA"/>
    <w:rsid w:val="00BD0D38"/>
    <w:rsid w:val="00BD1682"/>
    <w:rsid w:val="00BD1C67"/>
    <w:rsid w:val="00BD3975"/>
    <w:rsid w:val="00BD4ACA"/>
    <w:rsid w:val="00BD7D8E"/>
    <w:rsid w:val="00BE10A6"/>
    <w:rsid w:val="00BF2DDC"/>
    <w:rsid w:val="00BF42A7"/>
    <w:rsid w:val="00BF47F7"/>
    <w:rsid w:val="00BF6220"/>
    <w:rsid w:val="00BF6C4C"/>
    <w:rsid w:val="00BF6FA3"/>
    <w:rsid w:val="00C0025C"/>
    <w:rsid w:val="00C00B6F"/>
    <w:rsid w:val="00C03680"/>
    <w:rsid w:val="00C03845"/>
    <w:rsid w:val="00C05012"/>
    <w:rsid w:val="00C05597"/>
    <w:rsid w:val="00C113B0"/>
    <w:rsid w:val="00C124C7"/>
    <w:rsid w:val="00C14E4C"/>
    <w:rsid w:val="00C2003C"/>
    <w:rsid w:val="00C222A0"/>
    <w:rsid w:val="00C23296"/>
    <w:rsid w:val="00C33FB1"/>
    <w:rsid w:val="00C33FFD"/>
    <w:rsid w:val="00C409F7"/>
    <w:rsid w:val="00C44FB7"/>
    <w:rsid w:val="00C4637A"/>
    <w:rsid w:val="00C52401"/>
    <w:rsid w:val="00C53771"/>
    <w:rsid w:val="00C5536C"/>
    <w:rsid w:val="00C60BB7"/>
    <w:rsid w:val="00C655E4"/>
    <w:rsid w:val="00C65F4F"/>
    <w:rsid w:val="00C712C7"/>
    <w:rsid w:val="00C74361"/>
    <w:rsid w:val="00C74584"/>
    <w:rsid w:val="00C76F93"/>
    <w:rsid w:val="00C81E48"/>
    <w:rsid w:val="00C8627F"/>
    <w:rsid w:val="00C86B91"/>
    <w:rsid w:val="00C8784D"/>
    <w:rsid w:val="00C929F9"/>
    <w:rsid w:val="00C936E2"/>
    <w:rsid w:val="00C9675B"/>
    <w:rsid w:val="00CA0440"/>
    <w:rsid w:val="00CA1075"/>
    <w:rsid w:val="00CA4D77"/>
    <w:rsid w:val="00CA5C37"/>
    <w:rsid w:val="00CA6E0C"/>
    <w:rsid w:val="00CB0DDF"/>
    <w:rsid w:val="00CB5261"/>
    <w:rsid w:val="00CB5E59"/>
    <w:rsid w:val="00CB6E5F"/>
    <w:rsid w:val="00CB75D6"/>
    <w:rsid w:val="00CC032E"/>
    <w:rsid w:val="00CC11D7"/>
    <w:rsid w:val="00CC38CE"/>
    <w:rsid w:val="00CC6FBB"/>
    <w:rsid w:val="00CC7C4A"/>
    <w:rsid w:val="00CD2019"/>
    <w:rsid w:val="00CD5B5F"/>
    <w:rsid w:val="00CE68FF"/>
    <w:rsid w:val="00CF137E"/>
    <w:rsid w:val="00CF2919"/>
    <w:rsid w:val="00CF7FDF"/>
    <w:rsid w:val="00D01B20"/>
    <w:rsid w:val="00D0747F"/>
    <w:rsid w:val="00D11E41"/>
    <w:rsid w:val="00D22AE5"/>
    <w:rsid w:val="00D23EF0"/>
    <w:rsid w:val="00D2491A"/>
    <w:rsid w:val="00D26726"/>
    <w:rsid w:val="00D31844"/>
    <w:rsid w:val="00D332FE"/>
    <w:rsid w:val="00D4252B"/>
    <w:rsid w:val="00D42ECD"/>
    <w:rsid w:val="00D44C93"/>
    <w:rsid w:val="00D47DC8"/>
    <w:rsid w:val="00D542C3"/>
    <w:rsid w:val="00D62C83"/>
    <w:rsid w:val="00D63897"/>
    <w:rsid w:val="00D67716"/>
    <w:rsid w:val="00D70B37"/>
    <w:rsid w:val="00D7215F"/>
    <w:rsid w:val="00D74CB3"/>
    <w:rsid w:val="00D74EFF"/>
    <w:rsid w:val="00D76232"/>
    <w:rsid w:val="00D8207C"/>
    <w:rsid w:val="00D82156"/>
    <w:rsid w:val="00D82849"/>
    <w:rsid w:val="00D909D8"/>
    <w:rsid w:val="00D94994"/>
    <w:rsid w:val="00DA1B1A"/>
    <w:rsid w:val="00DA1CF7"/>
    <w:rsid w:val="00DA2634"/>
    <w:rsid w:val="00DA4591"/>
    <w:rsid w:val="00DB1564"/>
    <w:rsid w:val="00DB53EC"/>
    <w:rsid w:val="00DC4181"/>
    <w:rsid w:val="00DC4C2C"/>
    <w:rsid w:val="00DC7DB3"/>
    <w:rsid w:val="00DD3B47"/>
    <w:rsid w:val="00DD3F6A"/>
    <w:rsid w:val="00DE378F"/>
    <w:rsid w:val="00DE39CC"/>
    <w:rsid w:val="00DE6597"/>
    <w:rsid w:val="00DE70D7"/>
    <w:rsid w:val="00DF1249"/>
    <w:rsid w:val="00DF34FB"/>
    <w:rsid w:val="00DF614F"/>
    <w:rsid w:val="00DF6177"/>
    <w:rsid w:val="00E00628"/>
    <w:rsid w:val="00E0404A"/>
    <w:rsid w:val="00E06308"/>
    <w:rsid w:val="00E06A72"/>
    <w:rsid w:val="00E1096A"/>
    <w:rsid w:val="00E11C41"/>
    <w:rsid w:val="00E11F80"/>
    <w:rsid w:val="00E1338D"/>
    <w:rsid w:val="00E22C9B"/>
    <w:rsid w:val="00E233F6"/>
    <w:rsid w:val="00E2401A"/>
    <w:rsid w:val="00E26891"/>
    <w:rsid w:val="00E27B67"/>
    <w:rsid w:val="00E301F3"/>
    <w:rsid w:val="00E36C04"/>
    <w:rsid w:val="00E43B6E"/>
    <w:rsid w:val="00E51008"/>
    <w:rsid w:val="00E510C6"/>
    <w:rsid w:val="00E567DE"/>
    <w:rsid w:val="00E573D6"/>
    <w:rsid w:val="00E574DC"/>
    <w:rsid w:val="00E70322"/>
    <w:rsid w:val="00E7136C"/>
    <w:rsid w:val="00E75CD5"/>
    <w:rsid w:val="00E76E8C"/>
    <w:rsid w:val="00E77EA8"/>
    <w:rsid w:val="00E82CEE"/>
    <w:rsid w:val="00E836A3"/>
    <w:rsid w:val="00E84FEE"/>
    <w:rsid w:val="00E8661A"/>
    <w:rsid w:val="00E91048"/>
    <w:rsid w:val="00E91163"/>
    <w:rsid w:val="00E92F98"/>
    <w:rsid w:val="00E94262"/>
    <w:rsid w:val="00EA0AF8"/>
    <w:rsid w:val="00EA175C"/>
    <w:rsid w:val="00EA2E13"/>
    <w:rsid w:val="00EA4F09"/>
    <w:rsid w:val="00EB37A7"/>
    <w:rsid w:val="00EB3BA6"/>
    <w:rsid w:val="00EB3F6D"/>
    <w:rsid w:val="00EB41AB"/>
    <w:rsid w:val="00EB536B"/>
    <w:rsid w:val="00EC08BB"/>
    <w:rsid w:val="00EC2624"/>
    <w:rsid w:val="00EC4D69"/>
    <w:rsid w:val="00EC7245"/>
    <w:rsid w:val="00ED05B4"/>
    <w:rsid w:val="00ED0D96"/>
    <w:rsid w:val="00ED2A4D"/>
    <w:rsid w:val="00ED2F4A"/>
    <w:rsid w:val="00ED35B2"/>
    <w:rsid w:val="00ED48E0"/>
    <w:rsid w:val="00EE19B5"/>
    <w:rsid w:val="00EE3721"/>
    <w:rsid w:val="00EE5A09"/>
    <w:rsid w:val="00EF649C"/>
    <w:rsid w:val="00EF6F9D"/>
    <w:rsid w:val="00F0323F"/>
    <w:rsid w:val="00F032C3"/>
    <w:rsid w:val="00F03BC3"/>
    <w:rsid w:val="00F04222"/>
    <w:rsid w:val="00F0476C"/>
    <w:rsid w:val="00F04DCD"/>
    <w:rsid w:val="00F06E5F"/>
    <w:rsid w:val="00F101A0"/>
    <w:rsid w:val="00F12616"/>
    <w:rsid w:val="00F12852"/>
    <w:rsid w:val="00F16FD5"/>
    <w:rsid w:val="00F203BF"/>
    <w:rsid w:val="00F25002"/>
    <w:rsid w:val="00F25836"/>
    <w:rsid w:val="00F274F1"/>
    <w:rsid w:val="00F30A33"/>
    <w:rsid w:val="00F3117B"/>
    <w:rsid w:val="00F35D3F"/>
    <w:rsid w:val="00F42C47"/>
    <w:rsid w:val="00F4607B"/>
    <w:rsid w:val="00F51A8C"/>
    <w:rsid w:val="00F53C8F"/>
    <w:rsid w:val="00F551F7"/>
    <w:rsid w:val="00F60638"/>
    <w:rsid w:val="00F651D7"/>
    <w:rsid w:val="00F70F55"/>
    <w:rsid w:val="00F725A8"/>
    <w:rsid w:val="00F74174"/>
    <w:rsid w:val="00F7596F"/>
    <w:rsid w:val="00F8056C"/>
    <w:rsid w:val="00F81669"/>
    <w:rsid w:val="00F82021"/>
    <w:rsid w:val="00F82755"/>
    <w:rsid w:val="00F83D01"/>
    <w:rsid w:val="00F85195"/>
    <w:rsid w:val="00F9195E"/>
    <w:rsid w:val="00FA4350"/>
    <w:rsid w:val="00FA5C2A"/>
    <w:rsid w:val="00FB353C"/>
    <w:rsid w:val="00FB6971"/>
    <w:rsid w:val="00FB79AC"/>
    <w:rsid w:val="00FC476C"/>
    <w:rsid w:val="00FC72A8"/>
    <w:rsid w:val="00FC7C0A"/>
    <w:rsid w:val="00FD292E"/>
    <w:rsid w:val="00FD5755"/>
    <w:rsid w:val="00FD6F6F"/>
    <w:rsid w:val="00FD7CFB"/>
    <w:rsid w:val="00FE5AF7"/>
    <w:rsid w:val="00FF206A"/>
    <w:rsid w:val="00FF2FFC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0B96AB1"/>
  <w15:docId w15:val="{48EFBB5F-ECC1-4E0B-BFA9-94AE48DD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0A6"/>
    <w:rPr>
      <w:lang w:bidi="ar-SA"/>
    </w:rPr>
  </w:style>
  <w:style w:type="paragraph" w:styleId="Heading2">
    <w:name w:val="heading 2"/>
    <w:basedOn w:val="Normal"/>
    <w:link w:val="Heading2Char"/>
    <w:uiPriority w:val="9"/>
    <w:qFormat/>
    <w:rsid w:val="00800F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919"/>
  </w:style>
  <w:style w:type="paragraph" w:styleId="Footer">
    <w:name w:val="footer"/>
    <w:basedOn w:val="Normal"/>
    <w:link w:val="Foot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919"/>
  </w:style>
  <w:style w:type="paragraph" w:styleId="ListParagraph">
    <w:name w:val="List Paragraph"/>
    <w:basedOn w:val="Normal"/>
    <w:uiPriority w:val="34"/>
    <w:qFormat/>
    <w:rsid w:val="00F70F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04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65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A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6EBE"/>
    <w:rPr>
      <w:color w:val="0563C1" w:themeColor="hyperlink"/>
      <w:u w:val="single"/>
    </w:rPr>
  </w:style>
  <w:style w:type="character" w:customStyle="1" w:styleId="outlink">
    <w:name w:val="outlink"/>
    <w:basedOn w:val="DefaultParagraphFont"/>
    <w:rsid w:val="00060CF5"/>
  </w:style>
  <w:style w:type="character" w:styleId="CommentReference">
    <w:name w:val="annotation reference"/>
    <w:basedOn w:val="DefaultParagraphFont"/>
    <w:uiPriority w:val="99"/>
    <w:semiHidden/>
    <w:unhideWhenUsed/>
    <w:rsid w:val="00861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5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5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5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50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50B"/>
    <w:rPr>
      <w:rFonts w:ascii="Tahoma" w:hAnsi="Tahoma" w:cs="Tahoma"/>
      <w:sz w:val="18"/>
      <w:szCs w:val="18"/>
    </w:rPr>
  </w:style>
  <w:style w:type="character" w:customStyle="1" w:styleId="hilight">
    <w:name w:val="hilight"/>
    <w:basedOn w:val="DefaultParagraphFont"/>
    <w:rsid w:val="000D611E"/>
  </w:style>
  <w:style w:type="character" w:customStyle="1" w:styleId="currentbookname">
    <w:name w:val="current_book_name"/>
    <w:basedOn w:val="DefaultParagraphFont"/>
    <w:rsid w:val="000D611E"/>
  </w:style>
  <w:style w:type="character" w:customStyle="1" w:styleId="currentbookpage">
    <w:name w:val="current_book_page"/>
    <w:basedOn w:val="DefaultParagraphFont"/>
    <w:rsid w:val="000D611E"/>
  </w:style>
  <w:style w:type="character" w:customStyle="1" w:styleId="baab">
    <w:name w:val="baab"/>
    <w:basedOn w:val="DefaultParagraphFont"/>
    <w:rsid w:val="00DE70D7"/>
  </w:style>
  <w:style w:type="character" w:customStyle="1" w:styleId="ravayat">
    <w:name w:val="ravayat"/>
    <w:basedOn w:val="DefaultParagraphFont"/>
    <w:rsid w:val="00CA6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BDE7F-3069-44ED-B664-6FD83AD39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8635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mohsen baseri</cp:lastModifiedBy>
  <cp:revision>24</cp:revision>
  <dcterms:created xsi:type="dcterms:W3CDTF">2016-04-16T02:01:00Z</dcterms:created>
  <dcterms:modified xsi:type="dcterms:W3CDTF">2016-05-22T15:02:00Z</dcterms:modified>
</cp:coreProperties>
</file>