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bookmarkStart w:id="0" w:name="_GoBack"/>
      <w:r w:rsidRPr="004C63B0">
        <w:rPr>
          <w:rFonts w:cs="B Badr" w:hint="cs"/>
          <w:sz w:val="26"/>
          <w:szCs w:val="28"/>
          <w:rtl/>
        </w:rPr>
        <w:t>بسم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اللّه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الرّحمن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الرّحيم</w:t>
      </w:r>
      <w:r w:rsidRPr="004C63B0">
        <w:rPr>
          <w:rFonts w:cs="B Badr"/>
          <w:sz w:val="26"/>
          <w:szCs w:val="28"/>
          <w:rtl/>
        </w:rPr>
        <w:t xml:space="preserve"> 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الحمد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للّه</w:t>
      </w:r>
      <w:r w:rsidRPr="004C63B0">
        <w:rPr>
          <w:rFonts w:cs="B Badr"/>
          <w:sz w:val="26"/>
          <w:szCs w:val="28"/>
          <w:rtl/>
        </w:rPr>
        <w:t xml:space="preserve">، </w:t>
      </w:r>
      <w:r w:rsidRPr="004C63B0">
        <w:rPr>
          <w:rFonts w:cs="B Badr" w:hint="cs"/>
          <w:sz w:val="26"/>
          <w:szCs w:val="28"/>
          <w:rtl/>
        </w:rPr>
        <w:t>بارئ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الموجودات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الصلاة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على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أشرف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النفوس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المقدّسات</w:t>
      </w:r>
      <w:r w:rsidRPr="004C63B0">
        <w:rPr>
          <w:rFonts w:cs="B Badr"/>
          <w:sz w:val="26"/>
          <w:szCs w:val="28"/>
          <w:rtl/>
        </w:rPr>
        <w:t xml:space="preserve">، </w:t>
      </w:r>
      <w:r w:rsidRPr="004C63B0">
        <w:rPr>
          <w:rFonts w:cs="B Badr" w:hint="cs"/>
          <w:sz w:val="26"/>
          <w:szCs w:val="28"/>
          <w:rtl/>
        </w:rPr>
        <w:t>محمد</w:t>
      </w:r>
      <w:r w:rsidRPr="004C63B0">
        <w:rPr>
          <w:rFonts w:cs="B Badr"/>
          <w:sz w:val="26"/>
          <w:szCs w:val="28"/>
          <w:rtl/>
        </w:rPr>
        <w:t xml:space="preserve">،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آله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أكمل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الذرّيّات</w:t>
      </w:r>
      <w:r w:rsidRPr="004C63B0">
        <w:rPr>
          <w:rFonts w:cs="B Badr"/>
          <w:sz w:val="26"/>
          <w:szCs w:val="28"/>
          <w:rtl/>
        </w:rPr>
        <w:t>.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بعد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فهذه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مقنعة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في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أوّل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الواجبات</w:t>
      </w:r>
      <w:r w:rsidRPr="004C63B0">
        <w:rPr>
          <w:rFonts w:cs="B Badr"/>
          <w:sz w:val="26"/>
          <w:szCs w:val="28"/>
          <w:rtl/>
        </w:rPr>
        <w:t xml:space="preserve">، </w:t>
      </w:r>
      <w:r w:rsidRPr="004C63B0">
        <w:rPr>
          <w:rFonts w:cs="B Badr" w:hint="cs"/>
          <w:sz w:val="26"/>
          <w:szCs w:val="28"/>
          <w:rtl/>
        </w:rPr>
        <w:t>لخّصتها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لذوى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الاشتغالات</w:t>
      </w:r>
      <w:r w:rsidRPr="004C63B0">
        <w:rPr>
          <w:rFonts w:cs="B Badr"/>
          <w:sz w:val="26"/>
          <w:szCs w:val="28"/>
          <w:rtl/>
        </w:rPr>
        <w:t xml:space="preserve">؛ 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 w:hint="cs"/>
          <w:sz w:val="26"/>
          <w:szCs w:val="28"/>
          <w:rtl/>
        </w:rPr>
        <w:t>فنقول</w:t>
      </w:r>
      <w:r w:rsidRPr="004C63B0">
        <w:rPr>
          <w:rFonts w:cs="B Badr"/>
          <w:sz w:val="26"/>
          <w:szCs w:val="28"/>
          <w:rtl/>
        </w:rPr>
        <w:t>: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التوحيد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يجب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على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كلّ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مكلّف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أن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يعرف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أنّ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اللّه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تعالى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موجود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واجب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الوجود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لذاته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إلّا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لم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يكن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شي‏ء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موجودا</w:t>
      </w:r>
      <w:r w:rsidRPr="004C63B0">
        <w:rPr>
          <w:rFonts w:cs="B Badr"/>
          <w:sz w:val="26"/>
          <w:szCs w:val="28"/>
          <w:rtl/>
        </w:rPr>
        <w:t>.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كان</w:t>
      </w:r>
      <w:r w:rsidRPr="004C63B0">
        <w:rPr>
          <w:rFonts w:cs="B Badr"/>
          <w:sz w:val="26"/>
          <w:szCs w:val="28"/>
          <w:rtl/>
        </w:rPr>
        <w:t xml:space="preserve"> 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قديما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أزليّا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باقيا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أبديّا</w:t>
      </w:r>
      <w:r w:rsidRPr="004C63B0">
        <w:rPr>
          <w:rFonts w:cs="B Badr"/>
          <w:sz w:val="26"/>
          <w:szCs w:val="28"/>
          <w:rtl/>
        </w:rPr>
        <w:t xml:space="preserve">. 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قادر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لتقدّم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العدم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على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أثره</w:t>
      </w:r>
      <w:r w:rsidRPr="004C63B0">
        <w:rPr>
          <w:rFonts w:cs="B Badr"/>
          <w:sz w:val="26"/>
          <w:szCs w:val="28"/>
          <w:rtl/>
        </w:rPr>
        <w:t xml:space="preserve">. 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عالم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لفعله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الامور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المحكمة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المتقنة</w:t>
      </w:r>
      <w:r w:rsidRPr="004C63B0">
        <w:rPr>
          <w:rFonts w:cs="B Badr"/>
          <w:sz w:val="26"/>
          <w:szCs w:val="28"/>
          <w:rtl/>
        </w:rPr>
        <w:t xml:space="preserve">. 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بهذا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كان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حيّا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تامّ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القدرة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العلم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لاشتراك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عداه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في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الامكان</w:t>
      </w:r>
      <w:r w:rsidRPr="004C63B0">
        <w:rPr>
          <w:rFonts w:cs="B Badr"/>
          <w:sz w:val="26"/>
          <w:szCs w:val="28"/>
          <w:rtl/>
        </w:rPr>
        <w:t>.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مريد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كاره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لأمره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نهيه</w:t>
      </w:r>
      <w:r w:rsidRPr="004C63B0">
        <w:rPr>
          <w:rFonts w:cs="B Badr"/>
          <w:sz w:val="26"/>
          <w:szCs w:val="28"/>
          <w:rtl/>
        </w:rPr>
        <w:t xml:space="preserve"> 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سميع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بصير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متكلّم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للسمع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الكلام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حروف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أصوات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بالضرورة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فيجب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حدوثها</w:t>
      </w:r>
      <w:r w:rsidRPr="004C63B0">
        <w:rPr>
          <w:rFonts w:cs="B Badr"/>
          <w:sz w:val="26"/>
          <w:szCs w:val="28"/>
          <w:rtl/>
        </w:rPr>
        <w:t xml:space="preserve">. 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lastRenderedPageBreak/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صادق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لقبح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الكذب</w:t>
      </w:r>
      <w:r w:rsidRPr="004C63B0">
        <w:rPr>
          <w:rFonts w:cs="B Badr"/>
          <w:sz w:val="26"/>
          <w:szCs w:val="28"/>
          <w:rtl/>
        </w:rPr>
        <w:t xml:space="preserve">. 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أنّه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ليس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بـ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جسم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جوهر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عرض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متحيّز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متّحد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محلّ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حالّ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محتاج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مرئى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مركّب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ضدّ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له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مثل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شريك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لوجوب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وجوده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يمتنع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عليه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القبيح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الأمر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به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لعلمه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استغنائه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فيفعل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لغرض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lastRenderedPageBreak/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لقبح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العبث</w:t>
      </w:r>
      <w:r w:rsidRPr="004C63B0">
        <w:rPr>
          <w:rFonts w:cs="B Badr"/>
          <w:sz w:val="26"/>
          <w:szCs w:val="28"/>
          <w:rtl/>
        </w:rPr>
        <w:t>.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العدل‏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أفعالنا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مستندة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إلينا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بالضرورة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لهذا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نمدح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نذمّ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إلّا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لم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يكن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القبيح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منّا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يجب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التكليف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اللطف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لتحصل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الغرض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الحسن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قد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يكون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منّا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منه</w:t>
      </w:r>
      <w:r w:rsidRPr="004C63B0">
        <w:rPr>
          <w:rFonts w:cs="B Badr"/>
          <w:sz w:val="26"/>
          <w:szCs w:val="28"/>
          <w:rtl/>
        </w:rPr>
        <w:t xml:space="preserve">. 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كذا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الألم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فيجب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عليه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العوض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الزائد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حدّه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رضى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العقلاء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إلّا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لزم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العبث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علينا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المساوى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إلّا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لزم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الظلم</w:t>
      </w:r>
      <w:r w:rsidRPr="004C63B0">
        <w:rPr>
          <w:rFonts w:cs="B Badr"/>
          <w:sz w:val="26"/>
          <w:szCs w:val="28"/>
          <w:rtl/>
        </w:rPr>
        <w:t>.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النبوة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النبوّة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واجبة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لـ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أنّها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لطف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اللطف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واجب</w:t>
      </w:r>
      <w:r w:rsidRPr="004C63B0">
        <w:rPr>
          <w:rFonts w:cs="B Badr"/>
          <w:sz w:val="26"/>
          <w:szCs w:val="28"/>
          <w:rtl/>
        </w:rPr>
        <w:t>.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نبيّنا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محمّد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بن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عبد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اللّه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صلّى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اللّه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عليه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آله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سلّم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ادّعى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النبوّة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lastRenderedPageBreak/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أظهر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المعجزة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على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يده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فلزم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تصديقه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يجب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عصمته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انتفاء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كلّ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منفّر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لتحصيل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الغرض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هو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الارشاد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الهداية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من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نصبه</w:t>
      </w:r>
      <w:r w:rsidRPr="004C63B0">
        <w:rPr>
          <w:rFonts w:cs="B Badr"/>
          <w:sz w:val="26"/>
          <w:szCs w:val="28"/>
          <w:rtl/>
        </w:rPr>
        <w:t>.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نبوّته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مؤبّدة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هو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سيّد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الأنبياء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للسمع</w:t>
      </w:r>
      <w:r w:rsidRPr="004C63B0">
        <w:rPr>
          <w:rFonts w:cs="B Badr"/>
          <w:sz w:val="26"/>
          <w:szCs w:val="28"/>
          <w:rtl/>
        </w:rPr>
        <w:t>.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الامامة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الامامة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واجبة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لـ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أنّها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لطف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اللطف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واجب</w:t>
      </w:r>
      <w:r w:rsidRPr="004C63B0">
        <w:rPr>
          <w:rFonts w:cs="B Badr"/>
          <w:sz w:val="26"/>
          <w:szCs w:val="28"/>
          <w:rtl/>
        </w:rPr>
        <w:t>.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الخليفة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الحقّ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عليّ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بن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أبى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طالب</w:t>
      </w:r>
      <w:r w:rsidRPr="004C63B0">
        <w:rPr>
          <w:rFonts w:cs="B Badr"/>
          <w:sz w:val="26"/>
          <w:szCs w:val="28"/>
          <w:rtl/>
        </w:rPr>
        <w:t xml:space="preserve">، </w:t>
      </w:r>
      <w:r w:rsidRPr="004C63B0">
        <w:rPr>
          <w:rFonts w:cs="B Badr" w:hint="cs"/>
          <w:sz w:val="26"/>
          <w:szCs w:val="28"/>
          <w:rtl/>
        </w:rPr>
        <w:t>عليه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السّلام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لحديث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الغدير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المتواتر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لحديث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المنزلة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المتواتر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لقوله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صلّى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اللّه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عليه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آله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سلّم</w:t>
      </w:r>
      <w:r w:rsidRPr="004C63B0">
        <w:rPr>
          <w:rFonts w:cs="B Badr"/>
          <w:sz w:val="26"/>
          <w:szCs w:val="28"/>
          <w:rtl/>
        </w:rPr>
        <w:t xml:space="preserve">: </w:t>
      </w:r>
      <w:r w:rsidRPr="004C63B0">
        <w:rPr>
          <w:rFonts w:cs="B Badr" w:hint="cs"/>
          <w:sz w:val="26"/>
          <w:szCs w:val="28"/>
          <w:rtl/>
        </w:rPr>
        <w:t>«يا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عليّ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أنت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الخليفة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من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بعدى»</w:t>
      </w:r>
      <w:r w:rsidRPr="004C63B0">
        <w:rPr>
          <w:rFonts w:cs="B Badr"/>
          <w:sz w:val="26"/>
          <w:szCs w:val="28"/>
          <w:rtl/>
        </w:rPr>
        <w:t xml:space="preserve"> 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لقوله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تعالى</w:t>
      </w:r>
      <w:r w:rsidRPr="004C63B0">
        <w:rPr>
          <w:rFonts w:cs="B Badr"/>
          <w:sz w:val="26"/>
          <w:szCs w:val="28"/>
          <w:rtl/>
        </w:rPr>
        <w:t>: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lastRenderedPageBreak/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إِنَّما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وَلِيُّكُمُ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اللَّهُ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وَ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رَسُولُهُ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وَ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الَّذِينَ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آمَنُوا</w:t>
      </w:r>
      <w:r w:rsidRPr="004C63B0">
        <w:rPr>
          <w:rFonts w:cs="B Badr"/>
          <w:sz w:val="26"/>
          <w:szCs w:val="28"/>
          <w:rtl/>
        </w:rPr>
        <w:t xml:space="preserve"> ... </w:t>
      </w:r>
      <w:r w:rsidRPr="004C63B0">
        <w:rPr>
          <w:rFonts w:cs="B Badr" w:hint="cs"/>
          <w:sz w:val="26"/>
          <w:szCs w:val="28"/>
          <w:rtl/>
        </w:rPr>
        <w:t>الآية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وَ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أَنْفُسَنا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وَ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أَنْفُسَكُمْ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لـ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ظهور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المعجزة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منه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عليه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السّلام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ادّعاء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الامامة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لنفسه</w:t>
      </w:r>
      <w:r w:rsidRPr="004C63B0">
        <w:rPr>
          <w:rFonts w:cs="B Badr"/>
          <w:sz w:val="26"/>
          <w:szCs w:val="28"/>
          <w:rtl/>
        </w:rPr>
        <w:t>.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إمامة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الأئمّة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الأحد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عشر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لـ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النصّ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المتواتر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انحصار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الامامة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وجود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الامام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في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كلّ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عصر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اقتضيا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قيام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القائم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الحجّة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محمّد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بن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الحسن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عليه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السّلام</w:t>
      </w:r>
      <w:r w:rsidRPr="004C63B0">
        <w:rPr>
          <w:rFonts w:cs="B Badr"/>
          <w:sz w:val="26"/>
          <w:szCs w:val="28"/>
          <w:rtl/>
        </w:rPr>
        <w:t>.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المعاد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المعاد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واجب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لـ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وجوب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إيفاء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الوعد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الوعيد</w:t>
      </w:r>
      <w:r w:rsidRPr="004C63B0">
        <w:rPr>
          <w:rFonts w:cs="B Badr"/>
          <w:sz w:val="26"/>
          <w:szCs w:val="28"/>
          <w:rtl/>
        </w:rPr>
        <w:t xml:space="preserve">، 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الحكمة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يجب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التصديق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بـ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عذاب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القبر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أهوال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القيامة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الجنّة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النار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lastRenderedPageBreak/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تفاضل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الثواب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العقاب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لتواتر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السمع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بها</w:t>
      </w:r>
      <w:r w:rsidRPr="004C63B0">
        <w:rPr>
          <w:rFonts w:cs="B Badr"/>
          <w:sz w:val="26"/>
          <w:szCs w:val="28"/>
          <w:rtl/>
        </w:rPr>
        <w:t xml:space="preserve">. 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  <w:t>(</w:t>
      </w:r>
      <w:r w:rsidRPr="004C63B0">
        <w:rPr>
          <w:rFonts w:cs="B Badr" w:hint="cs"/>
          <w:sz w:val="26"/>
          <w:szCs w:val="28"/>
          <w:rtl/>
        </w:rPr>
        <w:t>باقی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موارد</w:t>
      </w:r>
      <w:r w:rsidRPr="004C63B0">
        <w:rPr>
          <w:rFonts w:cs="B Badr"/>
          <w:sz w:val="26"/>
          <w:szCs w:val="28"/>
          <w:rtl/>
        </w:rPr>
        <w:t>)</w:t>
      </w:r>
      <w:r>
        <w:rPr>
          <w:rFonts w:cs="B Badr" w:hint="cs"/>
          <w:sz w:val="26"/>
          <w:szCs w:val="28"/>
          <w:rtl/>
        </w:rPr>
        <w:t>ه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تجب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التوبة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لدفعها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الضرر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عذاب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المؤمن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منقطع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الشفاعة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ثابتة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بالاجماع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يجب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الأمر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بالمعروف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النهى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عن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المنكر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سمعا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بشرط</w:t>
      </w:r>
      <w:r w:rsidRPr="004C63B0">
        <w:rPr>
          <w:rFonts w:cs="B Badr"/>
          <w:sz w:val="26"/>
          <w:szCs w:val="28"/>
          <w:rtl/>
        </w:rPr>
        <w:t xml:space="preserve"> 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 w:hint="cs"/>
          <w:sz w:val="26"/>
          <w:szCs w:val="28"/>
          <w:rtl/>
        </w:rPr>
        <w:t>العلم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التأثير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انتفاء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المفسدة</w:t>
      </w:r>
      <w:r w:rsidRPr="004C63B0">
        <w:rPr>
          <w:rFonts w:cs="B Badr"/>
          <w:sz w:val="26"/>
          <w:szCs w:val="28"/>
          <w:rtl/>
        </w:rPr>
        <w:t>.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العفو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جائز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لأنّه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حقّه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تعالى</w:t>
      </w:r>
    </w:p>
    <w:p w:rsidR="004C63B0" w:rsidRPr="004C63B0" w:rsidRDefault="004C63B0" w:rsidP="004C63B0">
      <w:pPr>
        <w:rPr>
          <w:rFonts w:cs="B Badr"/>
          <w:sz w:val="26"/>
          <w:szCs w:val="28"/>
          <w:rtl/>
        </w:rPr>
      </w:pP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</w:r>
      <w:r w:rsidRPr="004C63B0">
        <w:rPr>
          <w:rFonts w:cs="B Badr"/>
          <w:sz w:val="26"/>
          <w:szCs w:val="28"/>
          <w:rtl/>
        </w:rPr>
        <w:tab/>
        <w:t xml:space="preserve"> </w:t>
      </w:r>
      <w:r w:rsidRPr="004C63B0">
        <w:rPr>
          <w:rFonts w:cs="B Badr" w:hint="cs"/>
          <w:sz w:val="26"/>
          <w:szCs w:val="28"/>
          <w:rtl/>
        </w:rPr>
        <w:t>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هو</w:t>
      </w:r>
      <w:r w:rsidRPr="004C63B0">
        <w:rPr>
          <w:rFonts w:cs="B Badr"/>
          <w:sz w:val="26"/>
          <w:szCs w:val="28"/>
          <w:rtl/>
        </w:rPr>
        <w:t xml:space="preserve"> </w:t>
      </w:r>
      <w:r w:rsidRPr="004C63B0">
        <w:rPr>
          <w:rFonts w:cs="B Badr" w:hint="cs"/>
          <w:sz w:val="26"/>
          <w:szCs w:val="28"/>
          <w:rtl/>
        </w:rPr>
        <w:t>إحسان</w:t>
      </w:r>
      <w:r w:rsidRPr="004C63B0">
        <w:rPr>
          <w:rFonts w:cs="B Badr"/>
          <w:sz w:val="26"/>
          <w:szCs w:val="28"/>
          <w:rtl/>
        </w:rPr>
        <w:t>.</w:t>
      </w:r>
    </w:p>
    <w:p w:rsidR="00AB0AAD" w:rsidRPr="004C63B0" w:rsidRDefault="004C63B0" w:rsidP="004C63B0">
      <w:pPr>
        <w:rPr>
          <w:rFonts w:cs="B Badr"/>
          <w:sz w:val="26"/>
          <w:szCs w:val="28"/>
        </w:rPr>
      </w:pPr>
      <w:r w:rsidRPr="004C63B0">
        <w:rPr>
          <w:rFonts w:cs="B Badr" w:hint="cs"/>
          <w:sz w:val="26"/>
          <w:szCs w:val="28"/>
          <w:rtl/>
        </w:rPr>
        <w:t>تمت‏</w:t>
      </w:r>
      <w:bookmarkEnd w:id="0"/>
    </w:p>
    <w:sectPr w:rsidR="00AB0AAD" w:rsidRPr="004C63B0" w:rsidSect="00BD00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B0"/>
    <w:rsid w:val="004C63B0"/>
    <w:rsid w:val="00AB0AAD"/>
    <w:rsid w:val="00B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6EB8EE-7F0E-4F41-90E1-559425EE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388</Words>
  <Characters>2215</Characters>
  <Application>Microsoft Office Word</Application>
  <DocSecurity>0</DocSecurity>
  <Lines>18</Lines>
  <Paragraphs>5</Paragraphs>
  <ScaleCrop>false</ScaleCrop>
  <Company>Office07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Jangande Cybery</dc:creator>
  <cp:keywords/>
  <dc:description/>
  <cp:lastModifiedBy>Jangande Cybery</cp:lastModifiedBy>
  <cp:revision>1</cp:revision>
  <dcterms:created xsi:type="dcterms:W3CDTF">2020-07-17T05:04:00Z</dcterms:created>
  <dcterms:modified xsi:type="dcterms:W3CDTF">2020-07-17T05:06:00Z</dcterms:modified>
</cp:coreProperties>
</file>