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226114367"/>
        <w:docPartObj>
          <w:docPartGallery w:val="Table of Contents"/>
          <w:docPartUnique/>
        </w:docPartObj>
      </w:sdtPr>
      <w:sdtEndPr>
        <w:rPr>
          <w:b/>
          <w:noProof/>
        </w:rPr>
      </w:sdtEndPr>
      <w:sdtContent>
        <w:p w:rsidR="00300908" w:rsidRDefault="00300908" w:rsidP="004A50C1">
          <w:pPr>
            <w:pStyle w:val="a8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300908" w:rsidRPr="00300908" w:rsidRDefault="00300908" w:rsidP="004A50C1">
          <w:pPr>
            <w:spacing w:line="360" w:lineRule="auto"/>
            <w:rPr>
              <w:rFonts w:hint="cs"/>
            </w:rPr>
          </w:pPr>
          <w:bookmarkStart w:id="0" w:name="_GoBack"/>
          <w:bookmarkEnd w:id="0"/>
        </w:p>
        <w:p w:rsidR="004A50C1" w:rsidRDefault="00300908" w:rsidP="004A50C1">
          <w:pPr>
            <w:pStyle w:val="1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0572708" w:history="1">
            <w:r w:rsidR="004A50C1" w:rsidRPr="00D01C1B">
              <w:rPr>
                <w:rStyle w:val="aff1"/>
                <w:rFonts w:hint="eastAsia"/>
                <w:noProof/>
                <w:rtl/>
              </w:rPr>
              <w:t>اشاره</w:t>
            </w:r>
            <w:r w:rsidR="004A50C1">
              <w:rPr>
                <w:noProof/>
                <w:webHidden/>
              </w:rPr>
              <w:tab/>
            </w:r>
            <w:r w:rsidR="004A50C1">
              <w:rPr>
                <w:rStyle w:val="aff1"/>
                <w:noProof/>
                <w:rtl/>
              </w:rPr>
              <w:fldChar w:fldCharType="begin"/>
            </w:r>
            <w:r w:rsidR="004A50C1">
              <w:rPr>
                <w:noProof/>
                <w:webHidden/>
              </w:rPr>
              <w:instrText xml:space="preserve"> PAGEREF _Toc530572708 \h </w:instrText>
            </w:r>
            <w:r w:rsidR="004A50C1">
              <w:rPr>
                <w:rStyle w:val="aff1"/>
                <w:noProof/>
                <w:rtl/>
              </w:rPr>
            </w:r>
            <w:r w:rsidR="004A50C1">
              <w:rPr>
                <w:rStyle w:val="aff1"/>
                <w:noProof/>
                <w:rtl/>
              </w:rPr>
              <w:fldChar w:fldCharType="separate"/>
            </w:r>
            <w:r w:rsidR="004A50C1">
              <w:rPr>
                <w:noProof/>
                <w:webHidden/>
              </w:rPr>
              <w:t>2</w:t>
            </w:r>
            <w:r w:rsidR="004A50C1"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09" w:history="1">
            <w:r w:rsidRPr="00D01C1B">
              <w:rPr>
                <w:rStyle w:val="aff1"/>
                <w:rFonts w:hint="eastAsia"/>
                <w:noProof/>
                <w:rtl/>
              </w:rPr>
              <w:t>ارتباط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موجود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با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موجود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د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گر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_Toc530572709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0" w:history="1">
            <w:r w:rsidRPr="00D01C1B">
              <w:rPr>
                <w:rStyle w:val="aff1"/>
                <w:rFonts w:hint="eastAsia"/>
                <w:noProof/>
                <w:rtl/>
              </w:rPr>
              <w:t>ارتباط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انسان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_Toc530572710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1" w:history="1">
            <w:r w:rsidRPr="00D01C1B">
              <w:rPr>
                <w:rStyle w:val="aff1"/>
                <w:rFonts w:hint="eastAsia"/>
                <w:noProof/>
                <w:rtl/>
              </w:rPr>
              <w:t>محمول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روابط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اجتماع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_Toc530572711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0572712" w:history="1">
            <w:r w:rsidRPr="00D01C1B">
              <w:rPr>
                <w:rStyle w:val="aff1"/>
                <w:rFonts w:hint="eastAsia"/>
                <w:noProof/>
                <w:rtl/>
              </w:rPr>
              <w:t>تکال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ف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سلب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و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جاب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در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روابط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اجتماع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_Toc530572712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3" w:history="1">
            <w:r w:rsidRPr="00D01C1B">
              <w:rPr>
                <w:rStyle w:val="aff1"/>
                <w:rFonts w:hint="eastAsia"/>
                <w:noProof/>
                <w:rtl/>
              </w:rPr>
              <w:t>الگوها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تنظ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م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بحث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در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روابط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اجتماع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_Toc530572713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31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30572714" w:history="1">
            <w:r w:rsidRPr="00D01C1B">
              <w:rPr>
                <w:rStyle w:val="aff1"/>
                <w:rFonts w:hint="eastAsia"/>
                <w:noProof/>
                <w:rtl/>
              </w:rPr>
              <w:t>اخت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ار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بودن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امر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ارتباط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_Toc530572714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5" w:history="1">
            <w:r w:rsidRPr="00D01C1B">
              <w:rPr>
                <w:rStyle w:val="aff1"/>
                <w:rFonts w:hint="eastAsia"/>
                <w:noProof/>
                <w:rtl/>
              </w:rPr>
              <w:t>لا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ه</w:t>
            </w:r>
            <w:r w:rsidRPr="00D01C1B">
              <w:rPr>
                <w:rStyle w:val="aff1"/>
                <w:rFonts w:hint="eastAsia"/>
                <w:noProof/>
              </w:rPr>
              <w:t>‌</w:t>
            </w:r>
            <w:r w:rsidRPr="00D01C1B">
              <w:rPr>
                <w:rStyle w:val="aff1"/>
                <w:rFonts w:hint="eastAsia"/>
                <w:noProof/>
                <w:rtl/>
              </w:rPr>
              <w:t>ها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مختلف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ارتباط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اخت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ار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_Toc530572715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6" w:history="1">
            <w:r w:rsidRPr="00D01C1B">
              <w:rPr>
                <w:rStyle w:val="aff1"/>
                <w:rFonts w:hint="eastAsia"/>
                <w:noProof/>
                <w:rtl/>
              </w:rPr>
              <w:t>نحوه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تنظ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م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بحث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مباحث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روابط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اجتماع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_Toc530572716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4A50C1" w:rsidRDefault="004A50C1" w:rsidP="004A50C1">
          <w:pPr>
            <w:pStyle w:val="2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30572717" w:history="1">
            <w:r w:rsidRPr="00D01C1B">
              <w:rPr>
                <w:rStyle w:val="aff1"/>
                <w:rFonts w:hint="eastAsia"/>
                <w:noProof/>
                <w:rtl/>
              </w:rPr>
              <w:t>تقس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م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آ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ات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قرآن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به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و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غ</w:t>
            </w:r>
            <w:r w:rsidRPr="00D01C1B">
              <w:rPr>
                <w:rStyle w:val="aff1"/>
                <w:rFonts w:hint="cs"/>
                <w:noProof/>
                <w:rtl/>
              </w:rPr>
              <w:t>ی</w:t>
            </w:r>
            <w:r w:rsidRPr="00D01C1B">
              <w:rPr>
                <w:rStyle w:val="aff1"/>
                <w:rFonts w:hint="eastAsia"/>
                <w:noProof/>
                <w:rtl/>
              </w:rPr>
              <w:t>ر</w:t>
            </w:r>
            <w:r w:rsidRPr="00D01C1B">
              <w:rPr>
                <w:rStyle w:val="aff1"/>
                <w:noProof/>
                <w:rtl/>
              </w:rPr>
              <w:t xml:space="preserve"> </w:t>
            </w:r>
            <w:r w:rsidRPr="00D01C1B">
              <w:rPr>
                <w:rStyle w:val="aff1"/>
                <w:rFonts w:hint="eastAsia"/>
                <w:noProof/>
                <w:rtl/>
              </w:rPr>
              <w:t>فقه</w:t>
            </w:r>
            <w:r>
              <w:rPr>
                <w:noProof/>
                <w:webHidden/>
              </w:rPr>
              <w:tab/>
            </w:r>
            <w:r>
              <w:rPr>
                <w:rStyle w:val="aff1"/>
                <w:noProof/>
                <w:rtl/>
              </w:rPr>
              <w:fldChar w:fldCharType="begin"/>
            </w:r>
            <w:r>
              <w:rPr>
                <w:noProof/>
                <w:webHidden/>
              </w:rPr>
              <w:instrText xml:space="preserve"> PAGEREF _Toc530572717 \h </w:instrText>
            </w:r>
            <w:r>
              <w:rPr>
                <w:rStyle w:val="aff1"/>
                <w:noProof/>
                <w:rtl/>
              </w:rPr>
            </w:r>
            <w:r>
              <w:rPr>
                <w:rStyle w:val="aff1"/>
                <w:noProof/>
                <w:rtl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rStyle w:val="aff1"/>
                <w:noProof/>
                <w:rtl/>
              </w:rPr>
              <w:fldChar w:fldCharType="end"/>
            </w:r>
          </w:hyperlink>
        </w:p>
        <w:p w:rsidR="00300908" w:rsidRDefault="00300908" w:rsidP="004A50C1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300908" w:rsidRDefault="00300908" w:rsidP="004A50C1">
      <w:pPr>
        <w:spacing w:after="0"/>
        <w:ind w:firstLine="0"/>
        <w:contextualSpacing w:val="0"/>
        <w:jc w:val="left"/>
        <w:rPr>
          <w:rtl/>
        </w:rPr>
      </w:pPr>
      <w:r>
        <w:rPr>
          <w:rtl/>
        </w:rPr>
        <w:br w:type="page"/>
      </w:r>
    </w:p>
    <w:p w:rsidR="00F729E7" w:rsidRDefault="00127571" w:rsidP="004A50C1">
      <w:pPr>
        <w:jc w:val="center"/>
        <w:rPr>
          <w:rtl/>
        </w:rPr>
      </w:pPr>
      <w:r>
        <w:rPr>
          <w:rFonts w:hint="cs"/>
          <w:rtl/>
        </w:rPr>
        <w:lastRenderedPageBreak/>
        <w:t>بسم‌الله</w:t>
      </w:r>
      <w:r w:rsidR="00845C2B">
        <w:rPr>
          <w:rFonts w:hint="cs"/>
          <w:rtl/>
        </w:rPr>
        <w:t xml:space="preserve"> الرحمن الرحیم</w:t>
      </w:r>
    </w:p>
    <w:p w:rsidR="00300908" w:rsidRDefault="00300908" w:rsidP="004A50C1">
      <w:pPr>
        <w:pStyle w:val="1"/>
        <w:jc w:val="lowKashida"/>
        <w:rPr>
          <w:rtl/>
        </w:rPr>
        <w:sectPr w:rsidR="00300908" w:rsidSect="00873379">
          <w:headerReference w:type="default" r:id="rId8"/>
          <w:footerReference w:type="default" r:id="rId9"/>
          <w:pgSz w:w="12240" w:h="15840"/>
          <w:pgMar w:top="1440" w:right="1440" w:bottom="1276" w:left="1440" w:header="851" w:footer="591" w:gutter="0"/>
          <w:pgBorders w:offsetFrom="page">
            <w:top w:val="pushPinNote1" w:sz="31" w:space="24" w:color="auto"/>
            <w:left w:val="pushPinNote1" w:sz="31" w:space="24" w:color="auto"/>
            <w:bottom w:val="pushPinNote1" w:sz="31" w:space="24" w:color="auto"/>
            <w:right w:val="pushPinNote1" w:sz="31" w:space="24" w:color="auto"/>
          </w:pgBorders>
          <w:cols w:space="720"/>
          <w:docGrid w:linePitch="360"/>
        </w:sectPr>
      </w:pPr>
    </w:p>
    <w:p w:rsidR="00127571" w:rsidRDefault="00127571" w:rsidP="004A50C1">
      <w:pPr>
        <w:pStyle w:val="1"/>
        <w:jc w:val="lowKashida"/>
        <w:rPr>
          <w:rtl/>
        </w:rPr>
      </w:pPr>
      <w:bookmarkStart w:id="1" w:name="_Toc530572708"/>
      <w:r>
        <w:rPr>
          <w:rFonts w:hint="cs"/>
          <w:rtl/>
        </w:rPr>
        <w:lastRenderedPageBreak/>
        <w:t>اشاره</w:t>
      </w:r>
      <w:bookmarkEnd w:id="1"/>
    </w:p>
    <w:p w:rsidR="00845C2B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همچنان در مقدمات </w:t>
      </w:r>
      <w:r w:rsidR="00127571">
        <w:rPr>
          <w:rFonts w:hint="cs"/>
          <w:rtl/>
        </w:rPr>
        <w:t>شکل‌دهی</w:t>
      </w:r>
      <w:r>
        <w:rPr>
          <w:rFonts w:hint="cs"/>
          <w:rtl/>
        </w:rPr>
        <w:t xml:space="preserve"> کتاب و باب جدید فقهی </w:t>
      </w:r>
      <w:r w:rsidR="00127571">
        <w:rPr>
          <w:rFonts w:hint="cs"/>
          <w:rtl/>
        </w:rPr>
        <w:t>به‌عنوان</w:t>
      </w:r>
      <w:r>
        <w:rPr>
          <w:rFonts w:hint="cs"/>
          <w:rtl/>
        </w:rPr>
        <w:t xml:space="preserve"> فقه روابط اجتماعی هستیم.</w:t>
      </w:r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تاکنون مطالب و مباحثی در مقدمه اشاره کردیم، در </w:t>
      </w:r>
      <w:r w:rsidR="00127571">
        <w:rPr>
          <w:rFonts w:hint="cs"/>
          <w:rtl/>
        </w:rPr>
        <w:t>مجموعه</w:t>
      </w:r>
      <w:r w:rsidR="00C41262">
        <w:rPr>
          <w:rFonts w:hint="cs"/>
          <w:rtl/>
        </w:rPr>
        <w:t xml:space="preserve"> </w:t>
      </w:r>
      <w:r w:rsidR="00127571">
        <w:rPr>
          <w:rFonts w:hint="cs"/>
          <w:rtl/>
        </w:rPr>
        <w:t>‌ای</w:t>
      </w:r>
      <w:r>
        <w:rPr>
          <w:rFonts w:hint="cs"/>
          <w:rtl/>
        </w:rPr>
        <w:t>ن مبادی و مقدمات ورود در بحث نکات و مطالب دیگری هم بایستی اشاره بشود.</w:t>
      </w:r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یکی از مطالبی که واضح هم هست، اما </w:t>
      </w:r>
      <w:r w:rsidR="00127571">
        <w:rPr>
          <w:rFonts w:hint="cs"/>
          <w:rtl/>
        </w:rPr>
        <w:t>درعین‌حال</w:t>
      </w:r>
      <w:r>
        <w:rPr>
          <w:rFonts w:hint="cs"/>
          <w:rtl/>
        </w:rPr>
        <w:t xml:space="preserve"> مناسب است که به آن اشاره شود این است که؛ موضوعی که برای این کتاب و باب انتخاب کردیم، عنوان عامش رابطه است، روابط است که جمع رابطه است، منتهی این رابطه تقسیماتی دارد.</w:t>
      </w:r>
    </w:p>
    <w:p w:rsidR="00127571" w:rsidRDefault="00127571" w:rsidP="004A50C1">
      <w:pPr>
        <w:pStyle w:val="2"/>
        <w:rPr>
          <w:rtl/>
        </w:rPr>
      </w:pPr>
      <w:bookmarkStart w:id="2" w:name="_Toc530572709"/>
      <w:r>
        <w:rPr>
          <w:rFonts w:hint="cs"/>
          <w:rtl/>
        </w:rPr>
        <w:t>ارتباط موجود با موجود دیگر</w:t>
      </w:r>
      <w:bookmarkEnd w:id="2"/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رابطه و ارتباطی که متصور است، بین موجود و موجودی دیگر است، در حد یک رابطه فیزیکی و گاهی هم رابطه </w:t>
      </w:r>
      <w:r w:rsidR="00127571">
        <w:rPr>
          <w:rFonts w:hint="cs"/>
          <w:rtl/>
        </w:rPr>
        <w:t>معنادار</w:t>
      </w:r>
      <w:r>
        <w:rPr>
          <w:rFonts w:hint="cs"/>
          <w:rtl/>
        </w:rPr>
        <w:t xml:space="preserve"> است، رابطه انسانی است، روشن است که ما در اینجا </w:t>
      </w:r>
      <w:r w:rsidR="00127571">
        <w:rPr>
          <w:rFonts w:hint="cs"/>
          <w:rtl/>
        </w:rPr>
        <w:t>رابطه‌ای</w:t>
      </w:r>
      <w:r>
        <w:rPr>
          <w:rFonts w:hint="cs"/>
          <w:rtl/>
        </w:rPr>
        <w:t xml:space="preserve"> که بین انسانی و انسان دیگری تصور </w:t>
      </w:r>
      <w:r w:rsidR="00127571">
        <w:rPr>
          <w:rFonts w:hint="cs"/>
          <w:rtl/>
        </w:rPr>
        <w:t>می‌کنیم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می‌خواهیم</w:t>
      </w:r>
      <w:r>
        <w:rPr>
          <w:rFonts w:hint="cs"/>
          <w:rtl/>
        </w:rPr>
        <w:t xml:space="preserve"> وارد تبیین حکم و </w:t>
      </w:r>
      <w:r w:rsidR="00127571">
        <w:rPr>
          <w:rFonts w:hint="cs"/>
          <w:rtl/>
        </w:rPr>
        <w:t>محدوده‌های</w:t>
      </w:r>
      <w:r>
        <w:rPr>
          <w:rFonts w:hint="cs"/>
          <w:rtl/>
        </w:rPr>
        <w:t xml:space="preserve"> حکمی آن بشویم، نوع دوم است، یعنی رابطه فیزیکی نیست، رابطه </w:t>
      </w:r>
      <w:r w:rsidR="00127571">
        <w:rPr>
          <w:rFonts w:hint="cs"/>
          <w:rtl/>
        </w:rPr>
        <w:t>معنی‌داری</w:t>
      </w:r>
      <w:r>
        <w:rPr>
          <w:rFonts w:hint="cs"/>
          <w:rtl/>
        </w:rPr>
        <w:t xml:space="preserve"> است که در آن اراده و مسائل روحی دخالت پیدا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صرف یک رابطه فیزیکی که به طور مثال این چند متر فاصله دارد یا اینکه با اشعه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</w:t>
      </w:r>
      <w:r w:rsidR="00127571">
        <w:rPr>
          <w:rFonts w:hint="cs"/>
          <w:rtl/>
        </w:rPr>
        <w:t>باهم</w:t>
      </w:r>
      <w:r>
        <w:rPr>
          <w:rFonts w:hint="cs"/>
          <w:rtl/>
        </w:rPr>
        <w:t xml:space="preserve"> ارتباط دارند، </w:t>
      </w:r>
      <w:r w:rsidR="00127571">
        <w:rPr>
          <w:rFonts w:hint="cs"/>
          <w:rtl/>
        </w:rPr>
        <w:t>مادامی</w:t>
      </w:r>
      <w:r w:rsidR="00C41262">
        <w:rPr>
          <w:rFonts w:hint="cs"/>
          <w:rtl/>
        </w:rPr>
        <w:t xml:space="preserve"> </w:t>
      </w:r>
      <w:r w:rsidR="00127571">
        <w:rPr>
          <w:rFonts w:hint="cs"/>
          <w:rtl/>
        </w:rPr>
        <w:t>‌که</w:t>
      </w:r>
      <w:r>
        <w:rPr>
          <w:rFonts w:hint="cs"/>
          <w:rtl/>
        </w:rPr>
        <w:t xml:space="preserve"> معنای انسانی و اجتماعی پیدا نکند محل بحث نیست، </w:t>
      </w:r>
      <w:r w:rsidR="00127571">
        <w:rPr>
          <w:rFonts w:hint="cs"/>
          <w:rtl/>
        </w:rPr>
        <w:t>رابطه‌ای</w:t>
      </w:r>
      <w:r>
        <w:rPr>
          <w:rFonts w:hint="cs"/>
          <w:rtl/>
        </w:rPr>
        <w:t xml:space="preserve"> که یک معنای انسانی، ارتباط عاطفی، روحی، اجتماعی و ما شئت فثم پیدا بکند، در محدوده </w:t>
      </w:r>
      <w:r w:rsidR="00127571">
        <w:rPr>
          <w:rFonts w:hint="cs"/>
          <w:rtl/>
        </w:rPr>
        <w:t>بحث‌های</w:t>
      </w:r>
      <w:r>
        <w:rPr>
          <w:rFonts w:hint="cs"/>
          <w:rtl/>
        </w:rPr>
        <w:t xml:space="preserve"> اینجا قرار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وقتی </w:t>
      </w:r>
      <w:r w:rsidR="00127571">
        <w:rPr>
          <w:rFonts w:hint="cs"/>
          <w:rtl/>
        </w:rPr>
        <w:t>می‌گوییم</w:t>
      </w:r>
      <w:r>
        <w:rPr>
          <w:rFonts w:hint="cs"/>
          <w:rtl/>
        </w:rPr>
        <w:t xml:space="preserve"> روابط اجتماعی، یعنی یک نوع ع</w:t>
      </w:r>
      <w:r w:rsidR="00127571">
        <w:rPr>
          <w:rFonts w:hint="cs"/>
          <w:rtl/>
        </w:rPr>
        <w:t>ُ</w:t>
      </w:r>
      <w:r>
        <w:rPr>
          <w:rFonts w:hint="cs"/>
          <w:rtl/>
        </w:rPr>
        <w:t xml:space="preserve">لقه و اتصالی که پیامی در آن هست، پیامی </w:t>
      </w:r>
      <w:r w:rsidR="00127571">
        <w:rPr>
          <w:rFonts w:hint="cs"/>
          <w:rtl/>
        </w:rPr>
        <w:t>می‌برد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می‌آورد</w:t>
      </w:r>
      <w:r>
        <w:rPr>
          <w:rFonts w:hint="cs"/>
          <w:rtl/>
        </w:rPr>
        <w:t>.</w:t>
      </w:r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پیام و سیگنال مثبت و منفی بین شخص و شخص دیگری </w:t>
      </w:r>
      <w:r w:rsidR="00127571">
        <w:rPr>
          <w:rFonts w:hint="cs"/>
          <w:rtl/>
        </w:rPr>
        <w:t>می‌آورد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می‌برد</w:t>
      </w:r>
      <w:r>
        <w:rPr>
          <w:rFonts w:hint="cs"/>
          <w:rtl/>
        </w:rPr>
        <w:t>.</w:t>
      </w:r>
    </w:p>
    <w:p w:rsidR="00127571" w:rsidRDefault="00127571" w:rsidP="004A50C1">
      <w:pPr>
        <w:pStyle w:val="2"/>
        <w:rPr>
          <w:rtl/>
        </w:rPr>
      </w:pPr>
      <w:bookmarkStart w:id="3" w:name="_Toc530572710"/>
      <w:r>
        <w:rPr>
          <w:rFonts w:hint="cs"/>
          <w:rtl/>
        </w:rPr>
        <w:t>ارتباط انسانی</w:t>
      </w:r>
      <w:bookmarkEnd w:id="3"/>
    </w:p>
    <w:p w:rsidR="006E7506" w:rsidRDefault="006E7506" w:rsidP="004A50C1">
      <w:pPr>
        <w:jc w:val="lowKashida"/>
        <w:rPr>
          <w:rtl/>
        </w:rPr>
      </w:pPr>
      <w:r>
        <w:rPr>
          <w:rFonts w:hint="cs"/>
          <w:rtl/>
        </w:rPr>
        <w:t xml:space="preserve">این رابطه انسانی و روانی و روحی که برقرار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 xml:space="preserve"> مقصود است</w:t>
      </w:r>
      <w:r w:rsidR="00887C3D">
        <w:rPr>
          <w:rFonts w:hint="cs"/>
          <w:rtl/>
        </w:rPr>
        <w:t xml:space="preserve">، البته خیلی از موارد ممکن است باشد که آن رابطه فیزیکی زمینه و </w:t>
      </w:r>
      <w:r w:rsidR="00127571">
        <w:rPr>
          <w:rFonts w:hint="cs"/>
          <w:rtl/>
        </w:rPr>
        <w:t>مقدمه‌ای</w:t>
      </w:r>
      <w:r w:rsidR="00887C3D">
        <w:rPr>
          <w:rFonts w:hint="cs"/>
          <w:rtl/>
        </w:rPr>
        <w:t xml:space="preserve"> باشد، ابزاری برای این باشد، وقتی </w:t>
      </w:r>
      <w:r w:rsidR="00127571">
        <w:rPr>
          <w:rFonts w:hint="cs"/>
          <w:rtl/>
        </w:rPr>
        <w:t>می‌گوید</w:t>
      </w:r>
      <w:r w:rsidR="00887C3D">
        <w:rPr>
          <w:rFonts w:hint="cs"/>
          <w:rtl/>
        </w:rPr>
        <w:t xml:space="preserve"> که نگاه به او بکن یا نگاه نکن، دست بده </w:t>
      </w:r>
      <w:r w:rsidR="00887C3D">
        <w:rPr>
          <w:rFonts w:hint="cs"/>
          <w:rtl/>
        </w:rPr>
        <w:lastRenderedPageBreak/>
        <w:t xml:space="preserve">یا نده، معامله بکن یا نکن و امثالهم، </w:t>
      </w:r>
      <w:r w:rsidR="00127571">
        <w:rPr>
          <w:rFonts w:hint="cs"/>
          <w:rtl/>
        </w:rPr>
        <w:t>این‌ها</w:t>
      </w:r>
      <w:r w:rsidR="00887C3D">
        <w:rPr>
          <w:rFonts w:hint="cs"/>
          <w:rtl/>
        </w:rPr>
        <w:t xml:space="preserve"> ابتدا یک امر فیزیکال و محسوس است، یک اتصال ملموس و محسوس است، اما وقتی </w:t>
      </w:r>
      <w:r w:rsidR="00127571">
        <w:rPr>
          <w:rFonts w:hint="cs"/>
          <w:rtl/>
        </w:rPr>
        <w:t>این‌ها</w:t>
      </w:r>
      <w:r w:rsidR="00887C3D">
        <w:rPr>
          <w:rFonts w:hint="cs"/>
          <w:rtl/>
        </w:rPr>
        <w:t xml:space="preserve"> در محدوده اخلاق و فقه </w:t>
      </w:r>
      <w:r w:rsidR="00127571">
        <w:rPr>
          <w:rFonts w:hint="cs"/>
          <w:rtl/>
        </w:rPr>
        <w:t>می‌آید</w:t>
      </w:r>
      <w:r w:rsidR="00887C3D">
        <w:rPr>
          <w:rFonts w:hint="cs"/>
          <w:rtl/>
        </w:rPr>
        <w:t xml:space="preserve"> که یک معنای انسانی پیدا بکند.</w:t>
      </w:r>
    </w:p>
    <w:p w:rsidR="00887C3D" w:rsidRDefault="00887C3D" w:rsidP="004A50C1">
      <w:pPr>
        <w:jc w:val="lowKashida"/>
        <w:rPr>
          <w:rtl/>
        </w:rPr>
      </w:pPr>
      <w:r>
        <w:rPr>
          <w:rFonts w:hint="cs"/>
          <w:rtl/>
        </w:rPr>
        <w:t xml:space="preserve">بنابراین روح مفهومی که اینجا </w:t>
      </w:r>
      <w:r w:rsidR="00127571">
        <w:rPr>
          <w:rFonts w:hint="cs"/>
          <w:rtl/>
        </w:rPr>
        <w:t>به‌عنوان</w:t>
      </w:r>
      <w:r>
        <w:rPr>
          <w:rFonts w:hint="cs"/>
          <w:rtl/>
        </w:rPr>
        <w:t xml:space="preserve"> یک مفهوم جنسی و موضوع این کتاب فقهی قرار گرفته است، عبارت است از یک علاقه و وصلی که مفهوم انسانی دارد، پیامی را </w:t>
      </w:r>
      <w:r w:rsidR="00127571">
        <w:rPr>
          <w:rFonts w:hint="cs"/>
          <w:rtl/>
        </w:rPr>
        <w:t>می‌برد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می‌آورد</w:t>
      </w:r>
      <w:r>
        <w:rPr>
          <w:rFonts w:hint="cs"/>
          <w:rtl/>
        </w:rPr>
        <w:t xml:space="preserve">، جنبه </w:t>
      </w:r>
      <w:r w:rsidR="00127571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روحی و انسانی دارد، این نوع مقصود است.</w:t>
      </w:r>
    </w:p>
    <w:p w:rsidR="00887C3D" w:rsidRDefault="00887C3D" w:rsidP="004A50C1">
      <w:pPr>
        <w:jc w:val="lowKashida"/>
        <w:rPr>
          <w:rtl/>
        </w:rPr>
      </w:pPr>
      <w:r>
        <w:rPr>
          <w:rFonts w:hint="cs"/>
          <w:rtl/>
        </w:rPr>
        <w:t>منتهی دقتی که در اینجا وجود دارد این است که؛ همان روابط فیز</w:t>
      </w:r>
      <w:r w:rsidR="00127571">
        <w:rPr>
          <w:rFonts w:hint="cs"/>
          <w:rtl/>
        </w:rPr>
        <w:t>ی</w:t>
      </w:r>
      <w:r>
        <w:rPr>
          <w:rFonts w:hint="cs"/>
          <w:rtl/>
        </w:rPr>
        <w:t xml:space="preserve">کال حسی و خارجی، </w:t>
      </w:r>
      <w:r w:rsidR="00127571">
        <w:rPr>
          <w:rFonts w:hint="cs"/>
          <w:rtl/>
        </w:rPr>
        <w:t>آن‌ها</w:t>
      </w:r>
      <w:r>
        <w:rPr>
          <w:rFonts w:hint="cs"/>
          <w:rtl/>
        </w:rPr>
        <w:t xml:space="preserve"> بسیاری از مواقع </w:t>
      </w:r>
      <w:r w:rsidR="00127571">
        <w:rPr>
          <w:rFonts w:hint="cs"/>
          <w:rtl/>
        </w:rPr>
        <w:t>می‌آید</w:t>
      </w:r>
      <w:r>
        <w:rPr>
          <w:rFonts w:hint="cs"/>
          <w:rtl/>
        </w:rPr>
        <w:t xml:space="preserve"> این روح و معنا را پیدا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، به همین دلیل است که </w:t>
      </w:r>
      <w:r w:rsidR="00127571">
        <w:rPr>
          <w:rFonts w:hint="cs"/>
          <w:rtl/>
        </w:rPr>
        <w:t>آن‌ها</w:t>
      </w:r>
      <w:r>
        <w:rPr>
          <w:rFonts w:hint="cs"/>
          <w:rtl/>
        </w:rPr>
        <w:t xml:space="preserve"> در این چارچوب اخلاق و فقه قرار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887C3D" w:rsidRDefault="00363214" w:rsidP="004A50C1">
      <w:pPr>
        <w:jc w:val="lowKashida"/>
        <w:rPr>
          <w:rtl/>
        </w:rPr>
      </w:pPr>
      <w:r>
        <w:rPr>
          <w:rFonts w:hint="cs"/>
          <w:rtl/>
        </w:rPr>
        <w:t xml:space="preserve">اما وقتی بُعد روحی و </w:t>
      </w:r>
      <w:r w:rsidR="00127571">
        <w:rPr>
          <w:rFonts w:hint="cs"/>
          <w:rtl/>
        </w:rPr>
        <w:t>روان‌شناختی</w:t>
      </w:r>
      <w:r>
        <w:rPr>
          <w:rFonts w:hint="cs"/>
          <w:rtl/>
        </w:rPr>
        <w:t xml:space="preserve"> و ارسال و </w:t>
      </w:r>
      <w:r w:rsidR="00127571">
        <w:rPr>
          <w:rFonts w:hint="cs"/>
          <w:rtl/>
        </w:rPr>
        <w:t>دریافت‌های</w:t>
      </w:r>
      <w:r>
        <w:rPr>
          <w:rFonts w:hint="cs"/>
          <w:rtl/>
        </w:rPr>
        <w:t xml:space="preserve"> روحی و </w:t>
      </w:r>
      <w:r w:rsidR="00127571">
        <w:rPr>
          <w:rFonts w:hint="cs"/>
          <w:rtl/>
        </w:rPr>
        <w:t>روان‌شناختی</w:t>
      </w:r>
      <w:r>
        <w:rPr>
          <w:rFonts w:hint="cs"/>
          <w:rtl/>
        </w:rPr>
        <w:t xml:space="preserve"> پیدا بکند، جزء روابط اجتماعی یا رابطه میان فردی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363214" w:rsidRDefault="002733FE" w:rsidP="004A50C1">
      <w:pPr>
        <w:jc w:val="lowKashida"/>
        <w:rPr>
          <w:rtl/>
        </w:rPr>
      </w:pPr>
      <w:r>
        <w:rPr>
          <w:rFonts w:hint="cs"/>
          <w:rtl/>
        </w:rPr>
        <w:t xml:space="preserve">خیلی اوقات اولی پوشش روحی و اخلاقی و معنوی و امثالهم پیدا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، محدوده بحث معنای دوم است، منتهی با این </w:t>
      </w:r>
      <w:r w:rsidR="00127571">
        <w:rPr>
          <w:rFonts w:hint="cs"/>
          <w:rtl/>
        </w:rPr>
        <w:t>ملاحظه‌ای</w:t>
      </w:r>
      <w:r>
        <w:rPr>
          <w:rFonts w:hint="cs"/>
          <w:rtl/>
        </w:rPr>
        <w:t xml:space="preserve"> که باید در آن ملحوظ بشود.</w:t>
      </w:r>
    </w:p>
    <w:p w:rsidR="002733FE" w:rsidRDefault="00F03981" w:rsidP="004A50C1">
      <w:pPr>
        <w:jc w:val="lowKashida"/>
        <w:rPr>
          <w:rtl/>
        </w:rPr>
      </w:pPr>
      <w:r>
        <w:rPr>
          <w:rFonts w:hint="cs"/>
          <w:rtl/>
        </w:rPr>
        <w:t xml:space="preserve">هر نوع ارتباطی که در آن </w:t>
      </w:r>
      <w:r w:rsidR="00127571">
        <w:rPr>
          <w:rFonts w:hint="cs"/>
          <w:rtl/>
        </w:rPr>
        <w:t>نقل‌وانتقال</w:t>
      </w:r>
      <w:r>
        <w:rPr>
          <w:rFonts w:hint="cs"/>
          <w:rtl/>
        </w:rPr>
        <w:t xml:space="preserve"> یک پیام باشد را هم در بر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127571" w:rsidRDefault="00C41262" w:rsidP="004A50C1">
      <w:pPr>
        <w:pStyle w:val="2"/>
        <w:rPr>
          <w:rtl/>
        </w:rPr>
      </w:pPr>
      <w:bookmarkStart w:id="4" w:name="_Toc530572711"/>
      <w:r>
        <w:rPr>
          <w:rFonts w:hint="cs"/>
          <w:rtl/>
        </w:rPr>
        <w:t>محمول فقه</w:t>
      </w:r>
      <w:r w:rsidR="00127571">
        <w:rPr>
          <w:rFonts w:hint="cs"/>
          <w:rtl/>
        </w:rPr>
        <w:t xml:space="preserve"> روابط اجتماعی</w:t>
      </w:r>
      <w:bookmarkEnd w:id="4"/>
    </w:p>
    <w:p w:rsidR="00F03981" w:rsidRDefault="008B115D" w:rsidP="004A50C1">
      <w:pPr>
        <w:jc w:val="lowKashida"/>
        <w:rPr>
          <w:rtl/>
        </w:rPr>
      </w:pPr>
      <w:r>
        <w:rPr>
          <w:rFonts w:hint="cs"/>
          <w:rtl/>
        </w:rPr>
        <w:t xml:space="preserve">مطلب دیگر این است که وقتی </w:t>
      </w:r>
      <w:r w:rsidR="00127571">
        <w:rPr>
          <w:rFonts w:hint="cs"/>
          <w:rtl/>
        </w:rPr>
        <w:t>می‌گویید</w:t>
      </w:r>
      <w:r>
        <w:rPr>
          <w:rFonts w:hint="cs"/>
          <w:rtl/>
        </w:rPr>
        <w:t xml:space="preserve"> فقه روابط اجتماعی، این مفهوم عام روابط اجتماعی مقصود در اینجا و اعم است از ایجاد آن رابطه یا قطع آن رابطه است، یعنی در حکم ممکن است بگوییم که این رابطه را باید ایجاد کرد یا باید قطع کرد، رابطه موضوع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 xml:space="preserve">، منتهی حکم که </w:t>
      </w:r>
      <w:r w:rsidR="00127571">
        <w:rPr>
          <w:rFonts w:hint="cs"/>
          <w:rtl/>
        </w:rPr>
        <w:t>می‌آید</w:t>
      </w:r>
      <w:r>
        <w:rPr>
          <w:rFonts w:hint="cs"/>
          <w:rtl/>
        </w:rPr>
        <w:t xml:space="preserve">، این رابطه دوستی موضوع حکم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 xml:space="preserve">، منتهی در برخی موارد فقه یا اخلاق </w:t>
      </w:r>
      <w:r w:rsidR="00127571">
        <w:rPr>
          <w:rFonts w:hint="cs"/>
          <w:rtl/>
        </w:rPr>
        <w:t>می‌گوید</w:t>
      </w:r>
      <w:r>
        <w:rPr>
          <w:rFonts w:hint="cs"/>
          <w:rtl/>
        </w:rPr>
        <w:t xml:space="preserve"> که این رابطه را قطع کن و </w:t>
      </w:r>
      <w:r w:rsidR="00127571">
        <w:rPr>
          <w:rFonts w:hint="cs"/>
          <w:rtl/>
        </w:rPr>
        <w:t>یکجایی</w:t>
      </w:r>
      <w:r>
        <w:rPr>
          <w:rFonts w:hint="cs"/>
          <w:rtl/>
        </w:rPr>
        <w:t xml:space="preserve"> </w:t>
      </w:r>
      <w:r w:rsidR="00127571">
        <w:rPr>
          <w:rFonts w:hint="cs"/>
          <w:rtl/>
        </w:rPr>
        <w:t>می‌گوید</w:t>
      </w:r>
      <w:r>
        <w:rPr>
          <w:rFonts w:hint="cs"/>
          <w:rtl/>
        </w:rPr>
        <w:t xml:space="preserve"> که وصل بکن.</w:t>
      </w:r>
    </w:p>
    <w:p w:rsidR="008B115D" w:rsidRDefault="008B115D" w:rsidP="004A50C1">
      <w:pPr>
        <w:jc w:val="lowKashida"/>
        <w:rPr>
          <w:rtl/>
        </w:rPr>
      </w:pPr>
      <w:r>
        <w:rPr>
          <w:rFonts w:hint="cs"/>
          <w:rtl/>
        </w:rPr>
        <w:t xml:space="preserve">پس محمول است که تعیین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 که این رابطه وصل یا قطع بشود، این رابطه تقویت بشود یا تضعیف بشود،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از محمول پیدا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 xml:space="preserve">، موضوع همان مفهوم رابطه است که بر مصادیقی انطباق پیدا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 و وصل و قطعش طبعاً از محمول فقهی پیدا </w:t>
      </w:r>
      <w:r w:rsidR="00127571">
        <w:rPr>
          <w:rFonts w:hint="cs"/>
          <w:rtl/>
        </w:rPr>
        <w:t>می‌شود</w:t>
      </w:r>
      <w:r w:rsidR="00007A9E">
        <w:rPr>
          <w:rFonts w:hint="cs"/>
          <w:rtl/>
        </w:rPr>
        <w:t>.</w:t>
      </w:r>
    </w:p>
    <w:p w:rsidR="00C41262" w:rsidRDefault="00C41262" w:rsidP="004A50C1">
      <w:pPr>
        <w:pStyle w:val="3"/>
        <w:rPr>
          <w:rtl/>
        </w:rPr>
      </w:pPr>
      <w:bookmarkStart w:id="5" w:name="_Toc530572712"/>
      <w:r>
        <w:rPr>
          <w:rFonts w:hint="cs"/>
          <w:rtl/>
        </w:rPr>
        <w:t xml:space="preserve">تکالیف سلبی و ایجابی در فقه </w:t>
      </w:r>
      <w:r>
        <w:rPr>
          <w:rFonts w:hint="cs"/>
          <w:rtl/>
        </w:rPr>
        <w:t>روابط اجتماعی</w:t>
      </w:r>
      <w:bookmarkEnd w:id="5"/>
    </w:p>
    <w:p w:rsidR="00007A9E" w:rsidRDefault="00865686" w:rsidP="004A50C1">
      <w:pPr>
        <w:jc w:val="lowKashida"/>
        <w:rPr>
          <w:rtl/>
        </w:rPr>
      </w:pPr>
      <w:r>
        <w:rPr>
          <w:rFonts w:hint="cs"/>
          <w:rtl/>
        </w:rPr>
        <w:t xml:space="preserve">مطلب دیگر هم این است که </w:t>
      </w:r>
      <w:r w:rsidR="00DF32CB">
        <w:rPr>
          <w:rFonts w:hint="cs"/>
          <w:rtl/>
        </w:rPr>
        <w:t xml:space="preserve">تکالیفی در باب روابط اجتماعی و میان فردی در شرع داریم بر دو قسم هستند، بخشی ایجابی و بخشی سلبی هستند، یعنی </w:t>
      </w:r>
      <w:r w:rsidR="00127571">
        <w:rPr>
          <w:rFonts w:hint="cs"/>
          <w:rtl/>
        </w:rPr>
        <w:t>همان‌جایی</w:t>
      </w:r>
      <w:r w:rsidR="00DF32CB">
        <w:rPr>
          <w:rFonts w:hint="cs"/>
          <w:rtl/>
        </w:rPr>
        <w:t xml:space="preserve"> که فقه </w:t>
      </w:r>
      <w:r w:rsidR="00127571">
        <w:rPr>
          <w:rFonts w:hint="cs"/>
          <w:rtl/>
        </w:rPr>
        <w:t>می‌خواهد</w:t>
      </w:r>
      <w:r w:rsidR="00DF32CB">
        <w:rPr>
          <w:rFonts w:hint="cs"/>
          <w:rtl/>
        </w:rPr>
        <w:t xml:space="preserve"> رابطه را تنظیم بکند، یک قواعدی را بیان </w:t>
      </w:r>
      <w:r w:rsidR="00DF32CB">
        <w:rPr>
          <w:rFonts w:hint="cs"/>
          <w:rtl/>
        </w:rPr>
        <w:lastRenderedPageBreak/>
        <w:t xml:space="preserve">کرده، احکامی را آورده است که بر دو قسم هستند، چیزهایی که به این رابطه تعلق </w:t>
      </w:r>
      <w:r w:rsidR="00127571">
        <w:rPr>
          <w:rFonts w:hint="cs"/>
          <w:rtl/>
        </w:rPr>
        <w:t>می‌گیرد</w:t>
      </w:r>
      <w:r w:rsidR="00DF32CB">
        <w:rPr>
          <w:rFonts w:hint="cs"/>
          <w:rtl/>
        </w:rPr>
        <w:t xml:space="preserve"> بر دو قسم هستند؛ بعضی ایجابی و بعضی سلبی هستند.</w:t>
      </w:r>
    </w:p>
    <w:p w:rsidR="00DF32CB" w:rsidRDefault="00DF32CB" w:rsidP="004A50C1">
      <w:pPr>
        <w:jc w:val="lowKashida"/>
        <w:rPr>
          <w:rtl/>
        </w:rPr>
      </w:pPr>
      <w:r>
        <w:rPr>
          <w:rFonts w:hint="cs"/>
          <w:rtl/>
        </w:rPr>
        <w:t xml:space="preserve">اگر کتاب عشره را ملاحظه بکنید، دو فهرست </w:t>
      </w:r>
      <w:r w:rsidR="00127571">
        <w:rPr>
          <w:rFonts w:hint="cs"/>
          <w:rtl/>
        </w:rPr>
        <w:t>می‌توانید</w:t>
      </w:r>
      <w:r>
        <w:rPr>
          <w:rFonts w:hint="cs"/>
          <w:rtl/>
        </w:rPr>
        <w:t xml:space="preserve"> به دست بیاورید:</w:t>
      </w:r>
    </w:p>
    <w:p w:rsidR="00DF32CB" w:rsidRDefault="00DF32CB" w:rsidP="004A50C1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مثبتات در روابط اجتماعی، مثل امانت، وفا و امثالهم</w:t>
      </w:r>
    </w:p>
    <w:p w:rsidR="00DF32CB" w:rsidRDefault="00DF32CB" w:rsidP="004A50C1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منفیات در باب روابط اجتماعی، مثل خیانت و امثالهم</w:t>
      </w:r>
    </w:p>
    <w:p w:rsidR="00DF32CB" w:rsidRDefault="00DF32CB" w:rsidP="004A50C1">
      <w:pPr>
        <w:jc w:val="lowKashida"/>
        <w:rPr>
          <w:rtl/>
        </w:rPr>
      </w:pPr>
      <w:r>
        <w:rPr>
          <w:rFonts w:hint="cs"/>
          <w:rtl/>
        </w:rPr>
        <w:t xml:space="preserve">هر دو </w:t>
      </w:r>
      <w:r w:rsidR="00127571">
        <w:rPr>
          <w:rFonts w:hint="cs"/>
          <w:rtl/>
        </w:rPr>
        <w:t>می‌خواهند</w:t>
      </w:r>
      <w:r>
        <w:rPr>
          <w:rFonts w:hint="cs"/>
          <w:rtl/>
        </w:rPr>
        <w:t xml:space="preserve"> آن رابطه را تنظیم بکند، برای سامان دادن به آن رابطه و نظم بخشیدن و تنظیم انسانی و الهی آن برخی مسائل مثبت است و برخی مسائل منفی است، </w:t>
      </w:r>
      <w:r w:rsidR="00127571">
        <w:rPr>
          <w:rFonts w:hint="cs"/>
          <w:rtl/>
        </w:rPr>
        <w:t>درواقع</w:t>
      </w:r>
      <w:r>
        <w:rPr>
          <w:rFonts w:hint="cs"/>
          <w:rtl/>
        </w:rPr>
        <w:t xml:space="preserve"> واجبات و مستحباتی در این زمینه داریم، از طرف دیگر محرما</w:t>
      </w:r>
      <w:r w:rsidR="004D08FD">
        <w:rPr>
          <w:rFonts w:hint="cs"/>
          <w:rtl/>
        </w:rPr>
        <w:t xml:space="preserve">ت و مکروهات در زمینه دیگر داریم، در ایجابی؛ واجبات و مستحبات قرار </w:t>
      </w:r>
      <w:r w:rsidR="00127571">
        <w:rPr>
          <w:rFonts w:hint="cs"/>
          <w:rtl/>
        </w:rPr>
        <w:t>می‌گیرد</w:t>
      </w:r>
      <w:r w:rsidR="004D08FD">
        <w:rPr>
          <w:rFonts w:hint="cs"/>
          <w:rtl/>
        </w:rPr>
        <w:t xml:space="preserve">، در سلبی هم محرمات و مکروهات قرار </w:t>
      </w:r>
      <w:r w:rsidR="00127571">
        <w:rPr>
          <w:rFonts w:hint="cs"/>
          <w:rtl/>
        </w:rPr>
        <w:t>می‌گیرد</w:t>
      </w:r>
      <w:r w:rsidR="004D08FD">
        <w:rPr>
          <w:rFonts w:hint="cs"/>
          <w:rtl/>
        </w:rPr>
        <w:t>.</w:t>
      </w:r>
    </w:p>
    <w:p w:rsidR="00127571" w:rsidRDefault="00127571" w:rsidP="004A50C1">
      <w:pPr>
        <w:pStyle w:val="2"/>
        <w:rPr>
          <w:rtl/>
        </w:rPr>
      </w:pPr>
      <w:bookmarkStart w:id="6" w:name="_Toc530572713"/>
      <w:r>
        <w:rPr>
          <w:rFonts w:hint="cs"/>
          <w:rtl/>
        </w:rPr>
        <w:t xml:space="preserve">الگوهای </w:t>
      </w:r>
      <w:r w:rsidR="00C41262">
        <w:rPr>
          <w:rFonts w:hint="cs"/>
          <w:rtl/>
        </w:rPr>
        <w:t xml:space="preserve">تنظیم </w:t>
      </w:r>
      <w:r w:rsidR="00C41262">
        <w:rPr>
          <w:rFonts w:hint="cs"/>
          <w:rtl/>
        </w:rPr>
        <w:t xml:space="preserve">بحث </w:t>
      </w:r>
      <w:r>
        <w:rPr>
          <w:rFonts w:hint="cs"/>
          <w:rtl/>
        </w:rPr>
        <w:t>در فقه روابط اجتماعی</w:t>
      </w:r>
      <w:bookmarkEnd w:id="6"/>
    </w:p>
    <w:p w:rsidR="004D08FD" w:rsidRDefault="005B1DFB" w:rsidP="004A50C1">
      <w:pPr>
        <w:jc w:val="lowKashida"/>
        <w:rPr>
          <w:rtl/>
        </w:rPr>
      </w:pPr>
      <w:r>
        <w:rPr>
          <w:rFonts w:hint="cs"/>
          <w:rtl/>
        </w:rPr>
        <w:t xml:space="preserve">ما در تنظیم مسائل در فقه روابط اجتماعی بین دو راه و دو الگو قرار داریم، یعنی </w:t>
      </w:r>
      <w:r w:rsidR="00127571">
        <w:rPr>
          <w:rFonts w:hint="cs"/>
          <w:rtl/>
        </w:rPr>
        <w:t>می‌توانیم</w:t>
      </w:r>
      <w:r>
        <w:rPr>
          <w:rFonts w:hint="cs"/>
          <w:rtl/>
        </w:rPr>
        <w:t xml:space="preserve"> یکی از این دو الگو در تنظیم </w:t>
      </w:r>
      <w:r w:rsidR="00127571">
        <w:rPr>
          <w:rFonts w:hint="cs"/>
          <w:rtl/>
        </w:rPr>
        <w:t>بحث‌ها</w:t>
      </w:r>
      <w:r>
        <w:rPr>
          <w:rFonts w:hint="cs"/>
          <w:rtl/>
        </w:rPr>
        <w:t xml:space="preserve"> برگزینیم:</w:t>
      </w:r>
    </w:p>
    <w:p w:rsidR="005B1DFB" w:rsidRDefault="005B1DFB" w:rsidP="004A50C1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یک الگو این است که مبنای تقسیمات ما در آینده در فقه روابط اجتماعی تفکیک ایجابیات از سلبیات باشد، یعنی ابتدا بگوییم چیزی که مثبتات و واجبات و مستحبات در ارتباطات دیگران است، یک فهرست بگوییم و راجع به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بحث بکنیم، یکی هم فهرست محرمات و مکروهات در روابط است، یعنی مثلاً کذب و حسد و تکبر و خیانت و امثالهم را فصل مستقلی قرار بدهیم و بخش دیگر هم که حُسن ظن و اکرام و احسان و وفای به عهد در یک بخشی دیگر قرار ب</w:t>
      </w:r>
      <w:r w:rsidR="008D7B5B">
        <w:rPr>
          <w:rFonts w:hint="cs"/>
          <w:rtl/>
        </w:rPr>
        <w:t>ده</w:t>
      </w:r>
      <w:r>
        <w:rPr>
          <w:rFonts w:hint="cs"/>
          <w:rtl/>
        </w:rPr>
        <w:t>یم، این یک الگو است.</w:t>
      </w:r>
    </w:p>
    <w:p w:rsidR="00C70019" w:rsidRDefault="008D7B5B" w:rsidP="004A50C1">
      <w:pPr>
        <w:jc w:val="lowKashida"/>
        <w:rPr>
          <w:rtl/>
        </w:rPr>
      </w:pPr>
      <w:r>
        <w:rPr>
          <w:rFonts w:hint="cs"/>
          <w:rtl/>
        </w:rPr>
        <w:t>2</w:t>
      </w:r>
      <w:r>
        <w:rPr>
          <w:rFonts w:hint="cs"/>
          <w:rtl/>
        </w:rPr>
        <w:t xml:space="preserve">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5B1DFB">
        <w:rPr>
          <w:rFonts w:hint="cs"/>
          <w:rtl/>
        </w:rPr>
        <w:t xml:space="preserve">اما الگو دومی هم وجود دارد که </w:t>
      </w:r>
      <w:r w:rsidR="00127571">
        <w:rPr>
          <w:rFonts w:hint="cs"/>
          <w:rtl/>
        </w:rPr>
        <w:t>به‌احتمال‌قوی</w:t>
      </w:r>
      <w:r w:rsidR="005B1DFB">
        <w:rPr>
          <w:rFonts w:hint="cs"/>
          <w:rtl/>
        </w:rPr>
        <w:t xml:space="preserve"> بیشتر الگوی دوم را پیگیری بکنیم، الگوی دوم این است که ما بیشتر نسبت ایجابی و سلبی که </w:t>
      </w:r>
      <w:r w:rsidR="00127571">
        <w:rPr>
          <w:rFonts w:hint="cs"/>
          <w:rtl/>
        </w:rPr>
        <w:t>این‌ها</w:t>
      </w:r>
      <w:r w:rsidR="005B1DFB">
        <w:rPr>
          <w:rFonts w:hint="cs"/>
          <w:rtl/>
        </w:rPr>
        <w:t xml:space="preserve"> را </w:t>
      </w:r>
      <w:r w:rsidR="00127571">
        <w:rPr>
          <w:rFonts w:hint="cs"/>
          <w:rtl/>
        </w:rPr>
        <w:t>هم‌خانواده</w:t>
      </w:r>
      <w:r w:rsidR="005B1DFB">
        <w:rPr>
          <w:rFonts w:hint="cs"/>
          <w:rtl/>
        </w:rPr>
        <w:t xml:space="preserve"> </w:t>
      </w:r>
      <w:r w:rsidR="00127571">
        <w:rPr>
          <w:rFonts w:hint="cs"/>
          <w:rtl/>
        </w:rPr>
        <w:t>می‌کند</w:t>
      </w:r>
      <w:r w:rsidR="005B1DFB">
        <w:rPr>
          <w:rFonts w:hint="cs"/>
          <w:rtl/>
        </w:rPr>
        <w:t xml:space="preserve"> در نظر بگیریم و به شکل مباحث موضوع محور ایجابی و سلبی </w:t>
      </w:r>
      <w:r w:rsidR="00127571">
        <w:rPr>
          <w:rFonts w:hint="cs"/>
          <w:rtl/>
        </w:rPr>
        <w:t>هم‌خانواده</w:t>
      </w:r>
      <w:r w:rsidR="005B1DFB">
        <w:rPr>
          <w:rFonts w:hint="cs"/>
          <w:rtl/>
        </w:rPr>
        <w:t xml:space="preserve"> جلو برویم، مثلاً حسن ظن و </w:t>
      </w:r>
      <w:r w:rsidR="00127571">
        <w:rPr>
          <w:rFonts w:hint="cs"/>
          <w:rtl/>
        </w:rPr>
        <w:t>سوءظن</w:t>
      </w:r>
      <w:r w:rsidR="005B1DFB">
        <w:rPr>
          <w:rFonts w:hint="cs"/>
          <w:rtl/>
        </w:rPr>
        <w:t xml:space="preserve">، تواضع و تکبر، این الگوی دوم است که </w:t>
      </w:r>
      <w:r w:rsidR="00AB3FA0">
        <w:rPr>
          <w:rFonts w:hint="cs"/>
          <w:rtl/>
        </w:rPr>
        <w:t xml:space="preserve">در هر موضوعی که وارد </w:t>
      </w:r>
      <w:r w:rsidR="00127571">
        <w:rPr>
          <w:rFonts w:hint="cs"/>
          <w:rtl/>
        </w:rPr>
        <w:t>می‌شویم</w:t>
      </w:r>
      <w:r w:rsidR="00AB3FA0">
        <w:rPr>
          <w:rFonts w:hint="cs"/>
          <w:rtl/>
        </w:rPr>
        <w:t xml:space="preserve">، ایجابی و سلبی که نسبت تضاد یا تضایف و تناقض </w:t>
      </w:r>
      <w:r w:rsidR="00127571">
        <w:rPr>
          <w:rFonts w:hint="cs"/>
          <w:rtl/>
        </w:rPr>
        <w:t>باهم</w:t>
      </w:r>
      <w:r w:rsidR="00AB3FA0">
        <w:rPr>
          <w:rFonts w:hint="cs"/>
          <w:rtl/>
        </w:rPr>
        <w:t xml:space="preserve"> دارند، </w:t>
      </w:r>
      <w:r w:rsidR="00127571">
        <w:rPr>
          <w:rFonts w:hint="cs"/>
          <w:rtl/>
        </w:rPr>
        <w:t>باهم</w:t>
      </w:r>
      <w:r w:rsidR="00AB3FA0">
        <w:rPr>
          <w:rFonts w:hint="cs"/>
          <w:rtl/>
        </w:rPr>
        <w:t xml:space="preserve"> ذکر بکنیم، یعنی دو وصف ایجابی و سلبی که حالت تضاد یا تناقض یا تضایف دارند و </w:t>
      </w:r>
      <w:r w:rsidR="00127571">
        <w:rPr>
          <w:rFonts w:hint="cs"/>
          <w:rtl/>
        </w:rPr>
        <w:t>باهم</w:t>
      </w:r>
      <w:r w:rsidR="00AB3FA0">
        <w:rPr>
          <w:rFonts w:hint="cs"/>
          <w:rtl/>
        </w:rPr>
        <w:t xml:space="preserve"> یک مناسبتی دارند، آن را بحث کنیم و بعد وارد بحث دیگر بشویم</w:t>
      </w:r>
      <w:r w:rsidR="00C70019">
        <w:rPr>
          <w:rFonts w:hint="cs"/>
          <w:rtl/>
        </w:rPr>
        <w:t>.</w:t>
      </w:r>
    </w:p>
    <w:p w:rsidR="00C70019" w:rsidRDefault="00C70019" w:rsidP="004A50C1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به دلیل نزدیک بودن مباحث ایجابی و سلبی در هر موضوع مرتبط به نحو موضوعاتی که نسبت تضاد یا تضایف یا تناقض دارند، چون این </w:t>
      </w:r>
      <w:r w:rsidR="00127571">
        <w:rPr>
          <w:rFonts w:hint="cs"/>
          <w:rtl/>
        </w:rPr>
        <w:t>نسبت‌ها</w:t>
      </w:r>
      <w:r>
        <w:rPr>
          <w:rFonts w:hint="cs"/>
          <w:rtl/>
        </w:rPr>
        <w:t xml:space="preserve"> خیلی قوی هستند، ظاهراً انتخاب و الگوی دوم مناسب باشد.</w:t>
      </w:r>
    </w:p>
    <w:p w:rsidR="00A433F7" w:rsidRDefault="00A433F7" w:rsidP="004A50C1">
      <w:pPr>
        <w:jc w:val="lowKashida"/>
        <w:rPr>
          <w:rtl/>
        </w:rPr>
      </w:pPr>
      <w:r>
        <w:rPr>
          <w:rFonts w:hint="cs"/>
          <w:rtl/>
        </w:rPr>
        <w:t xml:space="preserve">مثلاً در یک بحث هم حُسن ظن و هم </w:t>
      </w:r>
      <w:r w:rsidR="00127571">
        <w:rPr>
          <w:rFonts w:hint="cs"/>
          <w:rtl/>
        </w:rPr>
        <w:t>سوءظن</w:t>
      </w:r>
      <w:r>
        <w:rPr>
          <w:rFonts w:hint="cs"/>
          <w:rtl/>
        </w:rPr>
        <w:t xml:space="preserve"> را بحث </w:t>
      </w:r>
      <w:r w:rsidR="00127571">
        <w:rPr>
          <w:rFonts w:hint="cs"/>
          <w:rtl/>
        </w:rPr>
        <w:t>می‌کنیم</w:t>
      </w:r>
      <w:r>
        <w:rPr>
          <w:rFonts w:hint="cs"/>
          <w:rtl/>
        </w:rPr>
        <w:t xml:space="preserve">، برای اینکه به هم پیوستگی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خیلی بالا است.</w:t>
      </w:r>
    </w:p>
    <w:p w:rsidR="008D7B5B" w:rsidRDefault="008D7B5B" w:rsidP="004A50C1">
      <w:pPr>
        <w:pStyle w:val="3"/>
        <w:rPr>
          <w:rtl/>
        </w:rPr>
      </w:pPr>
      <w:bookmarkStart w:id="7" w:name="_Toc530572714"/>
      <w:r>
        <w:rPr>
          <w:rFonts w:hint="cs"/>
          <w:rtl/>
        </w:rPr>
        <w:t>اختیاری بودن امر ارتباط</w:t>
      </w:r>
      <w:bookmarkEnd w:id="7"/>
    </w:p>
    <w:p w:rsidR="00A433F7" w:rsidRDefault="00A433F7" w:rsidP="004A50C1">
      <w:pPr>
        <w:jc w:val="lowKashida"/>
        <w:rPr>
          <w:rtl/>
        </w:rPr>
      </w:pPr>
      <w:r>
        <w:rPr>
          <w:rFonts w:hint="cs"/>
          <w:rtl/>
        </w:rPr>
        <w:t>مطلب دیگر این</w:t>
      </w:r>
      <w:r w:rsidR="008D7B5B">
        <w:rPr>
          <w:rFonts w:hint="cs"/>
          <w:rtl/>
        </w:rPr>
        <w:t xml:space="preserve"> است که؛ رابطه انسانی و اجتماعی</w:t>
      </w:r>
      <w:r>
        <w:rPr>
          <w:rFonts w:hint="cs"/>
          <w:rtl/>
        </w:rPr>
        <w:t xml:space="preserve"> با قیودی که تاکنون ذکر کردیم در اینجا محل بحث قرار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 xml:space="preserve">، این رابطه و امر ارتباطی و اجتماعی میان </w:t>
      </w:r>
      <w:r w:rsidR="00127571">
        <w:rPr>
          <w:rFonts w:hint="cs"/>
          <w:rtl/>
        </w:rPr>
        <w:t>انسان‌ها</w:t>
      </w:r>
      <w:r>
        <w:rPr>
          <w:rFonts w:hint="cs"/>
          <w:rtl/>
        </w:rPr>
        <w:t xml:space="preserve"> در بخش ایجابی و در بخش </w:t>
      </w:r>
      <w:r w:rsidR="00127571">
        <w:rPr>
          <w:rFonts w:hint="cs"/>
          <w:rtl/>
        </w:rPr>
        <w:t>سلبی‌اش</w:t>
      </w:r>
      <w:r>
        <w:rPr>
          <w:rFonts w:hint="cs"/>
          <w:rtl/>
        </w:rPr>
        <w:t xml:space="preserve"> یک پدیده اختیاری است که بشر آن را انتخاب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 و تنظیم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 xml:space="preserve"> و مادامی هم که اختیاری باشد در فقه </w:t>
      </w:r>
      <w:r w:rsidR="00127571">
        <w:rPr>
          <w:rFonts w:hint="cs"/>
          <w:rtl/>
        </w:rPr>
        <w:t>می‌آید</w:t>
      </w:r>
      <w:r>
        <w:rPr>
          <w:rFonts w:hint="cs"/>
          <w:rtl/>
        </w:rPr>
        <w:t>، اگر غیر اختیاری باشد، فقه با آن کار ندارد</w:t>
      </w:r>
      <w:r w:rsidR="00651EC2">
        <w:rPr>
          <w:rFonts w:hint="cs"/>
          <w:rtl/>
        </w:rPr>
        <w:t>.</w:t>
      </w:r>
    </w:p>
    <w:p w:rsidR="008D7B5B" w:rsidRDefault="008D7B5B" w:rsidP="004A50C1">
      <w:pPr>
        <w:pStyle w:val="2"/>
        <w:rPr>
          <w:rtl/>
        </w:rPr>
      </w:pPr>
      <w:bookmarkStart w:id="8" w:name="_Toc530572715"/>
      <w:r>
        <w:rPr>
          <w:rFonts w:hint="cs"/>
          <w:rtl/>
        </w:rPr>
        <w:t xml:space="preserve">لایه‌های مختلف </w:t>
      </w:r>
      <w:r>
        <w:rPr>
          <w:rFonts w:hint="cs"/>
          <w:rtl/>
        </w:rPr>
        <w:t>ارتباط اختیاری</w:t>
      </w:r>
      <w:bookmarkEnd w:id="8"/>
    </w:p>
    <w:p w:rsidR="008D7B5B" w:rsidRDefault="00651EC2" w:rsidP="004A50C1">
      <w:pPr>
        <w:jc w:val="lowKashida"/>
        <w:rPr>
          <w:rtl/>
        </w:rPr>
      </w:pPr>
      <w:r>
        <w:rPr>
          <w:rFonts w:hint="cs"/>
          <w:rtl/>
        </w:rPr>
        <w:t xml:space="preserve">پدیده اختیاری هم </w:t>
      </w:r>
      <w:r w:rsidR="008D7B5B">
        <w:rPr>
          <w:rFonts w:hint="cs"/>
          <w:rtl/>
        </w:rPr>
        <w:t>مثل</w:t>
      </w:r>
      <w:r w:rsidR="008D7B5B">
        <w:rPr>
          <w:rFonts w:hint="cs"/>
          <w:rtl/>
        </w:rPr>
        <w:t xml:space="preserve"> </w:t>
      </w:r>
      <w:r>
        <w:rPr>
          <w:rFonts w:hint="cs"/>
          <w:rtl/>
        </w:rPr>
        <w:t xml:space="preserve">مسائل اختیاری دیگر دارای </w:t>
      </w:r>
      <w:r w:rsidR="00127571">
        <w:rPr>
          <w:rFonts w:hint="cs"/>
          <w:rtl/>
        </w:rPr>
        <w:t>چندلایه</w:t>
      </w:r>
      <w:r>
        <w:rPr>
          <w:rFonts w:hint="cs"/>
          <w:rtl/>
        </w:rPr>
        <w:t xml:space="preserve"> است، وقتی ارتباطی </w:t>
      </w:r>
      <w:r w:rsidR="00127571">
        <w:rPr>
          <w:rFonts w:hint="cs"/>
          <w:rtl/>
        </w:rPr>
        <w:t>می‌خواهد</w:t>
      </w:r>
      <w:r w:rsidR="008D7B5B">
        <w:rPr>
          <w:rFonts w:hint="cs"/>
          <w:rtl/>
        </w:rPr>
        <w:t xml:space="preserve"> برقرار بشود.</w:t>
      </w:r>
    </w:p>
    <w:p w:rsidR="008D7B5B" w:rsidRDefault="008D7B5B" w:rsidP="004A50C1">
      <w:pPr>
        <w:pStyle w:val="4"/>
        <w:rPr>
          <w:rtl/>
        </w:rPr>
      </w:pPr>
      <w:r>
        <w:rPr>
          <w:rFonts w:hint="cs"/>
          <w:rtl/>
        </w:rPr>
        <w:t>1. لایه</w:t>
      </w:r>
      <w:r w:rsidR="00651EC2">
        <w:rPr>
          <w:rFonts w:hint="cs"/>
          <w:rtl/>
        </w:rPr>
        <w:t xml:space="preserve"> </w:t>
      </w:r>
      <w:r>
        <w:rPr>
          <w:rFonts w:hint="cs"/>
          <w:rtl/>
        </w:rPr>
        <w:t>شناختی و معرفتی</w:t>
      </w:r>
    </w:p>
    <w:p w:rsidR="00651EC2" w:rsidRDefault="00651EC2" w:rsidP="004A50C1">
      <w:pPr>
        <w:jc w:val="lowKashida"/>
        <w:rPr>
          <w:rtl/>
        </w:rPr>
      </w:pPr>
      <w:r>
        <w:rPr>
          <w:rFonts w:hint="cs"/>
          <w:rtl/>
        </w:rPr>
        <w:t xml:space="preserve">لایه اول و بنیادین آن، لایه شناختی و معرفتی است، </w:t>
      </w:r>
      <w:r w:rsidR="00A64EF4">
        <w:rPr>
          <w:rFonts w:hint="cs"/>
          <w:rtl/>
        </w:rPr>
        <w:t xml:space="preserve">اینکه </w:t>
      </w:r>
      <w:r w:rsidR="00127571">
        <w:rPr>
          <w:rFonts w:hint="cs"/>
          <w:rtl/>
        </w:rPr>
        <w:t>می‌گوید</w:t>
      </w:r>
      <w:r w:rsidR="00A64EF4">
        <w:rPr>
          <w:rFonts w:hint="cs"/>
          <w:rtl/>
        </w:rPr>
        <w:t xml:space="preserve"> با دیگری رابطه داشته باش یا نداشته باش، پایه </w:t>
      </w:r>
      <w:r w:rsidR="00127571">
        <w:rPr>
          <w:rFonts w:hint="cs"/>
          <w:rtl/>
        </w:rPr>
        <w:t>بودونبود</w:t>
      </w:r>
      <w:r w:rsidR="00A64EF4">
        <w:rPr>
          <w:rFonts w:hint="cs"/>
          <w:rtl/>
        </w:rPr>
        <w:t xml:space="preserve"> ارتباط در شناخت و معرفت و یک سلسله باورها است.</w:t>
      </w:r>
    </w:p>
    <w:p w:rsidR="00A64EF4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همه ارتباطات انسانی، </w:t>
      </w:r>
      <w:r w:rsidR="00127571">
        <w:rPr>
          <w:rFonts w:hint="cs"/>
          <w:rtl/>
        </w:rPr>
        <w:t>وقتی‌که</w:t>
      </w:r>
      <w:r>
        <w:rPr>
          <w:rFonts w:hint="cs"/>
          <w:rtl/>
        </w:rPr>
        <w:t xml:space="preserve"> اختیاری باشد، نقطه آغازش از یک شناخت و باور و معرفت است، انسان به فوائد و منافع این رابطه باور دارد و دستگاه </w:t>
      </w:r>
      <w:r w:rsidR="00127571">
        <w:rPr>
          <w:rFonts w:hint="cs"/>
          <w:rtl/>
        </w:rPr>
        <w:t>شناختی‌اش</w:t>
      </w:r>
      <w:r>
        <w:rPr>
          <w:rFonts w:hint="cs"/>
          <w:rtl/>
        </w:rPr>
        <w:t xml:space="preserve"> متناسب با برقراری این رابطه یا نفی این رابطه است، این سطح زیر بنایی و شناختی و معرفتی است.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وقتی </w:t>
      </w:r>
      <w:r w:rsidR="00127571">
        <w:rPr>
          <w:rFonts w:hint="cs"/>
          <w:rtl/>
        </w:rPr>
        <w:t>می‌خواهید</w:t>
      </w:r>
      <w:r>
        <w:rPr>
          <w:rFonts w:hint="cs"/>
          <w:rtl/>
        </w:rPr>
        <w:t xml:space="preserve"> رابطه خوب با دیگری برقرار بکنید، اینکه او را خوب بدانید، اینکه از لحاظ معرفتی و شناختی برایش ارزش قائل باشید و باور به آن ارزش داشته باشید، حُسن ظن داشته باشید، یعنی قبول داشته باشی که این خوب است یا این ارتباط خوب است، به این سطح؛ سطح معرفتی و شناختی </w:t>
      </w:r>
      <w:r w:rsidR="00127571">
        <w:rPr>
          <w:rFonts w:hint="cs"/>
          <w:rtl/>
        </w:rPr>
        <w:t>می‌گوییم</w:t>
      </w:r>
      <w:r>
        <w:rPr>
          <w:rFonts w:hint="cs"/>
          <w:rtl/>
        </w:rPr>
        <w:t>.</w:t>
      </w:r>
    </w:p>
    <w:p w:rsidR="008D7B5B" w:rsidRDefault="008D7B5B" w:rsidP="004A50C1">
      <w:pPr>
        <w:pStyle w:val="4"/>
        <w:rPr>
          <w:rtl/>
        </w:rPr>
      </w:pPr>
      <w:r>
        <w:rPr>
          <w:rFonts w:hint="cs"/>
          <w:rtl/>
        </w:rPr>
        <w:t>2. لایه عاطفی و گرایشی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لایه دومی که به دنبال آن قرار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 xml:space="preserve">، لایه عاطفی و </w:t>
      </w:r>
      <w:r w:rsidR="00127571">
        <w:rPr>
          <w:rFonts w:hint="cs"/>
          <w:rtl/>
        </w:rPr>
        <w:t>درواقع</w:t>
      </w:r>
      <w:r>
        <w:rPr>
          <w:rFonts w:hint="cs"/>
          <w:rtl/>
        </w:rPr>
        <w:t xml:space="preserve"> گرایشی است، اینکه </w:t>
      </w:r>
      <w:r w:rsidR="00127571">
        <w:rPr>
          <w:rFonts w:hint="cs"/>
          <w:rtl/>
        </w:rPr>
        <w:t>این‌طور</w:t>
      </w:r>
      <w:r>
        <w:rPr>
          <w:rFonts w:hint="cs"/>
          <w:rtl/>
        </w:rPr>
        <w:t xml:space="preserve"> باور دارد، </w:t>
      </w:r>
      <w:r w:rsidR="00127571">
        <w:rPr>
          <w:rFonts w:hint="cs"/>
          <w:rtl/>
        </w:rPr>
        <w:t>این‌طور</w:t>
      </w:r>
      <w:r>
        <w:rPr>
          <w:rFonts w:hint="cs"/>
          <w:rtl/>
        </w:rPr>
        <w:t xml:space="preserve"> قبول دارد، </w:t>
      </w:r>
      <w:r w:rsidR="00127571">
        <w:rPr>
          <w:rFonts w:hint="cs"/>
          <w:rtl/>
        </w:rPr>
        <w:t>این‌طور</w:t>
      </w:r>
      <w:r>
        <w:rPr>
          <w:rFonts w:hint="cs"/>
          <w:rtl/>
        </w:rPr>
        <w:t xml:space="preserve"> </w:t>
      </w:r>
      <w:r w:rsidR="00127571">
        <w:rPr>
          <w:rFonts w:hint="cs"/>
          <w:rtl/>
        </w:rPr>
        <w:t>می‌فهمد</w:t>
      </w:r>
      <w:r>
        <w:rPr>
          <w:rFonts w:hint="cs"/>
          <w:rtl/>
        </w:rPr>
        <w:t xml:space="preserve">، شناختش این است، دنبالش </w:t>
      </w:r>
      <w:r w:rsidR="00127571">
        <w:rPr>
          <w:rFonts w:hint="cs"/>
          <w:rtl/>
        </w:rPr>
        <w:t>کشش‌های</w:t>
      </w:r>
      <w:r>
        <w:rPr>
          <w:rFonts w:hint="cs"/>
          <w:rtl/>
        </w:rPr>
        <w:t xml:space="preserve"> درونی و روحی و عاطفی است که همان تمایلات است، سطح تمایلی است و گرایشی است، </w:t>
      </w:r>
      <w:r w:rsidR="00127571">
        <w:rPr>
          <w:rFonts w:hint="cs"/>
          <w:rtl/>
        </w:rPr>
        <w:t>به‌عنوان‌مثال</w:t>
      </w:r>
      <w:r>
        <w:rPr>
          <w:rFonts w:hint="cs"/>
          <w:rtl/>
        </w:rPr>
        <w:t xml:space="preserve"> همان محبت است یا منفی آن بغض است.</w:t>
      </w:r>
    </w:p>
    <w:p w:rsidR="008D7B5B" w:rsidRDefault="001A30CA" w:rsidP="004A50C1">
      <w:pPr>
        <w:jc w:val="lowKashida"/>
        <w:rPr>
          <w:rFonts w:hint="cs"/>
          <w:rtl/>
        </w:rPr>
      </w:pPr>
      <w:r>
        <w:rPr>
          <w:rFonts w:hint="cs"/>
          <w:rtl/>
        </w:rPr>
        <w:t>علاقه و محبت و دوستی کششی و درونی</w:t>
      </w:r>
      <w:r w:rsidR="008D7B5B">
        <w:rPr>
          <w:rFonts w:hint="cs"/>
          <w:rtl/>
        </w:rPr>
        <w:t xml:space="preserve"> و گرایشی که در انسان وجود دارد.</w:t>
      </w:r>
    </w:p>
    <w:p w:rsidR="008D7B5B" w:rsidRDefault="008D7B5B" w:rsidP="004A50C1">
      <w:pPr>
        <w:pStyle w:val="4"/>
        <w:rPr>
          <w:rtl/>
        </w:rPr>
      </w:pPr>
      <w:r>
        <w:rPr>
          <w:rFonts w:hint="cs"/>
          <w:rtl/>
        </w:rPr>
        <w:t>3. لایه رفتاری و عملی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 لایه سوم همان لایه رفتاری است که ظهور و بروز در رفتار پیدا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بنابراین مقوله ارتباط اختیاری با دیگری یا قطع ارتباط با دیگری که در فقه روابط اجتماعی محل بحث قرار </w:t>
      </w:r>
      <w:r w:rsidR="00127571">
        <w:rPr>
          <w:rFonts w:hint="cs"/>
          <w:rtl/>
        </w:rPr>
        <w:t>می‌گیرد</w:t>
      </w:r>
      <w:r>
        <w:rPr>
          <w:rFonts w:hint="cs"/>
          <w:rtl/>
        </w:rPr>
        <w:t xml:space="preserve"> و احکام آن </w:t>
      </w:r>
      <w:r w:rsidR="00127571">
        <w:rPr>
          <w:rFonts w:hint="cs"/>
          <w:rtl/>
        </w:rPr>
        <w:t>می‌خواهد</w:t>
      </w:r>
      <w:r>
        <w:rPr>
          <w:rFonts w:hint="cs"/>
          <w:rtl/>
        </w:rPr>
        <w:t xml:space="preserve"> تعیین بشود، این ارتباط سه لایه دارد: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لایه اول همان معرفت و شناخت است، این سطح زیرین است.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لایه دوم </w:t>
      </w:r>
      <w:r w:rsidR="00127571">
        <w:rPr>
          <w:rFonts w:hint="cs"/>
          <w:rtl/>
        </w:rPr>
        <w:t>گرایش‌ها</w:t>
      </w:r>
      <w:r>
        <w:rPr>
          <w:rFonts w:hint="cs"/>
          <w:rtl/>
        </w:rPr>
        <w:t xml:space="preserve"> است که تمایلات و </w:t>
      </w:r>
      <w:r w:rsidR="00127571">
        <w:rPr>
          <w:rFonts w:hint="cs"/>
          <w:rtl/>
        </w:rPr>
        <w:t>کشش‌ها</w:t>
      </w:r>
      <w:r>
        <w:rPr>
          <w:rFonts w:hint="cs"/>
          <w:rtl/>
        </w:rPr>
        <w:t xml:space="preserve"> است یا نفرت و عدم تمایل است.</w:t>
      </w:r>
    </w:p>
    <w:p w:rsidR="001A30CA" w:rsidRDefault="001A30CA" w:rsidP="004A50C1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لایه سوم رفتاری است.</w:t>
      </w:r>
    </w:p>
    <w:p w:rsidR="0007274B" w:rsidRDefault="0007274B" w:rsidP="004A50C1">
      <w:pPr>
        <w:jc w:val="lowKashida"/>
        <w:rPr>
          <w:rtl/>
        </w:rPr>
      </w:pPr>
      <w:r>
        <w:rPr>
          <w:rFonts w:hint="cs"/>
          <w:rtl/>
        </w:rPr>
        <w:t xml:space="preserve">در فقه روابط اجتماعی هر سه نوعش محل بحث قرار </w:t>
      </w:r>
      <w:r w:rsidR="00127571">
        <w:rPr>
          <w:rFonts w:hint="cs"/>
          <w:rtl/>
        </w:rPr>
        <w:t>می‌گیرد</w:t>
      </w:r>
      <w:r w:rsidR="008D7B5B">
        <w:rPr>
          <w:rFonts w:hint="cs"/>
          <w:rtl/>
        </w:rPr>
        <w:t xml:space="preserve"> که </w:t>
      </w:r>
      <w:r>
        <w:rPr>
          <w:rFonts w:hint="cs"/>
          <w:rtl/>
        </w:rPr>
        <w:t>علمای اخلاق در تحلیل خیلی از این اوصاف یا رفتارها آورد</w:t>
      </w:r>
      <w:r w:rsidR="008D7B5B">
        <w:rPr>
          <w:rFonts w:hint="cs"/>
          <w:rtl/>
        </w:rPr>
        <w:t>ه‌ا</w:t>
      </w:r>
      <w:r>
        <w:rPr>
          <w:rFonts w:hint="cs"/>
          <w:rtl/>
        </w:rPr>
        <w:t xml:space="preserve">ند، مثلاً در توبه </w:t>
      </w:r>
      <w:r w:rsidR="00127571">
        <w:rPr>
          <w:rFonts w:hint="cs"/>
          <w:rtl/>
        </w:rPr>
        <w:t>می‌گویند</w:t>
      </w:r>
      <w:r>
        <w:rPr>
          <w:rFonts w:hint="cs"/>
          <w:rtl/>
        </w:rPr>
        <w:t xml:space="preserve"> که؛ علمٌ و حالٌ و فعل، این سه لایه است، علمٌ همان معرفت است، حالٌ آن تمایل است، فعل همان بروز رفتاری است.</w:t>
      </w:r>
    </w:p>
    <w:p w:rsidR="0007274B" w:rsidRDefault="0007274B" w:rsidP="004A50C1">
      <w:pPr>
        <w:jc w:val="lowKashida"/>
        <w:rPr>
          <w:rtl/>
        </w:rPr>
      </w:pPr>
      <w:r>
        <w:rPr>
          <w:rFonts w:hint="cs"/>
          <w:rtl/>
        </w:rPr>
        <w:t xml:space="preserve">در لایه رفتار البته طیفی از رفتارها وجود دارد، از رفتارهایی که غیر قولی است تا رفتارها قولی، چون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هم بروزات است، فعل است، </w:t>
      </w:r>
      <w:r w:rsidR="00127571">
        <w:rPr>
          <w:rFonts w:hint="cs"/>
          <w:rtl/>
        </w:rPr>
        <w:t>آن‌هم</w:t>
      </w:r>
      <w:r>
        <w:rPr>
          <w:rFonts w:hint="cs"/>
          <w:rtl/>
        </w:rPr>
        <w:t xml:space="preserve"> طیف وسیعی دارد که از افعالی که با بحث رابطه با دیگران ارتباط دارد، از نگاه کردن، معانقه، مصافحه و امثالهم، همچنین رفتارهای عملی از نوع قول، مثل سلام و تحیت و امثالهم، همه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در این لایه سوم با تقسیمات و تنوعاتی که در آن مفروض است قرار </w:t>
      </w:r>
      <w:r w:rsidR="00127571">
        <w:rPr>
          <w:rFonts w:hint="cs"/>
          <w:rtl/>
        </w:rPr>
        <w:t>می‌گیرند</w:t>
      </w:r>
      <w:r>
        <w:rPr>
          <w:rFonts w:hint="cs"/>
          <w:rtl/>
        </w:rPr>
        <w:t>.</w:t>
      </w:r>
    </w:p>
    <w:p w:rsidR="0007274B" w:rsidRDefault="00F22A7A" w:rsidP="004A50C1">
      <w:pPr>
        <w:jc w:val="lowKashida"/>
        <w:rPr>
          <w:rtl/>
        </w:rPr>
      </w:pPr>
      <w:r>
        <w:rPr>
          <w:rFonts w:hint="cs"/>
          <w:rtl/>
        </w:rPr>
        <w:t xml:space="preserve">کتاب عشره و سایر کتبی که این ضوابط ارتباطی میان </w:t>
      </w:r>
      <w:r w:rsidR="00127571">
        <w:rPr>
          <w:rFonts w:hint="cs"/>
          <w:rtl/>
        </w:rPr>
        <w:t>انسان‌ها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معاشرت‌ها</w:t>
      </w:r>
      <w:r>
        <w:rPr>
          <w:rFonts w:hint="cs"/>
          <w:rtl/>
        </w:rPr>
        <w:t xml:space="preserve"> را با نگاه اخلاقی بیان کردند، الآن </w:t>
      </w:r>
      <w:r w:rsidR="00127571">
        <w:rPr>
          <w:rFonts w:hint="cs"/>
          <w:rtl/>
        </w:rPr>
        <w:t>می‌خواهیم</w:t>
      </w:r>
      <w:r>
        <w:rPr>
          <w:rFonts w:hint="cs"/>
          <w:rtl/>
        </w:rPr>
        <w:t xml:space="preserve"> یک مِتد اخلاقی در </w:t>
      </w:r>
      <w:r w:rsidR="00127571">
        <w:rPr>
          <w:rFonts w:hint="cs"/>
          <w:rtl/>
        </w:rPr>
        <w:t>آن‌ها</w:t>
      </w:r>
      <w:r>
        <w:rPr>
          <w:rFonts w:hint="cs"/>
          <w:rtl/>
        </w:rPr>
        <w:t xml:space="preserve"> به کار ببریم و به حکم برسیم، حکم وجوب و حرمت و استحباب و کراهت و جواز برسیم، فهرست ایجابیات و سلبیات حدود بیست سال قبل تهیه کردم، این فهرست را با توجه به الگوی دوم جلو </w:t>
      </w:r>
      <w:r w:rsidR="00127571">
        <w:rPr>
          <w:rFonts w:hint="cs"/>
          <w:rtl/>
        </w:rPr>
        <w:t>می‌رویم</w:t>
      </w:r>
      <w:r>
        <w:rPr>
          <w:rFonts w:hint="cs"/>
          <w:rtl/>
        </w:rPr>
        <w:t xml:space="preserve">، یعنی </w:t>
      </w:r>
      <w:r w:rsidR="00127571">
        <w:rPr>
          <w:rFonts w:hint="cs"/>
          <w:rtl/>
        </w:rPr>
        <w:t>متناظرها</w:t>
      </w:r>
      <w:r>
        <w:rPr>
          <w:rFonts w:hint="cs"/>
          <w:rtl/>
        </w:rPr>
        <w:t xml:space="preserve"> و </w:t>
      </w:r>
      <w:r w:rsidR="00127571">
        <w:rPr>
          <w:rFonts w:hint="cs"/>
          <w:rtl/>
        </w:rPr>
        <w:t>متقابل‌ها</w:t>
      </w:r>
      <w:r>
        <w:rPr>
          <w:rFonts w:hint="cs"/>
          <w:rtl/>
        </w:rPr>
        <w:t xml:space="preserve"> را کنار هم قرار </w:t>
      </w:r>
      <w:r w:rsidR="00127571">
        <w:rPr>
          <w:rFonts w:hint="cs"/>
          <w:rtl/>
        </w:rPr>
        <w:t>می‌دهیم</w:t>
      </w:r>
      <w:r>
        <w:rPr>
          <w:rFonts w:hint="cs"/>
          <w:rtl/>
        </w:rPr>
        <w:t xml:space="preserve"> و جلو </w:t>
      </w:r>
      <w:r w:rsidR="00127571">
        <w:rPr>
          <w:rFonts w:hint="cs"/>
          <w:rtl/>
        </w:rPr>
        <w:t>می‌رویم</w:t>
      </w:r>
      <w:r>
        <w:rPr>
          <w:rFonts w:hint="cs"/>
          <w:rtl/>
        </w:rPr>
        <w:t xml:space="preserve">، مثل حُسن ظن و </w:t>
      </w:r>
      <w:r w:rsidR="00127571">
        <w:rPr>
          <w:rFonts w:hint="cs"/>
          <w:rtl/>
        </w:rPr>
        <w:t>سوءظن</w:t>
      </w:r>
      <w:r>
        <w:rPr>
          <w:rFonts w:hint="cs"/>
          <w:rtl/>
        </w:rPr>
        <w:t xml:space="preserve"> و امثالهم.</w:t>
      </w:r>
    </w:p>
    <w:p w:rsidR="008D7B5B" w:rsidRDefault="008D7B5B" w:rsidP="004A50C1">
      <w:pPr>
        <w:pStyle w:val="2"/>
        <w:rPr>
          <w:rtl/>
        </w:rPr>
      </w:pPr>
      <w:bookmarkStart w:id="9" w:name="_Toc530572716"/>
      <w:r>
        <w:rPr>
          <w:rFonts w:hint="cs"/>
          <w:rtl/>
        </w:rPr>
        <w:lastRenderedPageBreak/>
        <w:t>نحوه تنظیم بحث مباحث فقه روابط اجتماعی</w:t>
      </w:r>
      <w:bookmarkEnd w:id="9"/>
    </w:p>
    <w:p w:rsidR="00F22A7A" w:rsidRDefault="00F22A7A" w:rsidP="004A50C1">
      <w:pPr>
        <w:jc w:val="lowKashida"/>
        <w:rPr>
          <w:rtl/>
        </w:rPr>
      </w:pPr>
      <w:r>
        <w:rPr>
          <w:rFonts w:hint="cs"/>
          <w:rtl/>
        </w:rPr>
        <w:t xml:space="preserve">مسئله دیگر این است که این فهرست را الآن </w:t>
      </w:r>
      <w:r w:rsidR="00127571">
        <w:rPr>
          <w:rFonts w:hint="cs"/>
          <w:rtl/>
        </w:rPr>
        <w:t>می‌بینیم</w:t>
      </w:r>
      <w:r>
        <w:rPr>
          <w:rFonts w:hint="cs"/>
          <w:rtl/>
        </w:rPr>
        <w:t xml:space="preserve">، </w:t>
      </w:r>
      <w:r w:rsidR="00127571">
        <w:rPr>
          <w:rFonts w:hint="cs"/>
          <w:rtl/>
        </w:rPr>
        <w:t>علی‌الاصول</w:t>
      </w:r>
      <w:r>
        <w:rPr>
          <w:rFonts w:hint="cs"/>
          <w:rtl/>
        </w:rPr>
        <w:t xml:space="preserve"> وقتی وارد بحث </w:t>
      </w:r>
      <w:r w:rsidR="00127571">
        <w:rPr>
          <w:rFonts w:hint="cs"/>
          <w:rtl/>
        </w:rPr>
        <w:t>می‌شویم</w:t>
      </w:r>
      <w:r>
        <w:rPr>
          <w:rFonts w:hint="cs"/>
          <w:rtl/>
        </w:rPr>
        <w:t xml:space="preserve">، آن اوصاف و آن محورهای ارتباطی که در این فهرست هست، وقتی </w:t>
      </w:r>
      <w:r w:rsidR="00127571">
        <w:rPr>
          <w:rFonts w:hint="cs"/>
          <w:rtl/>
        </w:rPr>
        <w:t>می‌خواهیم</w:t>
      </w:r>
      <w:r w:rsidR="004A50C1">
        <w:rPr>
          <w:rFonts w:hint="cs"/>
          <w:rtl/>
        </w:rPr>
        <w:t xml:space="preserve"> تنظیم بکنیم،</w:t>
      </w:r>
      <w:r>
        <w:rPr>
          <w:rFonts w:hint="cs"/>
          <w:rtl/>
        </w:rPr>
        <w:t xml:space="preserve"> ابتدا به </w:t>
      </w:r>
      <w:r w:rsidR="00127571">
        <w:rPr>
          <w:rFonts w:hint="cs"/>
          <w:rtl/>
        </w:rPr>
        <w:t>آن‌هایی</w:t>
      </w:r>
      <w:r>
        <w:rPr>
          <w:rFonts w:hint="cs"/>
          <w:rtl/>
        </w:rPr>
        <w:t xml:space="preserve"> </w:t>
      </w:r>
      <w:r w:rsidR="00127571">
        <w:rPr>
          <w:rFonts w:hint="cs"/>
          <w:rtl/>
        </w:rPr>
        <w:t>می‌پردازیم</w:t>
      </w:r>
      <w:r>
        <w:rPr>
          <w:rFonts w:hint="cs"/>
          <w:rtl/>
        </w:rPr>
        <w:t xml:space="preserve"> که بیشتر جنبه شناختی دارد، یعنی جنبه شناختی در آن غالب است، بعد به </w:t>
      </w:r>
      <w:r w:rsidR="00127571">
        <w:rPr>
          <w:rFonts w:hint="cs"/>
          <w:rtl/>
        </w:rPr>
        <w:t>متقابل‌ها</w:t>
      </w:r>
      <w:r>
        <w:rPr>
          <w:rFonts w:hint="cs"/>
          <w:rtl/>
        </w:rPr>
        <w:t xml:space="preserve">یی که جنبه تمایلی و کششی و گرایش در آن غالب است، بعد هم به </w:t>
      </w:r>
      <w:r w:rsidR="00127571">
        <w:rPr>
          <w:rFonts w:hint="cs"/>
          <w:rtl/>
        </w:rPr>
        <w:t>آن‌هایی</w:t>
      </w:r>
      <w:r>
        <w:rPr>
          <w:rFonts w:hint="cs"/>
          <w:rtl/>
        </w:rPr>
        <w:t xml:space="preserve"> که </w:t>
      </w:r>
      <w:r w:rsidR="00127571">
        <w:rPr>
          <w:rFonts w:hint="cs"/>
          <w:rtl/>
        </w:rPr>
        <w:t>جنبه‌های</w:t>
      </w:r>
      <w:r>
        <w:rPr>
          <w:rFonts w:hint="cs"/>
          <w:rtl/>
        </w:rPr>
        <w:t xml:space="preserve"> رفتاری بیشتر بر آن غالب است، بیشتر آن اوصاف فعل است، خواهیم آورد.</w:t>
      </w:r>
    </w:p>
    <w:p w:rsidR="00F22A7A" w:rsidRDefault="00127571" w:rsidP="004A50C1">
      <w:pPr>
        <w:jc w:val="lowKashida"/>
        <w:rPr>
          <w:rtl/>
        </w:rPr>
      </w:pPr>
      <w:r>
        <w:rPr>
          <w:rFonts w:hint="cs"/>
          <w:rtl/>
        </w:rPr>
        <w:t>به‌احتمال‌قوی</w:t>
      </w:r>
      <w:r w:rsidR="00F22A7A">
        <w:rPr>
          <w:rFonts w:hint="cs"/>
          <w:rtl/>
        </w:rPr>
        <w:t xml:space="preserve"> اولین مبحثی که شروع کنیم، مثلاً حُسن ظن و </w:t>
      </w:r>
      <w:r>
        <w:rPr>
          <w:rFonts w:hint="cs"/>
          <w:rtl/>
        </w:rPr>
        <w:t>سوءظن</w:t>
      </w:r>
      <w:r w:rsidR="00F22A7A">
        <w:rPr>
          <w:rFonts w:hint="cs"/>
          <w:rtl/>
        </w:rPr>
        <w:t xml:space="preserve"> است یا کرامت دیگران را قبول داشته باشم، شناخت داشته باشم، در مرحله شناخت من چیزهایی است که آن را باید بپذیرم و اسلام هم برای این </w:t>
      </w:r>
      <w:r>
        <w:rPr>
          <w:rFonts w:hint="cs"/>
          <w:rtl/>
        </w:rPr>
        <w:t>شناخت‌ها</w:t>
      </w:r>
      <w:r w:rsidR="00F22A7A">
        <w:rPr>
          <w:rFonts w:hint="cs"/>
          <w:rtl/>
        </w:rPr>
        <w:t xml:space="preserve"> - چون اختیاری </w:t>
      </w:r>
      <w:r>
        <w:rPr>
          <w:rFonts w:hint="cs"/>
          <w:rtl/>
        </w:rPr>
        <w:t>می‌توانند</w:t>
      </w:r>
      <w:r w:rsidR="00F22A7A">
        <w:rPr>
          <w:rFonts w:hint="cs"/>
          <w:rtl/>
        </w:rPr>
        <w:t xml:space="preserve"> باشند - حکم دارد</w:t>
      </w:r>
      <w:r w:rsidR="007F4920">
        <w:rPr>
          <w:rFonts w:hint="cs"/>
          <w:rtl/>
        </w:rPr>
        <w:t>، برای علم و شناخت چون با مقدماتش اختیاری است، حکم دارد.</w:t>
      </w:r>
    </w:p>
    <w:p w:rsidR="007F4920" w:rsidRDefault="007F4920" w:rsidP="004A50C1">
      <w:pPr>
        <w:jc w:val="lowKashida"/>
        <w:rPr>
          <w:rtl/>
        </w:rPr>
      </w:pPr>
      <w:r>
        <w:rPr>
          <w:rFonts w:hint="cs"/>
          <w:rtl/>
        </w:rPr>
        <w:t xml:space="preserve">ابتدا </w:t>
      </w:r>
      <w:r w:rsidR="00127571">
        <w:rPr>
          <w:rFonts w:hint="cs"/>
          <w:rtl/>
        </w:rPr>
        <w:t>آن‌هایی</w:t>
      </w:r>
      <w:r>
        <w:rPr>
          <w:rFonts w:hint="cs"/>
          <w:rtl/>
        </w:rPr>
        <w:t xml:space="preserve"> را </w:t>
      </w:r>
      <w:r w:rsidR="00127571">
        <w:rPr>
          <w:rFonts w:hint="cs"/>
          <w:rtl/>
        </w:rPr>
        <w:t>می‌آوریم</w:t>
      </w:r>
      <w:r>
        <w:rPr>
          <w:rFonts w:hint="cs"/>
          <w:rtl/>
        </w:rPr>
        <w:t xml:space="preserve"> که کاملاً یا وجهه غالبش جنبه معرفتی و شناختی است، مثل حُسن ظن و </w:t>
      </w:r>
      <w:r w:rsidR="00127571">
        <w:rPr>
          <w:rFonts w:hint="cs"/>
          <w:rtl/>
        </w:rPr>
        <w:t>سوءظن</w:t>
      </w:r>
      <w:r>
        <w:rPr>
          <w:rFonts w:hint="cs"/>
          <w:rtl/>
        </w:rPr>
        <w:t xml:space="preserve"> و امثالهم.</w:t>
      </w:r>
    </w:p>
    <w:p w:rsidR="007F4920" w:rsidRDefault="007F4920" w:rsidP="004A50C1">
      <w:pPr>
        <w:jc w:val="lowKashida"/>
        <w:rPr>
          <w:rtl/>
        </w:rPr>
      </w:pPr>
      <w:r>
        <w:rPr>
          <w:rFonts w:hint="cs"/>
          <w:rtl/>
        </w:rPr>
        <w:t>محور بعدی؛ اوصافی که بیشتر جنبه عاطفی و گرایش دارد، مثل حبّ و بغض نسبت به دیگران، این رابطه است، منتهی رابطه عاطفی و تمایلی است.</w:t>
      </w:r>
    </w:p>
    <w:p w:rsidR="007F4920" w:rsidRDefault="007F4920" w:rsidP="004A50C1">
      <w:pPr>
        <w:jc w:val="lowKashida"/>
        <w:rPr>
          <w:rtl/>
        </w:rPr>
      </w:pPr>
      <w:r>
        <w:rPr>
          <w:rFonts w:hint="cs"/>
          <w:rtl/>
        </w:rPr>
        <w:t xml:space="preserve">مرحله سوم به اوصاف متقابلی </w:t>
      </w:r>
      <w:r w:rsidR="00127571">
        <w:rPr>
          <w:rFonts w:hint="cs"/>
          <w:rtl/>
        </w:rPr>
        <w:t>می‌پردازیم</w:t>
      </w:r>
      <w:r>
        <w:rPr>
          <w:rFonts w:hint="cs"/>
          <w:rtl/>
        </w:rPr>
        <w:t xml:space="preserve"> که در محدوده روابط بیشتر فعلی و رفتاری است، مثل انفاق بکن، احترام بگذار، احترام به معنای اینکه ادب را رعایت بکن است.</w:t>
      </w:r>
    </w:p>
    <w:p w:rsidR="007F4920" w:rsidRDefault="00127571" w:rsidP="004A50C1">
      <w:pPr>
        <w:jc w:val="lowKashida"/>
        <w:rPr>
          <w:rtl/>
        </w:rPr>
      </w:pPr>
      <w:r>
        <w:rPr>
          <w:rFonts w:hint="cs"/>
          <w:rtl/>
        </w:rPr>
        <w:t>این‌طور</w:t>
      </w:r>
      <w:r w:rsidR="007F4920">
        <w:rPr>
          <w:rFonts w:hint="cs"/>
          <w:rtl/>
        </w:rPr>
        <w:t xml:space="preserve"> فکر </w:t>
      </w:r>
      <w:r>
        <w:rPr>
          <w:rFonts w:hint="cs"/>
          <w:rtl/>
        </w:rPr>
        <w:t>می‌کنیم</w:t>
      </w:r>
      <w:r w:rsidR="007F4920">
        <w:rPr>
          <w:rFonts w:hint="cs"/>
          <w:rtl/>
        </w:rPr>
        <w:t xml:space="preserve"> که </w:t>
      </w:r>
      <w:r>
        <w:rPr>
          <w:rFonts w:hint="cs"/>
          <w:rtl/>
        </w:rPr>
        <w:t>منطقی‌تر</w:t>
      </w:r>
      <w:r w:rsidR="007F4920">
        <w:rPr>
          <w:rFonts w:hint="cs"/>
          <w:rtl/>
        </w:rPr>
        <w:t xml:space="preserve"> است که کتاب فقه روابط اجتماعی بر اساس آن بخواهد شکل و سامان بگیرد، حداقل این سه لایه است، یک تنظیم منطقی و فلسفی معقولی دارد، ما این فهرست را </w:t>
      </w:r>
      <w:r>
        <w:rPr>
          <w:rFonts w:hint="cs"/>
          <w:rtl/>
        </w:rPr>
        <w:t>می‌بینیم</w:t>
      </w:r>
      <w:r w:rsidR="007F4920">
        <w:rPr>
          <w:rFonts w:hint="cs"/>
          <w:rtl/>
        </w:rPr>
        <w:t xml:space="preserve"> و ابتدا آن اوصاف مثبت و منفی که در محدوده شناختی است یا وجه شناختی آن غالب است، فصل اول </w:t>
      </w:r>
      <w:r>
        <w:rPr>
          <w:rFonts w:hint="cs"/>
          <w:rtl/>
        </w:rPr>
        <w:t>می‌شود</w:t>
      </w:r>
      <w:r w:rsidR="007F4920">
        <w:rPr>
          <w:rFonts w:hint="cs"/>
          <w:rtl/>
        </w:rPr>
        <w:t xml:space="preserve"> و محور دومی </w:t>
      </w:r>
      <w:r>
        <w:rPr>
          <w:rFonts w:hint="cs"/>
          <w:rtl/>
        </w:rPr>
        <w:t>می‌شود</w:t>
      </w:r>
      <w:r w:rsidR="007F4920">
        <w:rPr>
          <w:rFonts w:hint="cs"/>
          <w:rtl/>
        </w:rPr>
        <w:t xml:space="preserve"> </w:t>
      </w:r>
      <w:r>
        <w:rPr>
          <w:rFonts w:hint="cs"/>
          <w:rtl/>
        </w:rPr>
        <w:t>آن‌هایی</w:t>
      </w:r>
      <w:r w:rsidR="007F4920">
        <w:rPr>
          <w:rFonts w:hint="cs"/>
          <w:rtl/>
        </w:rPr>
        <w:t xml:space="preserve"> که اوصاف مثبت و منفی که به وجهه غالب آن گرایشی و تمایلی است، مثل حبّ و بغض.</w:t>
      </w:r>
    </w:p>
    <w:p w:rsidR="007F4920" w:rsidRDefault="007F4920" w:rsidP="004A50C1">
      <w:pPr>
        <w:jc w:val="lowKashida"/>
        <w:rPr>
          <w:rtl/>
        </w:rPr>
      </w:pPr>
      <w:r>
        <w:rPr>
          <w:rFonts w:hint="cs"/>
          <w:rtl/>
        </w:rPr>
        <w:t xml:space="preserve">محور سوم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 xml:space="preserve"> اوصافی که بیشتر جنبه رفتاری دارد، یعنی بخشی از آن آداب است و بخش دیگر غیر از آداب از رفتارهای دیگر است.</w:t>
      </w:r>
    </w:p>
    <w:p w:rsidR="007F4920" w:rsidRDefault="001E22D8" w:rsidP="004A50C1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وقتی به بخش دوم و مخصوصاً بخش سوم </w:t>
      </w:r>
      <w:r w:rsidR="00127571">
        <w:rPr>
          <w:rFonts w:hint="cs"/>
          <w:rtl/>
        </w:rPr>
        <w:t>می‌رسیم</w:t>
      </w:r>
      <w:r>
        <w:rPr>
          <w:rFonts w:hint="cs"/>
          <w:rtl/>
        </w:rPr>
        <w:t xml:space="preserve">، آن اوصاف ارتباطی که تجلیات رفتاری دارد، یعنی رفتارهایی که در حوزه ارتباطات وجود دارد، در آن باید این را بحث کرد که این رفتار بدون آن پایه و </w:t>
      </w:r>
      <w:r w:rsidR="00127571">
        <w:rPr>
          <w:rFonts w:hint="cs"/>
          <w:rtl/>
        </w:rPr>
        <w:t>تصنعی‌اش</w:t>
      </w:r>
      <w:r>
        <w:rPr>
          <w:rFonts w:hint="cs"/>
          <w:rtl/>
        </w:rPr>
        <w:t xml:space="preserve"> هم خوب است یا خوب نیست یا باید بر آن پایه استوار باشد.</w:t>
      </w:r>
    </w:p>
    <w:p w:rsidR="00127571" w:rsidRDefault="00127571" w:rsidP="004A50C1">
      <w:pPr>
        <w:pStyle w:val="2"/>
        <w:rPr>
          <w:rtl/>
        </w:rPr>
      </w:pPr>
      <w:bookmarkStart w:id="10" w:name="_Toc530572717"/>
      <w:r>
        <w:rPr>
          <w:rFonts w:hint="cs"/>
          <w:rtl/>
        </w:rPr>
        <w:t>تقسیم آیات قرآن به فقه و غیر فقه</w:t>
      </w:r>
      <w:bookmarkEnd w:id="10"/>
    </w:p>
    <w:p w:rsidR="001E22D8" w:rsidRDefault="005546B2" w:rsidP="004A50C1">
      <w:pPr>
        <w:jc w:val="lowKashida"/>
        <w:rPr>
          <w:rtl/>
        </w:rPr>
      </w:pPr>
      <w:r>
        <w:rPr>
          <w:rFonts w:hint="cs"/>
          <w:rtl/>
        </w:rPr>
        <w:t xml:space="preserve">آیات قرآن از یک منظر به فقه و غیر فقه تقسیم </w:t>
      </w:r>
      <w:r w:rsidR="00127571">
        <w:rPr>
          <w:rFonts w:hint="cs"/>
          <w:rtl/>
        </w:rPr>
        <w:t>می‌شود</w:t>
      </w:r>
      <w:r>
        <w:rPr>
          <w:rFonts w:hint="cs"/>
          <w:rtl/>
        </w:rPr>
        <w:t>،</w:t>
      </w:r>
      <w:r w:rsidR="004A50C1">
        <w:rPr>
          <w:rFonts w:hint="cs"/>
          <w:rtl/>
        </w:rPr>
        <w:t xml:space="preserve"> آیات فقه،</w:t>
      </w:r>
      <w:r>
        <w:rPr>
          <w:rFonts w:hint="cs"/>
          <w:rtl/>
        </w:rPr>
        <w:t xml:space="preserve"> آیات الاحکام هستند، یعنی آن آیاتی که در آن بحث و زجر آشکار وجود دارد، </w:t>
      </w:r>
      <w:r w:rsidR="00127571">
        <w:rPr>
          <w:rFonts w:hint="cs"/>
          <w:rtl/>
        </w:rPr>
        <w:t>امرونهی</w:t>
      </w:r>
      <w:r>
        <w:rPr>
          <w:rFonts w:hint="cs"/>
          <w:rtl/>
        </w:rPr>
        <w:t xml:space="preserve"> وجود دارد یا احکام وضعی وجود دارد، </w:t>
      </w:r>
      <w:r w:rsidR="00127571">
        <w:rPr>
          <w:rFonts w:hint="cs"/>
          <w:rtl/>
        </w:rPr>
        <w:t>این‌ها</w:t>
      </w:r>
      <w:r>
        <w:rPr>
          <w:rFonts w:hint="cs"/>
          <w:rtl/>
        </w:rPr>
        <w:t xml:space="preserve"> آیات الاحکام، اما به یک معنا گفتیم که همه قرآن فقه است، یک پیوست فقهی دارد، وقتی یک معرفت و شناختی </w:t>
      </w:r>
      <w:r w:rsidR="00127571">
        <w:rPr>
          <w:rFonts w:hint="cs"/>
          <w:rtl/>
        </w:rPr>
        <w:t>می‌دهد</w:t>
      </w:r>
      <w:r>
        <w:rPr>
          <w:rFonts w:hint="cs"/>
          <w:rtl/>
        </w:rPr>
        <w:t xml:space="preserve">، این مرتبط با یک گزاره فقهی است، وقتی </w:t>
      </w:r>
      <w:r w:rsidR="00127571">
        <w:rPr>
          <w:rFonts w:hint="cs"/>
          <w:rtl/>
        </w:rPr>
        <w:t>می‌گوید</w:t>
      </w:r>
      <w:r>
        <w:rPr>
          <w:rFonts w:hint="cs"/>
          <w:rtl/>
        </w:rPr>
        <w:t xml:space="preserve"> که خدا واحد است، «</w:t>
      </w:r>
      <w:r w:rsidR="00300908" w:rsidRPr="00300908">
        <w:rPr>
          <w:rFonts w:hint="cs"/>
          <w:b/>
          <w:bCs/>
          <w:rtl/>
        </w:rPr>
        <w:t>وَ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یَعْلَمُونَ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أَنَّ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اللَّهَ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هُوَ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الْحَقُّ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الْمُبِینُ</w:t>
      </w:r>
      <w:r w:rsidR="00300908">
        <w:rPr>
          <w:rFonts w:hint="cs"/>
          <w:rtl/>
        </w:rPr>
        <w:t>»</w:t>
      </w:r>
      <w:r w:rsidR="00300908">
        <w:rPr>
          <w:rStyle w:val="aff0"/>
          <w:rtl/>
        </w:rPr>
        <w:footnoteReference w:id="1"/>
      </w:r>
      <w:r>
        <w:rPr>
          <w:rFonts w:hint="cs"/>
          <w:rtl/>
        </w:rPr>
        <w:t xml:space="preserve">این </w:t>
      </w:r>
      <w:r w:rsidR="00127571">
        <w:rPr>
          <w:rFonts w:hint="cs"/>
          <w:rtl/>
        </w:rPr>
        <w:t>درواقع</w:t>
      </w:r>
      <w:r>
        <w:rPr>
          <w:rFonts w:hint="cs"/>
          <w:rtl/>
        </w:rPr>
        <w:t xml:space="preserve"> مثل قل هو الله أحد است، چطور در قل هو الله أحد امر به این مسئله </w:t>
      </w:r>
      <w:r w:rsidR="00127571">
        <w:rPr>
          <w:rFonts w:hint="cs"/>
          <w:rtl/>
        </w:rPr>
        <w:t>می‌کند</w:t>
      </w:r>
      <w:r>
        <w:rPr>
          <w:rFonts w:hint="cs"/>
          <w:rtl/>
        </w:rPr>
        <w:t>، قُل همان اعلام است یا اعتقاد به آن است.</w:t>
      </w:r>
    </w:p>
    <w:p w:rsidR="005546B2" w:rsidRDefault="00127571" w:rsidP="004A50C1">
      <w:pPr>
        <w:jc w:val="lowKashida"/>
        <w:rPr>
          <w:rtl/>
        </w:rPr>
      </w:pPr>
      <w:r>
        <w:rPr>
          <w:rFonts w:hint="cs"/>
          <w:rtl/>
        </w:rPr>
        <w:t>گزاره‌هایی</w:t>
      </w:r>
      <w:r w:rsidR="005546B2">
        <w:rPr>
          <w:rFonts w:hint="cs"/>
          <w:rtl/>
        </w:rPr>
        <w:t xml:space="preserve"> که در قرآن </w:t>
      </w:r>
      <w:r>
        <w:rPr>
          <w:rFonts w:hint="cs"/>
          <w:rtl/>
        </w:rPr>
        <w:t>می‌آید</w:t>
      </w:r>
      <w:r w:rsidR="005546B2">
        <w:rPr>
          <w:rFonts w:hint="cs"/>
          <w:rtl/>
        </w:rPr>
        <w:t xml:space="preserve">، </w:t>
      </w:r>
      <w:r>
        <w:rPr>
          <w:rFonts w:hint="cs"/>
          <w:rtl/>
        </w:rPr>
        <w:t>درواقع</w:t>
      </w:r>
      <w:r w:rsidR="005546B2">
        <w:rPr>
          <w:rFonts w:hint="cs"/>
          <w:rtl/>
        </w:rPr>
        <w:t xml:space="preserve"> همه به یک شکل </w:t>
      </w:r>
      <w:r>
        <w:rPr>
          <w:rFonts w:hint="cs"/>
          <w:rtl/>
        </w:rPr>
        <w:t>غیرمستقیم</w:t>
      </w:r>
      <w:r w:rsidR="005546B2">
        <w:rPr>
          <w:rFonts w:hint="cs"/>
          <w:rtl/>
        </w:rPr>
        <w:t xml:space="preserve"> با فقه ارتباط دارد، لذا به یک معنا همه </w:t>
      </w:r>
      <w:r>
        <w:rPr>
          <w:rFonts w:hint="cs"/>
          <w:rtl/>
        </w:rPr>
        <w:t>این‌ها</w:t>
      </w:r>
      <w:r w:rsidR="005546B2">
        <w:rPr>
          <w:rFonts w:hint="cs"/>
          <w:rtl/>
        </w:rPr>
        <w:t xml:space="preserve"> یک ارتباطی با فقه دارد، همه قرآن فقه است، به این معنا که مستقیم یا </w:t>
      </w:r>
      <w:r>
        <w:rPr>
          <w:rFonts w:hint="cs"/>
          <w:rtl/>
        </w:rPr>
        <w:t>غیرمستقیم</w:t>
      </w:r>
      <w:r w:rsidR="005546B2">
        <w:rPr>
          <w:rFonts w:hint="cs"/>
          <w:rtl/>
        </w:rPr>
        <w:t xml:space="preserve"> در آنجا بحث و زجری وجود دارد.</w:t>
      </w:r>
    </w:p>
    <w:p w:rsidR="005546B2" w:rsidRDefault="005546B2" w:rsidP="004A50C1">
      <w:pPr>
        <w:jc w:val="lowKashida"/>
        <w:rPr>
          <w:rtl/>
        </w:rPr>
      </w:pPr>
      <w:r>
        <w:rPr>
          <w:rFonts w:hint="cs"/>
          <w:rtl/>
        </w:rPr>
        <w:t xml:space="preserve">وقتی </w:t>
      </w:r>
      <w:r w:rsidR="00127571">
        <w:rPr>
          <w:rFonts w:hint="cs"/>
          <w:rtl/>
        </w:rPr>
        <w:t>می‌فرمایند</w:t>
      </w:r>
      <w:r>
        <w:rPr>
          <w:rFonts w:hint="cs"/>
          <w:rtl/>
        </w:rPr>
        <w:t>: «</w:t>
      </w:r>
      <w:r w:rsidR="00300908" w:rsidRPr="00300908">
        <w:rPr>
          <w:rFonts w:hint="cs"/>
          <w:b/>
          <w:bCs/>
          <w:rtl/>
        </w:rPr>
        <w:t>إِنَّما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أَمْوالُكُمْ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وَ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أَوْلادُكُمْ</w:t>
      </w:r>
      <w:r w:rsidR="00300908" w:rsidRPr="00300908">
        <w:rPr>
          <w:b/>
          <w:bCs/>
          <w:rtl/>
        </w:rPr>
        <w:t xml:space="preserve"> </w:t>
      </w:r>
      <w:r w:rsidR="00300908" w:rsidRPr="00300908">
        <w:rPr>
          <w:rFonts w:hint="cs"/>
          <w:b/>
          <w:bCs/>
          <w:rtl/>
        </w:rPr>
        <w:t>فِتْنَةٌ</w:t>
      </w:r>
      <w:r>
        <w:rPr>
          <w:rFonts w:hint="cs"/>
          <w:rtl/>
        </w:rPr>
        <w:t>»</w:t>
      </w:r>
      <w:r w:rsidR="00300908">
        <w:rPr>
          <w:rStyle w:val="aff0"/>
          <w:rtl/>
        </w:rPr>
        <w:footnoteReference w:id="2"/>
      </w:r>
      <w:r>
        <w:rPr>
          <w:rFonts w:hint="cs"/>
          <w:rtl/>
        </w:rPr>
        <w:t xml:space="preserve">، این مبنای بحث و زجر است، با این نگاه قرآن </w:t>
      </w:r>
      <w:r w:rsidR="00127571">
        <w:rPr>
          <w:rFonts w:hint="cs"/>
          <w:rtl/>
        </w:rPr>
        <w:t>یک‌طوری</w:t>
      </w:r>
      <w:r>
        <w:rPr>
          <w:rFonts w:hint="cs"/>
          <w:rtl/>
        </w:rPr>
        <w:t xml:space="preserve"> با فقه ارتباط دارد.</w:t>
      </w:r>
    </w:p>
    <w:p w:rsidR="005546B2" w:rsidRDefault="005546B2" w:rsidP="004A50C1">
      <w:pPr>
        <w:jc w:val="lowKashida"/>
        <w:rPr>
          <w:rtl/>
        </w:rPr>
      </w:pPr>
      <w:r>
        <w:rPr>
          <w:rFonts w:hint="cs"/>
          <w:rtl/>
        </w:rPr>
        <w:t xml:space="preserve">در بخش شناختی و معرفتی ما </w:t>
      </w:r>
      <w:r w:rsidR="00127571">
        <w:rPr>
          <w:rFonts w:hint="cs"/>
          <w:rtl/>
        </w:rPr>
        <w:t>مجموعه‌ای</w:t>
      </w:r>
      <w:r>
        <w:rPr>
          <w:rFonts w:hint="cs"/>
          <w:rtl/>
        </w:rPr>
        <w:t xml:space="preserve"> از </w:t>
      </w:r>
      <w:r w:rsidR="00127571">
        <w:rPr>
          <w:rFonts w:hint="cs"/>
          <w:rtl/>
        </w:rPr>
        <w:t>گزاره‌ها</w:t>
      </w:r>
      <w:r>
        <w:rPr>
          <w:rFonts w:hint="cs"/>
          <w:rtl/>
        </w:rPr>
        <w:t xml:space="preserve"> داریم که با آن بحث مرتبط و نزدیک است.</w:t>
      </w:r>
    </w:p>
    <w:p w:rsidR="005546B2" w:rsidRDefault="005546B2" w:rsidP="004A50C1">
      <w:pPr>
        <w:jc w:val="lowKashida"/>
        <w:rPr>
          <w:rtl/>
        </w:rPr>
      </w:pPr>
    </w:p>
    <w:p w:rsidR="005B1DFB" w:rsidRPr="007E636F" w:rsidRDefault="00AB3FA0" w:rsidP="004A50C1">
      <w:pPr>
        <w:jc w:val="lowKashida"/>
        <w:rPr>
          <w:rtl/>
        </w:rPr>
      </w:pPr>
      <w:r>
        <w:rPr>
          <w:rFonts w:hint="cs"/>
          <w:rtl/>
        </w:rPr>
        <w:t xml:space="preserve"> </w:t>
      </w:r>
    </w:p>
    <w:sectPr w:rsidR="005B1DFB" w:rsidRPr="007E636F" w:rsidSect="00300908">
      <w:footnotePr>
        <w:numRestart w:val="eachPage"/>
      </w:footnotePr>
      <w:type w:val="continuous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010E" w:rsidRDefault="005F010E" w:rsidP="000D5800">
      <w:pPr>
        <w:spacing w:after="0"/>
      </w:pPr>
      <w:r>
        <w:separator/>
      </w:r>
    </w:p>
  </w:endnote>
  <w:endnote w:type="continuationSeparator" w:id="0">
    <w:p w:rsidR="005F010E" w:rsidRDefault="005F010E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IRZar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af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0C1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010E" w:rsidRDefault="005F010E" w:rsidP="000D5800">
      <w:pPr>
        <w:spacing w:after="0"/>
      </w:pPr>
      <w:r>
        <w:separator/>
      </w:r>
    </w:p>
  </w:footnote>
  <w:footnote w:type="continuationSeparator" w:id="0">
    <w:p w:rsidR="005F010E" w:rsidRDefault="005F010E" w:rsidP="000D5800">
      <w:pPr>
        <w:spacing w:after="0"/>
      </w:pPr>
      <w:r>
        <w:continuationSeparator/>
      </w:r>
    </w:p>
  </w:footnote>
  <w:footnote w:id="1">
    <w:p w:rsidR="00300908" w:rsidRDefault="00300908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نور، آیه 25</w:t>
      </w:r>
    </w:p>
  </w:footnote>
  <w:footnote w:id="2">
    <w:p w:rsidR="00300908" w:rsidRDefault="00300908">
      <w:pPr>
        <w:pStyle w:val="a1"/>
      </w:pPr>
      <w:r>
        <w:rPr>
          <w:rStyle w:val="aff0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تغابن، آیه 15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1262" w:rsidRDefault="00C41262" w:rsidP="00C41262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3B23D799" wp14:editId="6912D5FB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مقدمات                                                             تاریخ جلسه: 2</w:t>
    </w:r>
    <w:r>
      <w:rPr>
        <w:rFonts w:ascii="Adobe Arabic" w:hAnsi="Adobe Arabic" w:cs="Adobe Arabic" w:hint="cs"/>
        <w:b/>
        <w:bCs/>
        <w:sz w:val="24"/>
        <w:szCs w:val="24"/>
        <w:rtl/>
      </w:rPr>
      <w:t>9</w:t>
    </w:r>
    <w:r>
      <w:rPr>
        <w:rFonts w:ascii="Adobe Arabic" w:hAnsi="Adobe Arabic" w:cs="Adobe Arabic" w:hint="cs"/>
        <w:b/>
        <w:bCs/>
        <w:sz w:val="24"/>
        <w:szCs w:val="24"/>
        <w:rtl/>
      </w:rPr>
      <w:t>/08/97</w:t>
    </w:r>
  </w:p>
  <w:p w:rsidR="00C41262" w:rsidRDefault="00C41262" w:rsidP="00C41262">
    <w:pPr>
      <w:pStyle w:val="af9"/>
      <w:ind w:firstLine="0"/>
      <w:rPr>
        <w:rFonts w:eastAsiaTheme="minorHAnsi"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 محدوده بحث در فقه روابط اجتماعی                    </w:t>
    </w:r>
    <w:r>
      <w:rPr>
        <w:rFonts w:ascii="Adobe Arabic" w:hAnsi="Adobe Arabic" w:cs="Adobe Arabic"/>
        <w:b/>
        <w:bCs/>
        <w:sz w:val="24"/>
        <w:szCs w:val="24"/>
        <w:rtl/>
      </w:rPr>
      <w:t>شماره جلسه:</w:t>
    </w:r>
    <w:r>
      <w:rPr>
        <w:rFonts w:eastAsiaTheme="minorHAnsi" w:hint="cs"/>
        <w:rtl/>
      </w:rPr>
      <w:t xml:space="preserve"> </w:t>
    </w:r>
    <w:r>
      <w:rPr>
        <w:rFonts w:ascii="IRZar" w:eastAsiaTheme="minorHAnsi" w:hAnsi="IRZar" w:cs="IRZar" w:hint="cs"/>
        <w:rtl/>
      </w:rPr>
      <w:t>7</w:t>
    </w:r>
  </w:p>
  <w:p w:rsidR="000D5800" w:rsidRPr="00873379" w:rsidRDefault="00873379" w:rsidP="00873379">
    <w:pPr>
      <w:pStyle w:val="af9"/>
      <w:ind w:firstLine="0"/>
    </w:pPr>
    <w:r w:rsidRPr="00F32CA6">
      <w:rPr>
        <w:rFonts w:ascii="Adobe Arabic" w:hAnsi="Adobe Arabic" w:cs="Adobe Arabic"/>
        <w:b/>
        <w:bCs/>
        <w:noProof/>
        <w:sz w:val="28"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DA4919" id="Straight Connector 2" o:spid="_x0000_s1026" style="position:absolute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C2B"/>
    <w:rsid w:val="00007060"/>
    <w:rsid w:val="00007A9E"/>
    <w:rsid w:val="000228A2"/>
    <w:rsid w:val="000324F1"/>
    <w:rsid w:val="00041FE0"/>
    <w:rsid w:val="00042E34"/>
    <w:rsid w:val="00045B14"/>
    <w:rsid w:val="00052BA3"/>
    <w:rsid w:val="0006363E"/>
    <w:rsid w:val="00063C89"/>
    <w:rsid w:val="0007274B"/>
    <w:rsid w:val="00080DFF"/>
    <w:rsid w:val="00085ED5"/>
    <w:rsid w:val="000A1A51"/>
    <w:rsid w:val="000D2D0D"/>
    <w:rsid w:val="000D5800"/>
    <w:rsid w:val="000D6581"/>
    <w:rsid w:val="000F1897"/>
    <w:rsid w:val="000F7E72"/>
    <w:rsid w:val="00101E2D"/>
    <w:rsid w:val="00102405"/>
    <w:rsid w:val="00102CEB"/>
    <w:rsid w:val="00114C37"/>
    <w:rsid w:val="00116D61"/>
    <w:rsid w:val="00117955"/>
    <w:rsid w:val="00127571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30CA"/>
    <w:rsid w:val="001C367D"/>
    <w:rsid w:val="001C3CCA"/>
    <w:rsid w:val="001D1F54"/>
    <w:rsid w:val="001D24F8"/>
    <w:rsid w:val="001D542D"/>
    <w:rsid w:val="001D6605"/>
    <w:rsid w:val="001E22D8"/>
    <w:rsid w:val="001E306E"/>
    <w:rsid w:val="001E3FB0"/>
    <w:rsid w:val="001E4FFF"/>
    <w:rsid w:val="001F2E3E"/>
    <w:rsid w:val="00206B69"/>
    <w:rsid w:val="00210F67"/>
    <w:rsid w:val="00224C0A"/>
    <w:rsid w:val="00233777"/>
    <w:rsid w:val="002376A5"/>
    <w:rsid w:val="002417C9"/>
    <w:rsid w:val="002529C5"/>
    <w:rsid w:val="00270294"/>
    <w:rsid w:val="002733FE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73F9"/>
    <w:rsid w:val="002F05B9"/>
    <w:rsid w:val="00300908"/>
    <w:rsid w:val="00311429"/>
    <w:rsid w:val="00323168"/>
    <w:rsid w:val="00331826"/>
    <w:rsid w:val="00340BA3"/>
    <w:rsid w:val="00363214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50C1"/>
    <w:rsid w:val="004A790F"/>
    <w:rsid w:val="004B337F"/>
    <w:rsid w:val="004C4D9F"/>
    <w:rsid w:val="004D08FD"/>
    <w:rsid w:val="004F3596"/>
    <w:rsid w:val="00530FD7"/>
    <w:rsid w:val="00545B0C"/>
    <w:rsid w:val="00551628"/>
    <w:rsid w:val="005546B2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B1DFB"/>
    <w:rsid w:val="005C06AE"/>
    <w:rsid w:val="005F010E"/>
    <w:rsid w:val="00610C18"/>
    <w:rsid w:val="00612385"/>
    <w:rsid w:val="0061376C"/>
    <w:rsid w:val="00617C7C"/>
    <w:rsid w:val="00627180"/>
    <w:rsid w:val="00636EFA"/>
    <w:rsid w:val="00651EC2"/>
    <w:rsid w:val="0066229C"/>
    <w:rsid w:val="00663AAD"/>
    <w:rsid w:val="0069696C"/>
    <w:rsid w:val="00696C84"/>
    <w:rsid w:val="006A085A"/>
    <w:rsid w:val="006C125E"/>
    <w:rsid w:val="006D3A87"/>
    <w:rsid w:val="006E7506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2E73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920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2B"/>
    <w:rsid w:val="00845CC4"/>
    <w:rsid w:val="0086243C"/>
    <w:rsid w:val="008644F4"/>
    <w:rsid w:val="00864CA5"/>
    <w:rsid w:val="00865686"/>
    <w:rsid w:val="00871C42"/>
    <w:rsid w:val="00873379"/>
    <w:rsid w:val="008748B8"/>
    <w:rsid w:val="00883733"/>
    <w:rsid w:val="00887C3D"/>
    <w:rsid w:val="008965D2"/>
    <w:rsid w:val="008A236D"/>
    <w:rsid w:val="008B115D"/>
    <w:rsid w:val="008B2AFF"/>
    <w:rsid w:val="008B3C4A"/>
    <w:rsid w:val="008B565A"/>
    <w:rsid w:val="008C3414"/>
    <w:rsid w:val="008D030F"/>
    <w:rsid w:val="008D36D5"/>
    <w:rsid w:val="008D7B5B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433F7"/>
    <w:rsid w:val="00A5418D"/>
    <w:rsid w:val="00A64EF4"/>
    <w:rsid w:val="00A725C2"/>
    <w:rsid w:val="00A769EE"/>
    <w:rsid w:val="00A810A5"/>
    <w:rsid w:val="00A9616A"/>
    <w:rsid w:val="00A96F68"/>
    <w:rsid w:val="00AA2342"/>
    <w:rsid w:val="00AB3FA0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1262"/>
    <w:rsid w:val="00C60D75"/>
    <w:rsid w:val="00C64CEA"/>
    <w:rsid w:val="00C70019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21CF"/>
    <w:rsid w:val="00DB28BB"/>
    <w:rsid w:val="00DC603F"/>
    <w:rsid w:val="00DD3C0D"/>
    <w:rsid w:val="00DD4864"/>
    <w:rsid w:val="00DD71A2"/>
    <w:rsid w:val="00DE1DC4"/>
    <w:rsid w:val="00DF32CB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03981"/>
    <w:rsid w:val="00F10A0F"/>
    <w:rsid w:val="00F1562C"/>
    <w:rsid w:val="00F22A7A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DCD4410-EE29-4D1A-A152-2CB3EA1D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متن اصلي"/>
    <w:qFormat/>
    <w:rsid w:val="007B0062"/>
    <w:pPr>
      <w:bidi/>
      <w:spacing w:after="120"/>
      <w:ind w:firstLine="284"/>
      <w:contextualSpacing/>
      <w:jc w:val="both"/>
    </w:pPr>
    <w:rPr>
      <w:rFonts w:eastAsiaTheme="minorHAnsi" w:cs="2  Badr"/>
      <w:sz w:val="22"/>
      <w:szCs w:val="28"/>
    </w:rPr>
  </w:style>
  <w:style w:type="paragraph" w:styleId="1">
    <w:name w:val="heading 1"/>
    <w:aliases w:val="سرفصل1,سرفصل 1"/>
    <w:basedOn w:val="a"/>
    <w:next w:val="a"/>
    <w:link w:val="10"/>
    <w:autoRedefine/>
    <w:uiPriority w:val="9"/>
    <w:qFormat/>
    <w:rsid w:val="007B0062"/>
    <w:pPr>
      <w:keepNext/>
      <w:keepLines/>
      <w:spacing w:after="0"/>
      <w:ind w:firstLine="0"/>
      <w:outlineLvl w:val="0"/>
    </w:pPr>
    <w:rPr>
      <w:rFonts w:ascii="Cambria" w:eastAsia="2  Lotus" w:hAnsi="Cambria"/>
      <w:bCs/>
      <w:sz w:val="44"/>
      <w:szCs w:val="42"/>
    </w:rPr>
  </w:style>
  <w:style w:type="paragraph" w:styleId="2">
    <w:name w:val="heading 2"/>
    <w:aliases w:val="سرفصل2,سرفصل 2"/>
    <w:basedOn w:val="a"/>
    <w:next w:val="a"/>
    <w:link w:val="20"/>
    <w:autoRedefine/>
    <w:uiPriority w:val="9"/>
    <w:unhideWhenUsed/>
    <w:qFormat/>
    <w:rsid w:val="007B0062"/>
    <w:pPr>
      <w:keepNext/>
      <w:keepLines/>
      <w:spacing w:after="0"/>
      <w:ind w:firstLine="0"/>
      <w:outlineLvl w:val="1"/>
    </w:pPr>
    <w:rPr>
      <w:rFonts w:ascii="Cambria" w:eastAsia="2  Lotus" w:hAnsi="Cambria"/>
      <w:bCs/>
      <w:sz w:val="42"/>
      <w:szCs w:val="42"/>
    </w:rPr>
  </w:style>
  <w:style w:type="paragraph" w:styleId="3">
    <w:name w:val="heading 3"/>
    <w:aliases w:val="سرفصل3,سرفصل 3"/>
    <w:basedOn w:val="a"/>
    <w:next w:val="a"/>
    <w:link w:val="30"/>
    <w:autoRedefine/>
    <w:uiPriority w:val="9"/>
    <w:unhideWhenUsed/>
    <w:qFormat/>
    <w:rsid w:val="007B0062"/>
    <w:pPr>
      <w:keepNext/>
      <w:keepLines/>
      <w:spacing w:after="0"/>
      <w:ind w:firstLine="0"/>
      <w:outlineLvl w:val="2"/>
    </w:pPr>
    <w:rPr>
      <w:rFonts w:ascii="Cambria" w:eastAsia="2  Lotus" w:hAnsi="Cambria"/>
      <w:bCs/>
      <w:sz w:val="40"/>
      <w:szCs w:val="40"/>
    </w:rPr>
  </w:style>
  <w:style w:type="paragraph" w:styleId="4">
    <w:name w:val="heading 4"/>
    <w:aliases w:val="سرفصل4,سرفصل 4"/>
    <w:basedOn w:val="a0"/>
    <w:next w:val="a"/>
    <w:link w:val="40"/>
    <w:autoRedefine/>
    <w:uiPriority w:val="9"/>
    <w:unhideWhenUsed/>
    <w:qFormat/>
    <w:rsid w:val="007B0062"/>
    <w:pPr>
      <w:outlineLvl w:val="3"/>
    </w:pPr>
    <w:rPr>
      <w:bCs w:val="0"/>
      <w:sz w:val="36"/>
      <w:szCs w:val="36"/>
    </w:rPr>
  </w:style>
  <w:style w:type="paragraph" w:styleId="5">
    <w:name w:val="heading 5"/>
    <w:basedOn w:val="a"/>
    <w:next w:val="a"/>
    <w:link w:val="50"/>
    <w:autoRedefine/>
    <w:uiPriority w:val="9"/>
    <w:unhideWhenUsed/>
    <w:qFormat/>
    <w:rsid w:val="007B0062"/>
    <w:pPr>
      <w:keepNext/>
      <w:keepLines/>
      <w:spacing w:before="180" w:after="0"/>
      <w:ind w:firstLine="0"/>
      <w:outlineLvl w:val="4"/>
    </w:pPr>
    <w:rPr>
      <w:rFonts w:ascii="Cambria" w:eastAsia="2  Lotus" w:hAnsi="Cambria"/>
      <w:bCs/>
      <w:sz w:val="20"/>
      <w:szCs w:val="36"/>
    </w:rPr>
  </w:style>
  <w:style w:type="paragraph" w:styleId="6">
    <w:name w:val="heading 6"/>
    <w:basedOn w:val="a"/>
    <w:next w:val="a"/>
    <w:link w:val="6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5"/>
    </w:pPr>
    <w:rPr>
      <w:rFonts w:ascii="Cambria" w:eastAsia="2  Lotus" w:hAnsi="Cambria"/>
      <w:bCs/>
      <w:i/>
      <w:sz w:val="20"/>
      <w:szCs w:val="34"/>
    </w:rPr>
  </w:style>
  <w:style w:type="paragraph" w:styleId="7">
    <w:name w:val="heading 7"/>
    <w:basedOn w:val="a"/>
    <w:next w:val="a"/>
    <w:link w:val="7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6"/>
    </w:pPr>
    <w:rPr>
      <w:rFonts w:ascii="Cambria" w:eastAsia="Times New Roman" w:hAnsi="Cambria"/>
      <w:bCs/>
      <w:i/>
      <w:sz w:val="20"/>
      <w:szCs w:val="32"/>
    </w:rPr>
  </w:style>
  <w:style w:type="paragraph" w:styleId="8">
    <w:name w:val="heading 8"/>
    <w:aliases w:val="سرمتن,احادیث و آیات پاورقی"/>
    <w:basedOn w:val="a"/>
    <w:next w:val="a"/>
    <w:link w:val="80"/>
    <w:autoRedefine/>
    <w:uiPriority w:val="9"/>
    <w:semiHidden/>
    <w:unhideWhenUsed/>
    <w:qFormat/>
    <w:rsid w:val="007B0062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9">
    <w:name w:val="heading 9"/>
    <w:aliases w:val="متن پاورقي,احادیث و آیات,زيرعنوان"/>
    <w:basedOn w:val="a1"/>
    <w:next w:val="a1"/>
    <w:link w:val="90"/>
    <w:autoRedefine/>
    <w:uiPriority w:val="9"/>
    <w:semiHidden/>
    <w:unhideWhenUsed/>
    <w:qFormat/>
    <w:rsid w:val="007B0062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عنوان 1 نویسه"/>
    <w:aliases w:val="سرفصل1 نویسه,سرفصل 1 نویسه"/>
    <w:link w:val="1"/>
    <w:uiPriority w:val="9"/>
    <w:rsid w:val="007B0062"/>
    <w:rPr>
      <w:rFonts w:ascii="Cambria" w:eastAsia="2  Lotus" w:hAnsi="Cambria" w:cs="2  Badr"/>
      <w:bCs/>
      <w:sz w:val="44"/>
      <w:szCs w:val="42"/>
    </w:rPr>
  </w:style>
  <w:style w:type="character" w:customStyle="1" w:styleId="20">
    <w:name w:val="عنوان 2 نویسه"/>
    <w:aliases w:val="سرفصل2 نویسه,سرفصل 2 نویسه"/>
    <w:link w:val="2"/>
    <w:uiPriority w:val="9"/>
    <w:rsid w:val="007B0062"/>
    <w:rPr>
      <w:rFonts w:ascii="Cambria" w:eastAsia="2  Lotus" w:hAnsi="Cambria" w:cs="2  Badr"/>
      <w:bCs/>
      <w:sz w:val="42"/>
      <w:szCs w:val="42"/>
    </w:rPr>
  </w:style>
  <w:style w:type="character" w:customStyle="1" w:styleId="30">
    <w:name w:val="عنوان 3 نویسه"/>
    <w:aliases w:val="سرفصل3 نویسه,سرفصل 3 نویسه"/>
    <w:link w:val="3"/>
    <w:uiPriority w:val="9"/>
    <w:rsid w:val="007B0062"/>
    <w:rPr>
      <w:rFonts w:ascii="Cambria" w:eastAsia="2  Lotus" w:hAnsi="Cambria" w:cs="2  Badr"/>
      <w:bCs/>
      <w:sz w:val="40"/>
      <w:szCs w:val="40"/>
    </w:rPr>
  </w:style>
  <w:style w:type="character" w:customStyle="1" w:styleId="40">
    <w:name w:val="عنوان 4 نویسه"/>
    <w:aliases w:val="سرفصل4 نویسه,سرفصل 4 نویسه"/>
    <w:link w:val="4"/>
    <w:uiPriority w:val="9"/>
    <w:rsid w:val="007B0062"/>
    <w:rPr>
      <w:rFonts w:eastAsia="2  Lotus" w:cs="2  Badr"/>
      <w:bCs/>
      <w:sz w:val="36"/>
      <w:szCs w:val="36"/>
    </w:rPr>
  </w:style>
  <w:style w:type="character" w:customStyle="1" w:styleId="50">
    <w:name w:val="سرصفحه 5 نویسه"/>
    <w:link w:val="5"/>
    <w:uiPriority w:val="9"/>
    <w:rsid w:val="007B0062"/>
    <w:rPr>
      <w:rFonts w:ascii="Cambria" w:eastAsia="2  Lotus" w:hAnsi="Cambria" w:cs="2  Badr"/>
      <w:bCs/>
      <w:szCs w:val="36"/>
    </w:rPr>
  </w:style>
  <w:style w:type="paragraph" w:styleId="11">
    <w:name w:val="toc 1"/>
    <w:basedOn w:val="a"/>
    <w:next w:val="a"/>
    <w:autoRedefine/>
    <w:uiPriority w:val="39"/>
    <w:unhideWhenUsed/>
    <w:qFormat/>
    <w:rsid w:val="007B0062"/>
    <w:pPr>
      <w:spacing w:after="0"/>
      <w:ind w:firstLine="0"/>
    </w:pPr>
    <w:rPr>
      <w:rFonts w:eastAsiaTheme="minorEastAsia"/>
    </w:rPr>
  </w:style>
  <w:style w:type="paragraph" w:styleId="21">
    <w:name w:val="toc 2"/>
    <w:basedOn w:val="a"/>
    <w:next w:val="a"/>
    <w:autoRedefine/>
    <w:uiPriority w:val="39"/>
    <w:unhideWhenUsed/>
    <w:qFormat/>
    <w:rsid w:val="007B0062"/>
    <w:pPr>
      <w:spacing w:after="0"/>
      <w:ind w:left="221"/>
    </w:pPr>
    <w:rPr>
      <w:rFonts w:eastAsiaTheme="minorEastAsia"/>
    </w:rPr>
  </w:style>
  <w:style w:type="paragraph" w:styleId="31">
    <w:name w:val="toc 3"/>
    <w:basedOn w:val="a"/>
    <w:next w:val="a"/>
    <w:autoRedefine/>
    <w:uiPriority w:val="39"/>
    <w:unhideWhenUsed/>
    <w:qFormat/>
    <w:rsid w:val="007B0062"/>
    <w:pPr>
      <w:spacing w:after="0"/>
      <w:ind w:left="442"/>
    </w:pPr>
    <w:rPr>
      <w:rFonts w:eastAsia="2  Lotus"/>
    </w:rPr>
  </w:style>
  <w:style w:type="character" w:styleId="a5">
    <w:name w:val="Subtle Reference"/>
    <w:aliases w:val="مرجع"/>
    <w:uiPriority w:val="31"/>
    <w:qFormat/>
    <w:rsid w:val="007B0062"/>
    <w:rPr>
      <w:rFonts w:cs="2  Lotus"/>
      <w:smallCaps/>
      <w:color w:val="auto"/>
      <w:szCs w:val="28"/>
      <w:u w:val="single"/>
    </w:rPr>
  </w:style>
  <w:style w:type="character" w:styleId="a6">
    <w:name w:val="Intense Reference"/>
    <w:uiPriority w:val="32"/>
    <w:qFormat/>
    <w:rsid w:val="007B0062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a7">
    <w:name w:val="Book Title"/>
    <w:uiPriority w:val="33"/>
    <w:qFormat/>
    <w:rsid w:val="007B0062"/>
    <w:rPr>
      <w:rFonts w:cs="2  Titr"/>
      <w:b/>
      <w:bCs/>
      <w:smallCaps/>
      <w:spacing w:val="5"/>
      <w:szCs w:val="100"/>
    </w:rPr>
  </w:style>
  <w:style w:type="paragraph" w:styleId="a8">
    <w:name w:val="TOC Heading"/>
    <w:basedOn w:val="1"/>
    <w:next w:val="a"/>
    <w:uiPriority w:val="39"/>
    <w:unhideWhenUsed/>
    <w:qFormat/>
    <w:rsid w:val="007B0062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a0">
    <w:name w:val="No Spacing"/>
    <w:aliases w:val="متن عربي"/>
    <w:link w:val="a9"/>
    <w:autoRedefine/>
    <w:uiPriority w:val="1"/>
    <w:qFormat/>
    <w:rsid w:val="007B0062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60">
    <w:name w:val="سرصفحه 6 نویسه"/>
    <w:link w:val="6"/>
    <w:uiPriority w:val="9"/>
    <w:semiHidden/>
    <w:rsid w:val="007B0062"/>
    <w:rPr>
      <w:rFonts w:ascii="Cambria" w:eastAsia="2  Lotus" w:hAnsi="Cambria" w:cs="2  Badr"/>
      <w:bCs/>
      <w:i/>
      <w:szCs w:val="34"/>
    </w:rPr>
  </w:style>
  <w:style w:type="character" w:customStyle="1" w:styleId="70">
    <w:name w:val="سرصفحه 7 نویسه"/>
    <w:link w:val="7"/>
    <w:uiPriority w:val="9"/>
    <w:semiHidden/>
    <w:rsid w:val="007B0062"/>
    <w:rPr>
      <w:rFonts w:ascii="Cambria" w:hAnsi="Cambria" w:cs="2  Badr"/>
      <w:bCs/>
      <w:i/>
      <w:szCs w:val="32"/>
    </w:rPr>
  </w:style>
  <w:style w:type="character" w:customStyle="1" w:styleId="80">
    <w:name w:val="سرصفحه 8 نویسه"/>
    <w:aliases w:val="سرمتن نویسه,احادیث و آیات پاورقی نویسه"/>
    <w:link w:val="8"/>
    <w:uiPriority w:val="9"/>
    <w:semiHidden/>
    <w:rsid w:val="007B0062"/>
    <w:rPr>
      <w:rFonts w:ascii="Cambria" w:eastAsia="2  Lotus" w:hAnsi="Cambria" w:cs="2  Baran"/>
      <w:bCs/>
      <w:szCs w:val="28"/>
    </w:rPr>
  </w:style>
  <w:style w:type="character" w:customStyle="1" w:styleId="90">
    <w:name w:val="سرصفحه 9 نویسه"/>
    <w:aliases w:val="متن پاورقي نویسه,احادیث و آیات نویسه,زيرعنوان نویسه"/>
    <w:link w:val="9"/>
    <w:uiPriority w:val="9"/>
    <w:semiHidden/>
    <w:rsid w:val="007B0062"/>
    <w:rPr>
      <w:rFonts w:ascii="Cambria" w:eastAsia="2  Lotus" w:hAnsi="Cambria" w:cs="2  Lotus"/>
      <w:i/>
      <w:szCs w:val="28"/>
    </w:rPr>
  </w:style>
  <w:style w:type="paragraph" w:styleId="a1">
    <w:name w:val="footnote text"/>
    <w:basedOn w:val="a"/>
    <w:link w:val="aa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aa">
    <w:name w:val="متن پاورقی نویسه"/>
    <w:basedOn w:val="a2"/>
    <w:link w:val="a1"/>
    <w:uiPriority w:val="99"/>
    <w:semiHidden/>
    <w:rsid w:val="008A236D"/>
    <w:rPr>
      <w:rFonts w:cs="2  Badr"/>
    </w:rPr>
  </w:style>
  <w:style w:type="paragraph" w:styleId="41">
    <w:name w:val="toc 4"/>
    <w:basedOn w:val="a"/>
    <w:next w:val="a"/>
    <w:autoRedefine/>
    <w:uiPriority w:val="39"/>
    <w:semiHidden/>
    <w:unhideWhenUsed/>
    <w:qFormat/>
    <w:rsid w:val="007B0062"/>
    <w:pPr>
      <w:spacing w:after="0"/>
      <w:ind w:left="658"/>
    </w:pPr>
    <w:rPr>
      <w:rFonts w:eastAsia="Times New Roman"/>
    </w:rPr>
  </w:style>
  <w:style w:type="paragraph" w:styleId="51">
    <w:name w:val="toc 5"/>
    <w:basedOn w:val="a"/>
    <w:next w:val="a"/>
    <w:autoRedefine/>
    <w:uiPriority w:val="39"/>
    <w:semiHidden/>
    <w:unhideWhenUsed/>
    <w:qFormat/>
    <w:rsid w:val="007B0062"/>
    <w:pPr>
      <w:spacing w:after="0"/>
      <w:ind w:left="879"/>
    </w:pPr>
    <w:rPr>
      <w:rFonts w:eastAsia="Times New Roman"/>
    </w:rPr>
  </w:style>
  <w:style w:type="paragraph" w:styleId="61">
    <w:name w:val="toc 6"/>
    <w:basedOn w:val="a"/>
    <w:next w:val="a"/>
    <w:autoRedefine/>
    <w:uiPriority w:val="39"/>
    <w:semiHidden/>
    <w:unhideWhenUsed/>
    <w:qFormat/>
    <w:rsid w:val="007B0062"/>
    <w:pPr>
      <w:spacing w:after="0"/>
      <w:ind w:left="1100"/>
    </w:pPr>
    <w:rPr>
      <w:rFonts w:eastAsia="Times New Roman"/>
    </w:rPr>
  </w:style>
  <w:style w:type="paragraph" w:styleId="71">
    <w:name w:val="toc 7"/>
    <w:basedOn w:val="a"/>
    <w:next w:val="a"/>
    <w:autoRedefine/>
    <w:uiPriority w:val="39"/>
    <w:semiHidden/>
    <w:unhideWhenUsed/>
    <w:qFormat/>
    <w:rsid w:val="007B0062"/>
    <w:pPr>
      <w:spacing w:after="0"/>
      <w:ind w:left="1321"/>
    </w:pPr>
    <w:rPr>
      <w:rFonts w:eastAsia="Times New Roman"/>
    </w:rPr>
  </w:style>
  <w:style w:type="paragraph" w:styleId="ab">
    <w:name w:val="caption"/>
    <w:basedOn w:val="a"/>
    <w:next w:val="a"/>
    <w:uiPriority w:val="35"/>
    <w:semiHidden/>
    <w:unhideWhenUsed/>
    <w:qFormat/>
    <w:rsid w:val="007B0062"/>
    <w:rPr>
      <w:rFonts w:eastAsia="Times New Roman"/>
      <w:b/>
      <w:bCs/>
      <w:sz w:val="20"/>
      <w:szCs w:val="20"/>
    </w:rPr>
  </w:style>
  <w:style w:type="paragraph" w:styleId="ac">
    <w:name w:val="Title"/>
    <w:basedOn w:val="a"/>
    <w:next w:val="a"/>
    <w:link w:val="ad"/>
    <w:autoRedefine/>
    <w:uiPriority w:val="10"/>
    <w:qFormat/>
    <w:rsid w:val="007B0062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ad">
    <w:name w:val="عنوان نویسه"/>
    <w:link w:val="ac"/>
    <w:uiPriority w:val="10"/>
    <w:rsid w:val="007B0062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ae">
    <w:name w:val="Subtitle"/>
    <w:aliases w:val="پاورقي"/>
    <w:basedOn w:val="a"/>
    <w:next w:val="a"/>
    <w:link w:val="af"/>
    <w:autoRedefine/>
    <w:uiPriority w:val="11"/>
    <w:qFormat/>
    <w:rsid w:val="007B0062"/>
    <w:pPr>
      <w:numPr>
        <w:ilvl w:val="1"/>
      </w:numPr>
      <w:spacing w:after="240"/>
      <w:ind w:firstLine="284"/>
      <w:jc w:val="center"/>
    </w:pPr>
    <w:rPr>
      <w:rFonts w:ascii="Cambria" w:eastAsia="2  Badr" w:hAnsi="Cambria" w:cs="Karim"/>
      <w:i/>
      <w:spacing w:val="15"/>
      <w:sz w:val="24"/>
      <w:szCs w:val="60"/>
    </w:rPr>
  </w:style>
  <w:style w:type="character" w:customStyle="1" w:styleId="af">
    <w:name w:val="زیر نویس نویسه"/>
    <w:aliases w:val="پاورقي نویسه"/>
    <w:link w:val="ae"/>
    <w:uiPriority w:val="11"/>
    <w:rsid w:val="007B0062"/>
    <w:rPr>
      <w:rFonts w:ascii="Cambria" w:eastAsia="2  Badr" w:hAnsi="Cambria" w:cs="Karim"/>
      <w:i/>
      <w:spacing w:val="15"/>
      <w:sz w:val="24"/>
      <w:szCs w:val="60"/>
    </w:rPr>
  </w:style>
  <w:style w:type="character" w:styleId="af0">
    <w:name w:val="Emphasis"/>
    <w:uiPriority w:val="20"/>
    <w:qFormat/>
    <w:rsid w:val="007B0062"/>
    <w:rPr>
      <w:rFonts w:cs="2  Lotus"/>
      <w:i/>
      <w:iCs/>
      <w:color w:val="808080"/>
      <w:szCs w:val="32"/>
    </w:rPr>
  </w:style>
  <w:style w:type="character" w:customStyle="1" w:styleId="a9">
    <w:name w:val="بی فاصله نویسه"/>
    <w:aliases w:val="متن عربي نویسه"/>
    <w:link w:val="a0"/>
    <w:uiPriority w:val="1"/>
    <w:rsid w:val="007B0062"/>
    <w:rPr>
      <w:rFonts w:eastAsia="2  Lotus" w:cs="2  Badr"/>
      <w:bCs/>
      <w:sz w:val="72"/>
      <w:szCs w:val="28"/>
    </w:rPr>
  </w:style>
  <w:style w:type="paragraph" w:styleId="af1">
    <w:name w:val="List Paragraph"/>
    <w:basedOn w:val="a"/>
    <w:link w:val="af2"/>
    <w:autoRedefine/>
    <w:uiPriority w:val="34"/>
    <w:qFormat/>
    <w:rsid w:val="007B0062"/>
    <w:pPr>
      <w:ind w:left="1134" w:firstLine="0"/>
    </w:pPr>
    <w:rPr>
      <w:rFonts w:eastAsia="2  Lotus" w:cs="2  Lotus"/>
    </w:rPr>
  </w:style>
  <w:style w:type="character" w:customStyle="1" w:styleId="af2">
    <w:name w:val="لیست پاراگراف نویسه"/>
    <w:link w:val="af1"/>
    <w:uiPriority w:val="34"/>
    <w:rsid w:val="007B0062"/>
    <w:rPr>
      <w:rFonts w:eastAsia="2  Lotus" w:cs="2  Lotus"/>
      <w:sz w:val="22"/>
      <w:szCs w:val="28"/>
    </w:rPr>
  </w:style>
  <w:style w:type="paragraph" w:styleId="af3">
    <w:name w:val="Quote"/>
    <w:basedOn w:val="a"/>
    <w:next w:val="a"/>
    <w:link w:val="af4"/>
    <w:autoRedefine/>
    <w:uiPriority w:val="29"/>
    <w:qFormat/>
    <w:rsid w:val="007B0062"/>
    <w:pPr>
      <w:spacing w:before="120" w:after="240"/>
      <w:ind w:left="1134" w:firstLine="0"/>
    </w:pPr>
    <w:rPr>
      <w:rFonts w:eastAsia="Times New Roman" w:cs="B Lotus"/>
      <w:i/>
      <w:sz w:val="20"/>
      <w:szCs w:val="30"/>
    </w:rPr>
  </w:style>
  <w:style w:type="character" w:customStyle="1" w:styleId="af4">
    <w:name w:val="نقل قول نویسه"/>
    <w:link w:val="af3"/>
    <w:uiPriority w:val="29"/>
    <w:rsid w:val="007B0062"/>
    <w:rPr>
      <w:rFonts w:cs="B Lotus"/>
      <w:i/>
      <w:szCs w:val="30"/>
    </w:rPr>
  </w:style>
  <w:style w:type="paragraph" w:styleId="af5">
    <w:name w:val="Intense Quote"/>
    <w:basedOn w:val="a"/>
    <w:next w:val="a"/>
    <w:link w:val="af6"/>
    <w:autoRedefine/>
    <w:uiPriority w:val="30"/>
    <w:qFormat/>
    <w:rsid w:val="007B0062"/>
    <w:pPr>
      <w:spacing w:before="120" w:after="240"/>
      <w:ind w:left="1134" w:right="170" w:firstLine="0"/>
    </w:pPr>
    <w:rPr>
      <w:rFonts w:eastAsia="2  Lotus" w:cs="B Lotus"/>
      <w:b/>
      <w:bCs/>
      <w:i/>
      <w:sz w:val="20"/>
      <w:szCs w:val="30"/>
    </w:rPr>
  </w:style>
  <w:style w:type="character" w:customStyle="1" w:styleId="af6">
    <w:name w:val="نقل قول قوی نویسه"/>
    <w:link w:val="af5"/>
    <w:uiPriority w:val="30"/>
    <w:rsid w:val="007B0062"/>
    <w:rPr>
      <w:rFonts w:eastAsia="2  Lotus" w:cs="B Lotus"/>
      <w:b/>
      <w:bCs/>
      <w:i/>
      <w:szCs w:val="30"/>
    </w:rPr>
  </w:style>
  <w:style w:type="character" w:styleId="af7">
    <w:name w:val="Subtle Emphasis"/>
    <w:uiPriority w:val="19"/>
    <w:qFormat/>
    <w:rsid w:val="007B0062"/>
    <w:rPr>
      <w:rFonts w:cs="2  Lotus"/>
      <w:i/>
      <w:iCs/>
      <w:color w:val="4A442A"/>
      <w:szCs w:val="32"/>
      <w:u w:val="none"/>
    </w:rPr>
  </w:style>
  <w:style w:type="character" w:styleId="af8">
    <w:name w:val="Intense Emphasis"/>
    <w:uiPriority w:val="21"/>
    <w:qFormat/>
    <w:rsid w:val="007B0062"/>
    <w:rPr>
      <w:rFonts w:cs="2  Lotus"/>
      <w:b/>
      <w:i/>
      <w:iCs/>
      <w:color w:val="auto"/>
      <w:szCs w:val="32"/>
    </w:rPr>
  </w:style>
  <w:style w:type="paragraph" w:styleId="af9">
    <w:name w:val="header"/>
    <w:basedOn w:val="a"/>
    <w:link w:val="afa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a">
    <w:name w:val="سرصفحه نویسه"/>
    <w:basedOn w:val="a2"/>
    <w:link w:val="af9"/>
    <w:uiPriority w:val="99"/>
    <w:rsid w:val="000D5800"/>
    <w:rPr>
      <w:rFonts w:cs="2  Badr"/>
      <w:sz w:val="22"/>
      <w:szCs w:val="28"/>
    </w:rPr>
  </w:style>
  <w:style w:type="paragraph" w:styleId="afb">
    <w:name w:val="footer"/>
    <w:basedOn w:val="a"/>
    <w:link w:val="afc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afc">
    <w:name w:val="پانویس نویسه"/>
    <w:basedOn w:val="a2"/>
    <w:link w:val="afb"/>
    <w:uiPriority w:val="99"/>
    <w:rsid w:val="000D5800"/>
    <w:rPr>
      <w:rFonts w:cs="2  Badr"/>
      <w:sz w:val="22"/>
      <w:szCs w:val="28"/>
    </w:rPr>
  </w:style>
  <w:style w:type="paragraph" w:styleId="afd">
    <w:name w:val="Balloon Text"/>
    <w:basedOn w:val="a"/>
    <w:link w:val="afe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e">
    <w:name w:val="متن بادکنک نویسه"/>
    <w:basedOn w:val="a2"/>
    <w:link w:val="afd"/>
    <w:uiPriority w:val="99"/>
    <w:semiHidden/>
    <w:rsid w:val="000D5800"/>
    <w:rPr>
      <w:rFonts w:ascii="Tahoma" w:hAnsi="Tahoma" w:cs="Tahoma"/>
      <w:sz w:val="16"/>
      <w:szCs w:val="16"/>
    </w:rPr>
  </w:style>
  <w:style w:type="table" w:styleId="aff">
    <w:name w:val="Table Grid"/>
    <w:basedOn w:val="a3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footnote reference"/>
    <w:basedOn w:val="a2"/>
    <w:uiPriority w:val="99"/>
    <w:semiHidden/>
    <w:unhideWhenUsed/>
    <w:rsid w:val="00300908"/>
    <w:rPr>
      <w:vertAlign w:val="superscript"/>
    </w:rPr>
  </w:style>
  <w:style w:type="character" w:styleId="aff1">
    <w:name w:val="Hyperlink"/>
    <w:basedOn w:val="a2"/>
    <w:uiPriority w:val="99"/>
    <w:unhideWhenUsed/>
    <w:rsid w:val="0030090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0;&#1576;&#1575;&#1606;%2097\&#1583;&#1585;&#1608;&#1587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D32B86-08E6-473A-BF0B-41E15589C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264</TotalTime>
  <Pages>1</Pages>
  <Words>1830</Words>
  <Characters>10432</Characters>
  <Application>Microsoft Office Word</Application>
  <DocSecurity>0</DocSecurity>
  <Lines>86</Lines>
  <Paragraphs>24</Paragraphs>
  <ScaleCrop>false</ScaleCrop>
  <HeadingPairs>
    <vt:vector size="4" baseType="variant">
      <vt:variant>
        <vt:lpstr>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M.Asnad</cp:lastModifiedBy>
  <cp:revision>24</cp:revision>
  <dcterms:created xsi:type="dcterms:W3CDTF">2018-11-20T18:34:00Z</dcterms:created>
  <dcterms:modified xsi:type="dcterms:W3CDTF">2018-11-21T10:39:00Z</dcterms:modified>
</cp:coreProperties>
</file>