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9B" w:rsidRPr="00CC449B" w:rsidRDefault="00CC449B" w:rsidP="00CC449B">
      <w:pPr>
        <w:numPr>
          <w:ilvl w:val="0"/>
          <w:numId w:val="1"/>
        </w:numPr>
        <w:bidi/>
        <w:spacing w:after="0" w:line="240" w:lineRule="auto"/>
        <w:ind w:left="540"/>
        <w:rPr>
          <w:rFonts w:ascii="Times New Roman" w:eastAsia="Times New Roman" w:hAnsi="Times New Roman" w:cs="B Mitra"/>
          <w:sz w:val="30"/>
          <w:szCs w:val="30"/>
          <w:lang w:bidi="fa-IR"/>
        </w:rPr>
      </w:pPr>
      <w:r w:rsidRPr="00CC449B">
        <w:rPr>
          <w:rFonts w:ascii="Times New Roman" w:eastAsia="Times New Roman" w:hAnsi="Times New Roman" w:cs="B Mitra" w:hint="cs"/>
          <w:sz w:val="30"/>
          <w:szCs w:val="30"/>
          <w:rtl/>
          <w:lang w:bidi="fa-IR"/>
        </w:rPr>
        <w:t>روش تحصیل فقه(مخصوص لمعه1و2)</w:t>
      </w:r>
    </w:p>
    <w:p w:rsidR="00CC449B" w:rsidRPr="00CC449B" w:rsidRDefault="00CC449B" w:rsidP="00CC449B">
      <w:pPr>
        <w:numPr>
          <w:ilvl w:val="1"/>
          <w:numId w:val="1"/>
        </w:numPr>
        <w:bidi/>
        <w:spacing w:after="0" w:line="240" w:lineRule="auto"/>
        <w:ind w:left="10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بحث ها به صورت گعده ای است و مثل جلسات روش تحصیل رسمی نیست و هرچه به ذهنم برسه عرض میکنم.</w:t>
      </w:r>
      <w:bookmarkStart w:id="0" w:name="_GoBack"/>
      <w:bookmarkEnd w:id="0"/>
    </w:p>
    <w:p w:rsidR="00CC449B" w:rsidRPr="00CC449B" w:rsidRDefault="00CC449B" w:rsidP="00CC449B">
      <w:pPr>
        <w:numPr>
          <w:ilvl w:val="1"/>
          <w:numId w:val="1"/>
        </w:numPr>
        <w:bidi/>
        <w:spacing w:after="0" w:line="240" w:lineRule="auto"/>
        <w:ind w:left="10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در مطالعه لمعه چند مطلب مهم  به هم پیوسته هست که به ترییب میگیم که فضای فقه و لمعه دستتون بیاد تا برسیم به طور خاص به پایه4</w:t>
      </w:r>
    </w:p>
    <w:p w:rsidR="00CC449B" w:rsidRPr="00CC449B" w:rsidRDefault="00CC449B" w:rsidP="00CC449B">
      <w:pPr>
        <w:numPr>
          <w:ilvl w:val="2"/>
          <w:numId w:val="1"/>
        </w:numPr>
        <w:bidi/>
        <w:spacing w:after="0" w:line="240" w:lineRule="auto"/>
        <w:ind w:left="16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اصلی ترین مطالبی که در اصل فقه باید گفته بشه چند تاست:</w:t>
      </w:r>
    </w:p>
    <w:p w:rsidR="00CC449B" w:rsidRPr="00CC449B" w:rsidRDefault="00CC449B" w:rsidP="00CC449B">
      <w:pPr>
        <w:numPr>
          <w:ilvl w:val="3"/>
          <w:numId w:val="1"/>
        </w:numPr>
        <w:bidi/>
        <w:spacing w:after="0" w:line="240" w:lineRule="auto"/>
        <w:ind w:left="21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اهمیت و جایگاه فقه:</w:t>
      </w:r>
    </w:p>
    <w:p w:rsidR="00CC449B" w:rsidRPr="00CC449B" w:rsidRDefault="00CC449B" w:rsidP="00CC449B">
      <w:pPr>
        <w:numPr>
          <w:ilvl w:val="4"/>
          <w:numId w:val="1"/>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 xml:space="preserve">فقهی که میخوانیم فقط استنباط احکام فرعی نیست.بلکه هم این است هم اینکه روش استنباط کل دین را بفهمیم مثل استنباط اخلاقی و کلامی و اجتماعی و تاریخی...این فقهی که میخوانیم هم فقه است و هم تفسیر.این فقه روشی به ما میده که بزرگان اسمش را فقاهت میگذارند.ما فقه را هم برای فقه میخوانیم و هم برای فقاهت.فقاهیت یعنی روش عام استنباط و برداشت از دین که عملا بزرگانی که در فقه قوی بودند در تفسیر و شرح آیات اخلافی هم خیلی قوی بودند و مثل آقای قاضی ورود به این مباحث را مشروط به این اجتهاد فقهی میدانستند.کسی نگه من هدفم مجتهد شدن در فقه و اصول نیست،خیر این خیلی غلطه.اجتهاد در همه علوم منوط به اجتهاد در فقه است.این اهمیت بی نظیر فقه است و فقه از همه این ها قطعا مهم تر است و مادر همه این ها هستش </w:t>
      </w:r>
      <w:r w:rsidRPr="00CC449B">
        <w:rPr>
          <w:rFonts w:ascii="Times New Roman" w:eastAsia="Times New Roman" w:hAnsi="Times New Roman" w:cs="B Mitra" w:hint="cs"/>
          <w:b/>
          <w:bCs/>
          <w:sz w:val="30"/>
          <w:szCs w:val="30"/>
          <w:rtl/>
          <w:lang w:bidi="fa-IR"/>
        </w:rPr>
        <w:t>روشا</w:t>
      </w:r>
      <w:r w:rsidRPr="00CC449B">
        <w:rPr>
          <w:rFonts w:ascii="Times New Roman" w:eastAsia="Times New Roman" w:hAnsi="Times New Roman" w:cs="B Mitra" w:hint="cs"/>
          <w:sz w:val="30"/>
          <w:szCs w:val="30"/>
          <w:rtl/>
          <w:lang w:bidi="fa-IR"/>
        </w:rPr>
        <w:t>.این که ما چند روز دیگه بخواهیم فلان روش را به دین نسبت بدیم،باید فقاهت بلد باشیم.اجتهاد در فقه پایه اجتهاد در بقیه علوم هست ولی کافی نیست قطعا و هر علم مطالب خاص خودش را داریم ولی بیشتر نصف مطالب روشی یکی هستش و این کلید روش تحصیلی است.ما بیشتر از اینکه دنبال خود فقه باشیم باید دنبال فقاهت باشیم.مثلا در لمعه رسیدن به روش شهیدین موضوعیت نداره بلکه روش فقاهت شهیدین موضوعیت داره.</w:t>
      </w:r>
    </w:p>
    <w:p w:rsidR="00CC449B" w:rsidRPr="00CC449B" w:rsidRDefault="00CC449B" w:rsidP="00CC449B">
      <w:pPr>
        <w:numPr>
          <w:ilvl w:val="4"/>
          <w:numId w:val="1"/>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 xml:space="preserve">علم فقه با اینکه مستقل است ولی بقیه علوم در مقدمه اش هست مثل کلام و اصول و ادبیات و رجال و...مقدمه یعنی چی؟یعنی با اینکه علم جداست ولی همه اونا در فقه حاضر است.نکته اش اینه که همه آنچه در فقه قوی لازمه،باید ما دننبالش باشیم چه در حوزه تدریس بشه چه نمیشه.مثلا لغت یکی از چیزیای مهم در فقه است ورسما در حوزه تدریس نمیشه.یا مثل تفسیر که یک علم حاشیه ای در حوزه است درصورتی که خیلی به درد فقه میخوره بلکه تنه به تنه میزنه...ولی بیشتر مباحث روش تفسیر به درد فقه میخوره.یا مثلا رجال که خیلی مختصر </w:t>
      </w:r>
      <w:r w:rsidRPr="00CC449B">
        <w:rPr>
          <w:rFonts w:ascii="Times New Roman" w:eastAsia="Times New Roman" w:hAnsi="Times New Roman" w:cs="B Mitra" w:hint="cs"/>
          <w:sz w:val="30"/>
          <w:szCs w:val="30"/>
          <w:rtl/>
          <w:lang w:bidi="fa-IR"/>
        </w:rPr>
        <w:lastRenderedPageBreak/>
        <w:t>است.این هارو باید در تعطیلات برنامه بریزید.یک حوزه اولی دارید که همین حوزه رسمی هست و یک حوزه ثانی هست که باید برنامه داشت برای این علومی که رسمی تدریس نمیشه.نتیجه این مطلب یعنی باید یک سری برنامه ها و روش تحصیل هایی داشته باشید برای فقه که یا مطالعه ای یا مباحثه ای یا کلاس رسمی بردارید برای این مطلب.</w:t>
      </w:r>
    </w:p>
    <w:p w:rsidR="00CC449B" w:rsidRPr="00CC449B" w:rsidRDefault="00CC449B" w:rsidP="00CC449B">
      <w:pPr>
        <w:numPr>
          <w:ilvl w:val="4"/>
          <w:numId w:val="1"/>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باید بدانید سطوح قله های فقه با هم متفاوت است.اینطور نیست که یکی یا متجتهد هست یا نیست و این اجتهاد سطوح مختلفی دارند.مثلا ایت الله اراکی در مورد شیخ انصاری قضاوت  میکردند که شیخ در رسائل موسس است و در مکاسب محقق است و در باب صلاه مجدد است.یا اینکه فلان فقیه موسس بوده یا ...این ها میخوان بگن فقیه بودن درجه داره.</w:t>
      </w:r>
    </w:p>
    <w:p w:rsidR="00CC449B" w:rsidRPr="00CC449B" w:rsidRDefault="00CC449B" w:rsidP="00CC449B">
      <w:pPr>
        <w:numPr>
          <w:ilvl w:val="5"/>
          <w:numId w:val="1"/>
        </w:num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حداقل میشه 3 سطح کرد:</w:t>
      </w:r>
    </w:p>
    <w:p w:rsidR="00CC449B" w:rsidRPr="00CC449B" w:rsidRDefault="00CC449B" w:rsidP="00CC449B">
      <w:pPr>
        <w:numPr>
          <w:ilvl w:val="6"/>
          <w:numId w:val="1"/>
        </w:num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 xml:space="preserve"> این مجتهدین را که خیلی عالیه و یک نفر اینطوری بدرخشد که به این مجتهد موسس میگویند.این قسمت نقطه عطف علم فقه است.یا مثلا صاحب جواهر</w:t>
      </w:r>
    </w:p>
    <w:p w:rsidR="00CC449B" w:rsidRPr="00CC449B" w:rsidRDefault="00CC449B" w:rsidP="00CC449B">
      <w:pPr>
        <w:numPr>
          <w:ilvl w:val="6"/>
          <w:numId w:val="1"/>
        </w:num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سطح بعدی که در طول تاریخ خیلی زیاد هستند:مجتهد محقق است.</w:t>
      </w:r>
    </w:p>
    <w:p w:rsidR="00CC449B" w:rsidRPr="00CC449B" w:rsidRDefault="00CC449B" w:rsidP="00CC449B">
      <w:pPr>
        <w:numPr>
          <w:ilvl w:val="6"/>
          <w:numId w:val="1"/>
        </w:num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سطح بعدی مجتهد مقرر است که از خودش مبانی نداره خیلی محکم.داره از مبانی استادش مثلا کمک میگیره.هرچی داره از فلان استادش داره.این قسمت تمرکزش روی یک مکتب یا شخص هستش ولی سطح بالاتر اینطور نیست و در یک سبک غرق نشده اند و محقق هستند و روش ها فقاهتی مختلف را دیده اند و به سبک خودشان رسیده اند.مثلا اقای بهجت تا حدی جمع بین استادهایشان کرده اند  و تا حدی مشهور هستند.</w:t>
      </w:r>
    </w:p>
    <w:p w:rsidR="00CC449B" w:rsidRPr="00CC449B" w:rsidRDefault="00CC449B" w:rsidP="00CC449B">
      <w:p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نکته روش تحصیلی این سطوح این است که از الان لمعه خوندن و اینکه به کدوم سبک میخواهی برسی مختلف است.</w:t>
      </w:r>
    </w:p>
    <w:p w:rsidR="00CC449B" w:rsidRPr="00CC449B" w:rsidRDefault="00CC449B" w:rsidP="00CC449B">
      <w:pPr>
        <w:numPr>
          <w:ilvl w:val="0"/>
          <w:numId w:val="2"/>
        </w:numPr>
        <w:bidi/>
        <w:spacing w:after="0" w:line="240" w:lineRule="auto"/>
        <w:ind w:left="21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بحث خاص نیمه استدلالی و نیمه اجتهادی و مخصوص لمعه:</w:t>
      </w:r>
    </w:p>
    <w:p w:rsidR="00CC449B" w:rsidRPr="00CC449B" w:rsidRDefault="00CC449B" w:rsidP="00CC449B">
      <w:pPr>
        <w:numPr>
          <w:ilvl w:val="1"/>
          <w:numId w:val="2"/>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فقه سه مرحله کلان داره:</w:t>
      </w:r>
    </w:p>
    <w:p w:rsidR="00CC449B" w:rsidRPr="00CC449B" w:rsidRDefault="00CC449B" w:rsidP="00CC449B">
      <w:pPr>
        <w:numPr>
          <w:ilvl w:val="2"/>
          <w:numId w:val="2"/>
        </w:num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 xml:space="preserve">فقه غیر استدلالی-فقه رساله ای:یعنی برای اینکه ما بتوانیم وارد روش فقاهت شویم باید اول با نتایجش اشنا بشیم.در پایه 1 گفته شد که آموزش فقه را باید با دید فقهی خوند که مقدمه است برای فقه نیمه اجتهادی.اون اهداف را اگه کسی اونجا تامین نکرده باید در ابتدای لمعه تمرکز کنه روی </w:t>
      </w:r>
      <w:r w:rsidRPr="00CC449B">
        <w:rPr>
          <w:rFonts w:ascii="Times New Roman" w:eastAsia="Times New Roman" w:hAnsi="Times New Roman" w:cs="B Mitra" w:hint="cs"/>
          <w:sz w:val="30"/>
          <w:szCs w:val="30"/>
          <w:rtl/>
          <w:lang w:bidi="fa-IR"/>
        </w:rPr>
        <w:lastRenderedPageBreak/>
        <w:t>آن.کسی نگه ما رساله خوندیم و فقه رساله ای را رد کردیم.درصورتی که رساله خوندن با فقه غیر استدلالی فرق داره لذا اسم کتاب خیلی دقیق است که اموزش فقه است نه آموزش احکام.</w:t>
      </w:r>
    </w:p>
    <w:p w:rsidR="00CC449B" w:rsidRPr="00CC449B" w:rsidRDefault="00CC449B" w:rsidP="00CC449B">
      <w:pPr>
        <w:numPr>
          <w:ilvl w:val="2"/>
          <w:numId w:val="2"/>
        </w:num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فقه نیمه استدلالی-فقه نیمه اجتهادی(چون استدلال بخشی از اجتهاد است):این لفظ نیمه اجتهادی،[نیمه] یعنی چی؟این برمیگرده به ابعاد کاری که باید در این زمنیه انجام بدید.اون اهداف چیه دراین مرحله؟منطقی که این اهداف را بدست بیاریم اینه که ما یک شیب منطقی داریم که از نقطه صفر بریم و به اوج برسیم و این مسیر را 3 تیکه کلان کرده اند تا به قله برسید.ممکنه اختلاف نظر داشته باشند.</w:t>
      </w:r>
    </w:p>
    <w:p w:rsidR="00CC449B" w:rsidRPr="00CC449B" w:rsidRDefault="00CC449B" w:rsidP="00CC449B">
      <w:pPr>
        <w:numPr>
          <w:ilvl w:val="3"/>
          <w:numId w:val="2"/>
        </w:num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اهداف لمعه و فقه نیمه اجتهادی چیست؟3 تا هدف از همه مهمتره</w:t>
      </w:r>
    </w:p>
    <w:p w:rsidR="00CC449B" w:rsidRPr="00CC449B" w:rsidRDefault="00CC449B" w:rsidP="00CC449B">
      <w:pPr>
        <w:numPr>
          <w:ilvl w:val="4"/>
          <w:numId w:val="2"/>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b/>
          <w:bCs/>
          <w:sz w:val="30"/>
          <w:szCs w:val="30"/>
          <w:rtl/>
          <w:lang w:bidi="fa-IR"/>
        </w:rPr>
        <w:t>اهداف استدلال</w:t>
      </w:r>
      <w:r w:rsidRPr="00CC449B">
        <w:rPr>
          <w:rFonts w:ascii="Times New Roman" w:eastAsia="Times New Roman" w:hAnsi="Times New Roman" w:cs="B Mitra" w:hint="cs"/>
          <w:sz w:val="30"/>
          <w:szCs w:val="30"/>
          <w:rtl/>
          <w:lang w:bidi="fa-IR"/>
        </w:rPr>
        <w:t>:مثلا برای وضو یک بار اب ریختن واجب دوبار مستحب و سه بار حرام است.خب چی میشه که به این نظر رسیده اند؟یا اونایی که مخالف این گفته اند چرا؟مثلا چرا فلانی این نظر را داده اند؟اختلاف را در فقه رساله این خوانده اید ولی سر و راز استدلال جایش اینجاست که برمیگرده به مبانی استدلال و سنخ استدلال.باید این مسیر را بلد باشید که مثلا اول دنبال قاعده و اصل میگردند و بعد دنبال روایت خاص میروند که موافق یا مخالف اصل اولیه است اگه موافق است که فتوا میدهند و... همین طور ادامه میدهند که این میشه مسیر استدلال...</w:t>
      </w:r>
    </w:p>
    <w:p w:rsidR="00CC449B" w:rsidRPr="00CC449B" w:rsidRDefault="00CC449B" w:rsidP="00CC449B">
      <w:p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یک مرحله بالاترش اینه که ما روش های استدلالی مختلف داریم که مثلا این روش استدلال،روش مدرسه نجف بود.یا اینکه اول به دنبال اصل اولیه بریم یا دنبال روایات بریم؟این البته زیاد در حد لمعه نیست ولی میشه در اینجا پیگیری کرد.</w:t>
      </w:r>
    </w:p>
    <w:p w:rsidR="00CC449B" w:rsidRPr="00CC449B" w:rsidRDefault="00CC449B" w:rsidP="00CC449B">
      <w:pPr>
        <w:numPr>
          <w:ilvl w:val="0"/>
          <w:numId w:val="3"/>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b/>
          <w:bCs/>
          <w:sz w:val="30"/>
          <w:szCs w:val="30"/>
          <w:rtl/>
          <w:lang w:bidi="fa-IR"/>
        </w:rPr>
        <w:t>اهداف استظهار</w:t>
      </w:r>
      <w:r w:rsidRPr="00CC449B">
        <w:rPr>
          <w:rFonts w:ascii="Times New Roman" w:eastAsia="Times New Roman" w:hAnsi="Times New Roman" w:cs="B Mitra" w:hint="cs"/>
          <w:sz w:val="30"/>
          <w:szCs w:val="30"/>
          <w:rtl/>
          <w:lang w:bidi="fa-IR"/>
        </w:rPr>
        <w:t xml:space="preserve">:جدای از اینکه مسیر استدلال و سر اختلاف چیست،شیوه استظهار از روایات و متون منبع فقه هستش.که البته غالب در فقه روایات است.نوع فهم فقهی و استظهار فقهی خیلی خیلی موثر و مهم است که بعضی ها میگویند که ما یک فقه روایی داریم و یک فقه اصولی که این درست نیست ولی میخواهند اهمیت این مورد را برسانند که </w:t>
      </w:r>
      <w:r w:rsidRPr="00CC449B">
        <w:rPr>
          <w:rFonts w:ascii="Times New Roman" w:eastAsia="Times New Roman" w:hAnsi="Times New Roman" w:cs="B Mitra" w:hint="cs"/>
          <w:sz w:val="30"/>
          <w:szCs w:val="30"/>
          <w:rtl/>
          <w:lang w:bidi="fa-IR"/>
        </w:rPr>
        <w:lastRenderedPageBreak/>
        <w:t>این نکته درست است  و اندازه اصول مهم است.این فقه الحدیث خیلی مهمه.از جهت وزنی اصول و فقه الحدیث دو چیزی است که از همه بیشتر داره بار اجتهاد را به دوش میکشه.خب این را مستقل نداریم چرا که یکی از وظایف اصلی فقه و  بهطور خاص فقه نیمه اجتهادی این است که این مورد را فرا بگیرید و این را انس بگیرید و انس یعنی بخونید ولی اگه همینطوری بخونید به سمت اخباری گری کشیده میشید که بزرگان میگفتند فقه را در بستر اجتهادی بخونید که مثل اختباری گری نشید که فقط روایت بخونید وکاری به فقه و اجتهاد نداشته باشید</w:t>
      </w:r>
      <w:r w:rsidRPr="00CC449B">
        <w:rPr>
          <w:rFonts w:ascii="Times New Roman" w:eastAsia="Times New Roman" w:hAnsi="Times New Roman" w:cs="B Mitra" w:hint="cs"/>
          <w:b/>
          <w:bCs/>
          <w:sz w:val="30"/>
          <w:szCs w:val="30"/>
          <w:rtl/>
          <w:lang w:bidi="fa-IR"/>
        </w:rPr>
        <w:t>.نتیجه روش تحصیلی این است که در فقه1و2 خیلی وقت بذارید چون پرروایت است و ذهنتان بعد از ادبیات آماده استظهار است</w:t>
      </w:r>
      <w:r w:rsidRPr="00CC449B">
        <w:rPr>
          <w:rFonts w:ascii="Times New Roman" w:eastAsia="Times New Roman" w:hAnsi="Times New Roman" w:cs="B Mitra" w:hint="cs"/>
          <w:sz w:val="30"/>
          <w:szCs w:val="30"/>
          <w:rtl/>
          <w:lang w:bidi="fa-IR"/>
        </w:rPr>
        <w:t>.جای جدی اش همین جاست پس.</w:t>
      </w:r>
    </w:p>
    <w:p w:rsidR="00CC449B" w:rsidRPr="00CC449B" w:rsidRDefault="00CC449B" w:rsidP="00CC449B">
      <w:p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فقه و اصول ترتب رتبی دارند بر هم دیگه ولی ترتب زمانی نداره و باید باهم دیگه خوانده شود.اینجا تمرکز جدی باید روی استظهار باشد چرا که روایت زیاد داریم برعکس فقه3و4 که روایت کم است وبیشتر با قواعد فقهی اشنا میشید.حالا این مشخصه که اسمش را نیمه اجتهادی گذاشتیم و این اعم از استدلال است و اینطور نیست که بگیم ماکه استدلال بلد نیستیم و بریم اول اصول بخوانیم و...که این حرف غلطی است.</w:t>
      </w:r>
    </w:p>
    <w:p w:rsidR="00CC449B" w:rsidRPr="00CC449B" w:rsidRDefault="00CC449B" w:rsidP="00CC449B">
      <w:pPr>
        <w:numPr>
          <w:ilvl w:val="0"/>
          <w:numId w:val="4"/>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b/>
          <w:bCs/>
          <w:sz w:val="30"/>
          <w:szCs w:val="30"/>
          <w:rtl/>
          <w:lang w:bidi="fa-IR"/>
        </w:rPr>
        <w:t>اهداف اصطیاد</w:t>
      </w:r>
      <w:r w:rsidRPr="00CC449B">
        <w:rPr>
          <w:rFonts w:ascii="Times New Roman" w:eastAsia="Times New Roman" w:hAnsi="Times New Roman" w:cs="B Mitra" w:hint="cs"/>
          <w:sz w:val="30"/>
          <w:szCs w:val="30"/>
          <w:rtl/>
          <w:lang w:bidi="fa-IR"/>
        </w:rPr>
        <w:t>:کوشش و تلاش برای صید.خب یعنی باید چیکار بکنیم؟یک سری مطالب مفصل هست که خیلی به درد اجتهاد میخوره ولی نه در اصول نه در جای دیگه مجزا و عنوان دار به آن پرداخته نشده.بلکه لابه لای فقه به تناسب یک بابی به یکی از این ها پرداته اند.</w:t>
      </w:r>
    </w:p>
    <w:p w:rsidR="00CC449B" w:rsidRPr="00CC449B" w:rsidRDefault="00CC449B" w:rsidP="00CC449B">
      <w:p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مثل:مصلحت که هیچ جای اصول بحثی عنوان دار نشده است ولی در فقه خیلی به درد میخوره.مثلا یک جای لمعه به تناسب یک بحث دیگه ای این را توضیح داده متخصر.</w:t>
      </w:r>
    </w:p>
    <w:p w:rsidR="00CC449B" w:rsidRPr="00CC449B" w:rsidRDefault="00CC449B" w:rsidP="00CC449B">
      <w:p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lastRenderedPageBreak/>
        <w:t>عرف و تنقیح مناط و استناد به سیره معصومین و خیلی چیزای دیگه که مهم است ولی صحبتی نشده است.باید از این چند جا صید کنیم این مسئله را.</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 xml:space="preserve">      عملا با اینک ار شبیه کاری را داریم میکنیم که اصولیون متقدم کردند که یواش یواش اصول را تشکیل دادند.این هم همین است خیلی مباحث در اصول مطرح نشده است ولی بهش نیاز داریم باید همان کاری را بکنیم که اصولیون در ابتدا کردند.</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اصطیاد در کل فقه باید دنبال شود.</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کل فقه شیعه یک دور خوندن موضوعیت داره:</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1-مباحث به هم مرتبط اند</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2-از این مباحث یک سری عناوینی لازمه که اصطیاد میشه از دل اینا.</w:t>
      </w:r>
    </w:p>
    <w:p w:rsidR="00CC449B" w:rsidRPr="00CC449B" w:rsidRDefault="00CC449B" w:rsidP="00CC449B">
      <w:pPr>
        <w:bidi/>
        <w:spacing w:after="0" w:line="240" w:lineRule="auto"/>
        <w:ind w:left="3780" w:hanging="360"/>
        <w:rPr>
          <w:rFonts w:ascii="Times New Roman" w:eastAsia="Times New Roman" w:hAnsi="Times New Roman" w:cs="B Mitra" w:hint="cs"/>
          <w:color w:val="FF6600"/>
          <w:sz w:val="30"/>
          <w:szCs w:val="30"/>
          <w:rtl/>
          <w:lang w:bidi="fa-IR"/>
        </w:rPr>
      </w:pPr>
      <w:r w:rsidRPr="00CC449B">
        <w:rPr>
          <w:rFonts w:ascii="Times New Roman" w:eastAsia="Times New Roman" w:hAnsi="Times New Roman" w:cs="B Mitra"/>
          <w:noProof/>
          <w:color w:val="FF6600"/>
          <w:sz w:val="30"/>
          <w:szCs w:val="30"/>
        </w:rPr>
        <w:drawing>
          <wp:inline distT="0" distB="0" distL="0" distR="0">
            <wp:extent cx="151130" cy="151130"/>
            <wp:effectExtent l="0" t="0" r="1270" b="1270"/>
            <wp:docPr id="2" name="Picture 2" descr="سو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وا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C449B">
        <w:rPr>
          <w:rFonts w:ascii="Cambria" w:eastAsia="Times New Roman" w:hAnsi="Cambria" w:cs="Cambria" w:hint="cs"/>
          <w:color w:val="FF6600"/>
          <w:sz w:val="30"/>
          <w:szCs w:val="30"/>
          <w:rtl/>
          <w:lang w:bidi="fa-IR"/>
        </w:rPr>
        <w:t> </w:t>
      </w:r>
      <w:r w:rsidRPr="00CC449B">
        <w:rPr>
          <w:rFonts w:ascii="Times New Roman" w:eastAsia="Times New Roman" w:hAnsi="Times New Roman" w:cs="B Mitra" w:hint="cs"/>
          <w:color w:val="FF6600"/>
          <w:sz w:val="30"/>
          <w:szCs w:val="30"/>
          <w:rtl/>
          <w:lang w:bidi="fa-IR"/>
        </w:rPr>
        <w:t>اگه بخواهیم بگیم که آخر لمعه باید خلاصه به چی برسیم؟</w:t>
      </w:r>
    </w:p>
    <w:p w:rsidR="00CC449B" w:rsidRPr="00CC449B" w:rsidRDefault="00CC449B" w:rsidP="00CC449B">
      <w:pPr>
        <w:bidi/>
        <w:spacing w:after="0" w:line="240" w:lineRule="auto"/>
        <w:ind w:left="3780" w:hanging="360"/>
        <w:rPr>
          <w:rFonts w:ascii="Times New Roman" w:eastAsia="Times New Roman" w:hAnsi="Times New Roman" w:cs="B Mitra" w:hint="cs"/>
          <w:color w:val="3366FF"/>
          <w:sz w:val="30"/>
          <w:szCs w:val="30"/>
          <w:rtl/>
          <w:lang w:bidi="fa-IR"/>
        </w:rPr>
      </w:pPr>
      <w:r w:rsidRPr="00CC449B">
        <w:rPr>
          <w:rFonts w:ascii="Times New Roman" w:eastAsia="Times New Roman" w:hAnsi="Times New Roman" w:cs="B Mitra"/>
          <w:noProof/>
          <w:color w:val="3366FF"/>
          <w:sz w:val="30"/>
          <w:szCs w:val="30"/>
        </w:rPr>
        <w:drawing>
          <wp:inline distT="0" distB="0" distL="0" distR="0">
            <wp:extent cx="151130" cy="151130"/>
            <wp:effectExtent l="0" t="0" r="1270" b="1270"/>
            <wp:docPr id="1" name="Picture 1" descr="جو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وا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C449B">
        <w:rPr>
          <w:rFonts w:ascii="Cambria" w:eastAsia="Times New Roman" w:hAnsi="Cambria" w:cs="Cambria" w:hint="cs"/>
          <w:color w:val="3366FF"/>
          <w:sz w:val="30"/>
          <w:szCs w:val="30"/>
          <w:rtl/>
          <w:lang w:bidi="fa-IR"/>
        </w:rPr>
        <w:t> </w:t>
      </w:r>
      <w:r w:rsidRPr="00CC449B">
        <w:rPr>
          <w:rFonts w:ascii="Times New Roman" w:eastAsia="Times New Roman" w:hAnsi="Times New Roman" w:cs="B Mitra" w:hint="cs"/>
          <w:color w:val="3366FF"/>
          <w:sz w:val="30"/>
          <w:szCs w:val="30"/>
          <w:rtl/>
          <w:lang w:bidi="fa-IR"/>
        </w:rPr>
        <w:t>اگه کسی جزو اون یک پانزدهم هستید که میخواهید به اجتهاد برسید و هدف های حداکثری دارید یک کاری باید بکنید:</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باید مکاتب فقهی را در حین لمعه لمس کنید.یعنی روش های متخلف استنباط مثل قم و نجف و اخباری گری.کجا باید مثلا ببینید که سبک اقای خوئی و بروجردی باهم دیگه فرق داره؟در دل فقه باید این را دید که روش ها خیلی با هم فرق میکنه ولی نتیجه یکی است.</w:t>
      </w:r>
    </w:p>
    <w:p w:rsidR="00CC449B" w:rsidRPr="00CC449B" w:rsidRDefault="00CC449B" w:rsidP="00CC449B">
      <w:pPr>
        <w:numPr>
          <w:ilvl w:val="0"/>
          <w:numId w:val="5"/>
        </w:num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3لایه در لمعه برای هدف اجتهادی میشه دنبال کرد:</w:t>
      </w:r>
    </w:p>
    <w:p w:rsidR="00CC449B" w:rsidRPr="00CC449B" w:rsidRDefault="00CC449B" w:rsidP="00CC449B">
      <w:pPr>
        <w:numPr>
          <w:ilvl w:val="1"/>
          <w:numId w:val="5"/>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سطح پایین:به سبک شهیدن و و تفاوتشان برسیم.این دو خیلی تفاوت دارند  و شهید اول نزدیک تر به مدرسه قم و شهید ثانی نزدیک تر به مدرسه نجف است که البته این حرف خیلی فنی و دقیق نیست.لازمه اش اینه که به تمام کتب شهید اول و ثانی سر بزنی و به قضاوت های بعدی از این نظرات رجوع کنید و...جای اصلی رسیدن به اصل مکتب،در فقه اجتهادی است ولی از اینجا میشه رجوع کرد.</w:t>
      </w:r>
    </w:p>
    <w:p w:rsidR="00CC449B" w:rsidRPr="00CC449B" w:rsidRDefault="00CC449B" w:rsidP="00CC449B">
      <w:pPr>
        <w:numPr>
          <w:ilvl w:val="1"/>
          <w:numId w:val="5"/>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سطح متوسط:رسیدن به سبک استدلال قبل از اخباری گری:</w:t>
      </w:r>
    </w:p>
    <w:p w:rsidR="00CC449B" w:rsidRPr="00CC449B" w:rsidRDefault="00CC449B" w:rsidP="00CC449B">
      <w:pPr>
        <w:numPr>
          <w:ilvl w:val="2"/>
          <w:numId w:val="5"/>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lastRenderedPageBreak/>
        <w:t>مقطع حضور معصومین تا غیبت:فرهنگ سازی اهل بیت در فقه و علوم حدیث خیلی مهمه در این دوره</w:t>
      </w:r>
    </w:p>
    <w:p w:rsidR="00CC449B" w:rsidRPr="00CC449B" w:rsidRDefault="00CC449B" w:rsidP="00CC449B">
      <w:pPr>
        <w:numPr>
          <w:ilvl w:val="2"/>
          <w:numId w:val="5"/>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از غیبت تا دوران اخباری گری</w:t>
      </w:r>
    </w:p>
    <w:p w:rsidR="00CC449B" w:rsidRPr="00CC449B" w:rsidRDefault="00CC449B" w:rsidP="00CC449B">
      <w:pPr>
        <w:numPr>
          <w:ilvl w:val="2"/>
          <w:numId w:val="5"/>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اخباری گری که 200-300 سال است</w:t>
      </w:r>
    </w:p>
    <w:p w:rsidR="00CC449B" w:rsidRPr="00CC449B" w:rsidRDefault="00CC449B" w:rsidP="00CC449B">
      <w:pPr>
        <w:numPr>
          <w:ilvl w:val="2"/>
          <w:numId w:val="5"/>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بعد از اخباری گری.</w:t>
      </w:r>
    </w:p>
    <w:p w:rsidR="00CC449B" w:rsidRPr="00CC449B" w:rsidRDefault="00CC449B" w:rsidP="00CC449B">
      <w:p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لمعه در مقطع دوم قرار دارد که اینجا غیر از شهیدین،</w:t>
      </w:r>
      <w:r w:rsidRPr="00CC449B">
        <w:rPr>
          <w:rFonts w:ascii="Times New Roman" w:eastAsia="Times New Roman" w:hAnsi="Times New Roman" w:cs="B Mitra" w:hint="cs"/>
          <w:b/>
          <w:bCs/>
          <w:sz w:val="30"/>
          <w:szCs w:val="30"/>
          <w:rtl/>
          <w:lang w:bidi="fa-IR"/>
        </w:rPr>
        <w:t>شیخ طوسی</w:t>
      </w:r>
      <w:r w:rsidRPr="00CC449B">
        <w:rPr>
          <w:rFonts w:ascii="Times New Roman" w:eastAsia="Times New Roman" w:hAnsi="Times New Roman" w:cs="B Mitra" w:hint="cs"/>
          <w:sz w:val="30"/>
          <w:szCs w:val="30"/>
          <w:rtl/>
          <w:lang w:bidi="fa-IR"/>
        </w:rPr>
        <w:t xml:space="preserve"> و ابن ادریس حلی،محقق حلی(کتاب خاصی نرسیده که استدلالی باشد)،</w:t>
      </w:r>
      <w:r w:rsidRPr="00CC449B">
        <w:rPr>
          <w:rFonts w:ascii="Times New Roman" w:eastAsia="Times New Roman" w:hAnsi="Times New Roman" w:cs="B Mitra" w:hint="cs"/>
          <w:b/>
          <w:bCs/>
          <w:sz w:val="30"/>
          <w:szCs w:val="30"/>
          <w:rtl/>
          <w:lang w:bidi="fa-IR"/>
        </w:rPr>
        <w:t>علامه حلی</w:t>
      </w:r>
      <w:r w:rsidRPr="00CC449B">
        <w:rPr>
          <w:rFonts w:ascii="Times New Roman" w:eastAsia="Times New Roman" w:hAnsi="Times New Roman" w:cs="B Mitra" w:hint="cs"/>
          <w:sz w:val="30"/>
          <w:szCs w:val="30"/>
          <w:rtl/>
          <w:lang w:bidi="fa-IR"/>
        </w:rPr>
        <w:t>(خیلی صاحب تعلیفات هست مخصوص در فقه)،شهید اول،شهید ثانی</w:t>
      </w:r>
      <w:r w:rsidRPr="00CC449B">
        <w:rPr>
          <w:rFonts w:ascii="Times New Roman" w:eastAsia="Times New Roman" w:hAnsi="Times New Roman" w:cs="B Mitra" w:hint="cs"/>
          <w:b/>
          <w:bCs/>
          <w:sz w:val="30"/>
          <w:szCs w:val="30"/>
          <w:rtl/>
          <w:lang w:bidi="fa-IR"/>
        </w:rPr>
        <w:t>-محقق کرکی</w:t>
      </w:r>
    </w:p>
    <w:p w:rsidR="00CC449B" w:rsidRPr="00CC449B" w:rsidRDefault="00CC449B" w:rsidP="00CC449B">
      <w:p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b/>
          <w:bCs/>
          <w:sz w:val="30"/>
          <w:szCs w:val="30"/>
          <w:rtl/>
          <w:lang w:bidi="fa-IR"/>
        </w:rPr>
        <w:t>این چند نفر که بلد شدند خیلی مهم اند</w:t>
      </w:r>
    </w:p>
    <w:p w:rsidR="00CC449B" w:rsidRPr="00CC449B" w:rsidRDefault="00CC449B" w:rsidP="00CC449B">
      <w:p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مثلا همان بحث لمعه را در این کتب ها ببیند که سبک استدلال را ببینید.</w:t>
      </w:r>
    </w:p>
    <w:p w:rsidR="00CC449B" w:rsidRPr="00CC449B" w:rsidRDefault="00CC449B" w:rsidP="00CC449B">
      <w:pPr>
        <w:numPr>
          <w:ilvl w:val="0"/>
          <w:numId w:val="6"/>
        </w:numPr>
        <w:bidi/>
        <w:spacing w:after="0" w:line="240" w:lineRule="auto"/>
        <w:ind w:left="43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سطح بالا:لمس مکتب فقهی تا قبل از  شیخ انصاری:</w:t>
      </w:r>
    </w:p>
    <w:p w:rsidR="00CC449B" w:rsidRPr="00CC449B" w:rsidRDefault="00CC449B" w:rsidP="00CC449B">
      <w:pPr>
        <w:numPr>
          <w:ilvl w:val="1"/>
          <w:numId w:val="6"/>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بعد از لمعه وارد مکاسب شیخ انصاری میشید که عملا درس خارج شیخ بوده.3 جلسه گفتیم که نسبت لمعه و مکاسب چیه و برای پایه7 گفتیم.میتونید گوش بدید.</w:t>
      </w:r>
    </w:p>
    <w:p w:rsidR="00CC449B" w:rsidRPr="00CC449B" w:rsidRDefault="00CC449B" w:rsidP="00CC449B">
      <w:pPr>
        <w:numPr>
          <w:ilvl w:val="1"/>
          <w:numId w:val="6"/>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مکاسب ده ها برابر سخت تر از لمعه است از هرجهتی که بگید.</w:t>
      </w:r>
    </w:p>
    <w:p w:rsidR="00CC449B" w:rsidRPr="00CC449B" w:rsidRDefault="00CC449B" w:rsidP="00CC449B">
      <w:pPr>
        <w:numPr>
          <w:ilvl w:val="1"/>
          <w:numId w:val="6"/>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لمعه قبل اخباری گری نوشته شده است،و درس خارج هم نیست.لمعه خیلی کتاب متوسطی است از جهت حجم استدلال.از طرفی در زمان شیخ فقه خیلی پیشرفت کرده و شیخ هم اعجوبه ای بوده و مفصل بسط داده و خیلی پیشرفته است.</w:t>
      </w:r>
    </w:p>
    <w:p w:rsidR="00CC449B" w:rsidRPr="00CC449B" w:rsidRDefault="00CC449B" w:rsidP="00CC449B">
      <w:pPr>
        <w:numPr>
          <w:ilvl w:val="1"/>
          <w:numId w:val="6"/>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برای اینکه این فاصله را کم کنیدباید همان کاری را بکنید که شیخ برای اینکه کتاب مکاسب را بنویسد انجام داد،یعنی کل تراث فقه جلویش بود از صاحب جواهر و کاشف الغطاء و بهبهانی و حدائق و همین طوری بره عقب...</w:t>
      </w:r>
    </w:p>
    <w:p w:rsidR="00CC449B" w:rsidRPr="00CC449B" w:rsidRDefault="00CC449B" w:rsidP="00CC449B">
      <w:pPr>
        <w:numPr>
          <w:ilvl w:val="1"/>
          <w:numId w:val="6"/>
        </w:numPr>
        <w:bidi/>
        <w:spacing w:after="0" w:line="240" w:lineRule="auto"/>
        <w:ind w:left="48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lastRenderedPageBreak/>
        <w:t>شیخ وقتی درس خارج را مینوسید پیشفرضش اینه که شما اقوال قبلی هارو دیدید.اینا دیگه انصافا برای پایه 6 هستش...</w:t>
      </w:r>
    </w:p>
    <w:p w:rsidR="00CC449B" w:rsidRPr="00CC449B" w:rsidRDefault="00CC449B" w:rsidP="00CC449B">
      <w:pPr>
        <w:bidi/>
        <w:spacing w:after="0" w:line="240" w:lineRule="auto"/>
        <w:ind w:left="432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432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432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378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378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37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این وسط که بین فقه رساله و اجتهادی است جای بعضی کارهای مهم است که یکیش استدلال و یکیش استظهار و یکیش اصطیاد است.</w:t>
      </w:r>
    </w:p>
    <w:p w:rsidR="00CC449B" w:rsidRPr="00CC449B" w:rsidRDefault="00CC449B" w:rsidP="00CC449B">
      <w:pPr>
        <w:numPr>
          <w:ilvl w:val="0"/>
          <w:numId w:val="7"/>
        </w:num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فقه تمام استدلالی-فقه اجتهادی:</w:t>
      </w:r>
    </w:p>
    <w:p w:rsidR="00CC449B" w:rsidRPr="00CC449B" w:rsidRDefault="00CC449B" w:rsidP="00CC449B">
      <w:p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تا اینجا میگن که لمعه فقه نیمه استدلالی است ولی بقیه توضیحش را نمیدانند و این نکته و روش تحصیل داره.</w:t>
      </w:r>
    </w:p>
    <w:p w:rsidR="00CC449B" w:rsidRPr="00CC449B" w:rsidRDefault="00CC449B" w:rsidP="00CC449B">
      <w:pPr>
        <w:numPr>
          <w:ilvl w:val="0"/>
          <w:numId w:val="8"/>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اهداف فقه اجتهادی:</w:t>
      </w:r>
    </w:p>
    <w:p w:rsidR="00CC449B" w:rsidRPr="00CC449B" w:rsidRDefault="00CC449B" w:rsidP="00CC449B">
      <w:pPr>
        <w:numPr>
          <w:ilvl w:val="1"/>
          <w:numId w:val="9"/>
        </w:numPr>
        <w:bidi/>
        <w:spacing w:after="0" w:line="240" w:lineRule="auto"/>
        <w:ind w:left="324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همان اهداف فقه نیمه اجتهادی + یک سری اهداف دیگر</w:t>
      </w:r>
    </w:p>
    <w:p w:rsidR="00CC449B" w:rsidRPr="00CC449B" w:rsidRDefault="00CC449B" w:rsidP="00CC449B">
      <w:pPr>
        <w:numPr>
          <w:ilvl w:val="0"/>
          <w:numId w:val="10"/>
        </w:numPr>
        <w:bidi/>
        <w:spacing w:after="0" w:line="240" w:lineRule="auto"/>
        <w:ind w:left="108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به طور خاص وارد پایه4 بشیم:</w:t>
      </w:r>
    </w:p>
    <w:p w:rsidR="00CC449B" w:rsidRPr="00CC449B" w:rsidRDefault="00CC449B" w:rsidP="00CC449B">
      <w:pPr>
        <w:numPr>
          <w:ilvl w:val="1"/>
          <w:numId w:val="10"/>
        </w:numPr>
        <w:bidi/>
        <w:spacing w:after="0" w:line="240" w:lineRule="auto"/>
        <w:ind w:left="162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اهداف پایه 4و5و6 در لمعه هم یکی است  وهم یکی نیست.از روز اول باید یواش یواش شروع کنیم که به یک تربیت فقهی برسیم.</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چند وقت اول باید به روش شرح و خود متن آشنا بشیم</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قدم بعد وارد تدبر و انتقاد و بررسی خود متن بشیم که ایا این استدلال درست بود یا نه و فعالانه با این متن برخورد کنید.(حدود یکی دو ماه این طول میکشه)</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بتونه به شروح و حواشی لمعه رجوع کنه.شروح و حواشی چی هاست؟لمعه البته شرح فنی نداره چرا که در عصر اخباری گری حاشیه خورده است و موضوعین خاصی نداره رجوع به اینا.</w:t>
      </w:r>
    </w:p>
    <w:p w:rsidR="00CC449B" w:rsidRPr="00CC449B" w:rsidRDefault="00CC449B" w:rsidP="00CC449B">
      <w:pPr>
        <w:numPr>
          <w:ilvl w:val="3"/>
          <w:numId w:val="10"/>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نجعه حاشیه به خود لمعه است که سخت و فنی است و اشنا بشید  برای آقای شوشتری که تبحر در مباحث رجالی و روایی داشتند و سبک استدلال ها روایی است بیشتر.</w:t>
      </w:r>
    </w:p>
    <w:p w:rsidR="00CC449B" w:rsidRPr="00CC449B" w:rsidRDefault="00CC449B" w:rsidP="00CC449B">
      <w:pPr>
        <w:numPr>
          <w:ilvl w:val="3"/>
          <w:numId w:val="10"/>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سلطان العلما و اقا جمال که اینا در فضای اخباری گری هست و زیاد مهم نیست ولی  باید دستتون بیاد و اگه سوال مهمی پیش ماید به این حواشی رجوع شود.</w:t>
      </w:r>
    </w:p>
    <w:p w:rsidR="00CC449B" w:rsidRPr="00CC449B" w:rsidRDefault="00CC449B" w:rsidP="00CC449B">
      <w:pPr>
        <w:numPr>
          <w:ilvl w:val="3"/>
          <w:numId w:val="10"/>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lastRenderedPageBreak/>
        <w:t>در معاصرین اقای وجدانی فخر یک حاشیه ای دارند که شبه استاد هست.</w:t>
      </w:r>
      <w:r w:rsidRPr="00CC449B">
        <w:rPr>
          <w:rFonts w:ascii="Times New Roman" w:eastAsia="Times New Roman" w:hAnsi="Times New Roman" w:cs="B Mitra" w:hint="cs"/>
          <w:b/>
          <w:bCs/>
          <w:sz w:val="30"/>
          <w:szCs w:val="30"/>
          <w:rtl/>
          <w:lang w:bidi="fa-IR"/>
        </w:rPr>
        <w:t>جواهر الفخریه</w:t>
      </w:r>
      <w:r w:rsidRPr="00CC449B">
        <w:rPr>
          <w:rFonts w:ascii="Times New Roman" w:eastAsia="Times New Roman" w:hAnsi="Times New Roman" w:cs="B Mitra" w:hint="cs"/>
          <w:sz w:val="30"/>
          <w:szCs w:val="30"/>
          <w:rtl/>
          <w:lang w:bidi="fa-IR"/>
        </w:rPr>
        <w:t xml:space="preserve"> که خیلی حاشیه خوبی هست.خیلی خوب تبیین کرده و دقت های اخوندی هم کرده ولی نباید هرروز خوند اینو</w:t>
      </w:r>
    </w:p>
    <w:p w:rsidR="00CC449B" w:rsidRPr="00CC449B" w:rsidRDefault="00CC449B" w:rsidP="00CC449B">
      <w:pPr>
        <w:numPr>
          <w:ilvl w:val="3"/>
          <w:numId w:val="10"/>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شرح هم النضید که معاصر است و خیلی خوب است.</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اینکه بتونید به کتاب های دیگه شهیدین بشید که این خیلی بهتره تا اینکه غرق در حاشیه بشید.کتاب مسالک شهید ثانی و دروس شهید اول که میشه آروم اروم رچوع کنید بهش.در قدم بعد به کتب علامه حلی و...</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وارد استظهار بشید که از ماه اول و دوم میشه شروع بشه.چجوری باید باشه؟این استدلال ها در خود متن نیومده و در کتاب زبده البته که حاشیه های خودش زیاد مهم و فنی نیست و غالبا درست نیست و قابل اعتنا نیست ولی روایاتی که آورده اند خیلی خوب است.</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اصطیاد:کتاب زیاد دارد وباید بخونید.مثل فقه مسائل محدثه که پژوهشگاه علوم و فرهنگ-فقه و عرف علییدوست-فقه اجتماعی که مصاحبه هایی که موسسه اقا فاضل گرفته.این دست کتاب هایی که نتیجه اصطیاد یک استاد است.از اواسط و اواخر ترم اول میشه این را شروع کرد.</w:t>
      </w:r>
    </w:p>
    <w:p w:rsidR="00CC449B" w:rsidRPr="00CC449B" w:rsidRDefault="00CC449B" w:rsidP="00CC449B">
      <w:pPr>
        <w:numPr>
          <w:ilvl w:val="2"/>
          <w:numId w:val="10"/>
        </w:numPr>
        <w:bidi/>
        <w:spacing w:after="0" w:line="240" w:lineRule="auto"/>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مخصوص کاری که برای  سال اول میشه انجام داد روی تاریخ و فلسفه و مباحث بینشی فقه است.این برای پایه4 است.چون اولین سال کار جدی فقه است باید با یک بینش خوب وارد فقه بشید.کتاب مدخل علم فقه اسلامی میشه با این شرووع کرد البته همه فصل هاش لازم نیست.اون مباحثی که مربوط به اصول است مثل ادله فقه رو نیاز نیست بخونید.</w:t>
      </w:r>
    </w:p>
    <w:p w:rsidR="00CC449B" w:rsidRPr="00CC449B" w:rsidRDefault="00CC449B" w:rsidP="00CC449B">
      <w:pPr>
        <w:bidi/>
        <w:spacing w:after="0" w:line="240" w:lineRule="auto"/>
        <w:ind w:left="21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یک سری جلسات مربوط به نقشه کلان علوم اسلامی که 2 جلسه برای فقه اصول است و یک جلسه برای تابستان 3به4 بود که باید گوش بدید.</w:t>
      </w:r>
    </w:p>
    <w:p w:rsidR="00CC449B" w:rsidRPr="00CC449B" w:rsidRDefault="00CC449B" w:rsidP="00CC449B">
      <w:pPr>
        <w:numPr>
          <w:ilvl w:val="0"/>
          <w:numId w:val="11"/>
        </w:numPr>
        <w:bidi/>
        <w:spacing w:after="0" w:line="240" w:lineRule="auto"/>
        <w:ind w:left="216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اهداف فقه رساله ای که در فقه رساله ای انجام نشده باید ابتدی لمعه انجام شود.</w:t>
      </w:r>
    </w:p>
    <w:p w:rsidR="00CC449B" w:rsidRPr="00CC449B" w:rsidRDefault="00CC449B" w:rsidP="00CC449B">
      <w:pPr>
        <w:numPr>
          <w:ilvl w:val="1"/>
          <w:numId w:val="11"/>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در قدم  اول وثانی تمرکز کنید روی نظر شهیدن و مقایسه کنید با عروه و حواشی آن و تحریر یا رساله های عربی که نظر عربی را بتونید برسید.</w:t>
      </w:r>
    </w:p>
    <w:p w:rsidR="00CC449B" w:rsidRPr="00CC449B" w:rsidRDefault="00CC449B" w:rsidP="00CC449B">
      <w:pPr>
        <w:numPr>
          <w:ilvl w:val="1"/>
          <w:numId w:val="11"/>
        </w:numPr>
        <w:bidi/>
        <w:spacing w:after="0" w:line="240" w:lineRule="auto"/>
        <w:ind w:left="2700"/>
        <w:rPr>
          <w:rFonts w:ascii="Times New Roman" w:eastAsia="Times New Roman" w:hAnsi="Times New Roman" w:cs="B Mitra" w:hint="cs"/>
          <w:sz w:val="30"/>
          <w:szCs w:val="30"/>
          <w:rtl/>
          <w:lang w:bidi="fa-IR"/>
        </w:rPr>
      </w:pPr>
      <w:r w:rsidRPr="00CC449B">
        <w:rPr>
          <w:rFonts w:ascii="Times New Roman" w:eastAsia="Times New Roman" w:hAnsi="Times New Roman" w:cs="B Mitra" w:hint="cs"/>
          <w:sz w:val="30"/>
          <w:szCs w:val="30"/>
          <w:rtl/>
          <w:lang w:bidi="fa-IR"/>
        </w:rPr>
        <w:t>بتونید دسته بندی کنید حالت های مختلف را که مثلا اگه نمیدونست چی؟اگه میدونست و اشتباه تشخیص مصداق داد چی؟و...</w:t>
      </w:r>
    </w:p>
    <w:p w:rsidR="00CC449B" w:rsidRPr="00CC449B" w:rsidRDefault="00CC449B" w:rsidP="00CC449B">
      <w:pPr>
        <w:bidi/>
        <w:spacing w:after="0" w:line="240" w:lineRule="auto"/>
        <w:ind w:left="270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162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324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lastRenderedPageBreak/>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ind w:left="2160"/>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CC449B" w:rsidRPr="00CC449B" w:rsidRDefault="00CC449B" w:rsidP="00CC449B">
      <w:pPr>
        <w:bidi/>
        <w:spacing w:after="0" w:line="240" w:lineRule="auto"/>
        <w:rPr>
          <w:rFonts w:ascii="Times New Roman" w:eastAsia="Times New Roman" w:hAnsi="Times New Roman" w:cs="B Mitra" w:hint="cs"/>
          <w:sz w:val="30"/>
          <w:szCs w:val="30"/>
          <w:rtl/>
        </w:rPr>
      </w:pPr>
      <w:r w:rsidRPr="00CC449B">
        <w:rPr>
          <w:rFonts w:ascii="Cambria" w:eastAsia="Times New Roman" w:hAnsi="Cambria" w:cs="Cambria" w:hint="cs"/>
          <w:sz w:val="30"/>
          <w:szCs w:val="30"/>
          <w:rtl/>
        </w:rPr>
        <w:t> </w:t>
      </w:r>
    </w:p>
    <w:p w:rsidR="00D13314" w:rsidRPr="00CC449B" w:rsidRDefault="00D13314">
      <w:pPr>
        <w:rPr>
          <w:sz w:val="30"/>
          <w:szCs w:val="30"/>
        </w:rPr>
      </w:pPr>
    </w:p>
    <w:p w:rsidR="00CC449B" w:rsidRPr="00CC449B" w:rsidRDefault="00CC449B">
      <w:pPr>
        <w:rPr>
          <w:sz w:val="30"/>
          <w:szCs w:val="30"/>
        </w:rPr>
      </w:pPr>
    </w:p>
    <w:sectPr w:rsidR="00CC449B" w:rsidRPr="00CC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91C"/>
    <w:multiLevelType w:val="multilevel"/>
    <w:tmpl w:val="DC56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C1CC0"/>
    <w:multiLevelType w:val="multilevel"/>
    <w:tmpl w:val="4BCAE6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81CF8"/>
    <w:multiLevelType w:val="multilevel"/>
    <w:tmpl w:val="346225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E131A9F"/>
    <w:multiLevelType w:val="multilevel"/>
    <w:tmpl w:val="12B63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B31D7"/>
    <w:multiLevelType w:val="multilevel"/>
    <w:tmpl w:val="A1B4EE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77A56D6"/>
    <w:multiLevelType w:val="multilevel"/>
    <w:tmpl w:val="1982E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B1B8B"/>
    <w:multiLevelType w:val="multilevel"/>
    <w:tmpl w:val="CDEA3A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221DA"/>
    <w:multiLevelType w:val="multilevel"/>
    <w:tmpl w:val="CF1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124FC8"/>
    <w:multiLevelType w:val="multilevel"/>
    <w:tmpl w:val="FB824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D62D66"/>
    <w:multiLevelType w:val="multilevel"/>
    <w:tmpl w:val="A00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9"/>
  </w:num>
  <w:num w:numId="4">
    <w:abstractNumId w:val="0"/>
  </w:num>
  <w:num w:numId="5">
    <w:abstractNumId w:val="3"/>
  </w:num>
  <w:num w:numId="6">
    <w:abstractNumId w:val="8"/>
  </w:num>
  <w:num w:numId="7">
    <w:abstractNumId w:val="7"/>
  </w:num>
  <w:num w:numId="8">
    <w:abstractNumId w:val="4"/>
    <w:lvlOverride w:ilvl="0">
      <w:startOverride w:val="1"/>
    </w:lvlOverride>
  </w:num>
  <w:num w:numId="9">
    <w:abstractNumId w:val="4"/>
    <w:lvlOverride w:ilvl="0"/>
    <w:lvlOverride w:ilvl="1">
      <w:startOverride w:val="1"/>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9B"/>
    <w:rsid w:val="00CC449B"/>
    <w:rsid w:val="00D13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71FC2-38B1-4176-863F-BFC1DF87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02703">
      <w:bodyDiv w:val="1"/>
      <w:marLeft w:val="0"/>
      <w:marRight w:val="0"/>
      <w:marTop w:val="0"/>
      <w:marBottom w:val="0"/>
      <w:divBdr>
        <w:top w:val="none" w:sz="0" w:space="0" w:color="auto"/>
        <w:left w:val="none" w:sz="0" w:space="0" w:color="auto"/>
        <w:bottom w:val="none" w:sz="0" w:space="0" w:color="auto"/>
        <w:right w:val="none" w:sz="0" w:space="0" w:color="auto"/>
      </w:divBdr>
      <w:divsChild>
        <w:div w:id="1541823956">
          <w:marLeft w:val="0"/>
          <w:marRight w:val="0"/>
          <w:marTop w:val="0"/>
          <w:marBottom w:val="0"/>
          <w:divBdr>
            <w:top w:val="none" w:sz="0" w:space="0" w:color="auto"/>
            <w:left w:val="none" w:sz="0" w:space="0" w:color="auto"/>
            <w:bottom w:val="none" w:sz="0" w:space="0" w:color="auto"/>
            <w:right w:val="none" w:sz="0" w:space="0" w:color="auto"/>
          </w:divBdr>
          <w:divsChild>
            <w:div w:id="1155993363">
              <w:marLeft w:val="0"/>
              <w:marRight w:val="0"/>
              <w:marTop w:val="0"/>
              <w:marBottom w:val="0"/>
              <w:divBdr>
                <w:top w:val="none" w:sz="0" w:space="0" w:color="auto"/>
                <w:left w:val="none" w:sz="0" w:space="0" w:color="auto"/>
                <w:bottom w:val="none" w:sz="0" w:space="0" w:color="auto"/>
                <w:right w:val="none" w:sz="0" w:space="0" w:color="auto"/>
              </w:divBdr>
              <w:divsChild>
                <w:div w:id="20198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2019-09-21T17:48:00Z</dcterms:created>
  <dcterms:modified xsi:type="dcterms:W3CDTF">2019-09-21T17:52:00Z</dcterms:modified>
</cp:coreProperties>
</file>