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2E1" w:rsidRPr="005C4FF2" w:rsidRDefault="00A632E1" w:rsidP="00F5473B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proofErr w:type="spellStart"/>
      <w:r w:rsidR="00F5473B">
        <w:rPr>
          <w:rFonts w:ascii="Traditional Arabic" w:hAnsi="Traditional Arabic" w:cs="Traditional Arabic" w:hint="cs"/>
          <w:sz w:val="28"/>
          <w:szCs w:val="28"/>
          <w:rtl/>
        </w:rPr>
        <w:t>مطلق</w:t>
      </w:r>
      <w:proofErr w:type="spellEnd"/>
      <w:r w:rsidR="00F5473B">
        <w:rPr>
          <w:rFonts w:ascii="Traditional Arabic" w:hAnsi="Traditional Arabic" w:cs="Traditional Arabic" w:hint="cs"/>
          <w:sz w:val="28"/>
          <w:szCs w:val="28"/>
          <w:rtl/>
        </w:rPr>
        <w:t xml:space="preserve"> یا نسبی بودن معرفت و حقیقت</w:t>
      </w:r>
    </w:p>
    <w:p w:rsidR="00EB25C7" w:rsidRPr="00EB25C7" w:rsidRDefault="00EB25C7" w:rsidP="00EB25C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B25C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دائمی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و </w:t>
      </w:r>
      <w:proofErr w:type="spellStart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بودن </w:t>
      </w:r>
      <w:r w:rsidRPr="00EB25C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حقیقت</w:t>
      </w:r>
    </w:p>
    <w:p w:rsidR="00F5473B" w:rsidRDefault="00F5473B" w:rsidP="00EB25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یکی از مباحث مهم در معرفت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 است که آیا حقیقت و معرفت،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فرا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زمان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مکان است یا نسبی است؟ آیا معرفت و حقیقت نسبت به زمان ها و مکان های مختلف و نیز افراد مختلف تفاوت دارد یا ثابت و یکسان است؟ دو دیدگاه کلی در این باره مطرح شده است: دیدگاه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رئالیست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ها و دیگر دیدگاه نسبی گرایان. در مورد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رئالیست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ها نیز برداشت جدیدی صورت گرفته به نام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رئالیست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انتقادی که به سمت نسبی گرایی سوق پیدا کرده است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تفکر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رئالیست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از دیرباز مطرح بوده است معتقد است حقیقت و معرفت حقیقی اطلاق دارد و نسبت به افراد و زمان ها و مکان های مختلف تفاوتی ندارد. حتی این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در قاعده فرقی </w:t>
      </w:r>
      <w:proofErr w:type="spellStart"/>
      <w:r w:rsidR="00EB25C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 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حقیقت را نسبت به انسان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>ب</w:t>
      </w:r>
      <w:r>
        <w:rPr>
          <w:rFonts w:ascii="Tahoma" w:hAnsi="Tahoma" w:cs="B Mitra" w:hint="cs"/>
          <w:sz w:val="28"/>
          <w:szCs w:val="28"/>
          <w:rtl/>
          <w:lang w:bidi="fa-IR"/>
        </w:rPr>
        <w:t>سنجیم یا هر موجود دیگر. بنابراین در این دیدگاه حقیقت از سه نظر اطلاق دارد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 و دائمی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</w:p>
    <w:p w:rsidR="004C42D5" w:rsidRDefault="00EB25C7" w:rsidP="00F5473B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نسبت به همه انسان ها.</w:t>
      </w:r>
    </w:p>
    <w:p w:rsidR="00F5473B" w:rsidRDefault="00F5473B" w:rsidP="00F5473B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نسبت به شرای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>ط زمانی و مکانی مختلف.</w:t>
      </w:r>
    </w:p>
    <w:p w:rsidR="00F5473B" w:rsidRDefault="00F5473B" w:rsidP="00EB25C7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نسبت به انسان و غیر انسان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F5473B" w:rsidRDefault="007C432B" w:rsidP="007C432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منطق و فلسفه قدیم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صبغه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رئالیستی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است، یکی از خواص معرفت، دوام و ثابت آن است. به همین خاطر در بحث برهان گفته شده مقدمات برهان باید دائمی باشد.</w:t>
      </w:r>
    </w:p>
    <w:p w:rsidR="007C432B" w:rsidRPr="007C432B" w:rsidRDefault="007C432B" w:rsidP="007C432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C432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دفع توهم  </w:t>
      </w:r>
    </w:p>
    <w:p w:rsidR="007C432B" w:rsidRDefault="007C432B" w:rsidP="00EB25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برخی اینگونه پنداشته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دیدگاه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رئالیست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اصل تحول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تغیر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موجودات طبیعی سازگاری ندارد و لذا این اصل را نشانه جمود فکری و از خواص تفکر متافیزیکی پنداشته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در حالی که دائمی بودن معرفت غیر از ثابت بودن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ممکن است موجودی مجرد باشد و ثابت، و موجودی مادی باشد و غیر ثابت، در عین حال معرفت به هر دو دائمی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دائمی بودن مستلزم ثابت بودن معرفت نیست، آنچه متغیر است در متغیر بودنش دائمی است و آنچه غیر متغیر است در غیر متغیر بودن دائمی است. مثلا وقتی گفته می شود: «ارسطو در قرن چهارم قبل از میلاد شاگرد افلاطون بوده است». این حقیقت که مربوط به زمان گذشته است، همیشه صادق است و در همه زمان ها و مکان ها و نسبت به همه افراد، با واقع خود مطابقت دارد. این مساله در مورد همه حقایق اعم از ریاضی، طبیعی، فلسفی و خواه مربوط به یک حقیقت متغیر باشد یا ثابت، دائمی است. بنابراین واقعیت ممکن است متغیر باشد اما حقیقت همه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دائمی است.</w:t>
      </w:r>
    </w:p>
    <w:p w:rsidR="00865007" w:rsidRDefault="007C432B" w:rsidP="007C432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بر این اساس یک حکم و مفهوم ذهنی یا اصلا حقیقت ندارد و کذب است و یا دارای حقیقت است و از یک واقعیت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حکایت می کند و همیشه صادق است.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بنابراین حقیقت همیشه امری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و دائمی است هر چند متعلق آن متغیر باشد.</w:t>
      </w:r>
      <w:r w:rsidR="00865007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865007" w:rsidRPr="00865007" w:rsidRDefault="00865007" w:rsidP="007C432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86500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چند نکته:</w:t>
      </w:r>
    </w:p>
    <w:p w:rsidR="00B05D37" w:rsidRDefault="00B05D37" w:rsidP="00EB25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آنچه بیان شد مربوط به معرفت در زمینه امور تکوینی و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اعتباریات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دارای ملاک ثابتی می باشند. (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اعتباریات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دو گونه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: برخی ملاک حقیقی و نفس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الامری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دارد، مانند حسن عدل و قبح ظلم و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وفای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به وعده، اینها همانند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تکوینیات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هستند و حکم در آنها دائمی است). مثلا حسادت همواره بد است و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رزیله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به شمار می رود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اما رفتار حسودانه مساله ای دیگر است و غیر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حسد است کما اینکه تکبر همواره برای انسان بد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اما رفتار </w:t>
      </w:r>
      <w:proofErr w:type="spellStart"/>
      <w:r w:rsidR="00865007">
        <w:rPr>
          <w:rFonts w:ascii="Tahoma" w:hAnsi="Tahoma" w:cs="B Mitra" w:hint="cs"/>
          <w:sz w:val="28"/>
          <w:szCs w:val="28"/>
          <w:rtl/>
          <w:lang w:bidi="fa-IR"/>
        </w:rPr>
        <w:t>متکبرانه</w:t>
      </w:r>
      <w:proofErr w:type="spellEnd"/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گاه برای زنان توصیه شده است. بله احکام مربوط به زندگی مادی انسان مانند تغذیه، ممکن است برای یکی خوب و برای دیگری بد باشد.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(البته این حکم نیز با </w:t>
      </w:r>
      <w:r w:rsidR="00EB25C7">
        <w:rPr>
          <w:rFonts w:ascii="Tahoma" w:hAnsi="Tahoma" w:cs="B Mitra" w:hint="cs"/>
          <w:sz w:val="28"/>
          <w:szCs w:val="28"/>
          <w:rtl/>
          <w:lang w:bidi="fa-IR"/>
        </w:rPr>
        <w:t xml:space="preserve">اگر با </w:t>
      </w:r>
      <w:r>
        <w:rPr>
          <w:rFonts w:ascii="Tahoma" w:hAnsi="Tahoma" w:cs="B Mitra" w:hint="cs"/>
          <w:sz w:val="28"/>
          <w:szCs w:val="28"/>
          <w:rtl/>
          <w:lang w:bidi="fa-IR"/>
        </w:rPr>
        <w:t>شرایط و ویژگی های خودش در نظر گرفته شود، ثابت و دائمی خواهد بود).</w:t>
      </w:r>
    </w:p>
    <w:p w:rsidR="00AD66C4" w:rsidRDefault="00B05D37" w:rsidP="002346F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نکته دیگر این است که اصل و قاعده یاد شده مربوط به حقایق یقینی است نه حقایق احتمالی. یا به تعبیر دیگر مربوط به ادراکات یقینی است نه ادراکات احتمالی. </w:t>
      </w:r>
      <w:r w:rsidR="00AD66C4">
        <w:rPr>
          <w:rFonts w:ascii="Tahoma" w:hAnsi="Tahoma" w:cs="B Mitra" w:hint="cs"/>
          <w:sz w:val="28"/>
          <w:szCs w:val="28"/>
          <w:rtl/>
          <w:lang w:bidi="fa-IR"/>
        </w:rPr>
        <w:t>بنابراین حقیقت احتمالی می تواند موقتی باشد</w:t>
      </w:r>
      <w:r w:rsidR="008F705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مثلا در حقایق تجربی که یقین </w:t>
      </w:r>
      <w:proofErr w:type="spellStart"/>
      <w:r w:rsidR="00AD66C4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D66C4">
        <w:rPr>
          <w:rFonts w:ascii="Tahoma" w:hAnsi="Tahoma" w:cs="B Mitra" w:hint="cs"/>
          <w:sz w:val="28"/>
          <w:szCs w:val="28"/>
          <w:rtl/>
          <w:lang w:bidi="fa-IR"/>
        </w:rPr>
        <w:t>الاخص</w:t>
      </w:r>
      <w:proofErr w:type="spellEnd"/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به دست </w:t>
      </w:r>
      <w:proofErr w:type="spellStart"/>
      <w:r w:rsidR="00AD66C4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آید مانعی ندارد که فرضیه ای که دارای شواهد و </w:t>
      </w:r>
      <w:proofErr w:type="spellStart"/>
      <w:r w:rsidR="00AD66C4">
        <w:rPr>
          <w:rFonts w:ascii="Tahoma" w:hAnsi="Tahoma" w:cs="B Mitra" w:hint="cs"/>
          <w:sz w:val="28"/>
          <w:szCs w:val="28"/>
          <w:rtl/>
          <w:lang w:bidi="fa-IR"/>
        </w:rPr>
        <w:t>مویدات</w:t>
      </w:r>
      <w:proofErr w:type="spellEnd"/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است تا وقتی خلاف آن ثابت نشده است به عنوان یک قانون علمی تلقی شود. و هر وقت فرضیه دیگری پیدا شد که شواهد و </w:t>
      </w:r>
      <w:proofErr w:type="spellStart"/>
      <w:r w:rsidR="00AD66C4">
        <w:rPr>
          <w:rFonts w:ascii="Tahoma" w:hAnsi="Tahoma" w:cs="B Mitra" w:hint="cs"/>
          <w:sz w:val="28"/>
          <w:szCs w:val="28"/>
          <w:rtl/>
          <w:lang w:bidi="fa-IR"/>
        </w:rPr>
        <w:t>مویدات</w:t>
      </w:r>
      <w:proofErr w:type="spellEnd"/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بیشتری دارد، آن فرضیه جدید به عنوان حقیقت علمی به شمار آید. نکته قابل توجه در اینجا این است که حقیقت </w:t>
      </w:r>
      <w:r w:rsidR="002346FF">
        <w:rPr>
          <w:rFonts w:ascii="Tahoma" w:hAnsi="Tahoma" w:cs="B Mitra" w:hint="cs"/>
          <w:sz w:val="28"/>
          <w:szCs w:val="28"/>
          <w:rtl/>
          <w:lang w:bidi="fa-IR"/>
        </w:rPr>
        <w:t xml:space="preserve">دانستن </w:t>
      </w:r>
      <w:r w:rsidR="00AD66C4">
        <w:rPr>
          <w:rFonts w:ascii="Tahoma" w:hAnsi="Tahoma" w:cs="B Mitra" w:hint="cs"/>
          <w:sz w:val="28"/>
          <w:szCs w:val="28"/>
          <w:rtl/>
          <w:lang w:bidi="fa-IR"/>
        </w:rPr>
        <w:t>این دسته از نظر دقت فلسفی صحیح نیست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346FF">
        <w:rPr>
          <w:rFonts w:ascii="Tahoma" w:hAnsi="Tahoma" w:cs="B Mitra" w:hint="cs"/>
          <w:sz w:val="28"/>
          <w:szCs w:val="28"/>
          <w:rtl/>
          <w:lang w:bidi="fa-IR"/>
        </w:rPr>
        <w:t xml:space="preserve">زیرا </w:t>
      </w:r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جایی می توان </w:t>
      </w:r>
      <w:r w:rsidR="002346FF">
        <w:rPr>
          <w:rFonts w:ascii="Tahoma" w:hAnsi="Tahoma" w:cs="B Mitra" w:hint="cs"/>
          <w:sz w:val="28"/>
          <w:szCs w:val="28"/>
          <w:rtl/>
          <w:lang w:bidi="fa-IR"/>
        </w:rPr>
        <w:t xml:space="preserve">سخن از </w:t>
      </w:r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حقیقت </w:t>
      </w:r>
      <w:r w:rsidR="002346FF">
        <w:rPr>
          <w:rFonts w:ascii="Tahoma" w:hAnsi="Tahoma" w:cs="B Mitra" w:hint="cs"/>
          <w:sz w:val="28"/>
          <w:szCs w:val="28"/>
          <w:rtl/>
          <w:lang w:bidi="fa-IR"/>
        </w:rPr>
        <w:t xml:space="preserve">به میان آورد که </w:t>
      </w:r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یقینی باشد، بله می توان گفت یقین دارای </w:t>
      </w:r>
      <w:proofErr w:type="spellStart"/>
      <w:r w:rsidR="00AD66C4">
        <w:rPr>
          <w:rFonts w:ascii="Tahoma" w:hAnsi="Tahoma" w:cs="B Mitra" w:hint="cs"/>
          <w:sz w:val="28"/>
          <w:szCs w:val="28"/>
          <w:rtl/>
          <w:lang w:bidi="fa-IR"/>
        </w:rPr>
        <w:t>مراتبی</w:t>
      </w:r>
      <w:proofErr w:type="spellEnd"/>
      <w:r w:rsidR="00AD66C4">
        <w:rPr>
          <w:rFonts w:ascii="Tahoma" w:hAnsi="Tahoma" w:cs="B Mitra" w:hint="cs"/>
          <w:sz w:val="28"/>
          <w:szCs w:val="28"/>
          <w:rtl/>
          <w:lang w:bidi="fa-IR"/>
        </w:rPr>
        <w:t xml:space="preserve"> است.</w:t>
      </w:r>
    </w:p>
    <w:p w:rsidR="00AD66C4" w:rsidRDefault="00AD66C4" w:rsidP="00AD66C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3. این اصل و قانون مبتنی بر این است که همان گونه که دیدگاه مشهور و کهن بیان کرده، حقیقت را مطابقت با واقع و نفس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بدانیم</w:t>
      </w:r>
      <w:r w:rsidR="002346FF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اگر کسی حقیقت را به گونه ای دیگر معنا کند، مانند اینکه بگوید حقیقت توافق اذهان در یک زمان است، در این صورت نسبی خواهد بود.</w:t>
      </w:r>
    </w:p>
    <w:p w:rsidR="00AD66C4" w:rsidRDefault="00AD66C4" w:rsidP="00AD66C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این بحث ادامه دارد که انشاءالله در جلسه آینده بیان می شود.</w:t>
      </w:r>
    </w:p>
    <w:p w:rsidR="00197D65" w:rsidRPr="00E17500" w:rsidRDefault="00AD66C4" w:rsidP="002346F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865007"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  <w:r w:rsidR="007C432B">
        <w:rPr>
          <w:rFonts w:ascii="Tahoma" w:hAnsi="Tahoma" w:cs="B Mitra" w:hint="cs"/>
          <w:sz w:val="28"/>
          <w:szCs w:val="28"/>
          <w:rtl/>
          <w:lang w:bidi="fa-IR"/>
        </w:rPr>
        <w:t xml:space="preserve">   </w:t>
      </w: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B67" w:rsidRDefault="00756B67" w:rsidP="00BC6EBB">
      <w:pPr>
        <w:spacing w:after="0" w:line="240" w:lineRule="auto"/>
      </w:pPr>
      <w:r>
        <w:separator/>
      </w:r>
    </w:p>
  </w:endnote>
  <w:endnote w:type="continuationSeparator" w:id="0">
    <w:p w:rsidR="00756B67" w:rsidRDefault="00756B6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B67" w:rsidRDefault="00756B67" w:rsidP="00BC6EBB">
      <w:pPr>
        <w:spacing w:after="0" w:line="240" w:lineRule="auto"/>
      </w:pPr>
      <w:r>
        <w:separator/>
      </w:r>
    </w:p>
  </w:footnote>
  <w:footnote w:type="continuationSeparator" w:id="0">
    <w:p w:rsidR="00756B67" w:rsidRDefault="00756B67" w:rsidP="00BC6EBB">
      <w:pPr>
        <w:spacing w:after="0" w:line="240" w:lineRule="auto"/>
      </w:pPr>
      <w:r>
        <w:continuationSeparator/>
      </w:r>
    </w:p>
  </w:footnote>
  <w:footnote w:id="1">
    <w:p w:rsidR="00865007" w:rsidRDefault="0086500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>: اصول فلسفه و روش رئالیسم، ج1، ص 102- 103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FE28C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FE28C7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4C42D5">
      <w:rPr>
        <w:rFonts w:ascii="Tahoma" w:hAnsi="Tahoma" w:cs="Traditional Arabic" w:hint="cs"/>
        <w:sz w:val="28"/>
        <w:szCs w:val="28"/>
        <w:rtl/>
        <w:lang w:bidi="fa-IR"/>
      </w:rPr>
      <w:t>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197D65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8829B8">
      <w:rPr>
        <w:rFonts w:ascii="Tahoma" w:hAnsi="Tahoma" w:cs="Traditional Arabic" w:hint="cs"/>
        <w:sz w:val="28"/>
        <w:szCs w:val="28"/>
        <w:rtl/>
        <w:lang w:bidi="fa-IR"/>
      </w:rPr>
      <w:t>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E3BBB"/>
    <w:multiLevelType w:val="hybridMultilevel"/>
    <w:tmpl w:val="1A825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46FF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2D5"/>
    <w:rsid w:val="004C4FBC"/>
    <w:rsid w:val="004C5648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6B67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432B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5007"/>
    <w:rsid w:val="00866415"/>
    <w:rsid w:val="008734DA"/>
    <w:rsid w:val="00874AF3"/>
    <w:rsid w:val="00874B14"/>
    <w:rsid w:val="00875020"/>
    <w:rsid w:val="00875509"/>
    <w:rsid w:val="00876745"/>
    <w:rsid w:val="00876D3A"/>
    <w:rsid w:val="008829B8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05D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060B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D66C4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5D37"/>
    <w:rsid w:val="00B06473"/>
    <w:rsid w:val="00B06D6B"/>
    <w:rsid w:val="00B07D44"/>
    <w:rsid w:val="00B10C12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5C7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473B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28C7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012F3FA-1B3C-4162-A818-7B9C4EC6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2021-03-13T16:30:00Z</dcterms:created>
  <dcterms:modified xsi:type="dcterms:W3CDTF">2021-03-13T18:18:00Z</dcterms:modified>
</cp:coreProperties>
</file>