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4A13" w:rsidRPr="006413A7" w:rsidRDefault="00534A13" w:rsidP="00C6505A">
      <w:pPr>
        <w:rPr>
          <w:color w:val="FF0000"/>
          <w:rtl/>
        </w:rPr>
      </w:pPr>
      <w:r w:rsidRPr="006413A7">
        <w:rPr>
          <w:rFonts w:hint="cs"/>
          <w:color w:val="FF0000"/>
          <w:rtl/>
        </w:rPr>
        <w:t>خلاصه جلسه گذشته</w:t>
      </w:r>
    </w:p>
    <w:p w:rsidR="00534A13" w:rsidRDefault="00534A13" w:rsidP="00C6505A">
      <w:pPr>
        <w:rPr>
          <w:rtl/>
        </w:rPr>
      </w:pPr>
      <w:r>
        <w:rPr>
          <w:rFonts w:hint="cs"/>
          <w:rtl/>
        </w:rPr>
        <w:t xml:space="preserve">اولین مساله وضعی </w:t>
      </w:r>
      <w:r w:rsidR="006C214E">
        <w:rPr>
          <w:rFonts w:hint="cs"/>
          <w:rtl/>
        </w:rPr>
        <w:t xml:space="preserve">کرونا ویروس، انسان حق ندارد خود را در معرض این بیماری قرار دهد. چون مصداق </w:t>
      </w:r>
      <w:proofErr w:type="spellStart"/>
      <w:r w:rsidR="006C214E">
        <w:rPr>
          <w:rFonts w:hint="cs"/>
          <w:rtl/>
        </w:rPr>
        <w:t>اضرار</w:t>
      </w:r>
      <w:proofErr w:type="spellEnd"/>
      <w:r w:rsidR="006C214E">
        <w:rPr>
          <w:rFonts w:hint="cs"/>
          <w:rtl/>
        </w:rPr>
        <w:t xml:space="preserve"> به نفس است. </w:t>
      </w:r>
      <w:proofErr w:type="spellStart"/>
      <w:r w:rsidR="006C214E">
        <w:rPr>
          <w:rFonts w:hint="cs"/>
          <w:rtl/>
        </w:rPr>
        <w:t>اضرار</w:t>
      </w:r>
      <w:proofErr w:type="spellEnd"/>
      <w:r w:rsidR="006C214E">
        <w:rPr>
          <w:rFonts w:hint="cs"/>
          <w:rtl/>
        </w:rPr>
        <w:t xml:space="preserve"> به نفس در حد ق</w:t>
      </w:r>
      <w:r w:rsidR="006413A7">
        <w:rPr>
          <w:rFonts w:hint="cs"/>
          <w:rtl/>
        </w:rPr>
        <w:t>تل نفس و آسیب به اعضاء  بدون تردد حرام</w:t>
      </w:r>
      <w:r w:rsidR="006C214E">
        <w:rPr>
          <w:rFonts w:hint="cs"/>
          <w:rtl/>
        </w:rPr>
        <w:t xml:space="preserve"> است. دلیل قرآنی، </w:t>
      </w:r>
      <w:proofErr w:type="spellStart"/>
      <w:r w:rsidR="006C214E">
        <w:rPr>
          <w:rFonts w:hint="cs"/>
          <w:rtl/>
        </w:rPr>
        <w:t>روایایی</w:t>
      </w:r>
      <w:proofErr w:type="spellEnd"/>
      <w:r w:rsidR="006C214E">
        <w:rPr>
          <w:rFonts w:hint="cs"/>
          <w:rtl/>
        </w:rPr>
        <w:t xml:space="preserve">، عقلی و دلیل اجماع را گفتیم البته در نقد اجماع گفتیم مدرکی است لذا دلیل نخواهد بود. </w:t>
      </w:r>
    </w:p>
    <w:p w:rsidR="006C214E" w:rsidRDefault="006C214E" w:rsidP="006C214E">
      <w:pPr>
        <w:rPr>
          <w:rtl/>
        </w:rPr>
      </w:pPr>
      <w:r>
        <w:rPr>
          <w:rFonts w:hint="cs"/>
          <w:rtl/>
        </w:rPr>
        <w:t xml:space="preserve">برای دلیل روایی، روایتی از باب </w:t>
      </w:r>
      <w:proofErr w:type="spellStart"/>
      <w:r>
        <w:rPr>
          <w:rFonts w:hint="cs"/>
          <w:rtl/>
        </w:rPr>
        <w:t>اطعمه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محرمه</w:t>
      </w:r>
      <w:proofErr w:type="spellEnd"/>
      <w:r>
        <w:rPr>
          <w:rFonts w:hint="cs"/>
          <w:rtl/>
        </w:rPr>
        <w:t xml:space="preserve"> نقل کردیم. که مشکل سندی داشت. در چاپ بیست جلدی </w:t>
      </w:r>
      <w:proofErr w:type="spellStart"/>
      <w:r>
        <w:rPr>
          <w:rFonts w:hint="cs"/>
          <w:rtl/>
        </w:rPr>
        <w:t>وسائل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الشیعه</w:t>
      </w:r>
      <w:proofErr w:type="spellEnd"/>
      <w:r>
        <w:rPr>
          <w:rFonts w:hint="cs"/>
          <w:rtl/>
        </w:rPr>
        <w:t xml:space="preserve">، محمد بن مسلم در سند گفته شده؛ و در چاپ جدید سی جلدی در </w:t>
      </w:r>
      <w:proofErr w:type="spellStart"/>
      <w:r>
        <w:rPr>
          <w:rFonts w:hint="cs"/>
          <w:rtl/>
        </w:rPr>
        <w:t>پاروقی</w:t>
      </w:r>
      <w:proofErr w:type="spellEnd"/>
      <w:r>
        <w:rPr>
          <w:rFonts w:hint="cs"/>
          <w:rtl/>
        </w:rPr>
        <w:t xml:space="preserve"> نوشته« و فی </w:t>
      </w:r>
      <w:proofErr w:type="spellStart"/>
      <w:r>
        <w:rPr>
          <w:rFonts w:hint="cs"/>
          <w:rtl/>
        </w:rPr>
        <w:t>المصدر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اسلم</w:t>
      </w:r>
      <w:proofErr w:type="spellEnd"/>
      <w:r>
        <w:rPr>
          <w:rFonts w:hint="cs"/>
          <w:rtl/>
        </w:rPr>
        <w:t xml:space="preserve">»، عبارت صحیح محمد بن </w:t>
      </w:r>
      <w:proofErr w:type="spellStart"/>
      <w:r>
        <w:rPr>
          <w:rFonts w:hint="cs"/>
          <w:rtl/>
        </w:rPr>
        <w:t>اسلم</w:t>
      </w:r>
      <w:proofErr w:type="spellEnd"/>
      <w:r>
        <w:rPr>
          <w:rFonts w:hint="cs"/>
          <w:rtl/>
        </w:rPr>
        <w:t xml:space="preserve"> است در</w:t>
      </w:r>
      <w:r w:rsidR="007D21DF">
        <w:rPr>
          <w:rFonts w:hint="cs"/>
          <w:rtl/>
        </w:rPr>
        <w:t xml:space="preserve"> </w:t>
      </w:r>
      <w:r>
        <w:rPr>
          <w:rFonts w:hint="cs"/>
          <w:rtl/>
        </w:rPr>
        <w:t xml:space="preserve">نتیجه نقل وسایل سی جلدی درست است ولی مناسب بود در متن می آوردند اما در پاورقی </w:t>
      </w:r>
      <w:proofErr w:type="spellStart"/>
      <w:r>
        <w:rPr>
          <w:rFonts w:hint="cs"/>
          <w:rtl/>
        </w:rPr>
        <w:t>تقل</w:t>
      </w:r>
      <w:proofErr w:type="spellEnd"/>
      <w:r>
        <w:rPr>
          <w:rFonts w:hint="cs"/>
          <w:rtl/>
        </w:rPr>
        <w:t xml:space="preserve"> شده است. محمد بن مسلم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تواند از </w:t>
      </w:r>
      <w:proofErr w:type="spellStart"/>
      <w:r>
        <w:rPr>
          <w:rFonts w:hint="cs"/>
          <w:rtl/>
        </w:rPr>
        <w:t>مفضل</w:t>
      </w:r>
      <w:proofErr w:type="spellEnd"/>
      <w:r>
        <w:rPr>
          <w:rFonts w:hint="cs"/>
          <w:rtl/>
        </w:rPr>
        <w:t xml:space="preserve"> بن عمر نقل کند چون از </w:t>
      </w:r>
      <w:proofErr w:type="spellStart"/>
      <w:r>
        <w:rPr>
          <w:rFonts w:hint="cs"/>
          <w:rtl/>
        </w:rPr>
        <w:t>مفضل</w:t>
      </w:r>
      <w:proofErr w:type="spellEnd"/>
      <w:r>
        <w:rPr>
          <w:rFonts w:hint="cs"/>
          <w:rtl/>
        </w:rPr>
        <w:t xml:space="preserve"> بن عمر مقدم است. </w:t>
      </w:r>
    </w:p>
    <w:p w:rsidR="006C214E" w:rsidRPr="007D21DF" w:rsidRDefault="0060736A" w:rsidP="00C6505A">
      <w:pPr>
        <w:rPr>
          <w:color w:val="FF0000"/>
          <w:rtl/>
        </w:rPr>
      </w:pPr>
      <w:r w:rsidRPr="007D21DF">
        <w:rPr>
          <w:rFonts w:hint="cs"/>
          <w:color w:val="FF0000"/>
          <w:rtl/>
        </w:rPr>
        <w:t>بررسی دوباره سند روایت</w:t>
      </w:r>
    </w:p>
    <w:p w:rsidR="0060736A" w:rsidRDefault="0060736A" w:rsidP="00C6505A">
      <w:pPr>
        <w:rPr>
          <w:rtl/>
        </w:rPr>
      </w:pPr>
      <w:r>
        <w:rPr>
          <w:rFonts w:hint="cs"/>
          <w:rtl/>
        </w:rPr>
        <w:t xml:space="preserve">شیخ حر عاملی روایت را از کتاب شریف کافی نقل کرده است- کتاب کافی دارای دو چاپ است که چاپ دار </w:t>
      </w:r>
      <w:proofErr w:type="spellStart"/>
      <w:r>
        <w:rPr>
          <w:rFonts w:hint="cs"/>
          <w:rtl/>
        </w:rPr>
        <w:t>الحدیث</w:t>
      </w:r>
      <w:proofErr w:type="spellEnd"/>
      <w:r>
        <w:rPr>
          <w:rFonts w:hint="cs"/>
          <w:rtl/>
        </w:rPr>
        <w:t xml:space="preserve"> در 15 جلد و با هفتاد </w:t>
      </w:r>
      <w:r w:rsidR="007D21DF">
        <w:rPr>
          <w:rFonts w:hint="cs"/>
          <w:rtl/>
        </w:rPr>
        <w:t>نسخه تطبیق داده شده است. از</w:t>
      </w:r>
      <w:r>
        <w:rPr>
          <w:rFonts w:hint="cs"/>
          <w:rtl/>
        </w:rPr>
        <w:t xml:space="preserve"> امتیاز این چاپ </w:t>
      </w:r>
      <w:r w:rsidR="00DB449C">
        <w:rPr>
          <w:rFonts w:hint="cs"/>
          <w:rtl/>
        </w:rPr>
        <w:t>آیت الله الع</w:t>
      </w:r>
      <w:r>
        <w:rPr>
          <w:rFonts w:hint="cs"/>
          <w:rtl/>
        </w:rPr>
        <w:t xml:space="preserve">ظمی </w:t>
      </w:r>
      <w:proofErr w:type="spellStart"/>
      <w:r>
        <w:rPr>
          <w:rFonts w:hint="cs"/>
          <w:rtl/>
        </w:rPr>
        <w:t>شبیری</w:t>
      </w:r>
      <w:proofErr w:type="spellEnd"/>
      <w:r>
        <w:rPr>
          <w:rFonts w:hint="cs"/>
          <w:rtl/>
        </w:rPr>
        <w:t xml:space="preserve"> زنجانی و </w:t>
      </w:r>
      <w:r w:rsidR="00DB449C">
        <w:rPr>
          <w:rFonts w:hint="cs"/>
          <w:rtl/>
        </w:rPr>
        <w:t xml:space="preserve">آیت الله العظمی </w:t>
      </w:r>
      <w:r>
        <w:rPr>
          <w:rFonts w:hint="cs"/>
          <w:rtl/>
        </w:rPr>
        <w:t xml:space="preserve">سبحانی بر آن </w:t>
      </w:r>
      <w:proofErr w:type="spellStart"/>
      <w:r w:rsidR="007D21DF">
        <w:rPr>
          <w:rFonts w:hint="cs"/>
          <w:rtl/>
        </w:rPr>
        <w:t>ت</w:t>
      </w:r>
      <w:r>
        <w:rPr>
          <w:rFonts w:hint="cs"/>
          <w:rtl/>
        </w:rPr>
        <w:t>قریظ</w:t>
      </w:r>
      <w:proofErr w:type="spellEnd"/>
      <w:r>
        <w:rPr>
          <w:rFonts w:hint="cs"/>
          <w:rtl/>
        </w:rPr>
        <w:t xml:space="preserve"> زده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>. روایت را از کتاب شریف کافی نقل می کنم</w:t>
      </w:r>
    </w:p>
    <w:p w:rsidR="00C6505A" w:rsidRDefault="00C6505A" w:rsidP="00C6505A">
      <w:pPr>
        <w:rPr>
          <w:rFonts w:cs="Noor_Lotus"/>
          <w:color w:val="0F005F"/>
          <w:sz w:val="41"/>
          <w:szCs w:val="41"/>
          <w:rtl/>
        </w:rPr>
      </w:pPr>
      <w:proofErr w:type="spellStart"/>
      <w:r>
        <w:rPr>
          <w:rFonts w:hint="cs"/>
          <w:rtl/>
        </w:rPr>
        <w:t>عِدَّةٌ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مِنْ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أَصْحَابِنَا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سَهْلِ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زِيَادٍ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عَلِيُّ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بْنُ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إِبْرَاهِيمَ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أَبِيهِ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جَمِيعاً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عَمْرِو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عُثْمَانَ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مُحَمَّدِ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عَبْدِ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اللَّهِ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بَعْضِ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أَصْحَابِنَا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أَبِي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عَبْدِ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اللَّهِ</w:t>
      </w:r>
      <w:proofErr w:type="spellEnd"/>
      <w:r>
        <w:rPr>
          <w:rFonts w:hint="cs"/>
          <w:rtl/>
        </w:rPr>
        <w:t xml:space="preserve"> ع </w:t>
      </w:r>
      <w:proofErr w:type="spellStart"/>
      <w:r>
        <w:rPr>
          <w:rFonts w:hint="cs"/>
          <w:rtl/>
        </w:rPr>
        <w:t>وَ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عِدَّةٌ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مِنْ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أَصْحَابِنَا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أَيْضاً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أَحْمَدَ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مُحَمَّدِ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خَالِدٍ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مُحَمَّدِ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أَسْلَمَ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عَبْدِ</w:t>
      </w:r>
      <w:proofErr w:type="spellEnd"/>
      <w:r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الرَّحْمَنِ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بْنِ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سَالِمٍ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عَنْ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مُفَضَّلِ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بْنِ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عُمَرَ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قَالَ</w:t>
      </w:r>
      <w:proofErr w:type="spellEnd"/>
      <w:r w:rsidRPr="0060736A">
        <w:rPr>
          <w:rFonts w:hint="cs"/>
          <w:rtl/>
        </w:rPr>
        <w:t xml:space="preserve">: </w:t>
      </w:r>
      <w:proofErr w:type="spellStart"/>
      <w:r w:rsidRPr="0060736A">
        <w:rPr>
          <w:rFonts w:hint="cs"/>
          <w:rtl/>
        </w:rPr>
        <w:t>قُلْتُ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لِأَبِي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عَبْدِ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اللَّهِ</w:t>
      </w:r>
      <w:proofErr w:type="spellEnd"/>
      <w:r w:rsidRPr="0060736A">
        <w:rPr>
          <w:rFonts w:hint="cs"/>
          <w:rtl/>
        </w:rPr>
        <w:t xml:space="preserve"> ع </w:t>
      </w:r>
      <w:proofErr w:type="spellStart"/>
      <w:r w:rsidRPr="0060736A">
        <w:rPr>
          <w:rFonts w:hint="cs"/>
          <w:rtl/>
        </w:rPr>
        <w:t>أَخْبِرْنِي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جُعِلْتُ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فِدَاكَ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لِمَ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حَرَّمَ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اللَّهُ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تَبَارَكَ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وَ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تَعَالَى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الْخَمْرَ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وَ</w:t>
      </w:r>
      <w:proofErr w:type="spellEnd"/>
      <w:r w:rsidRPr="0060736A">
        <w:rPr>
          <w:rFonts w:hint="cs"/>
          <w:rtl/>
        </w:rPr>
        <w:t xml:space="preserve"> </w:t>
      </w:r>
      <w:proofErr w:type="spellStart"/>
      <w:r w:rsidRPr="0060736A">
        <w:rPr>
          <w:rFonts w:hint="cs"/>
          <w:rtl/>
        </w:rPr>
        <w:t>الْمَيْتَةَ</w:t>
      </w:r>
      <w:proofErr w:type="spellEnd"/>
      <w:r w:rsidR="007D21DF">
        <w:rPr>
          <w:rStyle w:val="FootnoteReference"/>
          <w:rFonts w:cs="Noor_Lotus"/>
          <w:color w:val="0F005F"/>
          <w:sz w:val="41"/>
          <w:szCs w:val="41"/>
          <w:rtl/>
        </w:rPr>
        <w:footnoteReference w:id="1"/>
      </w:r>
    </w:p>
    <w:p w:rsidR="007D21DF" w:rsidRDefault="00DB449C" w:rsidP="00DB449C">
      <w:pPr>
        <w:rPr>
          <w:rtl/>
        </w:rPr>
      </w:pPr>
      <w:r>
        <w:rPr>
          <w:rFonts w:hint="cs"/>
          <w:rtl/>
        </w:rPr>
        <w:t xml:space="preserve">روایت چند سند دارد. </w:t>
      </w:r>
    </w:p>
    <w:p w:rsidR="007D21DF" w:rsidRDefault="00DB449C" w:rsidP="00DB449C">
      <w:pPr>
        <w:rPr>
          <w:rtl/>
        </w:rPr>
      </w:pPr>
      <w:r>
        <w:rPr>
          <w:rFonts w:hint="cs"/>
          <w:rtl/>
        </w:rPr>
        <w:lastRenderedPageBreak/>
        <w:t xml:space="preserve">سند اول: </w:t>
      </w:r>
      <w:proofErr w:type="spellStart"/>
      <w:r>
        <w:rPr>
          <w:rFonts w:hint="cs"/>
          <w:rtl/>
        </w:rPr>
        <w:t>عدة</w:t>
      </w:r>
      <w:proofErr w:type="spellEnd"/>
      <w:r>
        <w:rPr>
          <w:rFonts w:hint="cs"/>
          <w:rtl/>
        </w:rPr>
        <w:t xml:space="preserve"> من </w:t>
      </w:r>
      <w:proofErr w:type="spellStart"/>
      <w:r>
        <w:rPr>
          <w:rFonts w:hint="cs"/>
          <w:rtl/>
        </w:rPr>
        <w:t>اصحابنا</w:t>
      </w:r>
      <w:proofErr w:type="spellEnd"/>
      <w:r>
        <w:rPr>
          <w:rFonts w:hint="cs"/>
          <w:rtl/>
        </w:rPr>
        <w:t xml:space="preserve"> عن سهل بن زیاد است. </w:t>
      </w:r>
    </w:p>
    <w:p w:rsidR="007D21DF" w:rsidRDefault="00DB449C" w:rsidP="00DB449C">
      <w:pPr>
        <w:rPr>
          <w:rtl/>
        </w:rPr>
      </w:pPr>
      <w:r>
        <w:rPr>
          <w:rFonts w:hint="cs"/>
          <w:rtl/>
        </w:rPr>
        <w:t xml:space="preserve">سند دوم: علی بن ابراهیم عن ابیه است. جمیعاً یعنی سهل بن زیاد و ابراهیم بن هاشم از عمرو بن عثمان نقل می کنند. او چهره برجسته حدیثی است. </w:t>
      </w:r>
      <w:proofErr w:type="spellStart"/>
      <w:r>
        <w:rPr>
          <w:rFonts w:hint="cs"/>
          <w:rtl/>
        </w:rPr>
        <w:t>نقیُّ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الحدیث</w:t>
      </w:r>
      <w:proofErr w:type="spellEnd"/>
      <w:r>
        <w:rPr>
          <w:rFonts w:hint="cs"/>
          <w:rtl/>
        </w:rPr>
        <w:t xml:space="preserve">، صحیح </w:t>
      </w:r>
      <w:proofErr w:type="spellStart"/>
      <w:r>
        <w:rPr>
          <w:rFonts w:hint="cs"/>
          <w:rtl/>
        </w:rPr>
        <w:t>الحکایات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ثقةٌ</w:t>
      </w:r>
      <w:proofErr w:type="spellEnd"/>
      <w:r>
        <w:rPr>
          <w:rFonts w:hint="cs"/>
          <w:rtl/>
        </w:rPr>
        <w:t xml:space="preserve">. محمد بن عبد الله بن مهران است محقق خویی می فرماید: در مجموع اتفاقی </w:t>
      </w:r>
      <w:proofErr w:type="spellStart"/>
      <w:r>
        <w:rPr>
          <w:rFonts w:hint="cs"/>
          <w:rtl/>
        </w:rPr>
        <w:t>رجالیون</w:t>
      </w:r>
      <w:proofErr w:type="spellEnd"/>
      <w:r>
        <w:rPr>
          <w:rFonts w:hint="cs"/>
          <w:rtl/>
        </w:rPr>
        <w:t xml:space="preserve"> این شخص </w:t>
      </w:r>
      <w:proofErr w:type="spellStart"/>
      <w:r>
        <w:rPr>
          <w:rFonts w:hint="cs"/>
          <w:rtl/>
        </w:rPr>
        <w:t>ثقه</w:t>
      </w:r>
      <w:proofErr w:type="spellEnd"/>
      <w:r>
        <w:rPr>
          <w:rFonts w:hint="cs"/>
          <w:rtl/>
        </w:rPr>
        <w:t xml:space="preserve"> نیست درباره او </w:t>
      </w:r>
      <w:proofErr w:type="spellStart"/>
      <w:r>
        <w:rPr>
          <w:rFonts w:hint="cs"/>
          <w:rtl/>
        </w:rPr>
        <w:t>کذابٌ</w:t>
      </w:r>
      <w:proofErr w:type="spellEnd"/>
      <w:r>
        <w:rPr>
          <w:rFonts w:hint="cs"/>
          <w:rtl/>
        </w:rPr>
        <w:t xml:space="preserve">، </w:t>
      </w:r>
      <w:proofErr w:type="spellStart"/>
      <w:r>
        <w:rPr>
          <w:rFonts w:hint="cs"/>
          <w:rtl/>
        </w:rPr>
        <w:t>فاسدٌ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غالٍ</w:t>
      </w:r>
      <w:proofErr w:type="spellEnd"/>
      <w:r>
        <w:rPr>
          <w:rFonts w:hint="cs"/>
          <w:rtl/>
        </w:rPr>
        <w:t xml:space="preserve"> گفته شده . اگر محمد بن عبد الله </w:t>
      </w:r>
      <w:proofErr w:type="spellStart"/>
      <w:r>
        <w:rPr>
          <w:rFonts w:hint="cs"/>
          <w:rtl/>
        </w:rPr>
        <w:t>ثقه</w:t>
      </w:r>
      <w:proofErr w:type="spellEnd"/>
      <w:r>
        <w:rPr>
          <w:rFonts w:hint="cs"/>
          <w:rtl/>
        </w:rPr>
        <w:t xml:space="preserve"> می شد؛ عن بعض </w:t>
      </w:r>
      <w:proofErr w:type="spellStart"/>
      <w:r>
        <w:rPr>
          <w:rFonts w:hint="cs"/>
          <w:rtl/>
        </w:rPr>
        <w:t>اصحابنا</w:t>
      </w:r>
      <w:proofErr w:type="spellEnd"/>
      <w:r>
        <w:rPr>
          <w:rFonts w:hint="cs"/>
          <w:rtl/>
        </w:rPr>
        <w:t xml:space="preserve"> روایت را مرسل می کند لذا روایت از جهت سند اعتبار ندارد. </w:t>
      </w:r>
    </w:p>
    <w:p w:rsidR="00DB449C" w:rsidRDefault="00DB449C" w:rsidP="00DB449C">
      <w:pPr>
        <w:rPr>
          <w:rtl/>
        </w:rPr>
      </w:pPr>
      <w:r>
        <w:rPr>
          <w:rFonts w:hint="cs"/>
          <w:rtl/>
        </w:rPr>
        <w:t xml:space="preserve">سند سوم: و </w:t>
      </w:r>
      <w:proofErr w:type="spellStart"/>
      <w:r>
        <w:rPr>
          <w:rFonts w:hint="cs"/>
          <w:rtl/>
        </w:rPr>
        <w:t>عدة</w:t>
      </w:r>
      <w:proofErr w:type="spellEnd"/>
      <w:r>
        <w:rPr>
          <w:rFonts w:hint="cs"/>
          <w:rtl/>
        </w:rPr>
        <w:t xml:space="preserve"> من </w:t>
      </w:r>
      <w:proofErr w:type="spellStart"/>
      <w:r>
        <w:rPr>
          <w:rFonts w:hint="cs"/>
          <w:rtl/>
        </w:rPr>
        <w:t>اصحابنا</w:t>
      </w:r>
      <w:proofErr w:type="spellEnd"/>
      <w:r>
        <w:rPr>
          <w:rFonts w:hint="cs"/>
          <w:rtl/>
        </w:rPr>
        <w:t xml:space="preserve"> عن احمد بن محمد بن خالد برقی </w:t>
      </w:r>
      <w:r w:rsidR="00D84128">
        <w:rPr>
          <w:rFonts w:hint="cs"/>
          <w:rtl/>
        </w:rPr>
        <w:t xml:space="preserve">او از محمد بن </w:t>
      </w:r>
      <w:proofErr w:type="spellStart"/>
      <w:r w:rsidR="00D84128">
        <w:rPr>
          <w:rFonts w:hint="cs"/>
          <w:rtl/>
        </w:rPr>
        <w:t>اسلم</w:t>
      </w:r>
      <w:proofErr w:type="spellEnd"/>
      <w:r w:rsidR="00D84128">
        <w:rPr>
          <w:rFonts w:hint="cs"/>
          <w:rtl/>
        </w:rPr>
        <w:t xml:space="preserve">. بنابراین جا داشت دو چاپ </w:t>
      </w:r>
      <w:proofErr w:type="spellStart"/>
      <w:r w:rsidR="00D84128">
        <w:rPr>
          <w:rFonts w:hint="cs"/>
          <w:rtl/>
        </w:rPr>
        <w:t>وسائل</w:t>
      </w:r>
      <w:proofErr w:type="spellEnd"/>
      <w:r w:rsidR="00D84128">
        <w:rPr>
          <w:rFonts w:hint="cs"/>
          <w:rtl/>
        </w:rPr>
        <w:t xml:space="preserve"> این نقل کافی را اصل قرار می دادند. اما اینکه شیخ حر عاملی محمد بن مسلم نوشته سهو انجام داده است. محمد بن </w:t>
      </w:r>
      <w:proofErr w:type="spellStart"/>
      <w:r w:rsidR="00D84128">
        <w:rPr>
          <w:rFonts w:hint="cs"/>
          <w:rtl/>
        </w:rPr>
        <w:t>اسلم</w:t>
      </w:r>
      <w:proofErr w:type="spellEnd"/>
      <w:r w:rsidR="00D84128">
        <w:rPr>
          <w:rFonts w:hint="cs"/>
          <w:rtl/>
        </w:rPr>
        <w:t xml:space="preserve"> کان </w:t>
      </w:r>
      <w:proofErr w:type="spellStart"/>
      <w:r w:rsidR="00D84128">
        <w:rPr>
          <w:rFonts w:hint="cs"/>
          <w:rtl/>
        </w:rPr>
        <w:t>غالیاً</w:t>
      </w:r>
      <w:proofErr w:type="spellEnd"/>
      <w:r w:rsidR="00D84128">
        <w:rPr>
          <w:rFonts w:hint="cs"/>
          <w:rtl/>
        </w:rPr>
        <w:t xml:space="preserve"> فاسد </w:t>
      </w:r>
      <w:proofErr w:type="spellStart"/>
      <w:r w:rsidR="00D84128">
        <w:rPr>
          <w:rFonts w:hint="cs"/>
          <w:rtl/>
        </w:rPr>
        <w:t>الحدیث</w:t>
      </w:r>
      <w:proofErr w:type="spellEnd"/>
      <w:r w:rsidR="00D84128">
        <w:rPr>
          <w:rFonts w:hint="cs"/>
          <w:rtl/>
        </w:rPr>
        <w:t xml:space="preserve"> روی عن </w:t>
      </w:r>
      <w:proofErr w:type="spellStart"/>
      <w:r w:rsidR="00D84128">
        <w:rPr>
          <w:rFonts w:hint="cs"/>
          <w:rtl/>
        </w:rPr>
        <w:t>الرضا</w:t>
      </w:r>
      <w:proofErr w:type="spellEnd"/>
      <w:r w:rsidR="00D84128">
        <w:rPr>
          <w:rFonts w:hint="cs"/>
          <w:rtl/>
        </w:rPr>
        <w:t xml:space="preserve"> علیه </w:t>
      </w:r>
      <w:proofErr w:type="spellStart"/>
      <w:r w:rsidR="00D84128">
        <w:rPr>
          <w:rFonts w:hint="cs"/>
          <w:rtl/>
        </w:rPr>
        <w:t>السلام</w:t>
      </w:r>
      <w:proofErr w:type="spellEnd"/>
      <w:r w:rsidR="00D84128">
        <w:rPr>
          <w:rFonts w:hint="cs"/>
          <w:rtl/>
        </w:rPr>
        <w:t xml:space="preserve">. عبد </w:t>
      </w:r>
      <w:proofErr w:type="spellStart"/>
      <w:r w:rsidR="00D84128">
        <w:rPr>
          <w:rFonts w:hint="cs"/>
          <w:rtl/>
        </w:rPr>
        <w:t>الرحمن</w:t>
      </w:r>
      <w:proofErr w:type="spellEnd"/>
      <w:r w:rsidR="00D84128">
        <w:rPr>
          <w:rFonts w:hint="cs"/>
          <w:rtl/>
        </w:rPr>
        <w:t xml:space="preserve"> بن سالم را جلسه گذشته گفتیم </w:t>
      </w:r>
      <w:proofErr w:type="spellStart"/>
      <w:r w:rsidR="00D84128">
        <w:rPr>
          <w:rFonts w:hint="cs"/>
          <w:rtl/>
        </w:rPr>
        <w:t>توثیق</w:t>
      </w:r>
      <w:proofErr w:type="spellEnd"/>
      <w:r w:rsidR="00D84128">
        <w:rPr>
          <w:rFonts w:hint="cs"/>
          <w:rtl/>
        </w:rPr>
        <w:t xml:space="preserve"> ندارد و ابن </w:t>
      </w:r>
      <w:proofErr w:type="spellStart"/>
      <w:r w:rsidR="00D84128">
        <w:rPr>
          <w:rFonts w:hint="cs"/>
          <w:rtl/>
        </w:rPr>
        <w:t>غضائری</w:t>
      </w:r>
      <w:proofErr w:type="spellEnd"/>
      <w:r w:rsidR="00D84128">
        <w:rPr>
          <w:rFonts w:hint="cs"/>
          <w:rtl/>
        </w:rPr>
        <w:t xml:space="preserve"> او را تضعیف کرده است. </w:t>
      </w:r>
      <w:proofErr w:type="spellStart"/>
      <w:r w:rsidR="00D84128">
        <w:rPr>
          <w:rFonts w:hint="cs"/>
          <w:rtl/>
        </w:rPr>
        <w:t>مفضل</w:t>
      </w:r>
      <w:proofErr w:type="spellEnd"/>
      <w:r w:rsidR="00D84128">
        <w:rPr>
          <w:rFonts w:hint="cs"/>
          <w:rtl/>
        </w:rPr>
        <w:t xml:space="preserve"> بن عمر، در مجموع محقق خویی او را </w:t>
      </w:r>
      <w:proofErr w:type="spellStart"/>
      <w:r w:rsidR="00D84128">
        <w:rPr>
          <w:rFonts w:hint="cs"/>
          <w:rtl/>
        </w:rPr>
        <w:t>توثیق</w:t>
      </w:r>
      <w:proofErr w:type="spellEnd"/>
      <w:r w:rsidR="00D84128">
        <w:rPr>
          <w:rFonts w:hint="cs"/>
          <w:rtl/>
        </w:rPr>
        <w:t xml:space="preserve"> کرده است و هو علی حق علی </w:t>
      </w:r>
      <w:proofErr w:type="spellStart"/>
      <w:r w:rsidR="00D84128">
        <w:rPr>
          <w:rFonts w:hint="cs"/>
          <w:rtl/>
        </w:rPr>
        <w:t>هذا</w:t>
      </w:r>
      <w:proofErr w:type="spellEnd"/>
      <w:r w:rsidR="00D84128">
        <w:rPr>
          <w:rFonts w:hint="cs"/>
          <w:rtl/>
        </w:rPr>
        <w:t xml:space="preserve"> </w:t>
      </w:r>
      <w:proofErr w:type="spellStart"/>
      <w:r w:rsidR="00D84128">
        <w:rPr>
          <w:rFonts w:hint="cs"/>
          <w:rtl/>
        </w:rPr>
        <w:t>التوثیق</w:t>
      </w:r>
      <w:proofErr w:type="spellEnd"/>
      <w:r w:rsidR="00D84128">
        <w:rPr>
          <w:rFonts w:hint="cs"/>
          <w:rtl/>
        </w:rPr>
        <w:t>. با</w:t>
      </w:r>
      <w:r w:rsidR="007D21DF">
        <w:rPr>
          <w:rFonts w:hint="cs"/>
          <w:rtl/>
        </w:rPr>
        <w:t xml:space="preserve"> </w:t>
      </w:r>
      <w:r w:rsidR="00D84128">
        <w:rPr>
          <w:rFonts w:hint="cs"/>
          <w:rtl/>
        </w:rPr>
        <w:t xml:space="preserve">توجه به اینکه از خواص امام صادق علیه </w:t>
      </w:r>
      <w:proofErr w:type="spellStart"/>
      <w:r w:rsidR="00D84128">
        <w:rPr>
          <w:rFonts w:hint="cs"/>
          <w:rtl/>
        </w:rPr>
        <w:t>السلام</w:t>
      </w:r>
      <w:proofErr w:type="spellEnd"/>
      <w:r w:rsidR="00D84128">
        <w:rPr>
          <w:rFonts w:hint="cs"/>
          <w:rtl/>
        </w:rPr>
        <w:t xml:space="preserve"> بوده، دور از انتظار نیست که حتی امام صادق علیه </w:t>
      </w:r>
      <w:proofErr w:type="spellStart"/>
      <w:r w:rsidR="00D84128">
        <w:rPr>
          <w:rFonts w:hint="cs"/>
          <w:rtl/>
        </w:rPr>
        <w:t>السلام</w:t>
      </w:r>
      <w:proofErr w:type="spellEnd"/>
      <w:r w:rsidR="00D84128">
        <w:rPr>
          <w:rFonts w:hint="cs"/>
          <w:rtl/>
        </w:rPr>
        <w:t xml:space="preserve"> برای اینکه دشمنان امام دست از سر دوستان حضرت بردارند چنین </w:t>
      </w:r>
      <w:proofErr w:type="spellStart"/>
      <w:r w:rsidR="00D84128">
        <w:rPr>
          <w:rFonts w:hint="cs"/>
          <w:rtl/>
        </w:rPr>
        <w:t>تضعیفی</w:t>
      </w:r>
      <w:proofErr w:type="spellEnd"/>
      <w:r w:rsidR="00D84128">
        <w:rPr>
          <w:rFonts w:hint="cs"/>
          <w:rtl/>
        </w:rPr>
        <w:t xml:space="preserve"> را القاء فرموده است.</w:t>
      </w:r>
    </w:p>
    <w:p w:rsidR="00F31910" w:rsidRPr="007D21DF" w:rsidRDefault="006F2E9F" w:rsidP="006F2E9F">
      <w:pPr>
        <w:rPr>
          <w:color w:val="FF0000"/>
          <w:rtl/>
        </w:rPr>
      </w:pPr>
      <w:r w:rsidRPr="007D21DF">
        <w:rPr>
          <w:rFonts w:hint="cs"/>
          <w:color w:val="FF0000"/>
          <w:rtl/>
        </w:rPr>
        <w:t xml:space="preserve">حضور بیمار </w:t>
      </w:r>
      <w:proofErr w:type="spellStart"/>
      <w:r w:rsidRPr="007D21DF">
        <w:rPr>
          <w:rFonts w:hint="cs"/>
          <w:color w:val="FF0000"/>
          <w:rtl/>
        </w:rPr>
        <w:t>رکونایی</w:t>
      </w:r>
      <w:proofErr w:type="spellEnd"/>
      <w:r w:rsidRPr="007D21DF">
        <w:rPr>
          <w:rFonts w:hint="cs"/>
          <w:color w:val="FF0000"/>
          <w:rtl/>
        </w:rPr>
        <w:t xml:space="preserve"> در اجتماع</w:t>
      </w:r>
    </w:p>
    <w:p w:rsidR="003E5790" w:rsidRDefault="003E5790" w:rsidP="003E5790">
      <w:pPr>
        <w:rPr>
          <w:rtl/>
        </w:rPr>
      </w:pPr>
      <w:r>
        <w:rPr>
          <w:rFonts w:hint="cs"/>
          <w:rtl/>
        </w:rPr>
        <w:t xml:space="preserve">آیا بیمار </w:t>
      </w:r>
      <w:proofErr w:type="spellStart"/>
      <w:r>
        <w:rPr>
          <w:rFonts w:hint="cs"/>
          <w:rtl/>
        </w:rPr>
        <w:t>کرونایی</w:t>
      </w:r>
      <w:proofErr w:type="spellEnd"/>
      <w:r>
        <w:rPr>
          <w:rFonts w:hint="cs"/>
          <w:rtl/>
        </w:rPr>
        <w:t xml:space="preserve"> می تواند بدون اطلاع دیگران از بیماری او</w:t>
      </w:r>
      <w:r w:rsidR="00C6505A">
        <w:rPr>
          <w:rFonts w:hint="cs"/>
          <w:rtl/>
        </w:rPr>
        <w:t xml:space="preserve"> در اجتماع</w:t>
      </w:r>
      <w:r>
        <w:rPr>
          <w:rFonts w:hint="cs"/>
          <w:rtl/>
        </w:rPr>
        <w:t xml:space="preserve"> یا محل کار</w:t>
      </w:r>
      <w:r w:rsidR="00C6505A">
        <w:rPr>
          <w:rFonts w:hint="cs"/>
          <w:rtl/>
        </w:rPr>
        <w:t xml:space="preserve"> ظاهر شود </w:t>
      </w:r>
      <w:r>
        <w:rPr>
          <w:rFonts w:hint="cs"/>
          <w:rtl/>
        </w:rPr>
        <w:t xml:space="preserve">و زمینه بیماری را </w:t>
      </w:r>
      <w:r w:rsidR="00C6505A">
        <w:rPr>
          <w:rFonts w:hint="cs"/>
          <w:rtl/>
        </w:rPr>
        <w:t xml:space="preserve">برای </w:t>
      </w:r>
      <w:r>
        <w:rPr>
          <w:rFonts w:hint="cs"/>
          <w:rtl/>
        </w:rPr>
        <w:t>آنها فراهم بکند</w:t>
      </w:r>
      <w:r w:rsidR="00C6505A">
        <w:rPr>
          <w:rFonts w:hint="cs"/>
          <w:rtl/>
        </w:rPr>
        <w:t xml:space="preserve">؟ </w:t>
      </w:r>
    </w:p>
    <w:p w:rsidR="003E5790" w:rsidRDefault="003E5790" w:rsidP="003E5790">
      <w:pPr>
        <w:rPr>
          <w:rtl/>
        </w:rPr>
      </w:pPr>
      <w:r>
        <w:rPr>
          <w:rFonts w:hint="cs"/>
          <w:rtl/>
        </w:rPr>
        <w:t xml:space="preserve">جایز نیست بیمار </w:t>
      </w:r>
      <w:proofErr w:type="spellStart"/>
      <w:r>
        <w:rPr>
          <w:rFonts w:hint="cs"/>
          <w:rtl/>
        </w:rPr>
        <w:t>کرونایی</w:t>
      </w:r>
      <w:proofErr w:type="spellEnd"/>
      <w:r>
        <w:rPr>
          <w:rFonts w:hint="cs"/>
          <w:rtl/>
        </w:rPr>
        <w:t xml:space="preserve"> </w:t>
      </w:r>
      <w:r w:rsidR="00C6505A">
        <w:rPr>
          <w:rFonts w:hint="cs"/>
          <w:rtl/>
        </w:rPr>
        <w:t>در محل کار حاضر نشود و</w:t>
      </w:r>
      <w:r>
        <w:rPr>
          <w:rFonts w:hint="cs"/>
          <w:rtl/>
        </w:rPr>
        <w:t xml:space="preserve"> </w:t>
      </w:r>
      <w:r w:rsidR="00C6505A">
        <w:rPr>
          <w:rFonts w:hint="cs"/>
          <w:rtl/>
        </w:rPr>
        <w:t>حتی با خانواده اختلاط نداشته است</w:t>
      </w:r>
      <w:r>
        <w:rPr>
          <w:rFonts w:hint="cs"/>
          <w:rtl/>
        </w:rPr>
        <w:t>.</w:t>
      </w:r>
    </w:p>
    <w:p w:rsidR="00C6505A" w:rsidRDefault="003E5790" w:rsidP="003E5790">
      <w:pPr>
        <w:rPr>
          <w:rtl/>
        </w:rPr>
      </w:pPr>
      <w:r>
        <w:rPr>
          <w:rFonts w:hint="cs"/>
          <w:rtl/>
        </w:rPr>
        <w:t xml:space="preserve"> آیا</w:t>
      </w:r>
      <w:r w:rsidR="00C6505A">
        <w:rPr>
          <w:rFonts w:hint="cs"/>
          <w:rtl/>
        </w:rPr>
        <w:t xml:space="preserve"> </w:t>
      </w:r>
      <w:r>
        <w:rPr>
          <w:rFonts w:hint="cs"/>
          <w:rtl/>
        </w:rPr>
        <w:t xml:space="preserve">در صورتی که بیمار </w:t>
      </w:r>
      <w:proofErr w:type="spellStart"/>
      <w:r>
        <w:rPr>
          <w:rFonts w:hint="cs"/>
          <w:rtl/>
        </w:rPr>
        <w:t>کرونایی</w:t>
      </w:r>
      <w:proofErr w:type="spellEnd"/>
      <w:r>
        <w:rPr>
          <w:rFonts w:hint="cs"/>
          <w:rtl/>
        </w:rPr>
        <w:t xml:space="preserve"> رعایت</w:t>
      </w:r>
      <w:r w:rsidR="007D21DF">
        <w:rPr>
          <w:rFonts w:hint="cs"/>
          <w:rtl/>
        </w:rPr>
        <w:t xml:space="preserve"> های</w:t>
      </w:r>
      <w:r>
        <w:rPr>
          <w:rFonts w:hint="cs"/>
          <w:rtl/>
        </w:rPr>
        <w:t xml:space="preserve"> لازم را نکند و موجب بیماری دیگری بشود،</w:t>
      </w:r>
      <w:r w:rsidR="00C6505A">
        <w:rPr>
          <w:rFonts w:hint="cs"/>
          <w:rtl/>
        </w:rPr>
        <w:t xml:space="preserve"> ضامن است؟ </w:t>
      </w:r>
      <w:r>
        <w:rPr>
          <w:rFonts w:hint="cs"/>
          <w:rtl/>
        </w:rPr>
        <w:t xml:space="preserve"> البته </w:t>
      </w:r>
      <w:proofErr w:type="spellStart"/>
      <w:r>
        <w:rPr>
          <w:rFonts w:hint="cs"/>
          <w:rtl/>
        </w:rPr>
        <w:t>ضمان</w:t>
      </w:r>
      <w:proofErr w:type="spellEnd"/>
      <w:r>
        <w:rPr>
          <w:rFonts w:hint="cs"/>
          <w:rtl/>
        </w:rPr>
        <w:t xml:space="preserve"> بر این </w:t>
      </w:r>
      <w:r w:rsidR="00C6505A">
        <w:rPr>
          <w:rFonts w:hint="cs"/>
          <w:rtl/>
        </w:rPr>
        <w:t xml:space="preserve">فرض </w:t>
      </w:r>
      <w:r>
        <w:rPr>
          <w:rFonts w:hint="cs"/>
          <w:rtl/>
        </w:rPr>
        <w:t>است که عامل انتقال و بیماری یا مرگ او باشد.</w:t>
      </w:r>
    </w:p>
    <w:p w:rsidR="007D21DF" w:rsidRDefault="003E5790" w:rsidP="00806657">
      <w:pPr>
        <w:rPr>
          <w:rtl/>
        </w:rPr>
      </w:pPr>
      <w:r>
        <w:rPr>
          <w:rFonts w:hint="cs"/>
          <w:rtl/>
        </w:rPr>
        <w:t xml:space="preserve">جواب: دو صورت دارد. </w:t>
      </w:r>
    </w:p>
    <w:p w:rsidR="00806657" w:rsidRDefault="003E5790" w:rsidP="00806657">
      <w:pPr>
        <w:rPr>
          <w:rtl/>
        </w:rPr>
      </w:pPr>
      <w:r>
        <w:rPr>
          <w:rFonts w:hint="cs"/>
          <w:rtl/>
        </w:rPr>
        <w:lastRenderedPageBreak/>
        <w:t>صورت اول : دیگران یا</w:t>
      </w:r>
      <w:r w:rsidR="00C6505A">
        <w:rPr>
          <w:rFonts w:hint="cs"/>
          <w:rtl/>
        </w:rPr>
        <w:t xml:space="preserve"> همکاران </w:t>
      </w:r>
      <w:r>
        <w:rPr>
          <w:rFonts w:hint="cs"/>
          <w:rtl/>
        </w:rPr>
        <w:t xml:space="preserve">او </w:t>
      </w:r>
      <w:r w:rsidR="00C6505A">
        <w:rPr>
          <w:rFonts w:hint="cs"/>
          <w:rtl/>
        </w:rPr>
        <w:t xml:space="preserve">می دانستند </w:t>
      </w:r>
      <w:r>
        <w:rPr>
          <w:rFonts w:hint="cs"/>
          <w:rtl/>
        </w:rPr>
        <w:t>بیمار به ویروس است،</w:t>
      </w:r>
      <w:r w:rsidR="00C6505A">
        <w:rPr>
          <w:rFonts w:hint="cs"/>
          <w:rtl/>
        </w:rPr>
        <w:t xml:space="preserve"> ولی اقدامات بهداشتی را انجام ندادند</w:t>
      </w:r>
      <w:r>
        <w:rPr>
          <w:rFonts w:hint="cs"/>
          <w:rtl/>
        </w:rPr>
        <w:t>. مثلا از ماسک و دستکش استفاده نکرده باشند،</w:t>
      </w:r>
      <w:r w:rsidR="00806657">
        <w:rPr>
          <w:rFonts w:hint="cs"/>
          <w:rtl/>
        </w:rPr>
        <w:t xml:space="preserve"> اگر بیماری به آنها منتقل بشود و موجب مرگ آنها بشود. </w:t>
      </w:r>
      <w:proofErr w:type="spellStart"/>
      <w:r w:rsidR="00806657">
        <w:rPr>
          <w:rFonts w:hint="cs"/>
          <w:rtl/>
        </w:rPr>
        <w:t>نمی</w:t>
      </w:r>
      <w:proofErr w:type="spellEnd"/>
      <w:r w:rsidR="00806657">
        <w:rPr>
          <w:rFonts w:hint="cs"/>
          <w:rtl/>
        </w:rPr>
        <w:t xml:space="preserve"> توا</w:t>
      </w:r>
      <w:r w:rsidR="007D21DF">
        <w:rPr>
          <w:rFonts w:hint="cs"/>
          <w:rtl/>
        </w:rPr>
        <w:t xml:space="preserve">ند عامل قتل را به بیمار </w:t>
      </w:r>
      <w:proofErr w:type="spellStart"/>
      <w:r w:rsidR="007D21DF">
        <w:rPr>
          <w:rFonts w:hint="cs"/>
          <w:rtl/>
        </w:rPr>
        <w:t>کورنایی</w:t>
      </w:r>
      <w:proofErr w:type="spellEnd"/>
      <w:r w:rsidR="00C6505A">
        <w:rPr>
          <w:rFonts w:hint="cs"/>
          <w:rtl/>
        </w:rPr>
        <w:t xml:space="preserve"> </w:t>
      </w:r>
      <w:r w:rsidR="00806657">
        <w:rPr>
          <w:rFonts w:hint="cs"/>
          <w:rtl/>
        </w:rPr>
        <w:t xml:space="preserve">نسبت داد؛ حتی دیه نیز به عهده او نیست چون از بیماری ناقل او اطلاع داشتند و ارتباط با بیمار بر قرار کردند. </w:t>
      </w:r>
    </w:p>
    <w:p w:rsidR="00C6505A" w:rsidRDefault="00C6505A" w:rsidP="00806657">
      <w:pPr>
        <w:rPr>
          <w:rtl/>
        </w:rPr>
      </w:pPr>
      <w:r>
        <w:rPr>
          <w:rFonts w:hint="cs"/>
          <w:rtl/>
        </w:rPr>
        <w:t xml:space="preserve"> صورت دوم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دانستند شخص ناقل بیماری است</w:t>
      </w:r>
      <w:r w:rsidR="00806657">
        <w:rPr>
          <w:rFonts w:hint="cs"/>
          <w:rtl/>
        </w:rPr>
        <w:t xml:space="preserve">. بیمار </w:t>
      </w:r>
      <w:proofErr w:type="spellStart"/>
      <w:r w:rsidR="00806657">
        <w:rPr>
          <w:rFonts w:hint="cs"/>
          <w:rtl/>
        </w:rPr>
        <w:t>کرونایی</w:t>
      </w:r>
      <w:proofErr w:type="spellEnd"/>
      <w:r>
        <w:rPr>
          <w:rFonts w:hint="cs"/>
          <w:rtl/>
        </w:rPr>
        <w:t xml:space="preserve"> در این صورت ضامن است</w:t>
      </w:r>
      <w:r w:rsidR="00806657">
        <w:rPr>
          <w:rFonts w:hint="cs"/>
          <w:rtl/>
        </w:rPr>
        <w:t xml:space="preserve">. مانند دادن آب مسموم به شخص تشنه است در اینجا سبب </w:t>
      </w:r>
      <w:proofErr w:type="spellStart"/>
      <w:r w:rsidR="00806657">
        <w:rPr>
          <w:rFonts w:hint="cs"/>
          <w:rtl/>
        </w:rPr>
        <w:t>اقوی</w:t>
      </w:r>
      <w:proofErr w:type="spellEnd"/>
      <w:r w:rsidR="00806657">
        <w:rPr>
          <w:rFonts w:hint="cs"/>
          <w:rtl/>
        </w:rPr>
        <w:t xml:space="preserve"> از مباشر است. بنابراین دیه برعهده بیمار </w:t>
      </w:r>
      <w:proofErr w:type="spellStart"/>
      <w:r w:rsidR="00806657">
        <w:rPr>
          <w:rFonts w:hint="cs"/>
          <w:rtl/>
        </w:rPr>
        <w:t>کرونایی</w:t>
      </w:r>
      <w:proofErr w:type="spellEnd"/>
      <w:r w:rsidR="00806657">
        <w:rPr>
          <w:rFonts w:hint="cs"/>
          <w:rtl/>
        </w:rPr>
        <w:t xml:space="preserve"> مترتب می شود.</w:t>
      </w:r>
    </w:p>
    <w:p w:rsidR="0080763B" w:rsidRDefault="00806657" w:rsidP="007D21DF">
      <w:pPr>
        <w:rPr>
          <w:rtl/>
        </w:rPr>
      </w:pPr>
      <w:r>
        <w:rPr>
          <w:rFonts w:hint="cs"/>
          <w:rtl/>
        </w:rPr>
        <w:t>در ک</w:t>
      </w:r>
      <w:r w:rsidR="0080763B">
        <w:rPr>
          <w:rFonts w:hint="cs"/>
          <w:rtl/>
        </w:rPr>
        <w:t xml:space="preserve">تاب </w:t>
      </w:r>
      <w:proofErr w:type="spellStart"/>
      <w:r w:rsidR="0080763B">
        <w:rPr>
          <w:rFonts w:hint="cs"/>
          <w:rtl/>
        </w:rPr>
        <w:t>دیات</w:t>
      </w:r>
      <w:proofErr w:type="spellEnd"/>
      <w:r w:rsidR="0080763B">
        <w:rPr>
          <w:rFonts w:hint="cs"/>
          <w:rtl/>
        </w:rPr>
        <w:t xml:space="preserve"> دو بحث مطرح است. یکی، مباشرت، دیگری</w:t>
      </w:r>
      <w:r>
        <w:rPr>
          <w:rFonts w:hint="cs"/>
          <w:rtl/>
        </w:rPr>
        <w:t xml:space="preserve"> سبب </w:t>
      </w:r>
      <w:r w:rsidR="0080763B">
        <w:rPr>
          <w:rFonts w:hint="cs"/>
          <w:rtl/>
        </w:rPr>
        <w:t xml:space="preserve">در </w:t>
      </w:r>
      <w:r>
        <w:rPr>
          <w:rFonts w:hint="cs"/>
          <w:rtl/>
        </w:rPr>
        <w:t>جنایت است</w:t>
      </w:r>
      <w:r w:rsidR="0080763B">
        <w:rPr>
          <w:rFonts w:hint="cs"/>
          <w:rtl/>
        </w:rPr>
        <w:t xml:space="preserve">. محقق </w:t>
      </w:r>
      <w:proofErr w:type="spellStart"/>
      <w:r w:rsidR="0080763B">
        <w:rPr>
          <w:rFonts w:hint="cs"/>
          <w:rtl/>
        </w:rPr>
        <w:t>حلی</w:t>
      </w:r>
      <w:proofErr w:type="spellEnd"/>
      <w:r w:rsidR="0080763B">
        <w:rPr>
          <w:rFonts w:hint="cs"/>
          <w:rtl/>
        </w:rPr>
        <w:t xml:space="preserve"> می فرماید </w:t>
      </w:r>
      <w:proofErr w:type="spellStart"/>
      <w:r w:rsidR="0080763B">
        <w:rPr>
          <w:rFonts w:hint="cs"/>
          <w:rtl/>
        </w:rPr>
        <w:t>ظابطه</w:t>
      </w:r>
      <w:proofErr w:type="spellEnd"/>
      <w:r w:rsidR="0080763B">
        <w:rPr>
          <w:rFonts w:hint="cs"/>
          <w:rtl/>
        </w:rPr>
        <w:t xml:space="preserve"> در سبب جنایت</w:t>
      </w:r>
      <w:r w:rsidR="0080763B" w:rsidRPr="007D21DF">
        <w:rPr>
          <w:rFonts w:hint="cs"/>
          <w:color w:val="000080"/>
          <w:rtl/>
        </w:rPr>
        <w:t>:</w:t>
      </w:r>
      <w:r w:rsidR="007D21DF" w:rsidRPr="007D21DF">
        <w:rPr>
          <w:rFonts w:hint="cs"/>
          <w:color w:val="000080"/>
          <w:rtl/>
        </w:rPr>
        <w:t xml:space="preserve"> </w:t>
      </w:r>
      <w:r w:rsidRPr="007D21DF">
        <w:rPr>
          <w:rFonts w:hint="cs"/>
          <w:color w:val="000080"/>
          <w:rtl/>
        </w:rPr>
        <w:t xml:space="preserve">و </w:t>
      </w:r>
      <w:proofErr w:type="spellStart"/>
      <w:r w:rsidRPr="007D21DF">
        <w:rPr>
          <w:rFonts w:hint="cs"/>
          <w:color w:val="000080"/>
          <w:rtl/>
        </w:rPr>
        <w:t>ضابطها</w:t>
      </w:r>
      <w:proofErr w:type="spellEnd"/>
      <w:r w:rsidRPr="007D21DF">
        <w:rPr>
          <w:rFonts w:hint="cs"/>
          <w:color w:val="000080"/>
          <w:rtl/>
        </w:rPr>
        <w:t xml:space="preserve"> ما </w:t>
      </w:r>
      <w:proofErr w:type="spellStart"/>
      <w:r w:rsidRPr="007D21DF">
        <w:rPr>
          <w:rFonts w:hint="cs"/>
          <w:color w:val="000080"/>
          <w:rtl/>
        </w:rPr>
        <w:t>لولاه</w:t>
      </w:r>
      <w:proofErr w:type="spellEnd"/>
      <w:r w:rsidRPr="007D21DF">
        <w:rPr>
          <w:rFonts w:hint="cs"/>
          <w:color w:val="000080"/>
          <w:rtl/>
        </w:rPr>
        <w:t xml:space="preserve"> </w:t>
      </w:r>
      <w:proofErr w:type="spellStart"/>
      <w:r w:rsidRPr="007D21DF">
        <w:rPr>
          <w:rFonts w:hint="cs"/>
          <w:color w:val="000080"/>
          <w:rtl/>
        </w:rPr>
        <w:t>لما</w:t>
      </w:r>
      <w:proofErr w:type="spellEnd"/>
      <w:r w:rsidRPr="007D21DF">
        <w:rPr>
          <w:rFonts w:hint="cs"/>
          <w:color w:val="000080"/>
          <w:rtl/>
        </w:rPr>
        <w:t xml:space="preserve"> </w:t>
      </w:r>
      <w:proofErr w:type="spellStart"/>
      <w:r w:rsidRPr="007D21DF">
        <w:rPr>
          <w:rFonts w:hint="cs"/>
          <w:color w:val="000080"/>
          <w:rtl/>
        </w:rPr>
        <w:t>حصل</w:t>
      </w:r>
      <w:proofErr w:type="spellEnd"/>
      <w:r w:rsidRPr="007D21DF">
        <w:rPr>
          <w:rFonts w:hint="cs"/>
          <w:color w:val="000080"/>
          <w:rtl/>
        </w:rPr>
        <w:t xml:space="preserve"> </w:t>
      </w:r>
      <w:proofErr w:type="spellStart"/>
      <w:r w:rsidRPr="007D21DF">
        <w:rPr>
          <w:rFonts w:hint="cs"/>
          <w:color w:val="000080"/>
          <w:rtl/>
        </w:rPr>
        <w:t>التلف</w:t>
      </w:r>
      <w:proofErr w:type="spellEnd"/>
      <w:r w:rsidR="0080763B" w:rsidRPr="007D21DF">
        <w:rPr>
          <w:rFonts w:hint="cs"/>
          <w:color w:val="000080"/>
          <w:rtl/>
        </w:rPr>
        <w:t xml:space="preserve">. لکن </w:t>
      </w:r>
      <w:proofErr w:type="spellStart"/>
      <w:r w:rsidR="0080763B" w:rsidRPr="007D21DF">
        <w:rPr>
          <w:rFonts w:hint="cs"/>
          <w:color w:val="000080"/>
          <w:rtl/>
        </w:rPr>
        <w:t>علة</w:t>
      </w:r>
      <w:proofErr w:type="spellEnd"/>
      <w:r w:rsidR="0080763B" w:rsidRPr="007D21DF">
        <w:rPr>
          <w:rFonts w:hint="cs"/>
          <w:color w:val="000080"/>
          <w:rtl/>
        </w:rPr>
        <w:t xml:space="preserve"> </w:t>
      </w:r>
      <w:proofErr w:type="spellStart"/>
      <w:r w:rsidR="0080763B" w:rsidRPr="007D21DF">
        <w:rPr>
          <w:rFonts w:hint="cs"/>
          <w:color w:val="000080"/>
          <w:rtl/>
        </w:rPr>
        <w:t>التلف</w:t>
      </w:r>
      <w:proofErr w:type="spellEnd"/>
      <w:r w:rsidR="0080763B" w:rsidRPr="007D21DF">
        <w:rPr>
          <w:rFonts w:hint="cs"/>
          <w:color w:val="000080"/>
          <w:rtl/>
        </w:rPr>
        <w:t xml:space="preserve"> غیره </w:t>
      </w:r>
      <w:proofErr w:type="spellStart"/>
      <w:r w:rsidR="0080763B" w:rsidRPr="007D21DF">
        <w:rPr>
          <w:rFonts w:hint="cs"/>
          <w:color w:val="000080"/>
          <w:rtl/>
        </w:rPr>
        <w:t>کحفر</w:t>
      </w:r>
      <w:proofErr w:type="spellEnd"/>
      <w:r w:rsidR="0080763B" w:rsidRPr="007D21DF">
        <w:rPr>
          <w:rFonts w:hint="cs"/>
          <w:color w:val="000080"/>
          <w:rtl/>
        </w:rPr>
        <w:t xml:space="preserve"> </w:t>
      </w:r>
      <w:proofErr w:type="spellStart"/>
      <w:r w:rsidR="0080763B" w:rsidRPr="007D21DF">
        <w:rPr>
          <w:rFonts w:hint="cs"/>
          <w:color w:val="000080"/>
          <w:rtl/>
        </w:rPr>
        <w:t>البئر</w:t>
      </w:r>
      <w:proofErr w:type="spellEnd"/>
      <w:r w:rsidR="0080763B" w:rsidRPr="007D21DF">
        <w:rPr>
          <w:rFonts w:hint="cs"/>
          <w:color w:val="000080"/>
          <w:rtl/>
        </w:rPr>
        <w:t xml:space="preserve"> و نصب </w:t>
      </w:r>
      <w:proofErr w:type="spellStart"/>
      <w:r w:rsidR="0080763B" w:rsidRPr="007D21DF">
        <w:rPr>
          <w:rFonts w:hint="cs"/>
          <w:color w:val="000080"/>
          <w:rtl/>
        </w:rPr>
        <w:t>السکین</w:t>
      </w:r>
      <w:proofErr w:type="spellEnd"/>
      <w:r w:rsidR="0080763B" w:rsidRPr="007D21DF">
        <w:rPr>
          <w:rFonts w:hint="cs"/>
          <w:color w:val="000080"/>
          <w:rtl/>
        </w:rPr>
        <w:t xml:space="preserve">  و القاء </w:t>
      </w:r>
      <w:proofErr w:type="spellStart"/>
      <w:r w:rsidR="0080763B" w:rsidRPr="007D21DF">
        <w:rPr>
          <w:rFonts w:hint="cs"/>
          <w:color w:val="000080"/>
          <w:rtl/>
        </w:rPr>
        <w:t>الحجرفان</w:t>
      </w:r>
      <w:proofErr w:type="spellEnd"/>
      <w:r w:rsidR="0080763B" w:rsidRPr="007D21DF">
        <w:rPr>
          <w:rFonts w:hint="cs"/>
          <w:color w:val="000080"/>
          <w:rtl/>
        </w:rPr>
        <w:t xml:space="preserve"> </w:t>
      </w:r>
      <w:proofErr w:type="spellStart"/>
      <w:r w:rsidR="0080763B" w:rsidRPr="007D21DF">
        <w:rPr>
          <w:rFonts w:hint="cs"/>
          <w:color w:val="000080"/>
          <w:rtl/>
        </w:rPr>
        <w:t>التلف</w:t>
      </w:r>
      <w:proofErr w:type="spellEnd"/>
      <w:r w:rsidR="0080763B" w:rsidRPr="007D21DF">
        <w:rPr>
          <w:rFonts w:hint="cs"/>
          <w:color w:val="000080"/>
          <w:rtl/>
        </w:rPr>
        <w:t xml:space="preserve"> </w:t>
      </w:r>
      <w:proofErr w:type="spellStart"/>
      <w:r w:rsidR="0080763B" w:rsidRPr="007D21DF">
        <w:rPr>
          <w:rFonts w:hint="cs"/>
          <w:color w:val="000080"/>
          <w:rtl/>
        </w:rPr>
        <w:t>عنده</w:t>
      </w:r>
      <w:proofErr w:type="spellEnd"/>
      <w:r w:rsidR="0080763B" w:rsidRPr="007D21DF">
        <w:rPr>
          <w:rFonts w:hint="cs"/>
          <w:color w:val="000080"/>
          <w:rtl/>
        </w:rPr>
        <w:t xml:space="preserve"> </w:t>
      </w:r>
      <w:proofErr w:type="spellStart"/>
      <w:r w:rsidR="0080763B" w:rsidRPr="007D21DF">
        <w:rPr>
          <w:rFonts w:hint="cs"/>
          <w:color w:val="000080"/>
          <w:rtl/>
        </w:rPr>
        <w:t>بسبب</w:t>
      </w:r>
      <w:proofErr w:type="spellEnd"/>
      <w:r w:rsidR="0080763B" w:rsidRPr="007D21DF">
        <w:rPr>
          <w:rFonts w:hint="cs"/>
          <w:color w:val="000080"/>
          <w:rtl/>
        </w:rPr>
        <w:t xml:space="preserve"> </w:t>
      </w:r>
      <w:proofErr w:type="spellStart"/>
      <w:r w:rsidR="0080763B" w:rsidRPr="007D21DF">
        <w:rPr>
          <w:rFonts w:hint="cs"/>
          <w:color w:val="000080"/>
          <w:rtl/>
        </w:rPr>
        <w:t>العثار</w:t>
      </w:r>
      <w:proofErr w:type="spellEnd"/>
      <w:r w:rsidR="0080763B">
        <w:rPr>
          <w:rFonts w:hint="cs"/>
          <w:rtl/>
        </w:rPr>
        <w:t>.</w:t>
      </w:r>
      <w:r w:rsidR="007D21DF">
        <w:rPr>
          <w:rStyle w:val="FootnoteReference"/>
          <w:rtl/>
        </w:rPr>
        <w:footnoteReference w:id="2"/>
      </w:r>
    </w:p>
    <w:p w:rsidR="00806657" w:rsidRDefault="0080763B" w:rsidP="00806657">
      <w:pPr>
        <w:rPr>
          <w:rtl/>
        </w:rPr>
      </w:pPr>
      <w:proofErr w:type="spellStart"/>
      <w:r>
        <w:rPr>
          <w:rFonts w:hint="cs"/>
          <w:rtl/>
        </w:rPr>
        <w:t>تسبیب</w:t>
      </w:r>
      <w:proofErr w:type="spellEnd"/>
      <w:r>
        <w:rPr>
          <w:rFonts w:hint="cs"/>
          <w:rtl/>
        </w:rPr>
        <w:t xml:space="preserve"> در جایی است که اگر کار او نبود شخص تلف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شد. به عبارت دیگر افتادن در چاه او را کشته است ولی اگر مسبب چاه را حفر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کرد او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مرد. در ما </w:t>
      </w:r>
      <w:proofErr w:type="spellStart"/>
      <w:r>
        <w:rPr>
          <w:rFonts w:hint="cs"/>
          <w:rtl/>
        </w:rPr>
        <w:t>نحن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فیه</w:t>
      </w:r>
      <w:proofErr w:type="spellEnd"/>
      <w:r>
        <w:rPr>
          <w:rFonts w:hint="cs"/>
          <w:rtl/>
        </w:rPr>
        <w:t xml:space="preserve"> چنین است یعنی اگر اعلام می کرد بیمار به ویروس است دیگری از او فاصله می گرفت و موجب قتل</w:t>
      </w:r>
      <w:r w:rsidR="004B045C">
        <w:rPr>
          <w:rFonts w:hint="cs"/>
          <w:rtl/>
        </w:rPr>
        <w:t xml:space="preserve"> او</w:t>
      </w:r>
      <w:r>
        <w:rPr>
          <w:rFonts w:hint="cs"/>
          <w:rtl/>
        </w:rPr>
        <w:t xml:space="preserve"> </w:t>
      </w:r>
      <w:proofErr w:type="spellStart"/>
      <w:r w:rsidR="004B045C">
        <w:rPr>
          <w:rFonts w:hint="cs"/>
          <w:rtl/>
        </w:rPr>
        <w:t>نمی</w:t>
      </w:r>
      <w:proofErr w:type="spellEnd"/>
      <w:r w:rsidR="004B045C">
        <w:rPr>
          <w:rFonts w:hint="cs"/>
          <w:rtl/>
        </w:rPr>
        <w:t xml:space="preserve"> شد. بنابراین واجب است بیمار </w:t>
      </w:r>
      <w:proofErr w:type="spellStart"/>
      <w:r w:rsidR="004B045C">
        <w:rPr>
          <w:rFonts w:hint="cs"/>
          <w:rtl/>
        </w:rPr>
        <w:t>کرونایی</w:t>
      </w:r>
      <w:proofErr w:type="spellEnd"/>
      <w:r w:rsidR="004B045C">
        <w:rPr>
          <w:rFonts w:hint="cs"/>
          <w:rtl/>
        </w:rPr>
        <w:t xml:space="preserve"> از جامعه و دیگران فاصله بگیرد و خود را قرنطینه کند. در این صورت اگر موجب بیماری یا مرگ دیگری بشود ضامن است.</w:t>
      </w:r>
      <w:r>
        <w:rPr>
          <w:rFonts w:hint="cs"/>
          <w:rtl/>
        </w:rPr>
        <w:t xml:space="preserve"> </w:t>
      </w:r>
    </w:p>
    <w:p w:rsidR="00806657" w:rsidRDefault="00365C89">
      <w:pPr>
        <w:rPr>
          <w:rtl/>
        </w:rPr>
      </w:pPr>
      <w:r>
        <w:rPr>
          <w:rFonts w:hint="cs"/>
          <w:rtl/>
        </w:rPr>
        <w:t xml:space="preserve">اشکال- با اطلاع رسانی دولت نسبت به بیماری کرونا شخص دیگر مطلع می باشد پس می توان گفت سبب دیگر </w:t>
      </w:r>
      <w:proofErr w:type="spellStart"/>
      <w:r>
        <w:rPr>
          <w:rFonts w:hint="cs"/>
          <w:rtl/>
        </w:rPr>
        <w:t>اقوی</w:t>
      </w:r>
      <w:proofErr w:type="spellEnd"/>
      <w:r>
        <w:rPr>
          <w:rFonts w:hint="cs"/>
          <w:rtl/>
        </w:rPr>
        <w:t xml:space="preserve"> نیست</w:t>
      </w:r>
    </w:p>
    <w:p w:rsidR="00806657" w:rsidRDefault="00365C89">
      <w:pPr>
        <w:rPr>
          <w:rtl/>
        </w:rPr>
      </w:pPr>
      <w:r>
        <w:rPr>
          <w:rFonts w:hint="cs"/>
          <w:rtl/>
        </w:rPr>
        <w:t xml:space="preserve">پاسخ- اطلاع رسانی کلی کفایت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کند. آری شخص دیگر خودش اطلاع از بیماری بیمار داشت دیگر سبب </w:t>
      </w:r>
      <w:proofErr w:type="spellStart"/>
      <w:r>
        <w:rPr>
          <w:rFonts w:hint="cs"/>
          <w:rtl/>
        </w:rPr>
        <w:t>اقوی</w:t>
      </w:r>
      <w:proofErr w:type="spellEnd"/>
      <w:r>
        <w:rPr>
          <w:rFonts w:hint="cs"/>
          <w:rtl/>
        </w:rPr>
        <w:t xml:space="preserve"> نخواهد بود. درحالی که دیگران به اعتبار سلامت بیمار </w:t>
      </w:r>
      <w:proofErr w:type="spellStart"/>
      <w:r>
        <w:rPr>
          <w:rFonts w:hint="cs"/>
          <w:rtl/>
        </w:rPr>
        <w:t>کرونایی</w:t>
      </w:r>
      <w:proofErr w:type="spellEnd"/>
      <w:r>
        <w:rPr>
          <w:rFonts w:hint="cs"/>
          <w:rtl/>
        </w:rPr>
        <w:t xml:space="preserve"> با ارتباط بر قرار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. بنابراین سبب </w:t>
      </w:r>
      <w:proofErr w:type="spellStart"/>
      <w:r>
        <w:rPr>
          <w:rFonts w:hint="cs"/>
          <w:rtl/>
        </w:rPr>
        <w:t>اقوی</w:t>
      </w:r>
      <w:proofErr w:type="spellEnd"/>
      <w:r>
        <w:rPr>
          <w:rFonts w:hint="cs"/>
          <w:rtl/>
        </w:rPr>
        <w:t xml:space="preserve"> از مباشر است</w:t>
      </w:r>
    </w:p>
    <w:p w:rsidR="00365C89" w:rsidRDefault="00365C89">
      <w:pPr>
        <w:rPr>
          <w:rtl/>
        </w:rPr>
      </w:pPr>
      <w:r>
        <w:rPr>
          <w:rFonts w:hint="cs"/>
          <w:rtl/>
        </w:rPr>
        <w:lastRenderedPageBreak/>
        <w:t xml:space="preserve">اشکال- نفس حضور در اجتماع ناقل بیماری است لذا حتی با رعایت همه مراقبت های بهداشتی باز هم بیماری منتقل شده و در نتیجه موجب مرگ دیگری می شود لذا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 گفت سبب </w:t>
      </w:r>
      <w:proofErr w:type="spellStart"/>
      <w:r>
        <w:rPr>
          <w:rFonts w:hint="cs"/>
          <w:rtl/>
        </w:rPr>
        <w:t>اقوی</w:t>
      </w:r>
      <w:proofErr w:type="spellEnd"/>
      <w:r>
        <w:rPr>
          <w:rFonts w:hint="cs"/>
          <w:rtl/>
        </w:rPr>
        <w:t xml:space="preserve"> است.</w:t>
      </w:r>
    </w:p>
    <w:p w:rsidR="00600A4C" w:rsidRDefault="00365C89" w:rsidP="00600A4C">
      <w:pPr>
        <w:rPr>
          <w:rtl/>
        </w:rPr>
      </w:pPr>
      <w:r>
        <w:rPr>
          <w:rFonts w:hint="cs"/>
          <w:rtl/>
        </w:rPr>
        <w:t xml:space="preserve">پاسخ-  درصورتی که بیمار می دانست ناقل بیماری است </w:t>
      </w:r>
      <w:proofErr w:type="spellStart"/>
      <w:r>
        <w:rPr>
          <w:rFonts w:hint="cs"/>
          <w:rtl/>
        </w:rPr>
        <w:t>ضمان</w:t>
      </w:r>
      <w:proofErr w:type="spellEnd"/>
      <w:r>
        <w:rPr>
          <w:rFonts w:hint="cs"/>
          <w:rtl/>
        </w:rPr>
        <w:t xml:space="preserve"> ثابت می شود اما در صورتی که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دانست ناقل بیماری است همچنانکه در بیشتر موارد چنین است. بنابراین سخن </w:t>
      </w:r>
      <w:proofErr w:type="spellStart"/>
      <w:r>
        <w:rPr>
          <w:rFonts w:hint="cs"/>
          <w:rtl/>
        </w:rPr>
        <w:t>درجایی</w:t>
      </w:r>
      <w:proofErr w:type="spellEnd"/>
      <w:r>
        <w:rPr>
          <w:rFonts w:hint="cs"/>
          <w:rtl/>
        </w:rPr>
        <w:t xml:space="preserve"> که به ویروس بیمار شده اما به همکاران خود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گوید، بخاطر ترس </w:t>
      </w:r>
      <w:r w:rsidR="00600A4C">
        <w:rPr>
          <w:rFonts w:hint="cs"/>
          <w:rtl/>
        </w:rPr>
        <w:t xml:space="preserve">رفتن به بیمارستان در این فرض قطعاً ضامن است. مراد از </w:t>
      </w:r>
      <w:proofErr w:type="spellStart"/>
      <w:r w:rsidR="00600A4C">
        <w:rPr>
          <w:rFonts w:hint="cs"/>
          <w:rtl/>
        </w:rPr>
        <w:t>اقوی</w:t>
      </w:r>
      <w:proofErr w:type="spellEnd"/>
      <w:r w:rsidR="00600A4C">
        <w:rPr>
          <w:rFonts w:hint="cs"/>
          <w:rtl/>
        </w:rPr>
        <w:t xml:space="preserve"> بودن سبب از  مباشر این است که می دانست ناقل بیماری است اما اطلاع به دیگران </w:t>
      </w:r>
      <w:proofErr w:type="spellStart"/>
      <w:r w:rsidR="00600A4C">
        <w:rPr>
          <w:rFonts w:hint="cs"/>
          <w:rtl/>
        </w:rPr>
        <w:t>نمی</w:t>
      </w:r>
      <w:proofErr w:type="spellEnd"/>
      <w:r w:rsidR="00600A4C">
        <w:rPr>
          <w:rFonts w:hint="cs"/>
          <w:rtl/>
        </w:rPr>
        <w:t xml:space="preserve"> داند. و فرض اینکه شخص بیمار به این قصد ارتباط با دیگران بر قرار می کند که بیماری را به آنها منتقل کند چنین فرضی نادر است و </w:t>
      </w:r>
      <w:proofErr w:type="spellStart"/>
      <w:r w:rsidR="00600A4C">
        <w:rPr>
          <w:rFonts w:hint="cs"/>
          <w:rtl/>
        </w:rPr>
        <w:t>اقوی</w:t>
      </w:r>
      <w:proofErr w:type="spellEnd"/>
      <w:r w:rsidR="00600A4C">
        <w:rPr>
          <w:rFonts w:hint="cs"/>
          <w:rtl/>
        </w:rPr>
        <w:t xml:space="preserve"> بودن سبب از مباشر این معنی نخواهد بود.</w:t>
      </w:r>
    </w:p>
    <w:p w:rsidR="00600A4C" w:rsidRDefault="00600A4C" w:rsidP="00600A4C">
      <w:pPr>
        <w:rPr>
          <w:rtl/>
        </w:rPr>
      </w:pPr>
      <w:r>
        <w:rPr>
          <w:rFonts w:hint="cs"/>
          <w:rtl/>
        </w:rPr>
        <w:t xml:space="preserve">بنابراین حکم کلی </w:t>
      </w:r>
      <w:proofErr w:type="spellStart"/>
      <w:r>
        <w:rPr>
          <w:rFonts w:hint="cs"/>
          <w:rtl/>
        </w:rPr>
        <w:t>ضمان</w:t>
      </w:r>
      <w:proofErr w:type="spellEnd"/>
      <w:r>
        <w:rPr>
          <w:rFonts w:hint="cs"/>
          <w:rtl/>
        </w:rPr>
        <w:t xml:space="preserve"> انتقال بیماری روشن شد اما اثبات موضوع نیاز به احراز است و حکم کلی کافی در اثبات موضوع نیست.</w:t>
      </w:r>
    </w:p>
    <w:p w:rsidR="00600A4C" w:rsidRPr="007253C9" w:rsidRDefault="00600A4C" w:rsidP="00600A4C">
      <w:pPr>
        <w:rPr>
          <w:color w:val="FF0000"/>
          <w:rtl/>
        </w:rPr>
      </w:pPr>
      <w:r w:rsidRPr="007253C9">
        <w:rPr>
          <w:rFonts w:hint="cs"/>
          <w:color w:val="FF0000"/>
          <w:rtl/>
        </w:rPr>
        <w:t xml:space="preserve">وجوب درمان توسط پزشکان و پرستاران </w:t>
      </w:r>
    </w:p>
    <w:p w:rsidR="00346E80" w:rsidRDefault="00600A4C" w:rsidP="007253C9">
      <w:pPr>
        <w:rPr>
          <w:rtl/>
        </w:rPr>
      </w:pPr>
      <w:r>
        <w:rPr>
          <w:rFonts w:hint="cs"/>
          <w:rtl/>
        </w:rPr>
        <w:t xml:space="preserve">واجب </w:t>
      </w:r>
      <w:proofErr w:type="spellStart"/>
      <w:r>
        <w:rPr>
          <w:rFonts w:hint="cs"/>
          <w:rtl/>
        </w:rPr>
        <w:t>کفایی</w:t>
      </w:r>
      <w:proofErr w:type="spellEnd"/>
      <w:r>
        <w:rPr>
          <w:rFonts w:hint="cs"/>
          <w:rtl/>
        </w:rPr>
        <w:t xml:space="preserve"> است که پزشکان و پرستاران اقدام به درمان بیماران </w:t>
      </w:r>
      <w:proofErr w:type="spellStart"/>
      <w:r>
        <w:rPr>
          <w:rFonts w:hint="cs"/>
          <w:rtl/>
        </w:rPr>
        <w:t>کرونایی</w:t>
      </w:r>
      <w:proofErr w:type="spellEnd"/>
      <w:r>
        <w:rPr>
          <w:rFonts w:hint="cs"/>
          <w:rtl/>
        </w:rPr>
        <w:t xml:space="preserve"> اقدام کنند.</w:t>
      </w:r>
      <w:r w:rsidR="00346E80">
        <w:rPr>
          <w:rFonts w:hint="cs"/>
          <w:rtl/>
        </w:rPr>
        <w:t xml:space="preserve"> اگر افرادی که درمان بیماران </w:t>
      </w:r>
      <w:proofErr w:type="spellStart"/>
      <w:r w:rsidR="00346E80">
        <w:rPr>
          <w:rFonts w:hint="cs"/>
          <w:rtl/>
        </w:rPr>
        <w:t>کرونایی</w:t>
      </w:r>
      <w:proofErr w:type="spellEnd"/>
      <w:r w:rsidR="00346E80">
        <w:rPr>
          <w:rFonts w:hint="cs"/>
          <w:rtl/>
        </w:rPr>
        <w:t xml:space="preserve"> بر آنها واجب کافی است اقدام نکنند بر دیگران که اقدام به درمان بیماران کرده </w:t>
      </w:r>
      <w:proofErr w:type="spellStart"/>
      <w:r w:rsidR="00346E80">
        <w:rPr>
          <w:rFonts w:hint="cs"/>
          <w:rtl/>
        </w:rPr>
        <w:t>اند</w:t>
      </w:r>
      <w:proofErr w:type="spellEnd"/>
      <w:r w:rsidR="00346E80">
        <w:rPr>
          <w:rFonts w:hint="cs"/>
          <w:rtl/>
        </w:rPr>
        <w:t xml:space="preserve"> وجوب عینی خواهد شد.</w:t>
      </w:r>
    </w:p>
    <w:p w:rsidR="00346E80" w:rsidRPr="007253C9" w:rsidRDefault="00346E80" w:rsidP="00346E80">
      <w:pPr>
        <w:rPr>
          <w:color w:val="008000"/>
          <w:rtl/>
        </w:rPr>
      </w:pPr>
      <w:proofErr w:type="spellStart"/>
      <w:r>
        <w:rPr>
          <w:rFonts w:hint="cs"/>
          <w:rtl/>
        </w:rPr>
        <w:t>عِدَّةٌ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مِنْ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أَصْحَابِنَا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سَهْلِ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زِيَادٍ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عُبَيْدِ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اللَّهِ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الدِّهْقَانِ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عَبْدِ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اللَّهِ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الْقَاسِمِ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أَبِي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نَجْرَانَ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أَبَانِ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تَغْلِبَ</w:t>
      </w:r>
      <w:proofErr w:type="spellEnd"/>
      <w:r>
        <w:rPr>
          <w:rFonts w:hint="cs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عَنْ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أَبِي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عَبْدِ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اللَّهِ</w:t>
      </w:r>
      <w:proofErr w:type="spellEnd"/>
      <w:r w:rsidRPr="007253C9">
        <w:rPr>
          <w:rFonts w:hint="cs"/>
          <w:color w:val="008000"/>
          <w:rtl/>
        </w:rPr>
        <w:t xml:space="preserve"> ع </w:t>
      </w:r>
      <w:proofErr w:type="spellStart"/>
      <w:r w:rsidRPr="007253C9">
        <w:rPr>
          <w:rFonts w:hint="cs"/>
          <w:color w:val="008000"/>
          <w:rtl/>
        </w:rPr>
        <w:t>قَالَ</w:t>
      </w:r>
      <w:proofErr w:type="spellEnd"/>
      <w:r w:rsidRPr="007253C9">
        <w:rPr>
          <w:rFonts w:hint="cs"/>
          <w:color w:val="008000"/>
          <w:rtl/>
        </w:rPr>
        <w:t xml:space="preserve">: </w:t>
      </w:r>
      <w:proofErr w:type="spellStart"/>
      <w:r w:rsidRPr="007253C9">
        <w:rPr>
          <w:rFonts w:hint="cs"/>
          <w:color w:val="008000"/>
          <w:rtl/>
        </w:rPr>
        <w:t>كَانَ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الْمَسِيحُ</w:t>
      </w:r>
      <w:proofErr w:type="spellEnd"/>
      <w:r w:rsidRPr="007253C9">
        <w:rPr>
          <w:rFonts w:hint="cs"/>
          <w:color w:val="008000"/>
          <w:rtl/>
        </w:rPr>
        <w:t xml:space="preserve"> ع </w:t>
      </w:r>
      <w:proofErr w:type="spellStart"/>
      <w:r w:rsidRPr="007253C9">
        <w:rPr>
          <w:rFonts w:hint="cs"/>
          <w:color w:val="008000"/>
          <w:rtl/>
        </w:rPr>
        <w:t>يَقُولُ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إِنَّ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التَّارِكَ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شِفَاءَ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الْمَجْرُوحِ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مِنْ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جُرْحِهِ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شَرِيكٌ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لِجَارِحِهِ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لَا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مَحَالَةَ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وَ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ذَلِكَ</w:t>
      </w:r>
      <w:proofErr w:type="spellEnd"/>
      <w:r w:rsidRPr="007253C9">
        <w:rPr>
          <w:rFonts w:cs="Noor_Lotus"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أَنَّ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الْجَارِحَ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أَرَادَ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فَسَادَ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الْمَجْرُوحِ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وَ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التَّارِكَ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لِإِشْفَائِهِ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لَمْ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يَشَأْ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صَلَاحَهُ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فَإِذَا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لَمْ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يَشَأْ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صَلَاحَهُ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فَقَدْ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شَاءَ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فَسَادَهُ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اضْطِرَاراً</w:t>
      </w:r>
      <w:proofErr w:type="spellEnd"/>
      <w:r w:rsidRPr="007253C9">
        <w:rPr>
          <w:rFonts w:cs="Noor_Lotus" w:hint="cs"/>
          <w:color w:val="008000"/>
          <w:rtl/>
        </w:rPr>
        <w:t xml:space="preserve"> </w:t>
      </w:r>
      <w:proofErr w:type="spellStart"/>
      <w:r w:rsidRPr="007253C9">
        <w:rPr>
          <w:rFonts w:cs="Noor_Lotus" w:hint="cs"/>
          <w:color w:val="008000"/>
          <w:rtl/>
        </w:rPr>
        <w:t>فَكَذَلِكَ</w:t>
      </w:r>
      <w:proofErr w:type="spellEnd"/>
      <w:r w:rsidRPr="007253C9">
        <w:rPr>
          <w:rFonts w:cs="Noor_Lotus" w:hint="cs"/>
          <w:color w:val="008000"/>
          <w:rtl/>
        </w:rPr>
        <w:t xml:space="preserve"> </w:t>
      </w:r>
      <w:proofErr w:type="spellStart"/>
      <w:r w:rsidRPr="007253C9">
        <w:rPr>
          <w:rFonts w:cs="Noor_Lotus" w:hint="cs"/>
          <w:color w:val="008000"/>
          <w:rtl/>
        </w:rPr>
        <w:t>لَا</w:t>
      </w:r>
      <w:proofErr w:type="spellEnd"/>
      <w:r w:rsidRPr="007253C9">
        <w:rPr>
          <w:rFonts w:cs="Noor_Lotus"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تُحَدِّثُوا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بِالْحِكْمَةِ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غَيْرَ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أَهْلِهَا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فَتَجْهَلُوا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وَ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لَا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تَمْنَعُوهَا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أَهْلَهَا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فَتَأْثَمُوا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وَ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لْيَكُنْ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أَحَدُكُمْ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بِمَنْزِلَةِ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الطَّبِيبِ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الْمُدَاوِي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إِنْ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رَأَى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مَوْضِعاً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لِدَوَائِهِ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وَ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إِلَّا</w:t>
      </w:r>
      <w:proofErr w:type="spellEnd"/>
      <w:r w:rsidRPr="007253C9">
        <w:rPr>
          <w:rFonts w:hint="cs"/>
          <w:color w:val="008000"/>
          <w:rtl/>
        </w:rPr>
        <w:t xml:space="preserve"> </w:t>
      </w:r>
      <w:proofErr w:type="spellStart"/>
      <w:r w:rsidRPr="007253C9">
        <w:rPr>
          <w:rFonts w:hint="cs"/>
          <w:color w:val="008000"/>
          <w:rtl/>
        </w:rPr>
        <w:t>أَمْسَكَ</w:t>
      </w:r>
      <w:proofErr w:type="spellEnd"/>
      <w:r w:rsidRPr="007253C9">
        <w:rPr>
          <w:rFonts w:hint="cs"/>
          <w:color w:val="008000"/>
          <w:rtl/>
        </w:rPr>
        <w:t>.</w:t>
      </w:r>
      <w:r w:rsidR="007253C9">
        <w:rPr>
          <w:rStyle w:val="FootnoteReference"/>
          <w:color w:val="008000"/>
          <w:rtl/>
        </w:rPr>
        <w:footnoteReference w:id="3"/>
      </w:r>
    </w:p>
    <w:p w:rsidR="00600A4C" w:rsidRPr="007253C9" w:rsidRDefault="00346E80">
      <w:pPr>
        <w:rPr>
          <w:color w:val="FF0000"/>
          <w:rtl/>
        </w:rPr>
      </w:pPr>
      <w:r w:rsidRPr="007253C9">
        <w:rPr>
          <w:rFonts w:hint="cs"/>
          <w:color w:val="FF0000"/>
          <w:rtl/>
        </w:rPr>
        <w:lastRenderedPageBreak/>
        <w:t>سند روایت</w:t>
      </w:r>
    </w:p>
    <w:p w:rsidR="00346E80" w:rsidRDefault="00833CE1">
      <w:r>
        <w:rPr>
          <w:rFonts w:hint="cs"/>
          <w:rtl/>
        </w:rPr>
        <w:t xml:space="preserve">عبید الله بن دهقان </w:t>
      </w:r>
      <w:proofErr w:type="spellStart"/>
      <w:r>
        <w:rPr>
          <w:rFonts w:hint="cs"/>
          <w:rtl/>
        </w:rPr>
        <w:t>توثیق</w:t>
      </w:r>
      <w:proofErr w:type="spellEnd"/>
      <w:r>
        <w:rPr>
          <w:rFonts w:hint="cs"/>
          <w:rtl/>
        </w:rPr>
        <w:t xml:space="preserve"> ندارد. عبد الله بن قاسم نیز </w:t>
      </w:r>
      <w:proofErr w:type="spellStart"/>
      <w:r>
        <w:rPr>
          <w:rFonts w:hint="cs"/>
          <w:rtl/>
        </w:rPr>
        <w:t>توثیق</w:t>
      </w:r>
      <w:proofErr w:type="spellEnd"/>
      <w:r>
        <w:rPr>
          <w:rFonts w:hint="cs"/>
          <w:rtl/>
        </w:rPr>
        <w:t xml:space="preserve"> ندارد. عبد </w:t>
      </w:r>
      <w:proofErr w:type="spellStart"/>
      <w:r>
        <w:rPr>
          <w:rFonts w:hint="cs"/>
          <w:rtl/>
        </w:rPr>
        <w:t>الرحمن</w:t>
      </w:r>
      <w:proofErr w:type="spellEnd"/>
      <w:r>
        <w:rPr>
          <w:rFonts w:hint="cs"/>
          <w:rtl/>
        </w:rPr>
        <w:t xml:space="preserve"> بن ابی </w:t>
      </w:r>
      <w:proofErr w:type="spellStart"/>
      <w:r>
        <w:rPr>
          <w:rFonts w:hint="cs"/>
          <w:rtl/>
        </w:rPr>
        <w:t>نجران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ثقه</w:t>
      </w:r>
      <w:proofErr w:type="spellEnd"/>
      <w:r>
        <w:rPr>
          <w:rFonts w:hint="cs"/>
          <w:rtl/>
        </w:rPr>
        <w:t xml:space="preserve"> است. </w:t>
      </w:r>
      <w:proofErr w:type="spellStart"/>
      <w:r>
        <w:rPr>
          <w:rFonts w:hint="cs"/>
          <w:rtl/>
        </w:rPr>
        <w:t>ابان</w:t>
      </w:r>
      <w:proofErr w:type="spellEnd"/>
      <w:r>
        <w:rPr>
          <w:rFonts w:hint="cs"/>
          <w:rtl/>
        </w:rPr>
        <w:t xml:space="preserve"> بن </w:t>
      </w:r>
      <w:proofErr w:type="spellStart"/>
      <w:r>
        <w:rPr>
          <w:rFonts w:hint="cs"/>
          <w:rtl/>
        </w:rPr>
        <w:t>تغلب</w:t>
      </w:r>
      <w:proofErr w:type="spellEnd"/>
      <w:r>
        <w:rPr>
          <w:rFonts w:hint="cs"/>
          <w:rtl/>
        </w:rPr>
        <w:t xml:space="preserve"> از بزرگان اصحاب امام باقر 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 است. امام صادق 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 به فرمود: یا </w:t>
      </w:r>
      <w:proofErr w:type="spellStart"/>
      <w:r>
        <w:rPr>
          <w:rFonts w:hint="cs"/>
          <w:rtl/>
        </w:rPr>
        <w:t>ابان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اجلس</w:t>
      </w:r>
      <w:proofErr w:type="spellEnd"/>
      <w:r>
        <w:rPr>
          <w:rFonts w:hint="cs"/>
          <w:rtl/>
        </w:rPr>
        <w:t xml:space="preserve"> فی </w:t>
      </w:r>
      <w:proofErr w:type="spellStart"/>
      <w:r>
        <w:rPr>
          <w:rFonts w:hint="cs"/>
          <w:rtl/>
        </w:rPr>
        <w:t>المجسد</w:t>
      </w:r>
      <w:proofErr w:type="spellEnd"/>
      <w:r>
        <w:rPr>
          <w:rFonts w:hint="cs"/>
          <w:rtl/>
        </w:rPr>
        <w:t xml:space="preserve"> و افتی </w:t>
      </w:r>
      <w:proofErr w:type="spellStart"/>
      <w:r>
        <w:rPr>
          <w:rFonts w:hint="cs"/>
          <w:rtl/>
        </w:rPr>
        <w:t>للناس</w:t>
      </w:r>
      <w:proofErr w:type="spellEnd"/>
      <w:r>
        <w:rPr>
          <w:rFonts w:hint="cs"/>
          <w:rtl/>
        </w:rPr>
        <w:t xml:space="preserve"> فانی </w:t>
      </w:r>
      <w:proofErr w:type="spellStart"/>
      <w:r>
        <w:rPr>
          <w:rFonts w:hint="cs"/>
          <w:rtl/>
        </w:rPr>
        <w:t>احب</w:t>
      </w:r>
      <w:proofErr w:type="spellEnd"/>
      <w:r>
        <w:rPr>
          <w:rFonts w:hint="cs"/>
          <w:rtl/>
        </w:rPr>
        <w:t xml:space="preserve"> ان </w:t>
      </w:r>
      <w:proofErr w:type="spellStart"/>
      <w:r>
        <w:rPr>
          <w:rFonts w:hint="cs"/>
          <w:rtl/>
        </w:rPr>
        <w:t>یری</w:t>
      </w:r>
      <w:proofErr w:type="spellEnd"/>
      <w:r>
        <w:rPr>
          <w:rFonts w:hint="cs"/>
          <w:rtl/>
        </w:rPr>
        <w:t xml:space="preserve"> فی </w:t>
      </w:r>
      <w:proofErr w:type="spellStart"/>
      <w:r>
        <w:rPr>
          <w:rFonts w:hint="cs"/>
          <w:rtl/>
        </w:rPr>
        <w:t>شیعتی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مثلک</w:t>
      </w:r>
      <w:proofErr w:type="spellEnd"/>
      <w:r>
        <w:rPr>
          <w:rFonts w:hint="cs"/>
          <w:rtl/>
        </w:rPr>
        <w:t xml:space="preserve">. زمان امام صادق 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 از دنیا رفت امام در حق او فرمود: اما و الله </w:t>
      </w:r>
      <w:proofErr w:type="spellStart"/>
      <w:r>
        <w:rPr>
          <w:rFonts w:hint="cs"/>
          <w:rtl/>
        </w:rPr>
        <w:t>لقد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اوجع</w:t>
      </w:r>
      <w:proofErr w:type="spellEnd"/>
      <w:r>
        <w:rPr>
          <w:rFonts w:hint="cs"/>
          <w:rtl/>
        </w:rPr>
        <w:t xml:space="preserve"> قلبی </w:t>
      </w:r>
      <w:proofErr w:type="spellStart"/>
      <w:r>
        <w:rPr>
          <w:rFonts w:hint="cs"/>
          <w:rtl/>
        </w:rPr>
        <w:t>موت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ابان</w:t>
      </w:r>
      <w:proofErr w:type="spellEnd"/>
      <w:r>
        <w:rPr>
          <w:rFonts w:hint="cs"/>
          <w:rtl/>
        </w:rPr>
        <w:t xml:space="preserve">. شخصی از </w:t>
      </w:r>
      <w:proofErr w:type="spellStart"/>
      <w:r>
        <w:rPr>
          <w:rFonts w:hint="cs"/>
          <w:rtl/>
        </w:rPr>
        <w:t>ابان</w:t>
      </w:r>
      <w:proofErr w:type="spellEnd"/>
      <w:r>
        <w:rPr>
          <w:rFonts w:hint="cs"/>
          <w:rtl/>
        </w:rPr>
        <w:t xml:space="preserve"> سوال کرد در زمان پیامبر چند نفر از صحابه با امام علی 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 بودند؟ </w:t>
      </w:r>
      <w:proofErr w:type="spellStart"/>
      <w:r>
        <w:rPr>
          <w:rFonts w:hint="cs"/>
          <w:rtl/>
        </w:rPr>
        <w:t>ابان</w:t>
      </w:r>
      <w:proofErr w:type="spellEnd"/>
      <w:r>
        <w:rPr>
          <w:rFonts w:hint="cs"/>
          <w:rtl/>
        </w:rPr>
        <w:t xml:space="preserve"> جواب داد می خواهی مقام امام علی را با اصحاب بشناسی ایم خطا است بلکه باید </w:t>
      </w:r>
      <w:proofErr w:type="spellStart"/>
      <w:r>
        <w:rPr>
          <w:rFonts w:hint="cs"/>
          <w:rtl/>
        </w:rPr>
        <w:t>یگویی</w:t>
      </w:r>
      <w:proofErr w:type="spellEnd"/>
      <w:r>
        <w:rPr>
          <w:rFonts w:hint="cs"/>
          <w:rtl/>
        </w:rPr>
        <w:t xml:space="preserve"> چند نفر سعادت داشتند با امام علی باشند. سی هزار از امام باقر و پانزده هزار حدیث از امام صادق </w:t>
      </w:r>
      <w:proofErr w:type="spellStart"/>
      <w:r>
        <w:rPr>
          <w:rFonts w:hint="cs"/>
          <w:rtl/>
        </w:rPr>
        <w:t>علیهما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 نقل کرده است</w:t>
      </w:r>
      <w:bookmarkStart w:id="0" w:name="_GoBack"/>
      <w:bookmarkEnd w:id="0"/>
    </w:p>
    <w:sectPr w:rsidR="00346E80" w:rsidSect="000E4C0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413A7" w:rsidRDefault="006413A7" w:rsidP="006413A7">
      <w:pPr>
        <w:spacing w:after="0" w:line="240" w:lineRule="auto"/>
      </w:pPr>
      <w:r>
        <w:separator/>
      </w:r>
    </w:p>
  </w:endnote>
  <w:endnote w:type="continuationSeparator" w:id="0">
    <w:p w:rsidR="006413A7" w:rsidRDefault="006413A7" w:rsidP="006413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oor_Lotus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413A7" w:rsidRDefault="006413A7" w:rsidP="006413A7">
      <w:pPr>
        <w:spacing w:after="0" w:line="240" w:lineRule="auto"/>
      </w:pPr>
      <w:r>
        <w:separator/>
      </w:r>
    </w:p>
  </w:footnote>
  <w:footnote w:type="continuationSeparator" w:id="0">
    <w:p w:rsidR="006413A7" w:rsidRDefault="006413A7" w:rsidP="006413A7">
      <w:pPr>
        <w:spacing w:after="0" w:line="240" w:lineRule="auto"/>
      </w:pPr>
      <w:r>
        <w:continuationSeparator/>
      </w:r>
    </w:p>
  </w:footnote>
  <w:footnote w:id="1">
    <w:p w:rsidR="007D21DF" w:rsidRPr="007D21DF" w:rsidRDefault="007D21DF" w:rsidP="007D21DF">
      <w:pPr>
        <w:pStyle w:val="FootnoteText"/>
        <w:rPr>
          <w:rFonts w:hint="cs"/>
          <w:rtl/>
        </w:rPr>
      </w:pPr>
      <w:r w:rsidRPr="007D21DF">
        <w:footnoteRef/>
      </w:r>
      <w:r w:rsidRPr="007D21DF">
        <w:rPr>
          <w:rtl/>
        </w:rPr>
        <w:t xml:space="preserve"> </w:t>
      </w:r>
      <w:hyperlink r:id="rId1" w:history="1">
        <w:proofErr w:type="spellStart"/>
        <w:r w:rsidRPr="007D21DF">
          <w:rPr>
            <w:rStyle w:val="Hyperlink"/>
            <w:rtl/>
          </w:rPr>
          <w:t>الكافي</w:t>
        </w:r>
        <w:proofErr w:type="spellEnd"/>
        <w:r w:rsidRPr="007D21DF">
          <w:rPr>
            <w:rStyle w:val="Hyperlink"/>
            <w:rtl/>
          </w:rPr>
          <w:t xml:space="preserve">- ط </w:t>
        </w:r>
        <w:proofErr w:type="spellStart"/>
        <w:r w:rsidRPr="007D21DF">
          <w:rPr>
            <w:rStyle w:val="Hyperlink"/>
            <w:rtl/>
          </w:rPr>
          <w:t>الاسلامية</w:t>
        </w:r>
        <w:proofErr w:type="spellEnd"/>
        <w:r w:rsidRPr="007D21DF">
          <w:rPr>
            <w:rStyle w:val="Hyperlink"/>
            <w:rtl/>
          </w:rPr>
          <w:t xml:space="preserve">، </w:t>
        </w:r>
        <w:proofErr w:type="spellStart"/>
        <w:r w:rsidRPr="007D21DF">
          <w:rPr>
            <w:rStyle w:val="Hyperlink"/>
            <w:rtl/>
          </w:rPr>
          <w:t>الشيخ</w:t>
        </w:r>
        <w:proofErr w:type="spellEnd"/>
        <w:r w:rsidRPr="007D21DF">
          <w:rPr>
            <w:rStyle w:val="Hyperlink"/>
            <w:rtl/>
          </w:rPr>
          <w:t xml:space="preserve"> </w:t>
        </w:r>
        <w:proofErr w:type="spellStart"/>
        <w:r w:rsidRPr="007D21DF">
          <w:rPr>
            <w:rStyle w:val="Hyperlink"/>
            <w:rtl/>
          </w:rPr>
          <w:t>الكليني</w:t>
        </w:r>
        <w:proofErr w:type="spellEnd"/>
        <w:r w:rsidRPr="007D21DF">
          <w:rPr>
            <w:rStyle w:val="Hyperlink"/>
            <w:rtl/>
          </w:rPr>
          <w:t>، ج6، ص242.</w:t>
        </w:r>
      </w:hyperlink>
    </w:p>
  </w:footnote>
  <w:footnote w:id="2">
    <w:p w:rsidR="007D21DF" w:rsidRPr="007D21DF" w:rsidRDefault="007D21DF" w:rsidP="007D21DF">
      <w:pPr>
        <w:pStyle w:val="FootnoteText"/>
        <w:rPr>
          <w:rFonts w:hint="cs"/>
          <w:rtl/>
        </w:rPr>
      </w:pPr>
      <w:r w:rsidRPr="007D21DF">
        <w:footnoteRef/>
      </w:r>
      <w:r w:rsidRPr="007D21DF">
        <w:rPr>
          <w:rtl/>
        </w:rPr>
        <w:t xml:space="preserve"> </w:t>
      </w:r>
      <w:hyperlink r:id="rId2" w:history="1">
        <w:proofErr w:type="spellStart"/>
        <w:r w:rsidRPr="007D21DF">
          <w:rPr>
            <w:rStyle w:val="Hyperlink"/>
            <w:rtl/>
          </w:rPr>
          <w:t>شرائع</w:t>
        </w:r>
        <w:proofErr w:type="spellEnd"/>
        <w:r w:rsidRPr="007D21DF">
          <w:rPr>
            <w:rStyle w:val="Hyperlink"/>
            <w:rtl/>
          </w:rPr>
          <w:t xml:space="preserve"> </w:t>
        </w:r>
        <w:proofErr w:type="spellStart"/>
        <w:r w:rsidRPr="007D21DF">
          <w:rPr>
            <w:rStyle w:val="Hyperlink"/>
            <w:rtl/>
          </w:rPr>
          <w:t>الاسلام</w:t>
        </w:r>
        <w:proofErr w:type="spellEnd"/>
        <w:r w:rsidRPr="007D21DF">
          <w:rPr>
            <w:rStyle w:val="Hyperlink"/>
            <w:rtl/>
          </w:rPr>
          <w:t xml:space="preserve">- ط استقلال، </w:t>
        </w:r>
        <w:proofErr w:type="spellStart"/>
        <w:r w:rsidRPr="007D21DF">
          <w:rPr>
            <w:rStyle w:val="Hyperlink"/>
            <w:rtl/>
          </w:rPr>
          <w:t>المحقق</w:t>
        </w:r>
        <w:proofErr w:type="spellEnd"/>
        <w:r w:rsidRPr="007D21DF">
          <w:rPr>
            <w:rStyle w:val="Hyperlink"/>
            <w:rtl/>
          </w:rPr>
          <w:t xml:space="preserve"> </w:t>
        </w:r>
        <w:proofErr w:type="spellStart"/>
        <w:r w:rsidRPr="007D21DF">
          <w:rPr>
            <w:rStyle w:val="Hyperlink"/>
            <w:rtl/>
          </w:rPr>
          <w:t>الحلي</w:t>
        </w:r>
        <w:proofErr w:type="spellEnd"/>
        <w:r w:rsidRPr="007D21DF">
          <w:rPr>
            <w:rStyle w:val="Hyperlink"/>
            <w:rtl/>
          </w:rPr>
          <w:t>، ج4، ص1024.</w:t>
        </w:r>
      </w:hyperlink>
    </w:p>
  </w:footnote>
  <w:footnote w:id="3">
    <w:p w:rsidR="007253C9" w:rsidRPr="007253C9" w:rsidRDefault="007253C9" w:rsidP="007253C9">
      <w:pPr>
        <w:pStyle w:val="FootnoteText"/>
        <w:rPr>
          <w:rFonts w:hint="cs"/>
          <w:rtl/>
        </w:rPr>
      </w:pPr>
      <w:r w:rsidRPr="007253C9">
        <w:footnoteRef/>
      </w:r>
      <w:r w:rsidRPr="007253C9">
        <w:rPr>
          <w:rtl/>
        </w:rPr>
        <w:t xml:space="preserve"> </w:t>
      </w:r>
      <w:hyperlink r:id="rId3" w:history="1">
        <w:proofErr w:type="spellStart"/>
        <w:r w:rsidRPr="007253C9">
          <w:rPr>
            <w:rStyle w:val="Hyperlink"/>
            <w:rtl/>
          </w:rPr>
          <w:t>الكافي</w:t>
        </w:r>
        <w:proofErr w:type="spellEnd"/>
        <w:r w:rsidRPr="007253C9">
          <w:rPr>
            <w:rStyle w:val="Hyperlink"/>
            <w:rtl/>
          </w:rPr>
          <w:t xml:space="preserve">- ط </w:t>
        </w:r>
        <w:proofErr w:type="spellStart"/>
        <w:r w:rsidRPr="007253C9">
          <w:rPr>
            <w:rStyle w:val="Hyperlink"/>
            <w:rtl/>
          </w:rPr>
          <w:t>الاسلامية</w:t>
        </w:r>
        <w:proofErr w:type="spellEnd"/>
        <w:r w:rsidRPr="007253C9">
          <w:rPr>
            <w:rStyle w:val="Hyperlink"/>
            <w:rtl/>
          </w:rPr>
          <w:t xml:space="preserve">، </w:t>
        </w:r>
        <w:proofErr w:type="spellStart"/>
        <w:r w:rsidRPr="007253C9">
          <w:rPr>
            <w:rStyle w:val="Hyperlink"/>
            <w:rtl/>
          </w:rPr>
          <w:t>الشيخ</w:t>
        </w:r>
        <w:proofErr w:type="spellEnd"/>
        <w:r w:rsidRPr="007253C9">
          <w:rPr>
            <w:rStyle w:val="Hyperlink"/>
            <w:rtl/>
          </w:rPr>
          <w:t xml:space="preserve"> </w:t>
        </w:r>
        <w:proofErr w:type="spellStart"/>
        <w:r w:rsidRPr="007253C9">
          <w:rPr>
            <w:rStyle w:val="Hyperlink"/>
            <w:rtl/>
          </w:rPr>
          <w:t>الكليني</w:t>
        </w:r>
        <w:proofErr w:type="spellEnd"/>
        <w:r w:rsidRPr="007253C9">
          <w:rPr>
            <w:rStyle w:val="Hyperlink"/>
            <w:rtl/>
          </w:rPr>
          <w:t>، ج8، ص345.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413A7" w:rsidRDefault="006413A7" w:rsidP="006413A7">
    <w:pPr>
      <w:pStyle w:val="Header"/>
      <w:jc w:val="center"/>
      <w:rPr>
        <w:rFonts w:hint="cs"/>
        <w:rtl/>
      </w:rPr>
    </w:pPr>
    <w:r>
      <w:rPr>
        <w:rFonts w:hint="cs"/>
        <w:rtl/>
      </w:rPr>
      <w:t>درس خارج فقه مسائل کرونا ویروس</w:t>
    </w:r>
  </w:p>
  <w:p w:rsidR="006413A7" w:rsidRDefault="006413A7" w:rsidP="006413A7">
    <w:pPr>
      <w:pStyle w:val="Header"/>
      <w:jc w:val="center"/>
      <w:rPr>
        <w:rFonts w:hint="cs"/>
        <w:rtl/>
      </w:rPr>
    </w:pPr>
    <w:r>
      <w:rPr>
        <w:rFonts w:hint="cs"/>
        <w:rtl/>
      </w:rPr>
      <w:t>استاد سید احمد خاتمی</w:t>
    </w:r>
  </w:p>
  <w:p w:rsidR="006413A7" w:rsidRDefault="006413A7" w:rsidP="006413A7">
    <w:pPr>
      <w:pStyle w:val="Header"/>
      <w:jc w:val="center"/>
    </w:pPr>
    <w:r>
      <w:rPr>
        <w:rFonts w:hint="cs"/>
        <w:rtl/>
      </w:rPr>
      <w:t>31/1/99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505A"/>
    <w:rsid w:val="000739A7"/>
    <w:rsid w:val="0008308E"/>
    <w:rsid w:val="000E4C02"/>
    <w:rsid w:val="00152670"/>
    <w:rsid w:val="0028337A"/>
    <w:rsid w:val="00346E80"/>
    <w:rsid w:val="00365C89"/>
    <w:rsid w:val="003E5790"/>
    <w:rsid w:val="004B045C"/>
    <w:rsid w:val="00534A13"/>
    <w:rsid w:val="005A6F16"/>
    <w:rsid w:val="005C369A"/>
    <w:rsid w:val="00600A4C"/>
    <w:rsid w:val="0060736A"/>
    <w:rsid w:val="00621D10"/>
    <w:rsid w:val="006413A7"/>
    <w:rsid w:val="006C214E"/>
    <w:rsid w:val="006F2E9F"/>
    <w:rsid w:val="007253C9"/>
    <w:rsid w:val="007D21DF"/>
    <w:rsid w:val="008027AD"/>
    <w:rsid w:val="00806657"/>
    <w:rsid w:val="0080763B"/>
    <w:rsid w:val="00807BE3"/>
    <w:rsid w:val="00833CE1"/>
    <w:rsid w:val="0089488C"/>
    <w:rsid w:val="0091764E"/>
    <w:rsid w:val="00A84BAB"/>
    <w:rsid w:val="00B54D2E"/>
    <w:rsid w:val="00BB7F09"/>
    <w:rsid w:val="00C12DD7"/>
    <w:rsid w:val="00C26F21"/>
    <w:rsid w:val="00C518B3"/>
    <w:rsid w:val="00C6505A"/>
    <w:rsid w:val="00D84128"/>
    <w:rsid w:val="00D9044F"/>
    <w:rsid w:val="00DB1526"/>
    <w:rsid w:val="00DB449C"/>
    <w:rsid w:val="00EC0531"/>
    <w:rsid w:val="00F319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FBA133AE-CDBC-4F11-B11E-2C97FE1E77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6505A"/>
    <w:rPr>
      <w:rFonts w:cs="B Badr"/>
      <w:b w:val="0"/>
      <w:bCs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Cs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Cs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b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b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b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rFonts w:cs="Traditional Arabic"/>
      <w:b/>
      <w:bCs/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NormalWeb">
    <w:name w:val="Normal (Web)"/>
    <w:basedOn w:val="Normal"/>
    <w:uiPriority w:val="99"/>
    <w:semiHidden/>
    <w:unhideWhenUsed/>
    <w:rsid w:val="00806657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6413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413A7"/>
    <w:rPr>
      <w:rFonts w:cs="B Badr"/>
      <w:b w:val="0"/>
      <w:bCs w:val="0"/>
    </w:rPr>
  </w:style>
  <w:style w:type="paragraph" w:styleId="Footer">
    <w:name w:val="footer"/>
    <w:basedOn w:val="Normal"/>
    <w:link w:val="FooterChar"/>
    <w:uiPriority w:val="99"/>
    <w:unhideWhenUsed/>
    <w:rsid w:val="006413A7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413A7"/>
    <w:rPr>
      <w:rFonts w:cs="B Badr"/>
      <w:b w:val="0"/>
      <w:bCs w:val="0"/>
    </w:rPr>
  </w:style>
  <w:style w:type="paragraph" w:styleId="FootnoteText">
    <w:name w:val="footnote text"/>
    <w:basedOn w:val="Normal"/>
    <w:link w:val="FootnoteTextChar"/>
    <w:uiPriority w:val="99"/>
    <w:unhideWhenUsed/>
    <w:rsid w:val="007D21D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D21DF"/>
    <w:rPr>
      <w:rFonts w:cs="B Badr"/>
      <w:b w:val="0"/>
      <w:bCs w:val="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D21DF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7D21D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5668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8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lib.eshia.ir/11005/8/345/&#1575;&#1604;&#1580;&#1575;&#1585;&#1581;" TargetMode="External"/><Relationship Id="rId2" Type="http://schemas.openxmlformats.org/officeDocument/2006/relationships/hyperlink" Target="http://lib.eshia.ir/10099/4/1024/&#1575;&#1604;&#1587;&#1705;&#1740;&#1606;" TargetMode="External"/><Relationship Id="rId1" Type="http://schemas.openxmlformats.org/officeDocument/2006/relationships/hyperlink" Target="http://lib.eshia.ir/11005/6/242/&#1601;&#1583;&#1575;&#1705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5</Pages>
  <Words>1033</Words>
  <Characters>5889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drlaptop</dc:creator>
  <cp:keywords/>
  <dc:description/>
  <cp:lastModifiedBy>drlaptop</cp:lastModifiedBy>
  <cp:revision>7</cp:revision>
  <dcterms:created xsi:type="dcterms:W3CDTF">2020-04-20T17:42:00Z</dcterms:created>
  <dcterms:modified xsi:type="dcterms:W3CDTF">2020-04-24T09:59:00Z</dcterms:modified>
</cp:coreProperties>
</file>