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46BA" w:rsidRPr="00366697" w:rsidRDefault="00FD46BA" w:rsidP="00FD46BA">
      <w:pPr>
        <w:rPr>
          <w:color w:val="FF0000"/>
          <w:rtl/>
        </w:rPr>
      </w:pPr>
      <w:r w:rsidRPr="00366697">
        <w:rPr>
          <w:rFonts w:hint="cs"/>
          <w:color w:val="FF0000"/>
          <w:rtl/>
        </w:rPr>
        <w:t xml:space="preserve">دفن </w:t>
      </w:r>
      <w:proofErr w:type="spellStart"/>
      <w:r w:rsidR="00366697">
        <w:rPr>
          <w:rFonts w:hint="cs"/>
          <w:color w:val="FF0000"/>
          <w:rtl/>
        </w:rPr>
        <w:t>میت</w:t>
      </w:r>
      <w:proofErr w:type="spellEnd"/>
      <w:r w:rsidR="00366697">
        <w:rPr>
          <w:rFonts w:hint="cs"/>
          <w:color w:val="FF0000"/>
          <w:rtl/>
        </w:rPr>
        <w:t xml:space="preserve"> </w:t>
      </w:r>
      <w:proofErr w:type="spellStart"/>
      <w:r w:rsidR="00366697">
        <w:rPr>
          <w:rFonts w:hint="cs"/>
          <w:color w:val="FF0000"/>
          <w:rtl/>
        </w:rPr>
        <w:t>کرونایی</w:t>
      </w:r>
      <w:proofErr w:type="spellEnd"/>
      <w:r w:rsidR="00366697">
        <w:rPr>
          <w:rFonts w:hint="cs"/>
          <w:color w:val="FF0000"/>
          <w:rtl/>
        </w:rPr>
        <w:t xml:space="preserve"> </w:t>
      </w:r>
      <w:r w:rsidRPr="00366697">
        <w:rPr>
          <w:rFonts w:hint="cs"/>
          <w:color w:val="FF0000"/>
          <w:rtl/>
        </w:rPr>
        <w:t>با تابوت</w:t>
      </w:r>
    </w:p>
    <w:p w:rsidR="00FD46BA" w:rsidRDefault="00FD46BA" w:rsidP="00FD46BA">
      <w:pPr>
        <w:rPr>
          <w:rtl/>
        </w:rPr>
      </w:pPr>
      <w:r>
        <w:rPr>
          <w:rFonts w:hint="cs"/>
          <w:rtl/>
        </w:rPr>
        <w:t xml:space="preserve">س- ما حکم </w:t>
      </w:r>
      <w:proofErr w:type="spellStart"/>
      <w:r>
        <w:rPr>
          <w:rFonts w:hint="cs"/>
          <w:rtl/>
        </w:rPr>
        <w:t>وضعه</w:t>
      </w:r>
      <w:proofErr w:type="spellEnd"/>
      <w:r>
        <w:rPr>
          <w:rFonts w:hint="cs"/>
          <w:rtl/>
        </w:rPr>
        <w:t xml:space="preserve"> فی </w:t>
      </w:r>
      <w:proofErr w:type="spellStart"/>
      <w:r>
        <w:rPr>
          <w:rFonts w:hint="cs"/>
          <w:rtl/>
        </w:rPr>
        <w:t>صندوقٍ</w:t>
      </w:r>
      <w:proofErr w:type="spellEnd"/>
      <w:r>
        <w:rPr>
          <w:rFonts w:hint="cs"/>
          <w:rtl/>
        </w:rPr>
        <w:t xml:space="preserve"> و دفن </w:t>
      </w:r>
      <w:proofErr w:type="spellStart"/>
      <w:r>
        <w:rPr>
          <w:rFonts w:hint="cs"/>
          <w:rtl/>
        </w:rPr>
        <w:t>الصندوق</w:t>
      </w:r>
      <w:proofErr w:type="spellEnd"/>
      <w:r>
        <w:rPr>
          <w:rFonts w:hint="cs"/>
          <w:rtl/>
        </w:rPr>
        <w:t xml:space="preserve"> فی </w:t>
      </w:r>
      <w:proofErr w:type="spellStart"/>
      <w:r>
        <w:rPr>
          <w:rFonts w:hint="cs"/>
          <w:rtl/>
        </w:rPr>
        <w:t>الارض</w:t>
      </w:r>
      <w:proofErr w:type="spellEnd"/>
      <w:r>
        <w:rPr>
          <w:rFonts w:hint="cs"/>
          <w:rtl/>
        </w:rPr>
        <w:t>؟</w:t>
      </w:r>
    </w:p>
    <w:p w:rsidR="001F0699" w:rsidRPr="00366697" w:rsidRDefault="00FD46BA" w:rsidP="00366697">
      <w:pPr>
        <w:rPr>
          <w:color w:val="000080"/>
          <w:rtl/>
        </w:rPr>
      </w:pPr>
      <w:r>
        <w:rPr>
          <w:rFonts w:hint="cs"/>
          <w:rtl/>
        </w:rPr>
        <w:t xml:space="preserve">جواب- از احکام </w:t>
      </w:r>
      <w:proofErr w:type="spellStart"/>
      <w:r>
        <w:rPr>
          <w:rFonts w:hint="cs"/>
          <w:rtl/>
        </w:rPr>
        <w:t>میت</w:t>
      </w:r>
      <w:proofErr w:type="spellEnd"/>
      <w:r>
        <w:rPr>
          <w:rFonts w:hint="cs"/>
          <w:rtl/>
        </w:rPr>
        <w:t xml:space="preserve">، وجوب دفن او است. سید در </w:t>
      </w:r>
      <w:proofErr w:type="spellStart"/>
      <w:r>
        <w:rPr>
          <w:rFonts w:hint="cs"/>
          <w:rtl/>
        </w:rPr>
        <w:t>عروه</w:t>
      </w:r>
      <w:proofErr w:type="spellEnd"/>
      <w:r>
        <w:rPr>
          <w:rFonts w:hint="cs"/>
          <w:rtl/>
        </w:rPr>
        <w:t xml:space="preserve"> می فرماید:</w:t>
      </w:r>
      <w:r w:rsidR="00366697">
        <w:rPr>
          <w:rFonts w:hint="cs"/>
          <w:rtl/>
        </w:rPr>
        <w:t xml:space="preserve"> </w:t>
      </w:r>
      <w:proofErr w:type="spellStart"/>
      <w:r w:rsidRPr="00366697">
        <w:rPr>
          <w:rFonts w:hint="cs"/>
          <w:color w:val="000080"/>
          <w:rtl/>
        </w:rPr>
        <w:t>يجب</w:t>
      </w:r>
      <w:proofErr w:type="spellEnd"/>
      <w:r w:rsidRPr="00366697">
        <w:rPr>
          <w:rFonts w:hint="cs"/>
          <w:color w:val="000080"/>
          <w:rtl/>
        </w:rPr>
        <w:t xml:space="preserve"> </w:t>
      </w:r>
      <w:proofErr w:type="spellStart"/>
      <w:r w:rsidRPr="00366697">
        <w:rPr>
          <w:rFonts w:hint="cs"/>
          <w:color w:val="000080"/>
          <w:rtl/>
        </w:rPr>
        <w:t>كفاية</w:t>
      </w:r>
      <w:proofErr w:type="spellEnd"/>
      <w:r w:rsidRPr="00366697">
        <w:rPr>
          <w:rFonts w:hint="cs"/>
          <w:color w:val="000080"/>
          <w:rtl/>
        </w:rPr>
        <w:t xml:space="preserve"> دفن </w:t>
      </w:r>
      <w:proofErr w:type="spellStart"/>
      <w:r w:rsidRPr="00366697">
        <w:rPr>
          <w:rFonts w:hint="cs"/>
          <w:color w:val="000080"/>
          <w:rtl/>
        </w:rPr>
        <w:t>الميّت</w:t>
      </w:r>
      <w:proofErr w:type="spellEnd"/>
      <w:r w:rsidRPr="00366697">
        <w:rPr>
          <w:rFonts w:hint="cs"/>
          <w:color w:val="000080"/>
          <w:rtl/>
        </w:rPr>
        <w:t xml:space="preserve"> </w:t>
      </w:r>
      <w:proofErr w:type="spellStart"/>
      <w:r w:rsidRPr="00366697">
        <w:rPr>
          <w:rFonts w:hint="cs"/>
          <w:color w:val="000080"/>
          <w:rtl/>
        </w:rPr>
        <w:t>بمعنى</w:t>
      </w:r>
      <w:proofErr w:type="spellEnd"/>
      <w:r w:rsidRPr="00366697">
        <w:rPr>
          <w:rFonts w:hint="cs"/>
          <w:color w:val="000080"/>
          <w:rtl/>
        </w:rPr>
        <w:t xml:space="preserve"> </w:t>
      </w:r>
      <w:proofErr w:type="spellStart"/>
      <w:r w:rsidRPr="00366697">
        <w:rPr>
          <w:rFonts w:hint="cs"/>
          <w:color w:val="000080"/>
          <w:rtl/>
        </w:rPr>
        <w:t>مواراته</w:t>
      </w:r>
      <w:proofErr w:type="spellEnd"/>
      <w:r w:rsidRPr="00366697">
        <w:rPr>
          <w:rFonts w:hint="cs"/>
          <w:color w:val="000080"/>
          <w:rtl/>
        </w:rPr>
        <w:t xml:space="preserve"> </w:t>
      </w:r>
      <w:proofErr w:type="spellStart"/>
      <w:r w:rsidRPr="00366697">
        <w:rPr>
          <w:rFonts w:hint="cs"/>
          <w:color w:val="000080"/>
          <w:rtl/>
        </w:rPr>
        <w:t>في</w:t>
      </w:r>
      <w:proofErr w:type="spellEnd"/>
      <w:r w:rsidRPr="00366697">
        <w:rPr>
          <w:rFonts w:hint="cs"/>
          <w:color w:val="000080"/>
          <w:rtl/>
        </w:rPr>
        <w:t xml:space="preserve"> </w:t>
      </w:r>
      <w:proofErr w:type="spellStart"/>
      <w:r w:rsidRPr="00366697">
        <w:rPr>
          <w:rFonts w:hint="cs"/>
          <w:color w:val="000080"/>
          <w:rtl/>
        </w:rPr>
        <w:t>الأرض</w:t>
      </w:r>
      <w:proofErr w:type="spellEnd"/>
      <w:r w:rsidRPr="00366697">
        <w:rPr>
          <w:rFonts w:hint="cs"/>
          <w:color w:val="000080"/>
          <w:rtl/>
        </w:rPr>
        <w:t xml:space="preserve">، </w:t>
      </w:r>
      <w:proofErr w:type="spellStart"/>
      <w:r w:rsidRPr="00366697">
        <w:rPr>
          <w:rFonts w:hint="cs"/>
          <w:color w:val="000080"/>
          <w:rtl/>
        </w:rPr>
        <w:t>بحيث</w:t>
      </w:r>
      <w:proofErr w:type="spellEnd"/>
      <w:r w:rsidRPr="00366697">
        <w:rPr>
          <w:rFonts w:hint="cs"/>
          <w:color w:val="000080"/>
          <w:rtl/>
        </w:rPr>
        <w:t xml:space="preserve"> </w:t>
      </w:r>
      <w:proofErr w:type="spellStart"/>
      <w:r w:rsidRPr="00366697">
        <w:rPr>
          <w:rFonts w:hint="cs"/>
          <w:color w:val="000080"/>
          <w:rtl/>
        </w:rPr>
        <w:t>يؤمن</w:t>
      </w:r>
      <w:proofErr w:type="spellEnd"/>
      <w:r w:rsidRPr="00366697">
        <w:rPr>
          <w:rFonts w:hint="cs"/>
          <w:color w:val="000080"/>
        </w:rPr>
        <w:t>‌</w:t>
      </w:r>
      <w:r w:rsidR="003C4E48" w:rsidRPr="00366697">
        <w:rPr>
          <w:rFonts w:asciiTheme="minorHAnsi" w:hAnsiTheme="minorHAnsi" w:cs="Noor_Titr" w:hint="cs"/>
          <w:color w:val="000080"/>
          <w:sz w:val="38"/>
          <w:szCs w:val="38"/>
          <w:rtl/>
        </w:rPr>
        <w:t xml:space="preserve"> </w:t>
      </w:r>
      <w:proofErr w:type="spellStart"/>
      <w:r w:rsidRPr="00366697">
        <w:rPr>
          <w:rFonts w:hint="cs"/>
          <w:color w:val="000080"/>
          <w:rtl/>
        </w:rPr>
        <w:t>على</w:t>
      </w:r>
      <w:proofErr w:type="spellEnd"/>
      <w:r w:rsidRPr="00366697">
        <w:rPr>
          <w:rFonts w:hint="cs"/>
          <w:color w:val="000080"/>
          <w:rtl/>
        </w:rPr>
        <w:t xml:space="preserve"> </w:t>
      </w:r>
      <w:proofErr w:type="spellStart"/>
      <w:r w:rsidRPr="00366697">
        <w:rPr>
          <w:rFonts w:hint="cs"/>
          <w:color w:val="000080"/>
          <w:rtl/>
        </w:rPr>
        <w:t>جسده</w:t>
      </w:r>
      <w:proofErr w:type="spellEnd"/>
      <w:r w:rsidRPr="00366697">
        <w:rPr>
          <w:rFonts w:hint="cs"/>
          <w:color w:val="000080"/>
          <w:rtl/>
        </w:rPr>
        <w:t xml:space="preserve"> من </w:t>
      </w:r>
      <w:proofErr w:type="spellStart"/>
      <w:r w:rsidRPr="00366697">
        <w:rPr>
          <w:rFonts w:hint="cs"/>
          <w:color w:val="000080"/>
          <w:rtl/>
        </w:rPr>
        <w:t>السباع</w:t>
      </w:r>
      <w:proofErr w:type="spellEnd"/>
      <w:r w:rsidRPr="00366697">
        <w:rPr>
          <w:rFonts w:hint="cs"/>
          <w:color w:val="000080"/>
          <w:rtl/>
        </w:rPr>
        <w:t xml:space="preserve"> و من </w:t>
      </w:r>
      <w:proofErr w:type="spellStart"/>
      <w:r w:rsidRPr="00366697">
        <w:rPr>
          <w:rFonts w:hint="cs"/>
          <w:color w:val="000080"/>
          <w:rtl/>
        </w:rPr>
        <w:t>إيذاء</w:t>
      </w:r>
      <w:proofErr w:type="spellEnd"/>
      <w:r w:rsidRPr="00366697">
        <w:rPr>
          <w:rFonts w:hint="cs"/>
          <w:color w:val="000080"/>
          <w:rtl/>
        </w:rPr>
        <w:t xml:space="preserve"> </w:t>
      </w:r>
      <w:proofErr w:type="spellStart"/>
      <w:r w:rsidRPr="00366697">
        <w:rPr>
          <w:rFonts w:hint="cs"/>
          <w:color w:val="000080"/>
          <w:rtl/>
        </w:rPr>
        <w:t>ريحه</w:t>
      </w:r>
      <w:proofErr w:type="spellEnd"/>
      <w:r w:rsidRPr="00366697">
        <w:rPr>
          <w:rFonts w:hint="cs"/>
          <w:color w:val="000080"/>
          <w:rtl/>
        </w:rPr>
        <w:t xml:space="preserve"> </w:t>
      </w:r>
      <w:proofErr w:type="spellStart"/>
      <w:r w:rsidRPr="00366697">
        <w:rPr>
          <w:rFonts w:hint="cs"/>
          <w:color w:val="000080"/>
          <w:rtl/>
        </w:rPr>
        <w:t>للناس</w:t>
      </w:r>
      <w:proofErr w:type="spellEnd"/>
      <w:r w:rsidRPr="00366697">
        <w:rPr>
          <w:rFonts w:hint="cs"/>
          <w:color w:val="000080"/>
          <w:rtl/>
        </w:rPr>
        <w:t>.</w:t>
      </w:r>
      <w:r w:rsidR="00366697" w:rsidRPr="00366697">
        <w:rPr>
          <w:rStyle w:val="FootnoteReference"/>
          <w:color w:val="000080"/>
          <w:rtl/>
        </w:rPr>
        <w:footnoteReference w:id="1"/>
      </w:r>
    </w:p>
    <w:p w:rsidR="003C4E48" w:rsidRDefault="003C4E48" w:rsidP="00FD46BA">
      <w:pPr>
        <w:rPr>
          <w:rtl/>
        </w:rPr>
      </w:pPr>
      <w:r>
        <w:rPr>
          <w:rFonts w:hint="cs"/>
          <w:rtl/>
        </w:rPr>
        <w:t xml:space="preserve">دفن </w:t>
      </w:r>
      <w:proofErr w:type="spellStart"/>
      <w:r>
        <w:rPr>
          <w:rFonts w:hint="cs"/>
          <w:rtl/>
        </w:rPr>
        <w:t>میت</w:t>
      </w:r>
      <w:proofErr w:type="spellEnd"/>
      <w:r>
        <w:rPr>
          <w:rFonts w:hint="cs"/>
          <w:rtl/>
        </w:rPr>
        <w:t xml:space="preserve"> </w:t>
      </w:r>
      <w:proofErr w:type="spellStart"/>
      <w:r>
        <w:rPr>
          <w:rFonts w:hint="cs"/>
          <w:rtl/>
        </w:rPr>
        <w:t>واحجب</w:t>
      </w:r>
      <w:proofErr w:type="spellEnd"/>
      <w:r>
        <w:rPr>
          <w:rFonts w:hint="cs"/>
          <w:rtl/>
        </w:rPr>
        <w:t xml:space="preserve"> </w:t>
      </w:r>
      <w:proofErr w:type="spellStart"/>
      <w:r>
        <w:rPr>
          <w:rFonts w:hint="cs"/>
          <w:rtl/>
        </w:rPr>
        <w:t>کفایی</w:t>
      </w:r>
      <w:proofErr w:type="spellEnd"/>
      <w:r>
        <w:rPr>
          <w:rFonts w:hint="cs"/>
          <w:rtl/>
        </w:rPr>
        <w:t xml:space="preserve"> است. دفن به معنی پنهان کردن </w:t>
      </w:r>
      <w:proofErr w:type="spellStart"/>
      <w:r>
        <w:rPr>
          <w:rFonts w:hint="cs"/>
          <w:rtl/>
        </w:rPr>
        <w:t>میت</w:t>
      </w:r>
      <w:proofErr w:type="spellEnd"/>
      <w:r>
        <w:rPr>
          <w:rFonts w:hint="cs"/>
          <w:rtl/>
        </w:rPr>
        <w:t xml:space="preserve"> در زمین است به گونه که از </w:t>
      </w:r>
      <w:proofErr w:type="spellStart"/>
      <w:r>
        <w:rPr>
          <w:rFonts w:hint="cs"/>
          <w:rtl/>
        </w:rPr>
        <w:t>درندگان</w:t>
      </w:r>
      <w:proofErr w:type="spellEnd"/>
      <w:r>
        <w:rPr>
          <w:rFonts w:hint="cs"/>
          <w:rtl/>
        </w:rPr>
        <w:t xml:space="preserve"> در ا</w:t>
      </w:r>
      <w:r w:rsidR="00366697">
        <w:rPr>
          <w:rFonts w:hint="cs"/>
          <w:rtl/>
        </w:rPr>
        <w:t xml:space="preserve">مان باشد و </w:t>
      </w:r>
      <w:proofErr w:type="spellStart"/>
      <w:r w:rsidR="00366697">
        <w:rPr>
          <w:rFonts w:hint="cs"/>
          <w:rtl/>
        </w:rPr>
        <w:t>رائحه</w:t>
      </w:r>
      <w:proofErr w:type="spellEnd"/>
      <w:r w:rsidR="00366697">
        <w:rPr>
          <w:rFonts w:hint="cs"/>
          <w:rtl/>
        </w:rPr>
        <w:t xml:space="preserve"> جنازه موجب اذیت</w:t>
      </w:r>
      <w:r>
        <w:rPr>
          <w:rFonts w:hint="cs"/>
          <w:rtl/>
        </w:rPr>
        <w:t xml:space="preserve"> مردم نشود. دلیل وجوب دفن، </w:t>
      </w:r>
      <w:proofErr w:type="spellStart"/>
      <w:r>
        <w:rPr>
          <w:rFonts w:hint="cs"/>
          <w:rtl/>
        </w:rPr>
        <w:t>تسالم</w:t>
      </w:r>
      <w:proofErr w:type="spellEnd"/>
      <w:r>
        <w:rPr>
          <w:rFonts w:hint="cs"/>
          <w:rtl/>
        </w:rPr>
        <w:t xml:space="preserve"> همه مسلمانان است</w:t>
      </w:r>
      <w:r w:rsidR="00366697">
        <w:rPr>
          <w:rFonts w:hint="cs"/>
          <w:rtl/>
        </w:rPr>
        <w:t>. یک نفر با</w:t>
      </w:r>
      <w:r w:rsidR="0076309E">
        <w:rPr>
          <w:rFonts w:hint="cs"/>
          <w:rtl/>
        </w:rPr>
        <w:t xml:space="preserve"> آن مخالفت نکرده است. بنابراین وجوب دفن </w:t>
      </w:r>
      <w:proofErr w:type="spellStart"/>
      <w:r w:rsidR="0076309E">
        <w:rPr>
          <w:rFonts w:hint="cs"/>
          <w:rtl/>
        </w:rPr>
        <w:t>میت</w:t>
      </w:r>
      <w:proofErr w:type="spellEnd"/>
      <w:r w:rsidR="0076309E">
        <w:rPr>
          <w:rFonts w:hint="cs"/>
          <w:rtl/>
        </w:rPr>
        <w:t xml:space="preserve"> مسلمان از </w:t>
      </w:r>
      <w:proofErr w:type="spellStart"/>
      <w:r w:rsidR="0076309E">
        <w:rPr>
          <w:rFonts w:hint="cs"/>
          <w:rtl/>
        </w:rPr>
        <w:t>مسلماتی</w:t>
      </w:r>
      <w:proofErr w:type="spellEnd"/>
      <w:r w:rsidR="0076309E">
        <w:rPr>
          <w:rFonts w:hint="cs"/>
          <w:rtl/>
        </w:rPr>
        <w:t xml:space="preserve"> که هیچ گونه شک و شبهه ای ندارد و حتی غنی از استدلال است اما به عنوان </w:t>
      </w:r>
      <w:proofErr w:type="spellStart"/>
      <w:r w:rsidR="0076309E">
        <w:rPr>
          <w:rFonts w:hint="cs"/>
          <w:rtl/>
        </w:rPr>
        <w:t>تیمن</w:t>
      </w:r>
      <w:proofErr w:type="spellEnd"/>
      <w:r w:rsidR="0076309E">
        <w:rPr>
          <w:rFonts w:hint="cs"/>
          <w:rtl/>
        </w:rPr>
        <w:t xml:space="preserve"> و تبرک یک روایت را نقل می کنیم.</w:t>
      </w:r>
    </w:p>
    <w:p w:rsidR="0076309E" w:rsidRPr="000F4742" w:rsidRDefault="0076309E" w:rsidP="0076309E">
      <w:pPr>
        <w:rPr>
          <w:color w:val="008000"/>
          <w:rtl/>
        </w:rPr>
      </w:pPr>
      <w:proofErr w:type="spellStart"/>
      <w:r w:rsidRPr="0076309E">
        <w:rPr>
          <w:rFonts w:hint="cs"/>
          <w:rtl/>
        </w:rPr>
        <w:t>مُحَمَّدُ</w:t>
      </w:r>
      <w:proofErr w:type="spellEnd"/>
      <w:r w:rsidRPr="0076309E">
        <w:rPr>
          <w:rFonts w:hint="cs"/>
          <w:rtl/>
        </w:rPr>
        <w:t xml:space="preserve"> </w:t>
      </w:r>
      <w:proofErr w:type="spellStart"/>
      <w:r w:rsidRPr="0076309E">
        <w:rPr>
          <w:rFonts w:hint="cs"/>
          <w:rtl/>
        </w:rPr>
        <w:t>بْنُ</w:t>
      </w:r>
      <w:proofErr w:type="spellEnd"/>
      <w:r w:rsidRPr="0076309E">
        <w:rPr>
          <w:rFonts w:hint="cs"/>
          <w:rtl/>
        </w:rPr>
        <w:t xml:space="preserve"> </w:t>
      </w:r>
      <w:proofErr w:type="spellStart"/>
      <w:r w:rsidRPr="0076309E">
        <w:rPr>
          <w:rFonts w:hint="cs"/>
          <w:rtl/>
        </w:rPr>
        <w:t>عَلِيِّ</w:t>
      </w:r>
      <w:proofErr w:type="spellEnd"/>
      <w:r w:rsidRPr="0076309E">
        <w:rPr>
          <w:rFonts w:hint="cs"/>
          <w:rtl/>
        </w:rPr>
        <w:t xml:space="preserve"> </w:t>
      </w:r>
      <w:proofErr w:type="spellStart"/>
      <w:r w:rsidRPr="0076309E">
        <w:rPr>
          <w:rFonts w:hint="cs"/>
          <w:rtl/>
        </w:rPr>
        <w:t>بْنِ</w:t>
      </w:r>
      <w:proofErr w:type="spellEnd"/>
      <w:r w:rsidRPr="0076309E">
        <w:rPr>
          <w:rFonts w:hint="cs"/>
          <w:rtl/>
        </w:rPr>
        <w:t xml:space="preserve"> </w:t>
      </w:r>
      <w:proofErr w:type="spellStart"/>
      <w:r w:rsidRPr="0076309E">
        <w:rPr>
          <w:rFonts w:hint="cs"/>
          <w:rtl/>
        </w:rPr>
        <w:t>الْحُسَيْنِ</w:t>
      </w:r>
      <w:proofErr w:type="spellEnd"/>
      <w:r w:rsidRPr="0076309E">
        <w:rPr>
          <w:rFonts w:hint="cs"/>
          <w:rtl/>
        </w:rPr>
        <w:t xml:space="preserve"> </w:t>
      </w:r>
      <w:proofErr w:type="spellStart"/>
      <w:r w:rsidRPr="0076309E">
        <w:rPr>
          <w:rFonts w:hint="cs"/>
          <w:rtl/>
        </w:rPr>
        <w:t>بِإِسْنَادِهِ</w:t>
      </w:r>
      <w:proofErr w:type="spellEnd"/>
      <w:r w:rsidRPr="0076309E">
        <w:rPr>
          <w:rFonts w:hint="cs"/>
          <w:rtl/>
        </w:rPr>
        <w:t xml:space="preserve"> </w:t>
      </w:r>
      <w:proofErr w:type="spellStart"/>
      <w:r w:rsidRPr="0076309E">
        <w:rPr>
          <w:rFonts w:hint="cs"/>
          <w:rtl/>
        </w:rPr>
        <w:t>عَنْ</w:t>
      </w:r>
      <w:proofErr w:type="spellEnd"/>
      <w:r w:rsidRPr="0076309E">
        <w:rPr>
          <w:rFonts w:hint="cs"/>
          <w:rtl/>
        </w:rPr>
        <w:t xml:space="preserve"> </w:t>
      </w:r>
      <w:proofErr w:type="spellStart"/>
      <w:r w:rsidRPr="0076309E">
        <w:rPr>
          <w:rFonts w:hint="cs"/>
          <w:rtl/>
        </w:rPr>
        <w:t>أَبِي</w:t>
      </w:r>
      <w:proofErr w:type="spellEnd"/>
      <w:r w:rsidRPr="0076309E">
        <w:rPr>
          <w:rFonts w:hint="cs"/>
          <w:rtl/>
        </w:rPr>
        <w:t xml:space="preserve"> </w:t>
      </w:r>
      <w:proofErr w:type="spellStart"/>
      <w:r w:rsidRPr="0076309E">
        <w:rPr>
          <w:rFonts w:hint="cs"/>
          <w:rtl/>
        </w:rPr>
        <w:t>مَرْيَمَ</w:t>
      </w:r>
      <w:proofErr w:type="spellEnd"/>
      <w:r w:rsidRPr="0076309E">
        <w:rPr>
          <w:rFonts w:hint="cs"/>
          <w:rtl/>
        </w:rPr>
        <w:t xml:space="preserve"> </w:t>
      </w:r>
      <w:proofErr w:type="spellStart"/>
      <w:r w:rsidRPr="000F4742">
        <w:rPr>
          <w:rFonts w:hint="cs"/>
          <w:color w:val="000000"/>
          <w:rtl/>
        </w:rPr>
        <w:t>الْأَنْصَارِيِّ</w:t>
      </w:r>
      <w:proofErr w:type="spellEnd"/>
      <w:r w:rsidRPr="000F4742">
        <w:rPr>
          <w:rFonts w:hint="cs"/>
          <w:color w:val="000000"/>
          <w:rtl/>
        </w:rPr>
        <w:t xml:space="preserve"> </w:t>
      </w:r>
      <w:proofErr w:type="spellStart"/>
      <w:r w:rsidRPr="000F4742">
        <w:rPr>
          <w:rFonts w:hint="cs"/>
          <w:color w:val="008000"/>
          <w:rtl/>
        </w:rPr>
        <w:t>عَنِ</w:t>
      </w:r>
      <w:proofErr w:type="spellEnd"/>
      <w:r w:rsidRPr="000F4742">
        <w:rPr>
          <w:rFonts w:hint="cs"/>
          <w:color w:val="008000"/>
          <w:rtl/>
        </w:rPr>
        <w:t xml:space="preserve"> </w:t>
      </w:r>
      <w:proofErr w:type="spellStart"/>
      <w:r w:rsidRPr="000F4742">
        <w:rPr>
          <w:rFonts w:hint="cs"/>
          <w:color w:val="008000"/>
          <w:rtl/>
        </w:rPr>
        <w:t>الصَّادِقِ</w:t>
      </w:r>
      <w:proofErr w:type="spellEnd"/>
      <w:r w:rsidRPr="000F4742">
        <w:rPr>
          <w:rFonts w:hint="cs"/>
          <w:color w:val="008000"/>
          <w:rtl/>
        </w:rPr>
        <w:t xml:space="preserve"> ع </w:t>
      </w:r>
      <w:proofErr w:type="spellStart"/>
      <w:r w:rsidRPr="000F4742">
        <w:rPr>
          <w:rFonts w:hint="cs"/>
          <w:color w:val="008000"/>
          <w:rtl/>
        </w:rPr>
        <w:t>أَنَّهُ</w:t>
      </w:r>
      <w:proofErr w:type="spellEnd"/>
      <w:r w:rsidRPr="000F4742">
        <w:rPr>
          <w:rFonts w:hint="cs"/>
          <w:color w:val="008000"/>
          <w:rtl/>
        </w:rPr>
        <w:t xml:space="preserve"> </w:t>
      </w:r>
      <w:proofErr w:type="spellStart"/>
      <w:r w:rsidRPr="000F4742">
        <w:rPr>
          <w:rFonts w:hint="cs"/>
          <w:color w:val="008000"/>
          <w:rtl/>
        </w:rPr>
        <w:t>قَالَ</w:t>
      </w:r>
      <w:proofErr w:type="spellEnd"/>
      <w:r w:rsidRPr="000F4742">
        <w:rPr>
          <w:rFonts w:hint="cs"/>
          <w:color w:val="008000"/>
          <w:rtl/>
        </w:rPr>
        <w:t xml:space="preserve">: </w:t>
      </w:r>
      <w:proofErr w:type="spellStart"/>
      <w:r w:rsidRPr="000F4742">
        <w:rPr>
          <w:rFonts w:hint="cs"/>
          <w:color w:val="008000"/>
          <w:rtl/>
        </w:rPr>
        <w:t>الشَّهِيدُ</w:t>
      </w:r>
      <w:proofErr w:type="spellEnd"/>
      <w:r w:rsidRPr="000F4742">
        <w:rPr>
          <w:rFonts w:hint="cs"/>
          <w:color w:val="008000"/>
          <w:rtl/>
        </w:rPr>
        <w:t xml:space="preserve"> </w:t>
      </w:r>
      <w:proofErr w:type="spellStart"/>
      <w:r w:rsidRPr="000F4742">
        <w:rPr>
          <w:rFonts w:hint="cs"/>
          <w:color w:val="008000"/>
          <w:rtl/>
        </w:rPr>
        <w:t>إِذَا</w:t>
      </w:r>
      <w:proofErr w:type="spellEnd"/>
      <w:r w:rsidRPr="000F4742">
        <w:rPr>
          <w:rFonts w:hint="cs"/>
          <w:color w:val="008000"/>
          <w:rtl/>
        </w:rPr>
        <w:t xml:space="preserve"> </w:t>
      </w:r>
      <w:proofErr w:type="spellStart"/>
      <w:r w:rsidRPr="000F4742">
        <w:rPr>
          <w:rFonts w:hint="cs"/>
          <w:color w:val="008000"/>
          <w:rtl/>
        </w:rPr>
        <w:t>كَانَ</w:t>
      </w:r>
      <w:proofErr w:type="spellEnd"/>
      <w:r w:rsidRPr="000F4742">
        <w:rPr>
          <w:rFonts w:hint="cs"/>
          <w:color w:val="008000"/>
          <w:rtl/>
        </w:rPr>
        <w:t xml:space="preserve"> </w:t>
      </w:r>
      <w:proofErr w:type="spellStart"/>
      <w:r w:rsidRPr="000F4742">
        <w:rPr>
          <w:rFonts w:hint="cs"/>
          <w:color w:val="008000"/>
          <w:rtl/>
        </w:rPr>
        <w:t>بِهِ</w:t>
      </w:r>
      <w:proofErr w:type="spellEnd"/>
      <w:r w:rsidRPr="000F4742">
        <w:rPr>
          <w:rFonts w:hint="cs"/>
          <w:color w:val="008000"/>
          <w:rtl/>
        </w:rPr>
        <w:t xml:space="preserve"> </w:t>
      </w:r>
      <w:proofErr w:type="spellStart"/>
      <w:r w:rsidRPr="000F4742">
        <w:rPr>
          <w:rFonts w:hint="cs"/>
          <w:color w:val="008000"/>
          <w:rtl/>
        </w:rPr>
        <w:t>رَمَقٌ</w:t>
      </w:r>
      <w:proofErr w:type="spellEnd"/>
      <w:r w:rsidRPr="000F4742">
        <w:rPr>
          <w:rFonts w:hint="cs"/>
          <w:color w:val="008000"/>
          <w:rtl/>
        </w:rPr>
        <w:t xml:space="preserve"> </w:t>
      </w:r>
      <w:proofErr w:type="spellStart"/>
      <w:r w:rsidRPr="000F4742">
        <w:rPr>
          <w:rFonts w:hint="cs"/>
          <w:color w:val="008000"/>
          <w:rtl/>
        </w:rPr>
        <w:t>غُسِّلَ</w:t>
      </w:r>
      <w:proofErr w:type="spellEnd"/>
      <w:r w:rsidRPr="000F4742">
        <w:rPr>
          <w:rFonts w:hint="cs"/>
          <w:color w:val="008000"/>
          <w:rtl/>
        </w:rPr>
        <w:t xml:space="preserve"> </w:t>
      </w:r>
      <w:proofErr w:type="spellStart"/>
      <w:r w:rsidRPr="000F4742">
        <w:rPr>
          <w:rFonts w:hint="cs"/>
          <w:color w:val="008000"/>
          <w:rtl/>
        </w:rPr>
        <w:t>وَ</w:t>
      </w:r>
      <w:proofErr w:type="spellEnd"/>
      <w:r w:rsidRPr="000F4742">
        <w:rPr>
          <w:rFonts w:hint="cs"/>
          <w:color w:val="008000"/>
          <w:rtl/>
        </w:rPr>
        <w:t xml:space="preserve"> </w:t>
      </w:r>
      <w:proofErr w:type="spellStart"/>
      <w:r w:rsidRPr="000F4742">
        <w:rPr>
          <w:rFonts w:hint="cs"/>
          <w:color w:val="008000"/>
          <w:rtl/>
        </w:rPr>
        <w:t>كُفِّنَ</w:t>
      </w:r>
      <w:proofErr w:type="spellEnd"/>
      <w:r w:rsidRPr="000F4742">
        <w:rPr>
          <w:rFonts w:hint="cs"/>
          <w:color w:val="008000"/>
          <w:rtl/>
        </w:rPr>
        <w:t xml:space="preserve"> </w:t>
      </w:r>
      <w:proofErr w:type="spellStart"/>
      <w:r w:rsidRPr="000F4742">
        <w:rPr>
          <w:rFonts w:hint="cs"/>
          <w:color w:val="008000"/>
          <w:rtl/>
        </w:rPr>
        <w:t>وَ</w:t>
      </w:r>
      <w:proofErr w:type="spellEnd"/>
      <w:r w:rsidRPr="000F4742">
        <w:rPr>
          <w:rFonts w:hint="cs"/>
          <w:color w:val="008000"/>
          <w:rtl/>
        </w:rPr>
        <w:t xml:space="preserve"> </w:t>
      </w:r>
      <w:proofErr w:type="spellStart"/>
      <w:r w:rsidRPr="000F4742">
        <w:rPr>
          <w:rFonts w:hint="cs"/>
          <w:color w:val="008000"/>
          <w:rtl/>
        </w:rPr>
        <w:t>حُنِّطَ</w:t>
      </w:r>
      <w:proofErr w:type="spellEnd"/>
      <w:r w:rsidRPr="000F4742">
        <w:rPr>
          <w:rFonts w:hint="cs"/>
          <w:color w:val="008000"/>
          <w:rtl/>
        </w:rPr>
        <w:t xml:space="preserve"> </w:t>
      </w:r>
      <w:proofErr w:type="spellStart"/>
      <w:r w:rsidRPr="000F4742">
        <w:rPr>
          <w:rFonts w:hint="cs"/>
          <w:color w:val="008000"/>
          <w:rtl/>
        </w:rPr>
        <w:t>وَ</w:t>
      </w:r>
      <w:proofErr w:type="spellEnd"/>
      <w:r w:rsidRPr="000F4742">
        <w:rPr>
          <w:rFonts w:hint="cs"/>
          <w:color w:val="008000"/>
          <w:rtl/>
        </w:rPr>
        <w:t xml:space="preserve"> </w:t>
      </w:r>
      <w:proofErr w:type="spellStart"/>
      <w:r w:rsidRPr="000F4742">
        <w:rPr>
          <w:rFonts w:hint="cs"/>
          <w:color w:val="008000"/>
          <w:rtl/>
        </w:rPr>
        <w:t>صُلِّيَ</w:t>
      </w:r>
      <w:proofErr w:type="spellEnd"/>
      <w:r w:rsidRPr="000F4742">
        <w:rPr>
          <w:rFonts w:hint="cs"/>
          <w:color w:val="008000"/>
          <w:rtl/>
        </w:rPr>
        <w:t xml:space="preserve"> </w:t>
      </w:r>
      <w:proofErr w:type="spellStart"/>
      <w:r w:rsidRPr="000F4742">
        <w:rPr>
          <w:rFonts w:hint="cs"/>
          <w:color w:val="008000"/>
          <w:rtl/>
        </w:rPr>
        <w:t>عَلَيْهِ</w:t>
      </w:r>
      <w:proofErr w:type="spellEnd"/>
      <w:r w:rsidRPr="000F4742">
        <w:rPr>
          <w:rFonts w:hint="cs"/>
          <w:color w:val="008000"/>
          <w:rtl/>
        </w:rPr>
        <w:t xml:space="preserve"> </w:t>
      </w:r>
      <w:proofErr w:type="spellStart"/>
      <w:r w:rsidRPr="000F4742">
        <w:rPr>
          <w:rFonts w:hint="cs"/>
          <w:color w:val="008000"/>
          <w:rtl/>
        </w:rPr>
        <w:t>وَ</w:t>
      </w:r>
      <w:proofErr w:type="spellEnd"/>
      <w:r w:rsidRPr="000F4742">
        <w:rPr>
          <w:rFonts w:hint="cs"/>
          <w:color w:val="008000"/>
          <w:rtl/>
        </w:rPr>
        <w:t xml:space="preserve"> </w:t>
      </w:r>
      <w:proofErr w:type="spellStart"/>
      <w:r w:rsidRPr="000F4742">
        <w:rPr>
          <w:rFonts w:hint="cs"/>
          <w:color w:val="008000"/>
          <w:rtl/>
        </w:rPr>
        <w:t>إِنْ</w:t>
      </w:r>
      <w:proofErr w:type="spellEnd"/>
      <w:r w:rsidRPr="000F4742">
        <w:rPr>
          <w:rFonts w:hint="cs"/>
          <w:color w:val="008000"/>
          <w:rtl/>
        </w:rPr>
        <w:t xml:space="preserve"> </w:t>
      </w:r>
      <w:proofErr w:type="spellStart"/>
      <w:r w:rsidRPr="000F4742">
        <w:rPr>
          <w:rFonts w:hint="cs"/>
          <w:color w:val="008000"/>
          <w:rtl/>
        </w:rPr>
        <w:t>لَمْ</w:t>
      </w:r>
      <w:proofErr w:type="spellEnd"/>
      <w:r w:rsidRPr="000F4742">
        <w:rPr>
          <w:rFonts w:hint="cs"/>
          <w:color w:val="008000"/>
          <w:rtl/>
        </w:rPr>
        <w:t xml:space="preserve"> </w:t>
      </w:r>
      <w:proofErr w:type="spellStart"/>
      <w:r w:rsidRPr="000F4742">
        <w:rPr>
          <w:rFonts w:hint="cs"/>
          <w:color w:val="008000"/>
          <w:rtl/>
        </w:rPr>
        <w:t>يَكُنْ</w:t>
      </w:r>
      <w:proofErr w:type="spellEnd"/>
      <w:r w:rsidRPr="000F4742">
        <w:rPr>
          <w:rFonts w:hint="cs"/>
          <w:color w:val="008000"/>
          <w:rtl/>
        </w:rPr>
        <w:t xml:space="preserve"> </w:t>
      </w:r>
      <w:proofErr w:type="spellStart"/>
      <w:r w:rsidRPr="000F4742">
        <w:rPr>
          <w:rFonts w:hint="cs"/>
          <w:color w:val="008000"/>
          <w:rtl/>
        </w:rPr>
        <w:t>بِهِ</w:t>
      </w:r>
      <w:proofErr w:type="spellEnd"/>
      <w:r w:rsidRPr="000F4742">
        <w:rPr>
          <w:rFonts w:hint="cs"/>
          <w:color w:val="008000"/>
          <w:rtl/>
        </w:rPr>
        <w:t xml:space="preserve"> </w:t>
      </w:r>
      <w:proofErr w:type="spellStart"/>
      <w:r w:rsidRPr="000F4742">
        <w:rPr>
          <w:rFonts w:hint="cs"/>
          <w:color w:val="008000"/>
          <w:rtl/>
        </w:rPr>
        <w:t>رَمَقٌ</w:t>
      </w:r>
      <w:proofErr w:type="spellEnd"/>
      <w:r w:rsidRPr="000F4742">
        <w:rPr>
          <w:rFonts w:hint="cs"/>
          <w:color w:val="008000"/>
          <w:rtl/>
        </w:rPr>
        <w:t xml:space="preserve"> </w:t>
      </w:r>
      <w:proofErr w:type="spellStart"/>
      <w:r w:rsidRPr="000F4742">
        <w:rPr>
          <w:rFonts w:hint="cs"/>
          <w:color w:val="008000"/>
          <w:rtl/>
        </w:rPr>
        <w:t>كُفِّنَ</w:t>
      </w:r>
      <w:proofErr w:type="spellEnd"/>
      <w:r w:rsidRPr="000F4742">
        <w:rPr>
          <w:rFonts w:hint="cs"/>
          <w:color w:val="008000"/>
          <w:rtl/>
        </w:rPr>
        <w:t xml:space="preserve"> </w:t>
      </w:r>
      <w:proofErr w:type="spellStart"/>
      <w:r w:rsidRPr="000F4742">
        <w:rPr>
          <w:rFonts w:hint="cs"/>
          <w:color w:val="008000"/>
          <w:rtl/>
        </w:rPr>
        <w:t>فِي</w:t>
      </w:r>
      <w:proofErr w:type="spellEnd"/>
      <w:r w:rsidRPr="000F4742">
        <w:rPr>
          <w:rFonts w:hint="cs"/>
          <w:color w:val="008000"/>
          <w:rtl/>
        </w:rPr>
        <w:t xml:space="preserve"> </w:t>
      </w:r>
      <w:proofErr w:type="spellStart"/>
      <w:r w:rsidRPr="000F4742">
        <w:rPr>
          <w:rFonts w:hint="cs"/>
          <w:color w:val="008000"/>
          <w:rtl/>
        </w:rPr>
        <w:t>أَثْوَابِهِ</w:t>
      </w:r>
      <w:proofErr w:type="spellEnd"/>
      <w:r w:rsidRPr="000F4742">
        <w:rPr>
          <w:rFonts w:hint="cs"/>
          <w:color w:val="008000"/>
          <w:rtl/>
        </w:rPr>
        <w:t>.</w:t>
      </w:r>
      <w:r w:rsidR="00366697" w:rsidRPr="000F4742">
        <w:rPr>
          <w:rStyle w:val="FootnoteReference"/>
          <w:color w:val="008000"/>
          <w:rtl/>
        </w:rPr>
        <w:footnoteReference w:id="2"/>
      </w:r>
    </w:p>
    <w:p w:rsidR="0076309E" w:rsidRPr="00366697" w:rsidRDefault="0076309E" w:rsidP="00FD46BA">
      <w:pPr>
        <w:rPr>
          <w:rFonts w:hint="cs"/>
          <w:color w:val="FF0000"/>
          <w:rtl/>
        </w:rPr>
      </w:pPr>
      <w:r w:rsidRPr="00366697">
        <w:rPr>
          <w:rFonts w:hint="cs"/>
          <w:color w:val="FF0000"/>
          <w:rtl/>
        </w:rPr>
        <w:t>سند روایت</w:t>
      </w:r>
    </w:p>
    <w:p w:rsidR="0076309E" w:rsidRDefault="0076309E" w:rsidP="00FD46BA">
      <w:pPr>
        <w:rPr>
          <w:rtl/>
        </w:rPr>
      </w:pPr>
      <w:proofErr w:type="spellStart"/>
      <w:r>
        <w:rPr>
          <w:rFonts w:hint="cs"/>
          <w:rtl/>
        </w:rPr>
        <w:t>ابو</w:t>
      </w:r>
      <w:proofErr w:type="spellEnd"/>
      <w:r>
        <w:rPr>
          <w:rFonts w:hint="cs"/>
          <w:rtl/>
        </w:rPr>
        <w:t xml:space="preserve"> مریم انصاری، عبد </w:t>
      </w:r>
      <w:proofErr w:type="spellStart"/>
      <w:r>
        <w:rPr>
          <w:rFonts w:hint="cs"/>
          <w:rtl/>
        </w:rPr>
        <w:t>الغفار</w:t>
      </w:r>
      <w:proofErr w:type="spellEnd"/>
      <w:r>
        <w:rPr>
          <w:rFonts w:hint="cs"/>
          <w:rtl/>
        </w:rPr>
        <w:t xml:space="preserve"> بن قاسم و </w:t>
      </w:r>
      <w:proofErr w:type="spellStart"/>
      <w:r>
        <w:rPr>
          <w:rFonts w:hint="cs"/>
          <w:rtl/>
        </w:rPr>
        <w:t>ثقه</w:t>
      </w:r>
      <w:proofErr w:type="spellEnd"/>
      <w:r>
        <w:rPr>
          <w:rFonts w:hint="cs"/>
          <w:rtl/>
        </w:rPr>
        <w:t xml:space="preserve"> است. سند شیخ </w:t>
      </w:r>
      <w:proofErr w:type="spellStart"/>
      <w:r>
        <w:rPr>
          <w:rFonts w:hint="cs"/>
          <w:rtl/>
        </w:rPr>
        <w:t>صدوق</w:t>
      </w:r>
      <w:proofErr w:type="spellEnd"/>
      <w:r>
        <w:rPr>
          <w:rFonts w:hint="cs"/>
          <w:rtl/>
        </w:rPr>
        <w:t xml:space="preserve"> به </w:t>
      </w:r>
      <w:proofErr w:type="spellStart"/>
      <w:r>
        <w:rPr>
          <w:rFonts w:hint="cs"/>
          <w:rtl/>
        </w:rPr>
        <w:t>ابو</w:t>
      </w:r>
      <w:proofErr w:type="spellEnd"/>
      <w:r>
        <w:rPr>
          <w:rFonts w:hint="cs"/>
          <w:rtl/>
        </w:rPr>
        <w:t xml:space="preserve"> مریم </w:t>
      </w:r>
      <w:proofErr w:type="spellStart"/>
      <w:r>
        <w:rPr>
          <w:rFonts w:hint="cs"/>
          <w:rtl/>
        </w:rPr>
        <w:t>ضیعف</w:t>
      </w:r>
      <w:proofErr w:type="spellEnd"/>
      <w:r>
        <w:rPr>
          <w:rFonts w:hint="cs"/>
          <w:rtl/>
        </w:rPr>
        <w:t xml:space="preserve"> است اما سند شیخ طوسی در تهذیب به </w:t>
      </w:r>
      <w:proofErr w:type="spellStart"/>
      <w:r>
        <w:rPr>
          <w:rFonts w:hint="cs"/>
          <w:rtl/>
        </w:rPr>
        <w:t>ابو</w:t>
      </w:r>
      <w:proofErr w:type="spellEnd"/>
      <w:r>
        <w:rPr>
          <w:rFonts w:hint="cs"/>
          <w:rtl/>
        </w:rPr>
        <w:t xml:space="preserve"> مریم صحیح است. </w:t>
      </w:r>
    </w:p>
    <w:p w:rsidR="0076309E" w:rsidRPr="000F4742" w:rsidRDefault="0076309E" w:rsidP="00FD46BA">
      <w:pPr>
        <w:rPr>
          <w:color w:val="FF0000"/>
          <w:rtl/>
        </w:rPr>
      </w:pPr>
      <w:r w:rsidRPr="000F4742">
        <w:rPr>
          <w:rFonts w:hint="cs"/>
          <w:color w:val="FF0000"/>
          <w:rtl/>
        </w:rPr>
        <w:t>دلالت روایت</w:t>
      </w:r>
    </w:p>
    <w:p w:rsidR="001F0699" w:rsidRDefault="0076309E" w:rsidP="000F4742">
      <w:pPr>
        <w:rPr>
          <w:rtl/>
        </w:rPr>
      </w:pPr>
      <w:r>
        <w:rPr>
          <w:rFonts w:hint="cs"/>
          <w:rtl/>
        </w:rPr>
        <w:t xml:space="preserve">شهید اگر هنوز جان در بدن داشته باشد. بعد از انتقال در پشت جبهه جان بدهد باید غسل داده شود و نیز باید کفن، </w:t>
      </w:r>
      <w:proofErr w:type="spellStart"/>
      <w:r>
        <w:rPr>
          <w:rFonts w:hint="cs"/>
          <w:rtl/>
        </w:rPr>
        <w:t>تحنیط</w:t>
      </w:r>
      <w:proofErr w:type="spellEnd"/>
      <w:r>
        <w:rPr>
          <w:rFonts w:hint="cs"/>
          <w:rtl/>
        </w:rPr>
        <w:t xml:space="preserve"> و بر او نماز خوانده بشود. اما اگر رمق نداشته باشد و در معرکه جان بدهد و شهید بشود با همان لباس رزم </w:t>
      </w:r>
      <w:r>
        <w:rPr>
          <w:rFonts w:hint="cs"/>
          <w:rtl/>
        </w:rPr>
        <w:lastRenderedPageBreak/>
        <w:t xml:space="preserve">کفن می شود یعنی لباس های او کفن او می شود نیازی به کفن ندارد. </w:t>
      </w:r>
      <w:r w:rsidR="001F0699">
        <w:rPr>
          <w:rFonts w:hint="cs"/>
          <w:rtl/>
        </w:rPr>
        <w:t>اما محقق خویی روایت را چنین نقل کرده است که</w:t>
      </w:r>
      <w:r w:rsidR="000F4742">
        <w:rPr>
          <w:rFonts w:hint="cs"/>
          <w:rtl/>
        </w:rPr>
        <w:t xml:space="preserve"> </w:t>
      </w:r>
      <w:r w:rsidR="001F0699" w:rsidRPr="000F4742">
        <w:rPr>
          <w:rFonts w:hint="cs"/>
          <w:color w:val="000080"/>
          <w:rtl/>
        </w:rPr>
        <w:t xml:space="preserve">« اذا </w:t>
      </w:r>
      <w:proofErr w:type="spellStart"/>
      <w:r w:rsidR="001F0699" w:rsidRPr="000F4742">
        <w:rPr>
          <w:rFonts w:hint="cs"/>
          <w:color w:val="000080"/>
          <w:rtl/>
        </w:rPr>
        <w:t>ادرکه</w:t>
      </w:r>
      <w:proofErr w:type="spellEnd"/>
      <w:r w:rsidR="001F0699" w:rsidRPr="000F4742">
        <w:rPr>
          <w:rFonts w:hint="cs"/>
          <w:color w:val="000080"/>
          <w:rtl/>
        </w:rPr>
        <w:t xml:space="preserve"> </w:t>
      </w:r>
      <w:proofErr w:type="spellStart"/>
      <w:r w:rsidR="001F0699" w:rsidRPr="000F4742">
        <w:rPr>
          <w:rFonts w:hint="cs"/>
          <w:color w:val="000080"/>
          <w:rtl/>
        </w:rPr>
        <w:t>المسلمون</w:t>
      </w:r>
      <w:proofErr w:type="spellEnd"/>
      <w:r w:rsidR="001F0699" w:rsidRPr="000F4742">
        <w:rPr>
          <w:rFonts w:hint="cs"/>
          <w:color w:val="000080"/>
          <w:rtl/>
        </w:rPr>
        <w:t xml:space="preserve"> و به رمق غسل و کفن </w:t>
      </w:r>
      <w:proofErr w:type="spellStart"/>
      <w:r w:rsidR="001F0699" w:rsidRPr="000F4742">
        <w:rPr>
          <w:rFonts w:hint="cs"/>
          <w:color w:val="000080"/>
          <w:rtl/>
        </w:rPr>
        <w:t>ثم</w:t>
      </w:r>
      <w:proofErr w:type="spellEnd"/>
      <w:r w:rsidR="001F0699" w:rsidRPr="000F4742">
        <w:rPr>
          <w:rFonts w:hint="cs"/>
          <w:color w:val="000080"/>
          <w:rtl/>
        </w:rPr>
        <w:t xml:space="preserve"> </w:t>
      </w:r>
      <w:proofErr w:type="spellStart"/>
      <w:r w:rsidR="001F0699" w:rsidRPr="000F4742">
        <w:rPr>
          <w:rFonts w:hint="cs"/>
          <w:color w:val="000080"/>
          <w:rtl/>
        </w:rPr>
        <w:t>صُلّی</w:t>
      </w:r>
      <w:proofErr w:type="spellEnd"/>
      <w:r w:rsidR="001F0699" w:rsidRPr="000F4742">
        <w:rPr>
          <w:rFonts w:hint="cs"/>
          <w:color w:val="000080"/>
          <w:rtl/>
        </w:rPr>
        <w:t xml:space="preserve"> علیه و </w:t>
      </w:r>
      <w:proofErr w:type="spellStart"/>
      <w:r w:rsidR="001F0699" w:rsidRPr="000F4742">
        <w:rPr>
          <w:rFonts w:hint="cs"/>
          <w:color w:val="000080"/>
          <w:rtl/>
        </w:rPr>
        <w:t>یدفن</w:t>
      </w:r>
      <w:proofErr w:type="spellEnd"/>
      <w:r w:rsidR="001F0699" w:rsidRPr="000F4742">
        <w:rPr>
          <w:rFonts w:hint="cs"/>
          <w:color w:val="000080"/>
          <w:rtl/>
        </w:rPr>
        <w:t>»</w:t>
      </w:r>
      <w:r w:rsidR="000F4742">
        <w:rPr>
          <w:rStyle w:val="FootnoteReference"/>
          <w:rtl/>
        </w:rPr>
        <w:footnoteReference w:id="3"/>
      </w:r>
      <w:r w:rsidR="001F0699">
        <w:rPr>
          <w:rFonts w:hint="cs"/>
          <w:rtl/>
        </w:rPr>
        <w:t xml:space="preserve"> بنابراین بعد از غسل و کفن و نماز او را دفن می کنند این مساله جای بحث ندارد </w:t>
      </w:r>
    </w:p>
    <w:p w:rsidR="003C4E48" w:rsidRPr="000F4742" w:rsidRDefault="001F0699" w:rsidP="00FD46BA">
      <w:pPr>
        <w:rPr>
          <w:color w:val="FF0000"/>
          <w:rtl/>
        </w:rPr>
      </w:pPr>
      <w:r w:rsidRPr="000F4742">
        <w:rPr>
          <w:rFonts w:hint="cs"/>
          <w:color w:val="FF0000"/>
          <w:rtl/>
        </w:rPr>
        <w:t xml:space="preserve">نحوه دفن </w:t>
      </w:r>
      <w:proofErr w:type="spellStart"/>
      <w:r w:rsidRPr="000F4742">
        <w:rPr>
          <w:rFonts w:hint="cs"/>
          <w:color w:val="FF0000"/>
          <w:rtl/>
        </w:rPr>
        <w:t>میت</w:t>
      </w:r>
      <w:proofErr w:type="spellEnd"/>
    </w:p>
    <w:p w:rsidR="001F0699" w:rsidRPr="000F4742" w:rsidRDefault="001F0699" w:rsidP="000F4742">
      <w:pPr>
        <w:rPr>
          <w:rtl/>
        </w:rPr>
      </w:pPr>
      <w:r>
        <w:rPr>
          <w:rFonts w:hint="cs"/>
          <w:rtl/>
        </w:rPr>
        <w:t xml:space="preserve">سید یزدی در </w:t>
      </w:r>
      <w:proofErr w:type="spellStart"/>
      <w:r>
        <w:rPr>
          <w:rFonts w:hint="cs"/>
          <w:rtl/>
        </w:rPr>
        <w:t>عروه</w:t>
      </w:r>
      <w:proofErr w:type="spellEnd"/>
      <w:r>
        <w:rPr>
          <w:rFonts w:hint="cs"/>
          <w:rtl/>
        </w:rPr>
        <w:t xml:space="preserve"> می فرماید:</w:t>
      </w:r>
      <w:r w:rsidR="000F4742">
        <w:rPr>
          <w:rFonts w:hint="cs"/>
          <w:rtl/>
        </w:rPr>
        <w:t xml:space="preserve"> </w:t>
      </w:r>
      <w:proofErr w:type="spellStart"/>
      <w:r w:rsidRPr="000F4742">
        <w:rPr>
          <w:rFonts w:hint="cs"/>
          <w:color w:val="000080"/>
          <w:rtl/>
        </w:rPr>
        <w:t>يجب</w:t>
      </w:r>
      <w:proofErr w:type="spellEnd"/>
      <w:r w:rsidRPr="000F4742">
        <w:rPr>
          <w:rFonts w:hint="cs"/>
          <w:color w:val="000080"/>
          <w:rtl/>
        </w:rPr>
        <w:t xml:space="preserve"> </w:t>
      </w:r>
      <w:proofErr w:type="spellStart"/>
      <w:r w:rsidRPr="000F4742">
        <w:rPr>
          <w:rFonts w:hint="cs"/>
          <w:color w:val="000080"/>
          <w:rtl/>
        </w:rPr>
        <w:t>كون</w:t>
      </w:r>
      <w:proofErr w:type="spellEnd"/>
      <w:r w:rsidRPr="000F4742">
        <w:rPr>
          <w:rFonts w:hint="cs"/>
          <w:color w:val="000080"/>
          <w:rtl/>
        </w:rPr>
        <w:t xml:space="preserve"> </w:t>
      </w:r>
      <w:proofErr w:type="spellStart"/>
      <w:r w:rsidRPr="000F4742">
        <w:rPr>
          <w:rFonts w:hint="cs"/>
          <w:color w:val="000080"/>
          <w:rtl/>
        </w:rPr>
        <w:t>الدفن</w:t>
      </w:r>
      <w:proofErr w:type="spellEnd"/>
      <w:r w:rsidRPr="000F4742">
        <w:rPr>
          <w:rFonts w:hint="cs"/>
          <w:color w:val="000080"/>
          <w:rtl/>
        </w:rPr>
        <w:t xml:space="preserve"> مستقبل </w:t>
      </w:r>
      <w:proofErr w:type="spellStart"/>
      <w:r w:rsidRPr="000F4742">
        <w:rPr>
          <w:rFonts w:hint="cs"/>
          <w:color w:val="000080"/>
          <w:rtl/>
        </w:rPr>
        <w:t>القبلة</w:t>
      </w:r>
      <w:proofErr w:type="spellEnd"/>
      <w:r w:rsidRPr="000F4742">
        <w:rPr>
          <w:rFonts w:hint="cs"/>
          <w:color w:val="000080"/>
          <w:rtl/>
        </w:rPr>
        <w:t xml:space="preserve"> </w:t>
      </w:r>
      <w:proofErr w:type="spellStart"/>
      <w:r w:rsidRPr="000F4742">
        <w:rPr>
          <w:rFonts w:hint="cs"/>
          <w:color w:val="000080"/>
          <w:rtl/>
        </w:rPr>
        <w:t>على</w:t>
      </w:r>
      <w:proofErr w:type="spellEnd"/>
      <w:r w:rsidRPr="000F4742">
        <w:rPr>
          <w:rFonts w:hint="cs"/>
          <w:color w:val="000080"/>
          <w:rtl/>
        </w:rPr>
        <w:t xml:space="preserve"> جنبه </w:t>
      </w:r>
      <w:proofErr w:type="spellStart"/>
      <w:r w:rsidRPr="000F4742">
        <w:rPr>
          <w:rFonts w:hint="cs"/>
          <w:color w:val="000080"/>
          <w:rtl/>
        </w:rPr>
        <w:t>الأيمن</w:t>
      </w:r>
      <w:proofErr w:type="spellEnd"/>
      <w:r w:rsidRPr="000F4742">
        <w:rPr>
          <w:rFonts w:hint="cs"/>
          <w:color w:val="000080"/>
          <w:rtl/>
        </w:rPr>
        <w:t xml:space="preserve"> </w:t>
      </w:r>
      <w:proofErr w:type="spellStart"/>
      <w:r w:rsidRPr="000F4742">
        <w:rPr>
          <w:rFonts w:hint="cs"/>
          <w:color w:val="000080"/>
          <w:rtl/>
        </w:rPr>
        <w:t>بحيث</w:t>
      </w:r>
      <w:proofErr w:type="spellEnd"/>
      <w:r w:rsidRPr="000F4742">
        <w:rPr>
          <w:rFonts w:hint="cs"/>
          <w:color w:val="000080"/>
          <w:rtl/>
        </w:rPr>
        <w:t xml:space="preserve"> </w:t>
      </w:r>
      <w:proofErr w:type="spellStart"/>
      <w:r w:rsidRPr="000F4742">
        <w:rPr>
          <w:rFonts w:hint="cs"/>
          <w:color w:val="000080"/>
          <w:rtl/>
        </w:rPr>
        <w:t>يكون</w:t>
      </w:r>
      <w:proofErr w:type="spellEnd"/>
      <w:r w:rsidRPr="000F4742">
        <w:rPr>
          <w:rFonts w:hint="cs"/>
          <w:color w:val="000080"/>
          <w:rtl/>
        </w:rPr>
        <w:t xml:space="preserve"> </w:t>
      </w:r>
      <w:proofErr w:type="spellStart"/>
      <w:r w:rsidRPr="000F4742">
        <w:rPr>
          <w:rFonts w:hint="cs"/>
          <w:color w:val="000080"/>
          <w:rtl/>
        </w:rPr>
        <w:t>رأسه</w:t>
      </w:r>
      <w:proofErr w:type="spellEnd"/>
      <w:r w:rsidRPr="000F4742">
        <w:rPr>
          <w:rFonts w:hint="cs"/>
          <w:color w:val="000080"/>
          <w:rtl/>
        </w:rPr>
        <w:t xml:space="preserve"> </w:t>
      </w:r>
      <w:proofErr w:type="spellStart"/>
      <w:r w:rsidRPr="000F4742">
        <w:rPr>
          <w:rFonts w:hint="cs"/>
          <w:color w:val="000080"/>
          <w:rtl/>
        </w:rPr>
        <w:t>إلى</w:t>
      </w:r>
      <w:proofErr w:type="spellEnd"/>
      <w:r w:rsidRPr="000F4742">
        <w:rPr>
          <w:rFonts w:hint="cs"/>
          <w:color w:val="000080"/>
          <w:rtl/>
        </w:rPr>
        <w:t xml:space="preserve"> </w:t>
      </w:r>
      <w:proofErr w:type="spellStart"/>
      <w:r w:rsidRPr="000F4742">
        <w:rPr>
          <w:rFonts w:hint="cs"/>
          <w:color w:val="000080"/>
          <w:rtl/>
        </w:rPr>
        <w:t>المغرب</w:t>
      </w:r>
      <w:proofErr w:type="spellEnd"/>
      <w:r w:rsidRPr="000F4742">
        <w:rPr>
          <w:rFonts w:hint="cs"/>
          <w:color w:val="000080"/>
          <w:rtl/>
        </w:rPr>
        <w:t xml:space="preserve"> و </w:t>
      </w:r>
      <w:proofErr w:type="spellStart"/>
      <w:r w:rsidRPr="000F4742">
        <w:rPr>
          <w:rFonts w:hint="cs"/>
          <w:color w:val="000080"/>
          <w:rtl/>
        </w:rPr>
        <w:t>رجله</w:t>
      </w:r>
      <w:proofErr w:type="spellEnd"/>
      <w:r w:rsidRPr="000F4742">
        <w:rPr>
          <w:rFonts w:hint="cs"/>
          <w:color w:val="000080"/>
          <w:rtl/>
        </w:rPr>
        <w:t xml:space="preserve"> </w:t>
      </w:r>
      <w:proofErr w:type="spellStart"/>
      <w:r w:rsidRPr="000F4742">
        <w:rPr>
          <w:rFonts w:hint="cs"/>
          <w:color w:val="000080"/>
          <w:rtl/>
        </w:rPr>
        <w:t>إلى</w:t>
      </w:r>
      <w:proofErr w:type="spellEnd"/>
      <w:r w:rsidRPr="000F4742">
        <w:rPr>
          <w:rFonts w:hint="cs"/>
          <w:color w:val="000080"/>
          <w:rtl/>
        </w:rPr>
        <w:t xml:space="preserve"> </w:t>
      </w:r>
      <w:proofErr w:type="spellStart"/>
      <w:r w:rsidRPr="000F4742">
        <w:rPr>
          <w:rFonts w:hint="cs"/>
          <w:color w:val="000080"/>
          <w:rtl/>
        </w:rPr>
        <w:t>المشرق</w:t>
      </w:r>
      <w:proofErr w:type="spellEnd"/>
      <w:r w:rsidRPr="000F4742">
        <w:rPr>
          <w:rFonts w:hint="cs"/>
          <w:color w:val="000080"/>
          <w:rtl/>
        </w:rPr>
        <w:t xml:space="preserve">، و </w:t>
      </w:r>
      <w:proofErr w:type="spellStart"/>
      <w:r w:rsidRPr="000F4742">
        <w:rPr>
          <w:rFonts w:hint="cs"/>
          <w:color w:val="000080"/>
          <w:rtl/>
        </w:rPr>
        <w:t>كذا</w:t>
      </w:r>
      <w:proofErr w:type="spellEnd"/>
      <w:r w:rsidRPr="000F4742">
        <w:rPr>
          <w:rFonts w:hint="cs"/>
          <w:color w:val="000080"/>
          <w:rtl/>
        </w:rPr>
        <w:t xml:space="preserve"> </w:t>
      </w:r>
      <w:proofErr w:type="spellStart"/>
      <w:r w:rsidRPr="000F4742">
        <w:rPr>
          <w:rFonts w:hint="cs"/>
          <w:color w:val="000080"/>
          <w:rtl/>
        </w:rPr>
        <w:t>في</w:t>
      </w:r>
      <w:proofErr w:type="spellEnd"/>
      <w:r w:rsidRPr="000F4742">
        <w:rPr>
          <w:rFonts w:hint="cs"/>
          <w:color w:val="000080"/>
          <w:rtl/>
        </w:rPr>
        <w:t xml:space="preserve"> </w:t>
      </w:r>
      <w:proofErr w:type="spellStart"/>
      <w:r w:rsidRPr="000F4742">
        <w:rPr>
          <w:rFonts w:hint="cs"/>
          <w:color w:val="000080"/>
          <w:rtl/>
        </w:rPr>
        <w:t>الجسد</w:t>
      </w:r>
      <w:proofErr w:type="spellEnd"/>
      <w:r w:rsidRPr="000F4742">
        <w:rPr>
          <w:rFonts w:hint="cs"/>
          <w:color w:val="000080"/>
          <w:rtl/>
        </w:rPr>
        <w:t xml:space="preserve"> بلا </w:t>
      </w:r>
      <w:proofErr w:type="spellStart"/>
      <w:r w:rsidRPr="000F4742">
        <w:rPr>
          <w:rFonts w:hint="cs"/>
          <w:color w:val="000080"/>
          <w:rtl/>
        </w:rPr>
        <w:t>رأس</w:t>
      </w:r>
      <w:proofErr w:type="spellEnd"/>
      <w:r w:rsidRPr="000F4742">
        <w:rPr>
          <w:rFonts w:hint="cs"/>
          <w:color w:val="000080"/>
          <w:rtl/>
        </w:rPr>
        <w:t xml:space="preserve">، بل </w:t>
      </w:r>
      <w:proofErr w:type="spellStart"/>
      <w:r w:rsidRPr="000F4742">
        <w:rPr>
          <w:rFonts w:hint="cs"/>
          <w:color w:val="000080"/>
          <w:rtl/>
        </w:rPr>
        <w:t>في</w:t>
      </w:r>
      <w:proofErr w:type="spellEnd"/>
      <w:r w:rsidRPr="000F4742">
        <w:rPr>
          <w:rFonts w:hint="cs"/>
          <w:color w:val="000080"/>
          <w:rtl/>
        </w:rPr>
        <w:t xml:space="preserve"> </w:t>
      </w:r>
      <w:proofErr w:type="spellStart"/>
      <w:r w:rsidRPr="000F4742">
        <w:rPr>
          <w:rFonts w:hint="cs"/>
          <w:color w:val="000080"/>
          <w:rtl/>
        </w:rPr>
        <w:t>الرأس</w:t>
      </w:r>
      <w:proofErr w:type="spellEnd"/>
      <w:r w:rsidRPr="000F4742">
        <w:rPr>
          <w:rFonts w:hint="cs"/>
          <w:color w:val="000080"/>
          <w:rtl/>
        </w:rPr>
        <w:t xml:space="preserve"> بلا جسد، بل </w:t>
      </w:r>
      <w:proofErr w:type="spellStart"/>
      <w:r w:rsidRPr="000F4742">
        <w:rPr>
          <w:rFonts w:hint="cs"/>
          <w:color w:val="000080"/>
          <w:rtl/>
        </w:rPr>
        <w:t>في</w:t>
      </w:r>
      <w:proofErr w:type="spellEnd"/>
      <w:r w:rsidRPr="000F4742">
        <w:rPr>
          <w:rFonts w:hint="cs"/>
          <w:color w:val="000080"/>
          <w:rtl/>
        </w:rPr>
        <w:t xml:space="preserve"> </w:t>
      </w:r>
      <w:proofErr w:type="spellStart"/>
      <w:r w:rsidRPr="000F4742">
        <w:rPr>
          <w:rFonts w:hint="cs"/>
          <w:color w:val="000080"/>
          <w:rtl/>
        </w:rPr>
        <w:t>الصدر</w:t>
      </w:r>
      <w:proofErr w:type="spellEnd"/>
      <w:r w:rsidRPr="000F4742">
        <w:rPr>
          <w:rFonts w:hint="cs"/>
          <w:color w:val="000080"/>
          <w:rtl/>
        </w:rPr>
        <w:t xml:space="preserve"> </w:t>
      </w:r>
      <w:proofErr w:type="spellStart"/>
      <w:r w:rsidRPr="000F4742">
        <w:rPr>
          <w:rFonts w:hint="cs"/>
          <w:color w:val="000080"/>
          <w:rtl/>
        </w:rPr>
        <w:t>وحده</w:t>
      </w:r>
      <w:proofErr w:type="spellEnd"/>
      <w:r w:rsidRPr="000F4742">
        <w:rPr>
          <w:rFonts w:hint="cs"/>
          <w:color w:val="000080"/>
          <w:rtl/>
        </w:rPr>
        <w:t xml:space="preserve">، بل </w:t>
      </w:r>
      <w:proofErr w:type="spellStart"/>
      <w:r w:rsidRPr="000F4742">
        <w:rPr>
          <w:rFonts w:hint="cs"/>
          <w:color w:val="000080"/>
          <w:rtl/>
        </w:rPr>
        <w:t>في</w:t>
      </w:r>
      <w:proofErr w:type="spellEnd"/>
      <w:r w:rsidRPr="000F4742">
        <w:rPr>
          <w:rFonts w:hint="cs"/>
          <w:color w:val="000080"/>
          <w:rtl/>
        </w:rPr>
        <w:t xml:space="preserve"> </w:t>
      </w:r>
      <w:proofErr w:type="spellStart"/>
      <w:r w:rsidRPr="000F4742">
        <w:rPr>
          <w:rFonts w:hint="cs"/>
          <w:color w:val="000080"/>
          <w:rtl/>
        </w:rPr>
        <w:t>كلّ</w:t>
      </w:r>
      <w:proofErr w:type="spellEnd"/>
      <w:r w:rsidRPr="000F4742">
        <w:rPr>
          <w:rFonts w:hint="cs"/>
          <w:color w:val="000080"/>
          <w:rtl/>
        </w:rPr>
        <w:t xml:space="preserve"> جزء </w:t>
      </w:r>
      <w:proofErr w:type="spellStart"/>
      <w:r w:rsidRPr="000F4742">
        <w:rPr>
          <w:rFonts w:hint="cs"/>
          <w:color w:val="000080"/>
          <w:rtl/>
        </w:rPr>
        <w:t>يمكن</w:t>
      </w:r>
      <w:proofErr w:type="spellEnd"/>
      <w:r w:rsidRPr="000F4742">
        <w:rPr>
          <w:rFonts w:hint="cs"/>
          <w:color w:val="000080"/>
          <w:rtl/>
        </w:rPr>
        <w:t xml:space="preserve"> </w:t>
      </w:r>
      <w:proofErr w:type="spellStart"/>
      <w:r w:rsidRPr="000F4742">
        <w:rPr>
          <w:rFonts w:hint="cs"/>
          <w:color w:val="000080"/>
          <w:rtl/>
        </w:rPr>
        <w:t>فيه</w:t>
      </w:r>
      <w:proofErr w:type="spellEnd"/>
      <w:r w:rsidRPr="000F4742">
        <w:rPr>
          <w:rFonts w:hint="cs"/>
          <w:color w:val="000080"/>
          <w:rtl/>
        </w:rPr>
        <w:t xml:space="preserve"> </w:t>
      </w:r>
      <w:proofErr w:type="spellStart"/>
      <w:r w:rsidRPr="000F4742">
        <w:rPr>
          <w:rFonts w:hint="cs"/>
          <w:color w:val="000080"/>
          <w:rtl/>
        </w:rPr>
        <w:t>ذلك</w:t>
      </w:r>
      <w:proofErr w:type="spellEnd"/>
      <w:r w:rsidRPr="000F4742">
        <w:rPr>
          <w:rFonts w:hint="cs"/>
          <w:color w:val="000080"/>
          <w:rtl/>
        </w:rPr>
        <w:t>.</w:t>
      </w:r>
      <w:r w:rsidRPr="000F4742">
        <w:rPr>
          <w:rFonts w:ascii="Noor_Titr" w:hAnsi="Noor_Titr" w:cs="Noor_Titr" w:hint="cs"/>
          <w:color w:val="000080"/>
          <w:sz w:val="38"/>
          <w:szCs w:val="38"/>
          <w:rtl/>
        </w:rPr>
        <w:t xml:space="preserve"> </w:t>
      </w:r>
      <w:r w:rsidR="000F4742" w:rsidRPr="000F4742">
        <w:rPr>
          <w:rStyle w:val="FootnoteReference"/>
          <w:rFonts w:ascii="Noor_Titr" w:hAnsi="Noor_Titr" w:cs="Noor_Titr"/>
          <w:color w:val="000080"/>
          <w:sz w:val="38"/>
          <w:szCs w:val="38"/>
          <w:rtl/>
        </w:rPr>
        <w:footnoteReference w:id="4"/>
      </w:r>
    </w:p>
    <w:p w:rsidR="001F0699" w:rsidRDefault="001F0699" w:rsidP="00FD46BA">
      <w:pPr>
        <w:rPr>
          <w:rtl/>
        </w:rPr>
      </w:pPr>
      <w:r>
        <w:rPr>
          <w:rFonts w:hint="cs"/>
          <w:rtl/>
        </w:rPr>
        <w:t xml:space="preserve">آنچه در دفن </w:t>
      </w:r>
      <w:proofErr w:type="spellStart"/>
      <w:r>
        <w:rPr>
          <w:rFonts w:hint="cs"/>
          <w:rtl/>
        </w:rPr>
        <w:t>میت</w:t>
      </w:r>
      <w:proofErr w:type="spellEnd"/>
      <w:r>
        <w:rPr>
          <w:rFonts w:hint="cs"/>
          <w:rtl/>
        </w:rPr>
        <w:t xml:space="preserve"> تکلیف است دفن فی </w:t>
      </w:r>
      <w:proofErr w:type="spellStart"/>
      <w:r>
        <w:rPr>
          <w:rFonts w:hint="cs"/>
          <w:rtl/>
        </w:rPr>
        <w:t>الارض</w:t>
      </w:r>
      <w:proofErr w:type="spellEnd"/>
      <w:r>
        <w:rPr>
          <w:rFonts w:hint="cs"/>
          <w:rtl/>
        </w:rPr>
        <w:t xml:space="preserve"> است و نحوه دفن </w:t>
      </w:r>
      <w:r w:rsidR="00AD27A0">
        <w:rPr>
          <w:rFonts w:hint="cs"/>
          <w:rtl/>
        </w:rPr>
        <w:t xml:space="preserve">در تابوت نیز باید علی </w:t>
      </w:r>
      <w:proofErr w:type="spellStart"/>
      <w:r w:rsidR="00AD27A0">
        <w:rPr>
          <w:rFonts w:hint="cs"/>
          <w:rtl/>
        </w:rPr>
        <w:t>جنیه</w:t>
      </w:r>
      <w:proofErr w:type="spellEnd"/>
      <w:r w:rsidR="00AD27A0">
        <w:rPr>
          <w:rFonts w:hint="cs"/>
          <w:rtl/>
        </w:rPr>
        <w:t xml:space="preserve"> </w:t>
      </w:r>
      <w:proofErr w:type="spellStart"/>
      <w:r w:rsidR="00AD27A0">
        <w:rPr>
          <w:rFonts w:hint="cs"/>
          <w:rtl/>
        </w:rPr>
        <w:t>الایمن</w:t>
      </w:r>
      <w:proofErr w:type="spellEnd"/>
      <w:r w:rsidR="00AD27A0">
        <w:rPr>
          <w:rFonts w:hint="cs"/>
          <w:rtl/>
        </w:rPr>
        <w:t xml:space="preserve"> باشد</w:t>
      </w:r>
      <w:r>
        <w:rPr>
          <w:rFonts w:hint="cs"/>
          <w:rtl/>
        </w:rPr>
        <w:t xml:space="preserve">. </w:t>
      </w:r>
    </w:p>
    <w:p w:rsidR="001F0699" w:rsidRPr="000F4742" w:rsidRDefault="00AD27A0" w:rsidP="00FD46BA">
      <w:pPr>
        <w:rPr>
          <w:color w:val="FF0000"/>
          <w:rtl/>
        </w:rPr>
      </w:pPr>
      <w:r w:rsidRPr="000F4742">
        <w:rPr>
          <w:rFonts w:hint="cs"/>
          <w:color w:val="FF0000"/>
          <w:rtl/>
        </w:rPr>
        <w:t xml:space="preserve">سوزاندن </w:t>
      </w:r>
      <w:proofErr w:type="spellStart"/>
      <w:r w:rsidRPr="000F4742">
        <w:rPr>
          <w:rFonts w:hint="cs"/>
          <w:color w:val="FF0000"/>
          <w:rtl/>
        </w:rPr>
        <w:t>میت</w:t>
      </w:r>
      <w:proofErr w:type="spellEnd"/>
      <w:r w:rsidRPr="000F4742">
        <w:rPr>
          <w:rFonts w:hint="cs"/>
          <w:color w:val="FF0000"/>
          <w:rtl/>
        </w:rPr>
        <w:t xml:space="preserve"> </w:t>
      </w:r>
      <w:proofErr w:type="spellStart"/>
      <w:r w:rsidRPr="000F4742">
        <w:rPr>
          <w:rFonts w:hint="cs"/>
          <w:color w:val="FF0000"/>
          <w:rtl/>
        </w:rPr>
        <w:t>کرونایی</w:t>
      </w:r>
      <w:proofErr w:type="spellEnd"/>
    </w:p>
    <w:p w:rsidR="00AD27A0" w:rsidRDefault="00AD27A0" w:rsidP="000F4742">
      <w:pPr>
        <w:rPr>
          <w:rtl/>
        </w:rPr>
      </w:pPr>
      <w:r>
        <w:rPr>
          <w:rFonts w:hint="cs"/>
          <w:rtl/>
        </w:rPr>
        <w:t xml:space="preserve">با توجه به اینکه در برخی بلاد </w:t>
      </w:r>
      <w:proofErr w:type="spellStart"/>
      <w:r>
        <w:rPr>
          <w:rFonts w:hint="cs"/>
          <w:rtl/>
        </w:rPr>
        <w:t>میت</w:t>
      </w:r>
      <w:proofErr w:type="spellEnd"/>
      <w:r>
        <w:rPr>
          <w:rFonts w:hint="cs"/>
          <w:rtl/>
        </w:rPr>
        <w:t xml:space="preserve"> </w:t>
      </w:r>
      <w:proofErr w:type="spellStart"/>
      <w:r>
        <w:rPr>
          <w:rFonts w:hint="cs"/>
          <w:rtl/>
        </w:rPr>
        <w:t>کرونایی</w:t>
      </w:r>
      <w:proofErr w:type="spellEnd"/>
      <w:r>
        <w:rPr>
          <w:rFonts w:hint="cs"/>
          <w:rtl/>
        </w:rPr>
        <w:t xml:space="preserve"> را می </w:t>
      </w:r>
      <w:proofErr w:type="spellStart"/>
      <w:r>
        <w:rPr>
          <w:rFonts w:hint="cs"/>
          <w:rtl/>
        </w:rPr>
        <w:t>سوزانند</w:t>
      </w:r>
      <w:proofErr w:type="spellEnd"/>
      <w:r>
        <w:rPr>
          <w:rFonts w:hint="cs"/>
          <w:rtl/>
        </w:rPr>
        <w:t xml:space="preserve"> گرچه </w:t>
      </w:r>
      <w:proofErr w:type="spellStart"/>
      <w:r>
        <w:rPr>
          <w:rFonts w:hint="cs"/>
          <w:rtl/>
        </w:rPr>
        <w:t>ضرورتی</w:t>
      </w:r>
      <w:proofErr w:type="spellEnd"/>
      <w:r>
        <w:rPr>
          <w:rFonts w:hint="cs"/>
          <w:rtl/>
        </w:rPr>
        <w:t xml:space="preserve"> </w:t>
      </w:r>
      <w:r w:rsidR="008E510B">
        <w:rPr>
          <w:rFonts w:hint="cs"/>
          <w:rtl/>
        </w:rPr>
        <w:t xml:space="preserve">به طرح ندارد. لکن حکم آن از مساله ای که سید </w:t>
      </w:r>
      <w:proofErr w:type="spellStart"/>
      <w:r w:rsidR="008E510B">
        <w:rPr>
          <w:rFonts w:hint="cs"/>
          <w:rtl/>
        </w:rPr>
        <w:t>یزذی</w:t>
      </w:r>
      <w:proofErr w:type="spellEnd"/>
      <w:r w:rsidR="008E510B">
        <w:rPr>
          <w:rFonts w:hint="cs"/>
          <w:rtl/>
        </w:rPr>
        <w:t xml:space="preserve"> در </w:t>
      </w:r>
      <w:proofErr w:type="spellStart"/>
      <w:r w:rsidR="008E510B">
        <w:rPr>
          <w:rFonts w:hint="cs"/>
          <w:rtl/>
        </w:rPr>
        <w:t>عروه</w:t>
      </w:r>
      <w:proofErr w:type="spellEnd"/>
      <w:r w:rsidR="008E510B">
        <w:rPr>
          <w:rFonts w:hint="cs"/>
          <w:rtl/>
        </w:rPr>
        <w:t xml:space="preserve"> </w:t>
      </w:r>
      <w:r w:rsidRPr="00AD27A0">
        <w:rPr>
          <w:rFonts w:hint="cs"/>
          <w:rtl/>
        </w:rPr>
        <w:t>فرماید</w:t>
      </w:r>
      <w:r w:rsidR="008E510B">
        <w:rPr>
          <w:rFonts w:hint="cs"/>
          <w:rtl/>
        </w:rPr>
        <w:t xml:space="preserve"> روشن می شود.</w:t>
      </w:r>
      <w:r w:rsidR="000F4742">
        <w:rPr>
          <w:rFonts w:hint="cs"/>
          <w:rtl/>
        </w:rPr>
        <w:t xml:space="preserve"> </w:t>
      </w:r>
      <w:r w:rsidR="000F4742" w:rsidRPr="000F4742">
        <w:rPr>
          <w:rFonts w:hint="cs"/>
          <w:color w:val="000080"/>
          <w:rtl/>
        </w:rPr>
        <w:t xml:space="preserve"> </w:t>
      </w:r>
      <w:r w:rsidRPr="000F4742">
        <w:rPr>
          <w:rFonts w:hint="cs"/>
          <w:color w:val="000080"/>
          <w:rtl/>
        </w:rPr>
        <w:t>(</w:t>
      </w:r>
      <w:proofErr w:type="spellStart"/>
      <w:r w:rsidRPr="000F4742">
        <w:rPr>
          <w:rFonts w:hint="cs"/>
          <w:color w:val="000080"/>
          <w:rtl/>
        </w:rPr>
        <w:t>مسألة</w:t>
      </w:r>
      <w:proofErr w:type="spellEnd"/>
      <w:r w:rsidRPr="000F4742">
        <w:rPr>
          <w:rFonts w:hint="cs"/>
          <w:color w:val="000080"/>
          <w:rtl/>
        </w:rPr>
        <w:t xml:space="preserve"> 11): لا </w:t>
      </w:r>
      <w:proofErr w:type="spellStart"/>
      <w:r w:rsidRPr="000F4742">
        <w:rPr>
          <w:rFonts w:hint="cs"/>
          <w:color w:val="000080"/>
          <w:rtl/>
        </w:rPr>
        <w:t>يجوز</w:t>
      </w:r>
      <w:proofErr w:type="spellEnd"/>
      <w:r w:rsidRPr="000F4742">
        <w:rPr>
          <w:rFonts w:hint="cs"/>
          <w:color w:val="000080"/>
          <w:rtl/>
        </w:rPr>
        <w:t xml:space="preserve"> دفن </w:t>
      </w:r>
      <w:proofErr w:type="spellStart"/>
      <w:r w:rsidRPr="000F4742">
        <w:rPr>
          <w:rFonts w:hint="cs"/>
          <w:color w:val="000080"/>
          <w:rtl/>
        </w:rPr>
        <w:t>المسلم</w:t>
      </w:r>
      <w:proofErr w:type="spellEnd"/>
      <w:r w:rsidRPr="000F4742">
        <w:rPr>
          <w:rFonts w:hint="cs"/>
          <w:color w:val="000080"/>
          <w:rtl/>
        </w:rPr>
        <w:t xml:space="preserve"> </w:t>
      </w:r>
      <w:proofErr w:type="spellStart"/>
      <w:r w:rsidRPr="000F4742">
        <w:rPr>
          <w:rFonts w:hint="cs"/>
          <w:color w:val="000080"/>
          <w:rtl/>
        </w:rPr>
        <w:t>في</w:t>
      </w:r>
      <w:proofErr w:type="spellEnd"/>
      <w:r w:rsidRPr="000F4742">
        <w:rPr>
          <w:rFonts w:hint="cs"/>
          <w:color w:val="000080"/>
          <w:rtl/>
        </w:rPr>
        <w:t xml:space="preserve"> مثل </w:t>
      </w:r>
      <w:proofErr w:type="spellStart"/>
      <w:r w:rsidRPr="000F4742">
        <w:rPr>
          <w:rFonts w:hint="cs"/>
          <w:color w:val="000080"/>
          <w:rtl/>
        </w:rPr>
        <w:t>المزبلة</w:t>
      </w:r>
      <w:proofErr w:type="spellEnd"/>
      <w:r w:rsidRPr="000F4742">
        <w:rPr>
          <w:rFonts w:hint="cs"/>
          <w:color w:val="000080"/>
          <w:rtl/>
        </w:rPr>
        <w:t xml:space="preserve"> و </w:t>
      </w:r>
      <w:proofErr w:type="spellStart"/>
      <w:r w:rsidRPr="000F4742">
        <w:rPr>
          <w:rFonts w:hint="cs"/>
          <w:color w:val="000080"/>
          <w:rtl/>
        </w:rPr>
        <w:t>البالوعة</w:t>
      </w:r>
      <w:proofErr w:type="spellEnd"/>
      <w:r w:rsidRPr="000F4742">
        <w:rPr>
          <w:rFonts w:hint="cs"/>
          <w:color w:val="000080"/>
          <w:rtl/>
        </w:rPr>
        <w:t xml:space="preserve"> و </w:t>
      </w:r>
      <w:proofErr w:type="spellStart"/>
      <w:r w:rsidRPr="000F4742">
        <w:rPr>
          <w:rFonts w:hint="cs"/>
          <w:color w:val="000080"/>
          <w:rtl/>
        </w:rPr>
        <w:t>نحوهما</w:t>
      </w:r>
      <w:proofErr w:type="spellEnd"/>
      <w:r w:rsidRPr="000F4742">
        <w:rPr>
          <w:rFonts w:hint="cs"/>
          <w:color w:val="000080"/>
          <w:rtl/>
        </w:rPr>
        <w:t xml:space="preserve"> </w:t>
      </w:r>
      <w:proofErr w:type="spellStart"/>
      <w:r w:rsidRPr="000F4742">
        <w:rPr>
          <w:rFonts w:hint="cs"/>
          <w:color w:val="000080"/>
          <w:rtl/>
        </w:rPr>
        <w:t>ممّا</w:t>
      </w:r>
      <w:proofErr w:type="spellEnd"/>
      <w:r w:rsidRPr="000F4742">
        <w:rPr>
          <w:rFonts w:hint="cs"/>
          <w:color w:val="000080"/>
          <w:rtl/>
        </w:rPr>
        <w:t xml:space="preserve"> هو </w:t>
      </w:r>
      <w:proofErr w:type="spellStart"/>
      <w:r w:rsidRPr="000F4742">
        <w:rPr>
          <w:rFonts w:hint="cs"/>
          <w:color w:val="000080"/>
          <w:rtl/>
        </w:rPr>
        <w:t>هتك</w:t>
      </w:r>
      <w:proofErr w:type="spellEnd"/>
      <w:r w:rsidRPr="000F4742">
        <w:rPr>
          <w:rFonts w:hint="cs"/>
          <w:color w:val="000080"/>
          <w:rtl/>
        </w:rPr>
        <w:t xml:space="preserve"> </w:t>
      </w:r>
      <w:proofErr w:type="spellStart"/>
      <w:r w:rsidRPr="000F4742">
        <w:rPr>
          <w:rFonts w:hint="cs"/>
          <w:color w:val="000080"/>
          <w:rtl/>
        </w:rPr>
        <w:t>لحرمته</w:t>
      </w:r>
      <w:proofErr w:type="spellEnd"/>
      <w:r>
        <w:rPr>
          <w:rFonts w:hint="cs"/>
          <w:rtl/>
        </w:rPr>
        <w:t>.</w:t>
      </w:r>
      <w:r w:rsidR="000F4742">
        <w:rPr>
          <w:rStyle w:val="FootnoteReference"/>
          <w:rtl/>
        </w:rPr>
        <w:footnoteReference w:id="5"/>
      </w:r>
      <w:r w:rsidR="008E510B">
        <w:rPr>
          <w:rFonts w:hint="cs"/>
          <w:rtl/>
        </w:rPr>
        <w:t xml:space="preserve"> </w:t>
      </w:r>
      <w:proofErr w:type="spellStart"/>
      <w:r w:rsidR="008E510B">
        <w:rPr>
          <w:rFonts w:hint="cs"/>
          <w:rtl/>
        </w:rPr>
        <w:t>فدن</w:t>
      </w:r>
      <w:proofErr w:type="spellEnd"/>
      <w:r w:rsidR="008E510B">
        <w:rPr>
          <w:rFonts w:hint="cs"/>
          <w:rtl/>
        </w:rPr>
        <w:t xml:space="preserve"> </w:t>
      </w:r>
      <w:proofErr w:type="spellStart"/>
      <w:r w:rsidR="008E510B">
        <w:rPr>
          <w:rFonts w:hint="cs"/>
          <w:rtl/>
        </w:rPr>
        <w:t>میت</w:t>
      </w:r>
      <w:proofErr w:type="spellEnd"/>
      <w:r w:rsidR="008E510B">
        <w:rPr>
          <w:rFonts w:hint="cs"/>
          <w:rtl/>
        </w:rPr>
        <w:t xml:space="preserve"> در جایی که موجب هتک حرمت </w:t>
      </w:r>
      <w:proofErr w:type="spellStart"/>
      <w:r w:rsidR="008E510B">
        <w:rPr>
          <w:rFonts w:hint="cs"/>
          <w:rtl/>
        </w:rPr>
        <w:t>میت</w:t>
      </w:r>
      <w:proofErr w:type="spellEnd"/>
      <w:r w:rsidR="008E510B">
        <w:rPr>
          <w:rFonts w:hint="cs"/>
          <w:rtl/>
        </w:rPr>
        <w:t xml:space="preserve"> بشود جایز نیست مانند دفن </w:t>
      </w:r>
      <w:proofErr w:type="spellStart"/>
      <w:r w:rsidR="008E510B">
        <w:rPr>
          <w:rFonts w:hint="cs"/>
          <w:rtl/>
        </w:rPr>
        <w:t>مزبله</w:t>
      </w:r>
      <w:proofErr w:type="spellEnd"/>
      <w:r w:rsidR="008E510B">
        <w:rPr>
          <w:rFonts w:hint="cs"/>
          <w:rtl/>
        </w:rPr>
        <w:t xml:space="preserve"> و چاه. چون </w:t>
      </w:r>
      <w:proofErr w:type="spellStart"/>
      <w:r w:rsidR="008E510B">
        <w:rPr>
          <w:rFonts w:hint="cs"/>
          <w:rtl/>
        </w:rPr>
        <w:t>حرمة</w:t>
      </w:r>
      <w:proofErr w:type="spellEnd"/>
      <w:r w:rsidR="008E510B">
        <w:rPr>
          <w:rFonts w:hint="cs"/>
          <w:rtl/>
        </w:rPr>
        <w:t xml:space="preserve"> </w:t>
      </w:r>
      <w:proofErr w:type="spellStart"/>
      <w:r w:rsidR="008E510B">
        <w:rPr>
          <w:rFonts w:hint="cs"/>
          <w:rtl/>
        </w:rPr>
        <w:t>المومن</w:t>
      </w:r>
      <w:proofErr w:type="spellEnd"/>
      <w:r w:rsidR="008E510B">
        <w:rPr>
          <w:rFonts w:hint="cs"/>
          <w:rtl/>
        </w:rPr>
        <w:t xml:space="preserve"> </w:t>
      </w:r>
      <w:proofErr w:type="spellStart"/>
      <w:r w:rsidR="008E510B">
        <w:rPr>
          <w:rFonts w:hint="cs"/>
          <w:rtl/>
        </w:rPr>
        <w:t>میتا</w:t>
      </w:r>
      <w:proofErr w:type="spellEnd"/>
      <w:r w:rsidR="008E510B">
        <w:rPr>
          <w:rFonts w:hint="cs"/>
          <w:rtl/>
        </w:rPr>
        <w:t xml:space="preserve"> </w:t>
      </w:r>
      <w:proofErr w:type="spellStart"/>
      <w:r w:rsidR="008E510B">
        <w:rPr>
          <w:rFonts w:hint="cs"/>
          <w:rtl/>
        </w:rPr>
        <w:t>کحرمته</w:t>
      </w:r>
      <w:proofErr w:type="spellEnd"/>
      <w:r w:rsidR="008E510B">
        <w:rPr>
          <w:rFonts w:hint="cs"/>
          <w:rtl/>
        </w:rPr>
        <w:t xml:space="preserve"> </w:t>
      </w:r>
      <w:proofErr w:type="spellStart"/>
      <w:r w:rsidR="008E510B">
        <w:rPr>
          <w:rFonts w:hint="cs"/>
          <w:rtl/>
        </w:rPr>
        <w:t>حیاً</w:t>
      </w:r>
      <w:proofErr w:type="spellEnd"/>
      <w:r w:rsidR="008E510B">
        <w:rPr>
          <w:rFonts w:hint="cs"/>
          <w:rtl/>
        </w:rPr>
        <w:t xml:space="preserve">، </w:t>
      </w:r>
      <w:proofErr w:type="spellStart"/>
      <w:r w:rsidR="008E510B">
        <w:rPr>
          <w:rFonts w:hint="cs"/>
          <w:rtl/>
        </w:rPr>
        <w:t>سوزندان</w:t>
      </w:r>
      <w:proofErr w:type="spellEnd"/>
      <w:r w:rsidR="008E510B">
        <w:rPr>
          <w:rFonts w:hint="cs"/>
          <w:rtl/>
        </w:rPr>
        <w:t xml:space="preserve"> </w:t>
      </w:r>
      <w:proofErr w:type="spellStart"/>
      <w:r w:rsidR="008E510B">
        <w:rPr>
          <w:rFonts w:hint="cs"/>
          <w:rtl/>
        </w:rPr>
        <w:t>میت</w:t>
      </w:r>
      <w:proofErr w:type="spellEnd"/>
      <w:r w:rsidR="008E510B">
        <w:rPr>
          <w:rFonts w:hint="cs"/>
          <w:rtl/>
        </w:rPr>
        <w:t xml:space="preserve"> مسلمان حرام است. باید اولیاء </w:t>
      </w:r>
      <w:proofErr w:type="spellStart"/>
      <w:r w:rsidR="008E510B">
        <w:rPr>
          <w:rFonts w:hint="cs"/>
          <w:rtl/>
        </w:rPr>
        <w:t>میت</w:t>
      </w:r>
      <w:proofErr w:type="spellEnd"/>
      <w:r w:rsidR="008E510B">
        <w:rPr>
          <w:rFonts w:hint="cs"/>
          <w:rtl/>
        </w:rPr>
        <w:t xml:space="preserve"> در صورت امکان مانع این بی حرمتی بشوند</w:t>
      </w:r>
    </w:p>
    <w:p w:rsidR="00AD27A0" w:rsidRPr="000F4742" w:rsidRDefault="008E510B" w:rsidP="00FD46BA">
      <w:pPr>
        <w:rPr>
          <w:color w:val="FF0000"/>
          <w:rtl/>
        </w:rPr>
      </w:pPr>
      <w:r w:rsidRPr="000F4742">
        <w:rPr>
          <w:rFonts w:hint="cs"/>
          <w:color w:val="FF0000"/>
          <w:rtl/>
        </w:rPr>
        <w:t xml:space="preserve">روزه گرفتن در شرایط شیوع کرونا ویروس در جامعه </w:t>
      </w:r>
    </w:p>
    <w:p w:rsidR="008E510B" w:rsidRDefault="008E510B" w:rsidP="00FD46BA">
      <w:pPr>
        <w:rPr>
          <w:rtl/>
        </w:rPr>
      </w:pPr>
      <w:r>
        <w:rPr>
          <w:rFonts w:hint="cs"/>
          <w:rtl/>
        </w:rPr>
        <w:lastRenderedPageBreak/>
        <w:t xml:space="preserve">می گویند چون در حالت بیماری کرونا آب بدن کم می شود و حنجره خشک می شود و از برخی پزشکان نقل کرده </w:t>
      </w:r>
      <w:proofErr w:type="spellStart"/>
      <w:r>
        <w:rPr>
          <w:rFonts w:hint="cs"/>
          <w:rtl/>
        </w:rPr>
        <w:t>اند</w:t>
      </w:r>
      <w:proofErr w:type="spellEnd"/>
      <w:r>
        <w:rPr>
          <w:rFonts w:hint="cs"/>
          <w:rtl/>
        </w:rPr>
        <w:t xml:space="preserve"> که لازم نیست روزه بگیرند ولی  توسط یکی از پزشکان معروف اطلاعیه ای منتشر شده که روزه برای افراد سالم باعث تقویت سیستم دفاعی بدن می شود. </w:t>
      </w:r>
    </w:p>
    <w:p w:rsidR="008E510B" w:rsidRDefault="008E510B" w:rsidP="00FD46BA">
      <w:pPr>
        <w:rPr>
          <w:rtl/>
        </w:rPr>
      </w:pPr>
      <w:r>
        <w:rPr>
          <w:rFonts w:hint="cs"/>
          <w:rtl/>
        </w:rPr>
        <w:t xml:space="preserve">حکم روزه گرفتن در شرایط </w:t>
      </w:r>
      <w:proofErr w:type="spellStart"/>
      <w:r>
        <w:rPr>
          <w:rFonts w:hint="cs"/>
          <w:rtl/>
        </w:rPr>
        <w:t>کرونایی</w:t>
      </w:r>
      <w:proofErr w:type="spellEnd"/>
      <w:r>
        <w:rPr>
          <w:rFonts w:hint="cs"/>
          <w:rtl/>
        </w:rPr>
        <w:t xml:space="preserve"> را به عنوان قضیه </w:t>
      </w:r>
      <w:proofErr w:type="spellStart"/>
      <w:r>
        <w:rPr>
          <w:rFonts w:hint="cs"/>
          <w:rtl/>
        </w:rPr>
        <w:t>حقیقی</w:t>
      </w:r>
      <w:r w:rsidR="00B01436">
        <w:rPr>
          <w:rFonts w:hint="cs"/>
          <w:rtl/>
        </w:rPr>
        <w:t>ه</w:t>
      </w:r>
      <w:proofErr w:type="spellEnd"/>
      <w:r w:rsidR="00B01436">
        <w:rPr>
          <w:rFonts w:hint="cs"/>
          <w:rtl/>
        </w:rPr>
        <w:t xml:space="preserve"> مطرح می کنیم یعنی بدین صورت اگر شرایط مورد نظر برای شخص </w:t>
      </w:r>
      <w:proofErr w:type="spellStart"/>
      <w:r w:rsidR="00B01436">
        <w:rPr>
          <w:rFonts w:hint="cs"/>
          <w:rtl/>
        </w:rPr>
        <w:t>بوجود</w:t>
      </w:r>
      <w:proofErr w:type="spellEnd"/>
      <w:r w:rsidR="00B01436">
        <w:rPr>
          <w:rFonts w:hint="cs"/>
          <w:rtl/>
        </w:rPr>
        <w:t xml:space="preserve"> بیاید روزه گرفتن از او ساقط می شود و در غیر آن باید روزه بگیرد. سید یزدی می فرماید: یکی از شرایط صحت صوم نداشتن مریضی مضر است.</w:t>
      </w:r>
    </w:p>
    <w:p w:rsidR="00B01436" w:rsidRPr="000F4742" w:rsidRDefault="00B01436" w:rsidP="006363AC">
      <w:pPr>
        <w:rPr>
          <w:rFonts w:ascii="Noor_Titr" w:hAnsi="Noor_Titr" w:cs="Noor_Titr"/>
          <w:color w:val="000080"/>
          <w:sz w:val="38"/>
          <w:szCs w:val="38"/>
          <w:rtl/>
        </w:rPr>
      </w:pPr>
      <w:proofErr w:type="spellStart"/>
      <w:r w:rsidRPr="000F4742">
        <w:rPr>
          <w:rFonts w:hint="cs"/>
          <w:color w:val="000080"/>
          <w:rtl/>
        </w:rPr>
        <w:t>السادس</w:t>
      </w:r>
      <w:proofErr w:type="spellEnd"/>
      <w:r w:rsidRPr="000F4742">
        <w:rPr>
          <w:rFonts w:hint="cs"/>
          <w:color w:val="000080"/>
          <w:rtl/>
        </w:rPr>
        <w:t xml:space="preserve">: عدم </w:t>
      </w:r>
      <w:proofErr w:type="spellStart"/>
      <w:r w:rsidRPr="000F4742">
        <w:rPr>
          <w:rFonts w:hint="cs"/>
          <w:color w:val="000080"/>
          <w:rtl/>
        </w:rPr>
        <w:t>المرض</w:t>
      </w:r>
      <w:proofErr w:type="spellEnd"/>
      <w:r w:rsidRPr="000F4742">
        <w:rPr>
          <w:rFonts w:hint="cs"/>
          <w:color w:val="000080"/>
          <w:rtl/>
        </w:rPr>
        <w:t xml:space="preserve"> </w:t>
      </w:r>
      <w:proofErr w:type="spellStart"/>
      <w:r w:rsidRPr="000F4742">
        <w:rPr>
          <w:rFonts w:hint="cs"/>
          <w:color w:val="000080"/>
          <w:rtl/>
        </w:rPr>
        <w:t>أو</w:t>
      </w:r>
      <w:proofErr w:type="spellEnd"/>
      <w:r w:rsidRPr="000F4742">
        <w:rPr>
          <w:rFonts w:hint="cs"/>
          <w:color w:val="000080"/>
          <w:rtl/>
        </w:rPr>
        <w:t xml:space="preserve"> </w:t>
      </w:r>
      <w:proofErr w:type="spellStart"/>
      <w:r w:rsidRPr="000F4742">
        <w:rPr>
          <w:rFonts w:hint="cs"/>
          <w:color w:val="000080"/>
          <w:rtl/>
        </w:rPr>
        <w:t>الرمد</w:t>
      </w:r>
      <w:proofErr w:type="spellEnd"/>
      <w:r w:rsidRPr="000F4742">
        <w:rPr>
          <w:rFonts w:hint="cs"/>
          <w:color w:val="000080"/>
          <w:rtl/>
        </w:rPr>
        <w:t xml:space="preserve"> </w:t>
      </w:r>
      <w:proofErr w:type="spellStart"/>
      <w:r w:rsidRPr="000F4742">
        <w:rPr>
          <w:rFonts w:hint="cs"/>
          <w:color w:val="000080"/>
          <w:rtl/>
        </w:rPr>
        <w:t>الذي</w:t>
      </w:r>
      <w:proofErr w:type="spellEnd"/>
      <w:r w:rsidRPr="000F4742">
        <w:rPr>
          <w:rFonts w:hint="cs"/>
          <w:color w:val="000080"/>
          <w:rtl/>
        </w:rPr>
        <w:t xml:space="preserve"> </w:t>
      </w:r>
      <w:proofErr w:type="spellStart"/>
      <w:r w:rsidRPr="000F4742">
        <w:rPr>
          <w:rFonts w:hint="cs"/>
          <w:color w:val="000080"/>
          <w:rtl/>
        </w:rPr>
        <w:t>يضرُّه</w:t>
      </w:r>
      <w:proofErr w:type="spellEnd"/>
      <w:r w:rsidRPr="000F4742">
        <w:rPr>
          <w:rFonts w:hint="cs"/>
          <w:color w:val="000080"/>
          <w:rtl/>
        </w:rPr>
        <w:t xml:space="preserve"> </w:t>
      </w:r>
      <w:proofErr w:type="spellStart"/>
      <w:r w:rsidRPr="000F4742">
        <w:rPr>
          <w:rFonts w:hint="cs"/>
          <w:color w:val="000080"/>
          <w:rtl/>
        </w:rPr>
        <w:t>الصوم</w:t>
      </w:r>
      <w:proofErr w:type="spellEnd"/>
      <w:r w:rsidRPr="000F4742">
        <w:rPr>
          <w:rFonts w:hint="cs"/>
          <w:color w:val="000080"/>
          <w:rtl/>
        </w:rPr>
        <w:t xml:space="preserve"> </w:t>
      </w:r>
      <w:proofErr w:type="spellStart"/>
      <w:r w:rsidRPr="000F4742">
        <w:rPr>
          <w:rFonts w:hint="cs"/>
          <w:color w:val="000080"/>
          <w:rtl/>
        </w:rPr>
        <w:t>لإيجابه</w:t>
      </w:r>
      <w:proofErr w:type="spellEnd"/>
      <w:r w:rsidRPr="000F4742">
        <w:rPr>
          <w:rFonts w:hint="cs"/>
          <w:color w:val="000080"/>
          <w:rtl/>
        </w:rPr>
        <w:t xml:space="preserve"> </w:t>
      </w:r>
      <w:proofErr w:type="spellStart"/>
      <w:r w:rsidRPr="000F4742">
        <w:rPr>
          <w:rFonts w:hint="cs"/>
          <w:color w:val="000080"/>
          <w:rtl/>
        </w:rPr>
        <w:t>شدّته</w:t>
      </w:r>
      <w:proofErr w:type="spellEnd"/>
      <w:r w:rsidRPr="000F4742">
        <w:rPr>
          <w:rFonts w:hint="cs"/>
          <w:color w:val="000080"/>
          <w:rtl/>
        </w:rPr>
        <w:t xml:space="preserve"> </w:t>
      </w:r>
      <w:proofErr w:type="spellStart"/>
      <w:r w:rsidRPr="000F4742">
        <w:rPr>
          <w:rFonts w:hint="cs"/>
          <w:color w:val="000080"/>
          <w:rtl/>
        </w:rPr>
        <w:t>أو</w:t>
      </w:r>
      <w:proofErr w:type="spellEnd"/>
      <w:r w:rsidRPr="000F4742">
        <w:rPr>
          <w:rFonts w:hint="cs"/>
          <w:color w:val="000080"/>
          <w:rtl/>
        </w:rPr>
        <w:t xml:space="preserve"> طول </w:t>
      </w:r>
      <w:proofErr w:type="spellStart"/>
      <w:r w:rsidRPr="000F4742">
        <w:rPr>
          <w:rFonts w:hint="cs"/>
          <w:color w:val="000080"/>
          <w:rtl/>
        </w:rPr>
        <w:t>برئه</w:t>
      </w:r>
      <w:proofErr w:type="spellEnd"/>
      <w:r w:rsidRPr="000F4742">
        <w:rPr>
          <w:rFonts w:hint="cs"/>
          <w:color w:val="000080"/>
          <w:rtl/>
        </w:rPr>
        <w:t xml:space="preserve"> </w:t>
      </w:r>
      <w:proofErr w:type="spellStart"/>
      <w:r w:rsidRPr="000F4742">
        <w:rPr>
          <w:rFonts w:hint="cs"/>
          <w:color w:val="000080"/>
          <w:rtl/>
        </w:rPr>
        <w:t>أو</w:t>
      </w:r>
      <w:proofErr w:type="spellEnd"/>
      <w:r w:rsidRPr="000F4742">
        <w:rPr>
          <w:rFonts w:hint="cs"/>
          <w:color w:val="000080"/>
          <w:rtl/>
        </w:rPr>
        <w:t xml:space="preserve"> </w:t>
      </w:r>
      <w:proofErr w:type="spellStart"/>
      <w:r w:rsidRPr="000F4742">
        <w:rPr>
          <w:rFonts w:hint="cs"/>
          <w:color w:val="000080"/>
          <w:rtl/>
        </w:rPr>
        <w:t>شدّة</w:t>
      </w:r>
      <w:proofErr w:type="spellEnd"/>
      <w:r w:rsidRPr="000F4742">
        <w:rPr>
          <w:rFonts w:hint="cs"/>
          <w:color w:val="000080"/>
          <w:rtl/>
        </w:rPr>
        <w:t xml:space="preserve"> </w:t>
      </w:r>
      <w:proofErr w:type="spellStart"/>
      <w:r w:rsidRPr="000F4742">
        <w:rPr>
          <w:rFonts w:hint="cs"/>
          <w:color w:val="000080"/>
          <w:rtl/>
        </w:rPr>
        <w:t>ألمه</w:t>
      </w:r>
      <w:proofErr w:type="spellEnd"/>
      <w:r w:rsidRPr="000F4742">
        <w:rPr>
          <w:rFonts w:hint="cs"/>
          <w:color w:val="000080"/>
          <w:rtl/>
        </w:rPr>
        <w:t xml:space="preserve"> </w:t>
      </w:r>
      <w:proofErr w:type="spellStart"/>
      <w:r w:rsidRPr="000F4742">
        <w:rPr>
          <w:rFonts w:hint="cs"/>
          <w:color w:val="000080"/>
          <w:rtl/>
        </w:rPr>
        <w:t>أو</w:t>
      </w:r>
      <w:proofErr w:type="spellEnd"/>
      <w:r w:rsidRPr="000F4742">
        <w:rPr>
          <w:rFonts w:hint="cs"/>
          <w:color w:val="000080"/>
          <w:rtl/>
        </w:rPr>
        <w:t xml:space="preserve"> نحو </w:t>
      </w:r>
      <w:proofErr w:type="spellStart"/>
      <w:r w:rsidRPr="000F4742">
        <w:rPr>
          <w:rFonts w:hint="cs"/>
          <w:color w:val="000080"/>
          <w:rtl/>
        </w:rPr>
        <w:t>ذلك</w:t>
      </w:r>
      <w:proofErr w:type="spellEnd"/>
      <w:r w:rsidRPr="000F4742">
        <w:rPr>
          <w:rFonts w:hint="cs"/>
          <w:color w:val="000080"/>
          <w:rtl/>
        </w:rPr>
        <w:t xml:space="preserve"> </w:t>
      </w:r>
      <w:proofErr w:type="spellStart"/>
      <w:r w:rsidRPr="000F4742">
        <w:rPr>
          <w:rFonts w:hint="cs"/>
          <w:color w:val="000080"/>
          <w:rtl/>
        </w:rPr>
        <w:t>سواء</w:t>
      </w:r>
      <w:proofErr w:type="spellEnd"/>
      <w:r w:rsidRPr="000F4742">
        <w:rPr>
          <w:rFonts w:hint="cs"/>
          <w:color w:val="000080"/>
          <w:rtl/>
        </w:rPr>
        <w:t xml:space="preserve"> </w:t>
      </w:r>
      <w:proofErr w:type="spellStart"/>
      <w:r w:rsidRPr="000F4742">
        <w:rPr>
          <w:rFonts w:hint="cs"/>
          <w:color w:val="000080"/>
          <w:rtl/>
        </w:rPr>
        <w:t>حصل</w:t>
      </w:r>
      <w:proofErr w:type="spellEnd"/>
      <w:r w:rsidRPr="000F4742">
        <w:rPr>
          <w:rFonts w:hint="cs"/>
          <w:color w:val="000080"/>
          <w:rtl/>
        </w:rPr>
        <w:t xml:space="preserve"> </w:t>
      </w:r>
      <w:proofErr w:type="spellStart"/>
      <w:r w:rsidRPr="000F4742">
        <w:rPr>
          <w:rFonts w:hint="cs"/>
          <w:color w:val="000080"/>
          <w:rtl/>
        </w:rPr>
        <w:t>اليقين</w:t>
      </w:r>
      <w:proofErr w:type="spellEnd"/>
      <w:r w:rsidRPr="000F4742">
        <w:rPr>
          <w:rFonts w:hint="cs"/>
          <w:color w:val="000080"/>
          <w:rtl/>
        </w:rPr>
        <w:t xml:space="preserve"> </w:t>
      </w:r>
      <w:proofErr w:type="spellStart"/>
      <w:r w:rsidRPr="000F4742">
        <w:rPr>
          <w:rFonts w:hint="cs"/>
          <w:color w:val="000080"/>
          <w:rtl/>
        </w:rPr>
        <w:t>بذلك</w:t>
      </w:r>
      <w:proofErr w:type="spellEnd"/>
      <w:r w:rsidRPr="000F4742">
        <w:rPr>
          <w:rFonts w:hint="cs"/>
          <w:color w:val="000080"/>
          <w:rtl/>
        </w:rPr>
        <w:t xml:space="preserve"> </w:t>
      </w:r>
      <w:proofErr w:type="spellStart"/>
      <w:r w:rsidRPr="000F4742">
        <w:rPr>
          <w:rFonts w:hint="cs"/>
          <w:color w:val="000080"/>
          <w:rtl/>
        </w:rPr>
        <w:t>أو</w:t>
      </w:r>
      <w:proofErr w:type="spellEnd"/>
      <w:r w:rsidRPr="000F4742">
        <w:rPr>
          <w:rFonts w:hint="cs"/>
          <w:color w:val="000080"/>
          <w:rtl/>
        </w:rPr>
        <w:t xml:space="preserve"> </w:t>
      </w:r>
      <w:proofErr w:type="spellStart"/>
      <w:r w:rsidRPr="000F4742">
        <w:rPr>
          <w:rFonts w:hint="cs"/>
          <w:color w:val="000080"/>
          <w:rtl/>
        </w:rPr>
        <w:t>الظنّ</w:t>
      </w:r>
      <w:proofErr w:type="spellEnd"/>
      <w:r w:rsidRPr="000F4742">
        <w:rPr>
          <w:rFonts w:hint="cs"/>
          <w:color w:val="000080"/>
          <w:rtl/>
        </w:rPr>
        <w:t xml:space="preserve"> بل </w:t>
      </w:r>
      <w:proofErr w:type="spellStart"/>
      <w:r w:rsidRPr="000F4742">
        <w:rPr>
          <w:rFonts w:hint="cs"/>
          <w:color w:val="000080"/>
          <w:rtl/>
        </w:rPr>
        <w:t>أو</w:t>
      </w:r>
      <w:proofErr w:type="spellEnd"/>
      <w:r w:rsidRPr="000F4742">
        <w:rPr>
          <w:rFonts w:hint="cs"/>
          <w:color w:val="000080"/>
          <w:rtl/>
        </w:rPr>
        <w:t xml:space="preserve"> </w:t>
      </w:r>
      <w:proofErr w:type="spellStart"/>
      <w:r w:rsidRPr="000F4742">
        <w:rPr>
          <w:rFonts w:hint="cs"/>
          <w:color w:val="000080"/>
          <w:rtl/>
        </w:rPr>
        <w:t>الاحتمال</w:t>
      </w:r>
      <w:proofErr w:type="spellEnd"/>
      <w:r w:rsidRPr="000F4742">
        <w:rPr>
          <w:rFonts w:hint="cs"/>
          <w:color w:val="000080"/>
          <w:rtl/>
        </w:rPr>
        <w:t xml:space="preserve"> </w:t>
      </w:r>
      <w:proofErr w:type="spellStart"/>
      <w:r w:rsidRPr="000F4742">
        <w:rPr>
          <w:rFonts w:hint="cs"/>
          <w:color w:val="000080"/>
          <w:rtl/>
        </w:rPr>
        <w:t>الموجب</w:t>
      </w:r>
      <w:proofErr w:type="spellEnd"/>
      <w:r w:rsidRPr="000F4742">
        <w:rPr>
          <w:rFonts w:hint="cs"/>
          <w:color w:val="000080"/>
          <w:rtl/>
        </w:rPr>
        <w:t xml:space="preserve"> </w:t>
      </w:r>
      <w:proofErr w:type="spellStart"/>
      <w:r w:rsidRPr="000F4742">
        <w:rPr>
          <w:rFonts w:hint="cs"/>
          <w:color w:val="000080"/>
          <w:rtl/>
        </w:rPr>
        <w:t>للخوف</w:t>
      </w:r>
      <w:proofErr w:type="spellEnd"/>
      <w:r w:rsidRPr="000F4742">
        <w:rPr>
          <w:rFonts w:hint="cs"/>
          <w:color w:val="000080"/>
          <w:rtl/>
        </w:rPr>
        <w:t xml:space="preserve"> بل لو </w:t>
      </w:r>
      <w:proofErr w:type="spellStart"/>
      <w:r w:rsidRPr="000F4742">
        <w:rPr>
          <w:rFonts w:hint="cs"/>
          <w:color w:val="000080"/>
          <w:rtl/>
        </w:rPr>
        <w:t>خاف</w:t>
      </w:r>
      <w:proofErr w:type="spellEnd"/>
      <w:r w:rsidRPr="000F4742">
        <w:rPr>
          <w:rFonts w:hint="cs"/>
          <w:color w:val="000080"/>
          <w:rtl/>
        </w:rPr>
        <w:t xml:space="preserve"> </w:t>
      </w:r>
      <w:proofErr w:type="spellStart"/>
      <w:r w:rsidRPr="000F4742">
        <w:rPr>
          <w:rFonts w:hint="cs"/>
          <w:color w:val="000080"/>
          <w:rtl/>
        </w:rPr>
        <w:t>الصحيح</w:t>
      </w:r>
      <w:proofErr w:type="spellEnd"/>
      <w:r w:rsidRPr="000F4742">
        <w:rPr>
          <w:rFonts w:hint="cs"/>
          <w:color w:val="000080"/>
          <w:rtl/>
        </w:rPr>
        <w:t xml:space="preserve"> من </w:t>
      </w:r>
      <w:proofErr w:type="spellStart"/>
      <w:r w:rsidRPr="000F4742">
        <w:rPr>
          <w:rFonts w:hint="cs"/>
          <w:color w:val="000080"/>
          <w:rtl/>
        </w:rPr>
        <w:t>حدوث</w:t>
      </w:r>
      <w:proofErr w:type="spellEnd"/>
      <w:r w:rsidRPr="000F4742">
        <w:rPr>
          <w:rFonts w:hint="cs"/>
          <w:color w:val="000080"/>
        </w:rPr>
        <w:t>‌</w:t>
      </w:r>
      <w:r w:rsidRPr="000F4742">
        <w:rPr>
          <w:rFonts w:hint="cs"/>
          <w:color w:val="000080"/>
          <w:rtl/>
        </w:rPr>
        <w:t xml:space="preserve"> </w:t>
      </w:r>
      <w:proofErr w:type="spellStart"/>
      <w:r w:rsidRPr="000F4742">
        <w:rPr>
          <w:rFonts w:hint="cs"/>
          <w:color w:val="000080"/>
          <w:rtl/>
        </w:rPr>
        <w:t>المرض</w:t>
      </w:r>
      <w:proofErr w:type="spellEnd"/>
      <w:r w:rsidRPr="000F4742">
        <w:rPr>
          <w:rFonts w:hint="cs"/>
          <w:color w:val="000080"/>
          <w:rtl/>
        </w:rPr>
        <w:t xml:space="preserve"> لم </w:t>
      </w:r>
      <w:proofErr w:type="spellStart"/>
      <w:r w:rsidRPr="000F4742">
        <w:rPr>
          <w:rFonts w:hint="cs"/>
          <w:color w:val="000080"/>
          <w:rtl/>
        </w:rPr>
        <w:t>يصحُّ</w:t>
      </w:r>
      <w:proofErr w:type="spellEnd"/>
      <w:r w:rsidRPr="000F4742">
        <w:rPr>
          <w:rFonts w:hint="cs"/>
          <w:color w:val="000080"/>
          <w:rtl/>
        </w:rPr>
        <w:t xml:space="preserve"> منه</w:t>
      </w:r>
      <w:r w:rsidR="006363AC" w:rsidRPr="000F4742">
        <w:rPr>
          <w:rFonts w:hint="cs"/>
          <w:color w:val="000080"/>
          <w:rtl/>
        </w:rPr>
        <w:t>.</w:t>
      </w:r>
      <w:r w:rsidR="000F4742" w:rsidRPr="000F4742">
        <w:rPr>
          <w:rStyle w:val="FootnoteReference"/>
          <w:color w:val="000080"/>
          <w:rtl/>
        </w:rPr>
        <w:footnoteReference w:id="6"/>
      </w:r>
      <w:r w:rsidR="006363AC" w:rsidRPr="000F4742">
        <w:rPr>
          <w:rFonts w:hint="cs"/>
          <w:color w:val="000080"/>
          <w:rtl/>
        </w:rPr>
        <w:t xml:space="preserve"> </w:t>
      </w:r>
      <w:r w:rsidRPr="000F4742">
        <w:rPr>
          <w:rFonts w:hint="cs"/>
          <w:color w:val="000080"/>
          <w:rtl/>
        </w:rPr>
        <w:t xml:space="preserve"> </w:t>
      </w:r>
    </w:p>
    <w:p w:rsidR="00B01436" w:rsidRDefault="00B01436" w:rsidP="00FD46BA">
      <w:pPr>
        <w:rPr>
          <w:rtl/>
        </w:rPr>
      </w:pPr>
      <w:r>
        <w:rPr>
          <w:rFonts w:hint="cs"/>
          <w:rtl/>
        </w:rPr>
        <w:t xml:space="preserve">برای روزه گرفتن مکلف </w:t>
      </w:r>
      <w:r w:rsidR="006363AC">
        <w:rPr>
          <w:rFonts w:hint="cs"/>
          <w:rtl/>
        </w:rPr>
        <w:t xml:space="preserve">نباید </w:t>
      </w:r>
      <w:r>
        <w:rPr>
          <w:rFonts w:hint="cs"/>
          <w:rtl/>
        </w:rPr>
        <w:t>مرض یا درد چشم که رو</w:t>
      </w:r>
      <w:r w:rsidR="006363AC">
        <w:rPr>
          <w:rFonts w:hint="cs"/>
          <w:rtl/>
        </w:rPr>
        <w:t xml:space="preserve">زه گرفتن آن را تشدید یا مدت درمان را طولانی می کند یا سبب درد زیاد شود داشته باشد. خواه یقین یا ظن به مریضی داشته باشد. بلکه احتمال </w:t>
      </w:r>
      <w:proofErr w:type="spellStart"/>
      <w:r w:rsidR="006363AC">
        <w:rPr>
          <w:rFonts w:hint="cs"/>
          <w:rtl/>
        </w:rPr>
        <w:t>عقلایی</w:t>
      </w:r>
      <w:proofErr w:type="spellEnd"/>
      <w:r w:rsidR="006363AC">
        <w:rPr>
          <w:rFonts w:hint="cs"/>
          <w:rtl/>
        </w:rPr>
        <w:t xml:space="preserve"> که موجب ترس از مریضی و نیز شخص سالم از مریض شدن بترسد روزه گرفتن او صحیح نخواهد بود و باید قضای آن را بگیرد.</w:t>
      </w:r>
    </w:p>
    <w:p w:rsidR="00C92AC2" w:rsidRDefault="006363AC" w:rsidP="000F4742">
      <w:pPr>
        <w:rPr>
          <w:rtl/>
        </w:rPr>
      </w:pPr>
      <w:r>
        <w:rPr>
          <w:rFonts w:hint="cs"/>
          <w:rtl/>
        </w:rPr>
        <w:t xml:space="preserve">قبل از روایات آیه شریفه حکم روزه </w:t>
      </w:r>
      <w:proofErr w:type="spellStart"/>
      <w:r>
        <w:rPr>
          <w:rFonts w:hint="cs"/>
          <w:rtl/>
        </w:rPr>
        <w:t>سخص</w:t>
      </w:r>
      <w:proofErr w:type="spellEnd"/>
      <w:r>
        <w:rPr>
          <w:rFonts w:hint="cs"/>
          <w:rtl/>
        </w:rPr>
        <w:t xml:space="preserve"> بیمار را گفته است.</w:t>
      </w:r>
      <w:r w:rsidR="000F4742">
        <w:rPr>
          <w:rFonts w:hint="cs"/>
          <w:rtl/>
        </w:rPr>
        <w:t xml:space="preserve"> </w:t>
      </w:r>
      <w:r w:rsidR="000F4742" w:rsidRPr="000F4742">
        <w:rPr>
          <w:rFonts w:ascii="Sakkal Majalla" w:hAnsi="Sakkal Majalla" w:cs="Sakkal Majalla" w:hint="cs"/>
          <w:color w:val="008000"/>
          <w:rtl/>
        </w:rPr>
        <w:t>﴿</w:t>
      </w:r>
      <w:proofErr w:type="spellStart"/>
      <w:r w:rsidR="000F4742" w:rsidRPr="000F4742">
        <w:rPr>
          <w:rFonts w:hint="cs"/>
          <w:color w:val="008000"/>
          <w:rtl/>
        </w:rPr>
        <w:t>فَمَنْ</w:t>
      </w:r>
      <w:proofErr w:type="spellEnd"/>
      <w:r w:rsidR="000F4742" w:rsidRPr="000F4742">
        <w:rPr>
          <w:color w:val="008000"/>
          <w:rtl/>
        </w:rPr>
        <w:t xml:space="preserve"> </w:t>
      </w:r>
      <w:proofErr w:type="spellStart"/>
      <w:r w:rsidR="000F4742" w:rsidRPr="000F4742">
        <w:rPr>
          <w:rFonts w:hint="cs"/>
          <w:color w:val="008000"/>
          <w:rtl/>
        </w:rPr>
        <w:t>كَانَ</w:t>
      </w:r>
      <w:proofErr w:type="spellEnd"/>
      <w:r w:rsidR="000F4742" w:rsidRPr="000F4742">
        <w:rPr>
          <w:color w:val="008000"/>
          <w:rtl/>
        </w:rPr>
        <w:t xml:space="preserve"> </w:t>
      </w:r>
      <w:proofErr w:type="spellStart"/>
      <w:r w:rsidR="000F4742" w:rsidRPr="000F4742">
        <w:rPr>
          <w:rFonts w:hint="cs"/>
          <w:color w:val="008000"/>
          <w:rtl/>
        </w:rPr>
        <w:t>مِنْكُمْ</w:t>
      </w:r>
      <w:proofErr w:type="spellEnd"/>
      <w:r w:rsidR="000F4742" w:rsidRPr="000F4742">
        <w:rPr>
          <w:color w:val="008000"/>
          <w:rtl/>
        </w:rPr>
        <w:t xml:space="preserve"> </w:t>
      </w:r>
      <w:proofErr w:type="spellStart"/>
      <w:r w:rsidR="000F4742" w:rsidRPr="000F4742">
        <w:rPr>
          <w:rFonts w:hint="cs"/>
          <w:color w:val="008000"/>
          <w:rtl/>
        </w:rPr>
        <w:t>مَرِيضاً</w:t>
      </w:r>
      <w:proofErr w:type="spellEnd"/>
      <w:r w:rsidR="000F4742" w:rsidRPr="000F4742">
        <w:rPr>
          <w:color w:val="008000"/>
          <w:rtl/>
        </w:rPr>
        <w:t xml:space="preserve"> </w:t>
      </w:r>
      <w:proofErr w:type="spellStart"/>
      <w:r w:rsidR="000F4742" w:rsidRPr="000F4742">
        <w:rPr>
          <w:rFonts w:hint="cs"/>
          <w:color w:val="008000"/>
          <w:rtl/>
        </w:rPr>
        <w:t>أَوْ</w:t>
      </w:r>
      <w:proofErr w:type="spellEnd"/>
      <w:r w:rsidR="000F4742" w:rsidRPr="000F4742">
        <w:rPr>
          <w:color w:val="008000"/>
          <w:rtl/>
        </w:rPr>
        <w:t xml:space="preserve"> </w:t>
      </w:r>
      <w:proofErr w:type="spellStart"/>
      <w:r w:rsidR="000F4742" w:rsidRPr="000F4742">
        <w:rPr>
          <w:rFonts w:hint="cs"/>
          <w:color w:val="008000"/>
          <w:rtl/>
        </w:rPr>
        <w:t>عَلَى</w:t>
      </w:r>
      <w:proofErr w:type="spellEnd"/>
      <w:r w:rsidR="000F4742" w:rsidRPr="000F4742">
        <w:rPr>
          <w:color w:val="008000"/>
          <w:rtl/>
        </w:rPr>
        <w:t xml:space="preserve"> </w:t>
      </w:r>
      <w:proofErr w:type="spellStart"/>
      <w:r w:rsidR="000F4742" w:rsidRPr="000F4742">
        <w:rPr>
          <w:rFonts w:hint="cs"/>
          <w:color w:val="008000"/>
          <w:rtl/>
        </w:rPr>
        <w:t>سَفَرٍ</w:t>
      </w:r>
      <w:proofErr w:type="spellEnd"/>
      <w:r w:rsidR="000F4742" w:rsidRPr="000F4742">
        <w:rPr>
          <w:color w:val="008000"/>
          <w:rtl/>
        </w:rPr>
        <w:t xml:space="preserve"> </w:t>
      </w:r>
      <w:proofErr w:type="spellStart"/>
      <w:r w:rsidR="000F4742" w:rsidRPr="000F4742">
        <w:rPr>
          <w:rFonts w:hint="cs"/>
          <w:color w:val="008000"/>
          <w:rtl/>
        </w:rPr>
        <w:t>فَعِدَّةٌ</w:t>
      </w:r>
      <w:proofErr w:type="spellEnd"/>
      <w:r w:rsidR="000F4742" w:rsidRPr="000F4742">
        <w:rPr>
          <w:color w:val="008000"/>
          <w:rtl/>
        </w:rPr>
        <w:t xml:space="preserve"> </w:t>
      </w:r>
      <w:proofErr w:type="spellStart"/>
      <w:r w:rsidR="000F4742" w:rsidRPr="000F4742">
        <w:rPr>
          <w:rFonts w:hint="cs"/>
          <w:color w:val="008000"/>
          <w:rtl/>
        </w:rPr>
        <w:t>مِنْ</w:t>
      </w:r>
      <w:proofErr w:type="spellEnd"/>
      <w:r w:rsidR="000F4742" w:rsidRPr="000F4742">
        <w:rPr>
          <w:color w:val="008000"/>
          <w:rtl/>
        </w:rPr>
        <w:t xml:space="preserve"> </w:t>
      </w:r>
      <w:proofErr w:type="spellStart"/>
      <w:r w:rsidR="000F4742" w:rsidRPr="000F4742">
        <w:rPr>
          <w:rFonts w:hint="cs"/>
          <w:color w:val="008000"/>
          <w:rtl/>
        </w:rPr>
        <w:t>أَيَّامٍ</w:t>
      </w:r>
      <w:proofErr w:type="spellEnd"/>
      <w:r w:rsidR="000F4742" w:rsidRPr="000F4742">
        <w:rPr>
          <w:color w:val="008000"/>
          <w:rtl/>
        </w:rPr>
        <w:t xml:space="preserve"> </w:t>
      </w:r>
      <w:proofErr w:type="spellStart"/>
      <w:r w:rsidR="000F4742" w:rsidRPr="000F4742">
        <w:rPr>
          <w:rFonts w:hint="cs"/>
          <w:color w:val="008000"/>
          <w:rtl/>
        </w:rPr>
        <w:t>أُخَرَ</w:t>
      </w:r>
      <w:proofErr w:type="spellEnd"/>
      <w:r w:rsidR="000F4742" w:rsidRPr="000F4742">
        <w:rPr>
          <w:rFonts w:ascii="Sakkal Majalla" w:hAnsi="Sakkal Majalla" w:cs="Sakkal Majalla" w:hint="cs"/>
          <w:color w:val="008000"/>
          <w:rtl/>
        </w:rPr>
        <w:t>﴾</w:t>
      </w:r>
      <w:r w:rsidR="000F4742">
        <w:rPr>
          <w:rStyle w:val="FootnoteReference"/>
          <w:color w:val="008000"/>
          <w:rtl/>
        </w:rPr>
        <w:footnoteReference w:id="7"/>
      </w:r>
      <w:r w:rsidR="000F4742">
        <w:rPr>
          <w:rFonts w:hint="cs"/>
          <w:rtl/>
        </w:rPr>
        <w:t xml:space="preserve"> </w:t>
      </w:r>
      <w:r w:rsidR="00C92AC2">
        <w:rPr>
          <w:rFonts w:hint="cs"/>
          <w:rtl/>
        </w:rPr>
        <w:t xml:space="preserve">از این استفاده می شود بر شخص مریض روزه گرفتن واجب نیست و تکلیف به وجوب ندارد. اگر بخواهد روزه بگیرد بدون امر خواهد بود و تکلیف بدون امر صحیح نیست. بنابراین در برخی اخبار هر چند سند آنها اشکال دارد استدلال شده روزه شخص مریض صحیح نیست و اگر روزه گرفته باشد باید آن روز را قضا کند. پیامبر اکرم صلی الله علیه و </w:t>
      </w:r>
      <w:proofErr w:type="spellStart"/>
      <w:r w:rsidR="00C92AC2">
        <w:rPr>
          <w:rFonts w:hint="cs"/>
          <w:rtl/>
        </w:rPr>
        <w:t>آله</w:t>
      </w:r>
      <w:proofErr w:type="spellEnd"/>
      <w:r w:rsidR="00C92AC2">
        <w:rPr>
          <w:rFonts w:hint="cs"/>
          <w:rtl/>
        </w:rPr>
        <w:t xml:space="preserve"> در چهارم ماه مبارک رمضان در جریان فتح مکه سال هشت هجرت، وقتی که از مدینه بیرون رفتن و به حد </w:t>
      </w:r>
      <w:proofErr w:type="spellStart"/>
      <w:r w:rsidR="00C92AC2">
        <w:rPr>
          <w:rFonts w:hint="cs"/>
          <w:rtl/>
        </w:rPr>
        <w:t>ترخص</w:t>
      </w:r>
      <w:proofErr w:type="spellEnd"/>
      <w:r w:rsidR="00C92AC2">
        <w:rPr>
          <w:rFonts w:hint="cs"/>
          <w:rtl/>
        </w:rPr>
        <w:t xml:space="preserve"> رسیدند فرمودند مسافر شدیم و دستور داد </w:t>
      </w:r>
      <w:proofErr w:type="spellStart"/>
      <w:r w:rsidR="00C92AC2">
        <w:rPr>
          <w:rFonts w:hint="cs"/>
          <w:rtl/>
        </w:rPr>
        <w:t>قدحی</w:t>
      </w:r>
      <w:proofErr w:type="spellEnd"/>
      <w:r w:rsidR="00C92AC2">
        <w:rPr>
          <w:rFonts w:hint="cs"/>
          <w:rtl/>
        </w:rPr>
        <w:t xml:space="preserve"> از آب برای ایشان بیاورند و از آن آب </w:t>
      </w:r>
      <w:r w:rsidR="00C92AC2">
        <w:rPr>
          <w:rFonts w:hint="cs"/>
          <w:rtl/>
        </w:rPr>
        <w:lastRenderedPageBreak/>
        <w:t xml:space="preserve">خورد. به پیامبر خبر دادند عده ای افطار نکردن و در حال سفر روزه ماندند پیامبر آنها </w:t>
      </w:r>
      <w:proofErr w:type="spellStart"/>
      <w:r w:rsidR="00C92AC2">
        <w:rPr>
          <w:rFonts w:hint="cs"/>
          <w:rtl/>
        </w:rPr>
        <w:t>العصاة</w:t>
      </w:r>
      <w:proofErr w:type="spellEnd"/>
      <w:r w:rsidR="00C92AC2">
        <w:rPr>
          <w:rFonts w:hint="cs"/>
          <w:rtl/>
        </w:rPr>
        <w:t xml:space="preserve"> نام نهاد یعنی گناهکاران هستند. به عبارت دیگر روزه ای که بدون امر پیامبر باشد حرام و گناه است</w:t>
      </w:r>
    </w:p>
    <w:p w:rsidR="00C92AC2" w:rsidRPr="000F4742" w:rsidRDefault="00C92AC2" w:rsidP="00C92AC2">
      <w:pPr>
        <w:rPr>
          <w:color w:val="008000"/>
          <w:rtl/>
        </w:rPr>
      </w:pPr>
      <w:proofErr w:type="spellStart"/>
      <w:r w:rsidRPr="00C92AC2">
        <w:rPr>
          <w:rFonts w:hint="cs"/>
          <w:rtl/>
        </w:rPr>
        <w:t>قَدْ</w:t>
      </w:r>
      <w:proofErr w:type="spellEnd"/>
      <w:r w:rsidRPr="00C92AC2">
        <w:rPr>
          <w:rFonts w:hint="cs"/>
          <w:rtl/>
        </w:rPr>
        <w:t xml:space="preserve"> </w:t>
      </w:r>
      <w:proofErr w:type="spellStart"/>
      <w:r w:rsidRPr="00C92AC2">
        <w:rPr>
          <w:rFonts w:hint="cs"/>
          <w:rtl/>
        </w:rPr>
        <w:t>تَقَدَّمَ</w:t>
      </w:r>
      <w:proofErr w:type="spellEnd"/>
      <w:r w:rsidRPr="00C92AC2">
        <w:rPr>
          <w:rFonts w:hint="cs"/>
          <w:rtl/>
        </w:rPr>
        <w:t xml:space="preserve"> </w:t>
      </w:r>
      <w:proofErr w:type="spellStart"/>
      <w:r w:rsidRPr="00C92AC2">
        <w:rPr>
          <w:rFonts w:hint="cs"/>
          <w:rtl/>
        </w:rPr>
        <w:t>حَدِيثُ</w:t>
      </w:r>
      <w:proofErr w:type="spellEnd"/>
      <w:r w:rsidRPr="00C92AC2">
        <w:rPr>
          <w:rFonts w:hint="cs"/>
          <w:rtl/>
        </w:rPr>
        <w:t xml:space="preserve"> </w:t>
      </w:r>
      <w:proofErr w:type="spellStart"/>
      <w:r w:rsidRPr="00C92AC2">
        <w:rPr>
          <w:rFonts w:hint="cs"/>
          <w:rtl/>
        </w:rPr>
        <w:t>الزُّهْرِيِّ</w:t>
      </w:r>
      <w:proofErr w:type="spellEnd"/>
      <w:r w:rsidRPr="00C92AC2">
        <w:rPr>
          <w:rFonts w:hint="cs"/>
          <w:rtl/>
        </w:rPr>
        <w:t xml:space="preserve"> </w:t>
      </w:r>
      <w:proofErr w:type="spellStart"/>
      <w:r w:rsidRPr="000F4742">
        <w:rPr>
          <w:rFonts w:hint="cs"/>
          <w:color w:val="008000"/>
          <w:rtl/>
        </w:rPr>
        <w:t>عَنْ</w:t>
      </w:r>
      <w:proofErr w:type="spellEnd"/>
      <w:r w:rsidRPr="000F4742">
        <w:rPr>
          <w:rFonts w:hint="cs"/>
          <w:color w:val="008000"/>
          <w:rtl/>
        </w:rPr>
        <w:t xml:space="preserve"> </w:t>
      </w:r>
      <w:proofErr w:type="spellStart"/>
      <w:r w:rsidRPr="000F4742">
        <w:rPr>
          <w:rFonts w:hint="cs"/>
          <w:color w:val="008000"/>
          <w:rtl/>
        </w:rPr>
        <w:t>عَلِيِّ</w:t>
      </w:r>
      <w:proofErr w:type="spellEnd"/>
      <w:r w:rsidRPr="000F4742">
        <w:rPr>
          <w:rFonts w:hint="cs"/>
          <w:color w:val="008000"/>
          <w:rtl/>
        </w:rPr>
        <w:t xml:space="preserve"> </w:t>
      </w:r>
      <w:proofErr w:type="spellStart"/>
      <w:r w:rsidRPr="000F4742">
        <w:rPr>
          <w:rFonts w:hint="cs"/>
          <w:color w:val="008000"/>
          <w:rtl/>
        </w:rPr>
        <w:t>بْنِ</w:t>
      </w:r>
      <w:proofErr w:type="spellEnd"/>
      <w:r w:rsidRPr="000F4742">
        <w:rPr>
          <w:rFonts w:hint="cs"/>
          <w:color w:val="008000"/>
          <w:rtl/>
        </w:rPr>
        <w:t xml:space="preserve"> </w:t>
      </w:r>
      <w:proofErr w:type="spellStart"/>
      <w:r w:rsidRPr="000F4742">
        <w:rPr>
          <w:rFonts w:hint="cs"/>
          <w:color w:val="008000"/>
          <w:rtl/>
        </w:rPr>
        <w:t>الْحُسَيْنِ</w:t>
      </w:r>
      <w:proofErr w:type="spellEnd"/>
      <w:r w:rsidRPr="000F4742">
        <w:rPr>
          <w:rFonts w:hint="cs"/>
          <w:color w:val="008000"/>
          <w:rtl/>
        </w:rPr>
        <w:t xml:space="preserve"> ع </w:t>
      </w:r>
      <w:proofErr w:type="spellStart"/>
      <w:r w:rsidRPr="000F4742">
        <w:rPr>
          <w:rFonts w:hint="cs"/>
          <w:color w:val="008000"/>
          <w:rtl/>
        </w:rPr>
        <w:t>قَالَ</w:t>
      </w:r>
      <w:proofErr w:type="spellEnd"/>
      <w:r w:rsidRPr="000F4742">
        <w:rPr>
          <w:rFonts w:hint="cs"/>
          <w:color w:val="008000"/>
          <w:rtl/>
        </w:rPr>
        <w:t xml:space="preserve">: </w:t>
      </w:r>
      <w:proofErr w:type="spellStart"/>
      <w:r w:rsidRPr="000F4742">
        <w:rPr>
          <w:rFonts w:hint="cs"/>
          <w:color w:val="008000"/>
          <w:rtl/>
        </w:rPr>
        <w:t>فَإِنْ</w:t>
      </w:r>
      <w:proofErr w:type="spellEnd"/>
      <w:r w:rsidRPr="000F4742">
        <w:rPr>
          <w:rFonts w:hint="cs"/>
          <w:color w:val="008000"/>
          <w:rtl/>
        </w:rPr>
        <w:t xml:space="preserve"> </w:t>
      </w:r>
      <w:proofErr w:type="spellStart"/>
      <w:r w:rsidRPr="000F4742">
        <w:rPr>
          <w:rFonts w:hint="cs"/>
          <w:color w:val="008000"/>
          <w:rtl/>
        </w:rPr>
        <w:t>صَامَ</w:t>
      </w:r>
      <w:proofErr w:type="spellEnd"/>
      <w:r w:rsidRPr="000F4742">
        <w:rPr>
          <w:rFonts w:hint="cs"/>
          <w:color w:val="008000"/>
          <w:rtl/>
        </w:rPr>
        <w:t xml:space="preserve"> </w:t>
      </w:r>
      <w:proofErr w:type="spellStart"/>
      <w:r w:rsidRPr="000F4742">
        <w:rPr>
          <w:rFonts w:hint="cs"/>
          <w:color w:val="008000"/>
          <w:rtl/>
        </w:rPr>
        <w:t>فِي</w:t>
      </w:r>
      <w:proofErr w:type="spellEnd"/>
      <w:r w:rsidRPr="000F4742">
        <w:rPr>
          <w:rFonts w:hint="cs"/>
          <w:color w:val="008000"/>
          <w:rtl/>
        </w:rPr>
        <w:t xml:space="preserve"> </w:t>
      </w:r>
      <w:proofErr w:type="spellStart"/>
      <w:r w:rsidRPr="000F4742">
        <w:rPr>
          <w:rFonts w:hint="cs"/>
          <w:color w:val="008000"/>
          <w:rtl/>
        </w:rPr>
        <w:t>السَّفَرِ</w:t>
      </w:r>
      <w:proofErr w:type="spellEnd"/>
      <w:r w:rsidRPr="000F4742">
        <w:rPr>
          <w:rFonts w:hint="cs"/>
          <w:color w:val="008000"/>
          <w:rtl/>
        </w:rPr>
        <w:t xml:space="preserve"> </w:t>
      </w:r>
      <w:proofErr w:type="spellStart"/>
      <w:r w:rsidRPr="000F4742">
        <w:rPr>
          <w:rFonts w:hint="cs"/>
          <w:color w:val="008000"/>
          <w:rtl/>
        </w:rPr>
        <w:t>أَوْ</w:t>
      </w:r>
      <w:proofErr w:type="spellEnd"/>
      <w:r w:rsidRPr="000F4742">
        <w:rPr>
          <w:rFonts w:hint="cs"/>
          <w:color w:val="008000"/>
          <w:rtl/>
        </w:rPr>
        <w:t xml:space="preserve"> </w:t>
      </w:r>
      <w:proofErr w:type="spellStart"/>
      <w:r w:rsidRPr="000F4742">
        <w:rPr>
          <w:rFonts w:hint="cs"/>
          <w:color w:val="008000"/>
          <w:rtl/>
        </w:rPr>
        <w:t>فِي</w:t>
      </w:r>
      <w:proofErr w:type="spellEnd"/>
      <w:r w:rsidRPr="000F4742">
        <w:rPr>
          <w:rFonts w:hint="cs"/>
          <w:color w:val="008000"/>
          <w:rtl/>
        </w:rPr>
        <w:t xml:space="preserve"> </w:t>
      </w:r>
      <w:proofErr w:type="spellStart"/>
      <w:r w:rsidRPr="000F4742">
        <w:rPr>
          <w:rFonts w:hint="cs"/>
          <w:color w:val="008000"/>
          <w:rtl/>
        </w:rPr>
        <w:t>حَالِ</w:t>
      </w:r>
      <w:proofErr w:type="spellEnd"/>
      <w:r w:rsidRPr="000F4742">
        <w:rPr>
          <w:rFonts w:hint="cs"/>
          <w:color w:val="008000"/>
          <w:rtl/>
        </w:rPr>
        <w:t xml:space="preserve"> </w:t>
      </w:r>
      <w:proofErr w:type="spellStart"/>
      <w:r w:rsidRPr="000F4742">
        <w:rPr>
          <w:rFonts w:hint="cs"/>
          <w:color w:val="008000"/>
          <w:rtl/>
        </w:rPr>
        <w:t>الْمَرَضِ</w:t>
      </w:r>
      <w:proofErr w:type="spellEnd"/>
      <w:r w:rsidRPr="000F4742">
        <w:rPr>
          <w:rFonts w:hint="cs"/>
          <w:color w:val="008000"/>
          <w:rtl/>
        </w:rPr>
        <w:t xml:space="preserve"> </w:t>
      </w:r>
      <w:proofErr w:type="spellStart"/>
      <w:r w:rsidRPr="000F4742">
        <w:rPr>
          <w:rFonts w:hint="cs"/>
          <w:color w:val="008000"/>
          <w:rtl/>
        </w:rPr>
        <w:t>فَعَلَيْهِ</w:t>
      </w:r>
      <w:proofErr w:type="spellEnd"/>
      <w:r w:rsidRPr="000F4742">
        <w:rPr>
          <w:rFonts w:hint="cs"/>
          <w:color w:val="008000"/>
          <w:rtl/>
        </w:rPr>
        <w:t xml:space="preserve"> </w:t>
      </w:r>
      <w:proofErr w:type="spellStart"/>
      <w:r w:rsidRPr="000F4742">
        <w:rPr>
          <w:rFonts w:hint="cs"/>
          <w:color w:val="008000"/>
          <w:rtl/>
        </w:rPr>
        <w:t>الْقَضَاءُ</w:t>
      </w:r>
      <w:proofErr w:type="spellEnd"/>
      <w:r w:rsidRPr="000F4742">
        <w:rPr>
          <w:rFonts w:hint="cs"/>
          <w:color w:val="008000"/>
          <w:rtl/>
        </w:rPr>
        <w:t xml:space="preserve"> </w:t>
      </w:r>
      <w:proofErr w:type="spellStart"/>
      <w:r w:rsidRPr="000F4742">
        <w:rPr>
          <w:rFonts w:hint="cs"/>
          <w:color w:val="008000"/>
          <w:rtl/>
        </w:rPr>
        <w:t>فَإِنَّ</w:t>
      </w:r>
      <w:proofErr w:type="spellEnd"/>
      <w:r w:rsidRPr="000F4742">
        <w:rPr>
          <w:rFonts w:hint="cs"/>
          <w:color w:val="008000"/>
          <w:rtl/>
        </w:rPr>
        <w:t xml:space="preserve"> </w:t>
      </w:r>
      <w:proofErr w:type="spellStart"/>
      <w:r w:rsidRPr="000F4742">
        <w:rPr>
          <w:rFonts w:hint="cs"/>
          <w:color w:val="008000"/>
          <w:rtl/>
        </w:rPr>
        <w:t>اللَّهَ</w:t>
      </w:r>
      <w:proofErr w:type="spellEnd"/>
      <w:r w:rsidRPr="000F4742">
        <w:rPr>
          <w:rFonts w:hint="cs"/>
          <w:color w:val="008000"/>
          <w:rtl/>
        </w:rPr>
        <w:t xml:space="preserve"> </w:t>
      </w:r>
      <w:proofErr w:type="spellStart"/>
      <w:r w:rsidRPr="000F4742">
        <w:rPr>
          <w:rFonts w:hint="cs"/>
          <w:color w:val="008000"/>
          <w:rtl/>
        </w:rPr>
        <w:t>عَزَّ</w:t>
      </w:r>
      <w:proofErr w:type="spellEnd"/>
      <w:r w:rsidRPr="000F4742">
        <w:rPr>
          <w:rFonts w:hint="cs"/>
          <w:color w:val="008000"/>
          <w:rtl/>
        </w:rPr>
        <w:t xml:space="preserve"> </w:t>
      </w:r>
      <w:proofErr w:type="spellStart"/>
      <w:r w:rsidRPr="000F4742">
        <w:rPr>
          <w:rFonts w:hint="cs"/>
          <w:color w:val="008000"/>
          <w:rtl/>
        </w:rPr>
        <w:t>وَ</w:t>
      </w:r>
      <w:proofErr w:type="spellEnd"/>
      <w:r w:rsidRPr="000F4742">
        <w:rPr>
          <w:rFonts w:hint="cs"/>
          <w:color w:val="008000"/>
          <w:rtl/>
        </w:rPr>
        <w:t xml:space="preserve"> </w:t>
      </w:r>
      <w:proofErr w:type="spellStart"/>
      <w:r w:rsidRPr="000F4742">
        <w:rPr>
          <w:rFonts w:hint="cs"/>
          <w:color w:val="008000"/>
          <w:rtl/>
        </w:rPr>
        <w:t>جَلَّ</w:t>
      </w:r>
      <w:proofErr w:type="spellEnd"/>
      <w:r w:rsidRPr="000F4742">
        <w:rPr>
          <w:rFonts w:hint="cs"/>
          <w:color w:val="008000"/>
          <w:rtl/>
        </w:rPr>
        <w:t xml:space="preserve"> «</w:t>
      </w:r>
      <w:proofErr w:type="spellStart"/>
      <w:r w:rsidRPr="000F4742">
        <w:rPr>
          <w:rFonts w:hint="cs"/>
          <w:color w:val="008000"/>
          <w:rtl/>
        </w:rPr>
        <w:t>يَقُولُ</w:t>
      </w:r>
      <w:proofErr w:type="spellEnd"/>
      <w:r w:rsidRPr="000F4742">
        <w:rPr>
          <w:rFonts w:hint="cs"/>
          <w:color w:val="008000"/>
          <w:rtl/>
        </w:rPr>
        <w:t xml:space="preserve"> </w:t>
      </w:r>
      <w:proofErr w:type="spellStart"/>
      <w:r w:rsidRPr="000F4742">
        <w:rPr>
          <w:rFonts w:hint="cs"/>
          <w:color w:val="008000"/>
          <w:rtl/>
        </w:rPr>
        <w:t>فَمَنْ</w:t>
      </w:r>
      <w:proofErr w:type="spellEnd"/>
      <w:r w:rsidRPr="000F4742">
        <w:rPr>
          <w:rFonts w:hint="cs"/>
          <w:color w:val="008000"/>
          <w:rtl/>
        </w:rPr>
        <w:t xml:space="preserve"> </w:t>
      </w:r>
      <w:proofErr w:type="spellStart"/>
      <w:r w:rsidRPr="000F4742">
        <w:rPr>
          <w:rFonts w:hint="cs"/>
          <w:color w:val="008000"/>
          <w:rtl/>
        </w:rPr>
        <w:t>كانَ</w:t>
      </w:r>
      <w:proofErr w:type="spellEnd"/>
      <w:r w:rsidRPr="000F4742">
        <w:rPr>
          <w:rFonts w:hint="cs"/>
          <w:color w:val="008000"/>
          <w:rtl/>
        </w:rPr>
        <w:t xml:space="preserve"> </w:t>
      </w:r>
      <w:proofErr w:type="spellStart"/>
      <w:r w:rsidRPr="000F4742">
        <w:rPr>
          <w:rFonts w:hint="cs"/>
          <w:color w:val="008000"/>
          <w:rtl/>
        </w:rPr>
        <w:t>مِنْكُمْ</w:t>
      </w:r>
      <w:proofErr w:type="spellEnd"/>
      <w:r w:rsidRPr="000F4742">
        <w:rPr>
          <w:rFonts w:hint="cs"/>
          <w:color w:val="008000"/>
          <w:rtl/>
        </w:rPr>
        <w:t xml:space="preserve"> </w:t>
      </w:r>
      <w:proofErr w:type="spellStart"/>
      <w:r w:rsidRPr="000F4742">
        <w:rPr>
          <w:rFonts w:hint="cs"/>
          <w:color w:val="008000"/>
          <w:rtl/>
        </w:rPr>
        <w:t>مَرِيضاً</w:t>
      </w:r>
      <w:proofErr w:type="spellEnd"/>
      <w:r w:rsidRPr="000F4742">
        <w:rPr>
          <w:rFonts w:hint="cs"/>
          <w:color w:val="008000"/>
          <w:rtl/>
        </w:rPr>
        <w:t xml:space="preserve"> </w:t>
      </w:r>
      <w:proofErr w:type="spellStart"/>
      <w:r w:rsidRPr="000F4742">
        <w:rPr>
          <w:rFonts w:hint="cs"/>
          <w:color w:val="008000"/>
          <w:rtl/>
        </w:rPr>
        <w:t>أَوْ</w:t>
      </w:r>
      <w:proofErr w:type="spellEnd"/>
      <w:r w:rsidRPr="000F4742">
        <w:rPr>
          <w:rFonts w:hint="cs"/>
          <w:color w:val="008000"/>
          <w:rtl/>
        </w:rPr>
        <w:t xml:space="preserve"> </w:t>
      </w:r>
      <w:proofErr w:type="spellStart"/>
      <w:r w:rsidRPr="000F4742">
        <w:rPr>
          <w:rFonts w:hint="cs"/>
          <w:color w:val="008000"/>
          <w:rtl/>
        </w:rPr>
        <w:t>عَلى</w:t>
      </w:r>
      <w:proofErr w:type="spellEnd"/>
      <w:r w:rsidRPr="000F4742">
        <w:rPr>
          <w:rFonts w:hint="cs"/>
          <w:color w:val="008000"/>
          <w:rtl/>
        </w:rPr>
        <w:t xml:space="preserve"> </w:t>
      </w:r>
      <w:proofErr w:type="spellStart"/>
      <w:r w:rsidRPr="000F4742">
        <w:rPr>
          <w:rFonts w:hint="cs"/>
          <w:color w:val="008000"/>
          <w:rtl/>
        </w:rPr>
        <w:t>سَفَرٍ</w:t>
      </w:r>
      <w:proofErr w:type="spellEnd"/>
      <w:r w:rsidRPr="000F4742">
        <w:rPr>
          <w:rFonts w:hint="cs"/>
          <w:color w:val="008000"/>
          <w:rtl/>
        </w:rPr>
        <w:t xml:space="preserve"> </w:t>
      </w:r>
      <w:proofErr w:type="spellStart"/>
      <w:r w:rsidRPr="000F4742">
        <w:rPr>
          <w:rFonts w:hint="cs"/>
          <w:color w:val="008000"/>
          <w:rtl/>
        </w:rPr>
        <w:t>فَعِدَّةٌ</w:t>
      </w:r>
      <w:proofErr w:type="spellEnd"/>
      <w:r w:rsidRPr="000F4742">
        <w:rPr>
          <w:rFonts w:hint="cs"/>
          <w:color w:val="008000"/>
          <w:rtl/>
        </w:rPr>
        <w:t xml:space="preserve"> </w:t>
      </w:r>
      <w:proofErr w:type="spellStart"/>
      <w:r w:rsidRPr="000F4742">
        <w:rPr>
          <w:rFonts w:hint="cs"/>
          <w:color w:val="008000"/>
          <w:rtl/>
        </w:rPr>
        <w:t>مِنْ</w:t>
      </w:r>
      <w:proofErr w:type="spellEnd"/>
      <w:r w:rsidRPr="000F4742">
        <w:rPr>
          <w:rFonts w:hint="cs"/>
          <w:color w:val="008000"/>
          <w:rtl/>
        </w:rPr>
        <w:t xml:space="preserve"> </w:t>
      </w:r>
      <w:proofErr w:type="spellStart"/>
      <w:r w:rsidRPr="000F4742">
        <w:rPr>
          <w:rFonts w:hint="cs"/>
          <w:color w:val="008000"/>
          <w:rtl/>
        </w:rPr>
        <w:t>أَيّامٍ</w:t>
      </w:r>
      <w:proofErr w:type="spellEnd"/>
      <w:r w:rsidRPr="000F4742">
        <w:rPr>
          <w:rFonts w:hint="cs"/>
          <w:color w:val="008000"/>
          <w:rtl/>
        </w:rPr>
        <w:t xml:space="preserve"> </w:t>
      </w:r>
      <w:proofErr w:type="spellStart"/>
      <w:r w:rsidRPr="000F4742">
        <w:rPr>
          <w:rFonts w:hint="cs"/>
          <w:color w:val="008000"/>
          <w:rtl/>
        </w:rPr>
        <w:t>أُخَرَ</w:t>
      </w:r>
      <w:proofErr w:type="spellEnd"/>
      <w:r w:rsidRPr="000F4742">
        <w:rPr>
          <w:rFonts w:hint="cs"/>
          <w:color w:val="008000"/>
          <w:rtl/>
        </w:rPr>
        <w:t>»</w:t>
      </w:r>
      <w:r w:rsidR="000F4742">
        <w:rPr>
          <w:rStyle w:val="FootnoteReference"/>
          <w:color w:val="008000"/>
          <w:rtl/>
        </w:rPr>
        <w:footnoteReference w:id="8"/>
      </w:r>
    </w:p>
    <w:p w:rsidR="00C92AC2" w:rsidRDefault="00C92AC2" w:rsidP="00D72B9C">
      <w:pPr>
        <w:rPr>
          <w:rtl/>
        </w:rPr>
      </w:pPr>
      <w:r>
        <w:rPr>
          <w:rFonts w:hint="cs"/>
          <w:rtl/>
        </w:rPr>
        <w:t xml:space="preserve">بنابراین </w:t>
      </w:r>
      <w:r w:rsidR="00D72B9C">
        <w:rPr>
          <w:rFonts w:hint="cs"/>
          <w:rtl/>
        </w:rPr>
        <w:t xml:space="preserve">شرط صحت صوم سلامت از مرض دلیل آن آیه شریفه است. البته مراد از مرضی که روزه گرفتن سبب دیر خوب شدن یا شدت آن نشود. </w:t>
      </w:r>
      <w:proofErr w:type="spellStart"/>
      <w:r w:rsidR="00D72B9C">
        <w:rPr>
          <w:rFonts w:hint="cs"/>
          <w:rtl/>
        </w:rPr>
        <w:t>درآیه</w:t>
      </w:r>
      <w:proofErr w:type="spellEnd"/>
      <w:r w:rsidR="00D72B9C">
        <w:rPr>
          <w:rFonts w:hint="cs"/>
          <w:rtl/>
        </w:rPr>
        <w:t xml:space="preserve"> شریفه گرچه بیان نکرده چه مرضی وجوب روزه گرفتن را بر می </w:t>
      </w:r>
      <w:proofErr w:type="spellStart"/>
      <w:r w:rsidR="00D72B9C">
        <w:rPr>
          <w:rFonts w:hint="cs"/>
          <w:rtl/>
        </w:rPr>
        <w:t>می</w:t>
      </w:r>
      <w:proofErr w:type="spellEnd"/>
      <w:r w:rsidR="00D72B9C">
        <w:rPr>
          <w:rFonts w:hint="cs"/>
          <w:rtl/>
        </w:rPr>
        <w:t xml:space="preserve"> داند اما از روایات به خوبی استفاده می شود مرضی که روزه گرفتن موجب تشدید آن می شود واجب نیست</w:t>
      </w:r>
    </w:p>
    <w:p w:rsidR="00D72B9C" w:rsidRPr="00030215" w:rsidRDefault="00D72B9C" w:rsidP="00D72B9C">
      <w:pPr>
        <w:rPr>
          <w:rFonts w:ascii="Noor_Titr" w:hAnsi="Noor_Titr" w:cs="Noor_Titr"/>
          <w:color w:val="008000"/>
          <w:sz w:val="38"/>
          <w:szCs w:val="38"/>
          <w:rtl/>
        </w:rPr>
      </w:pPr>
      <w:proofErr w:type="spellStart"/>
      <w:r w:rsidRPr="00D72B9C">
        <w:rPr>
          <w:rFonts w:hint="cs"/>
          <w:rtl/>
        </w:rPr>
        <w:t>مُحَمَّدُ</w:t>
      </w:r>
      <w:proofErr w:type="spellEnd"/>
      <w:r w:rsidRPr="00D72B9C">
        <w:rPr>
          <w:rFonts w:hint="cs"/>
          <w:rtl/>
        </w:rPr>
        <w:t xml:space="preserve"> </w:t>
      </w:r>
      <w:proofErr w:type="spellStart"/>
      <w:r w:rsidRPr="00D72B9C">
        <w:rPr>
          <w:rFonts w:hint="cs"/>
          <w:rtl/>
        </w:rPr>
        <w:t>بْنُ</w:t>
      </w:r>
      <w:proofErr w:type="spellEnd"/>
      <w:r w:rsidRPr="00D72B9C">
        <w:rPr>
          <w:rFonts w:hint="cs"/>
          <w:rtl/>
        </w:rPr>
        <w:t xml:space="preserve"> </w:t>
      </w:r>
      <w:proofErr w:type="spellStart"/>
      <w:r w:rsidRPr="00D72B9C">
        <w:rPr>
          <w:rFonts w:hint="cs"/>
          <w:rtl/>
        </w:rPr>
        <w:t>يَعْقُوبَ</w:t>
      </w:r>
      <w:proofErr w:type="spellEnd"/>
      <w:r w:rsidRPr="00D72B9C">
        <w:rPr>
          <w:rFonts w:hint="cs"/>
          <w:rtl/>
        </w:rPr>
        <w:t xml:space="preserve"> </w:t>
      </w:r>
      <w:proofErr w:type="spellStart"/>
      <w:r w:rsidRPr="00D72B9C">
        <w:rPr>
          <w:rFonts w:hint="cs"/>
          <w:rtl/>
        </w:rPr>
        <w:t>عَنْ</w:t>
      </w:r>
      <w:proofErr w:type="spellEnd"/>
      <w:r w:rsidRPr="00D72B9C">
        <w:rPr>
          <w:rFonts w:hint="cs"/>
          <w:rtl/>
        </w:rPr>
        <w:t xml:space="preserve"> </w:t>
      </w:r>
      <w:proofErr w:type="spellStart"/>
      <w:r w:rsidRPr="00D72B9C">
        <w:rPr>
          <w:rFonts w:hint="cs"/>
          <w:rtl/>
        </w:rPr>
        <w:t>عَلِيِّ</w:t>
      </w:r>
      <w:proofErr w:type="spellEnd"/>
      <w:r w:rsidRPr="00D72B9C">
        <w:rPr>
          <w:rFonts w:hint="cs"/>
          <w:rtl/>
        </w:rPr>
        <w:t xml:space="preserve"> </w:t>
      </w:r>
      <w:proofErr w:type="spellStart"/>
      <w:r w:rsidRPr="00D72B9C">
        <w:rPr>
          <w:rFonts w:hint="cs"/>
          <w:rtl/>
        </w:rPr>
        <w:t>بْنِ</w:t>
      </w:r>
      <w:proofErr w:type="spellEnd"/>
      <w:r w:rsidRPr="00D72B9C">
        <w:rPr>
          <w:rFonts w:hint="cs"/>
          <w:rtl/>
        </w:rPr>
        <w:t xml:space="preserve"> </w:t>
      </w:r>
      <w:proofErr w:type="spellStart"/>
      <w:r w:rsidRPr="00D72B9C">
        <w:rPr>
          <w:rFonts w:hint="cs"/>
          <w:rtl/>
        </w:rPr>
        <w:t>إِبْرَاهِيمَ</w:t>
      </w:r>
      <w:proofErr w:type="spellEnd"/>
      <w:r w:rsidRPr="00D72B9C">
        <w:rPr>
          <w:rFonts w:hint="cs"/>
          <w:rtl/>
        </w:rPr>
        <w:t xml:space="preserve"> </w:t>
      </w:r>
      <w:proofErr w:type="spellStart"/>
      <w:r w:rsidRPr="00D72B9C">
        <w:rPr>
          <w:rFonts w:hint="cs"/>
          <w:rtl/>
        </w:rPr>
        <w:t>عَنْ</w:t>
      </w:r>
      <w:proofErr w:type="spellEnd"/>
      <w:r w:rsidRPr="00D72B9C">
        <w:rPr>
          <w:rFonts w:hint="cs"/>
          <w:rtl/>
        </w:rPr>
        <w:t xml:space="preserve"> </w:t>
      </w:r>
      <w:proofErr w:type="spellStart"/>
      <w:r w:rsidRPr="00D72B9C">
        <w:rPr>
          <w:rFonts w:hint="cs"/>
          <w:rtl/>
        </w:rPr>
        <w:t>مُحَمَّدِ</w:t>
      </w:r>
      <w:proofErr w:type="spellEnd"/>
      <w:r w:rsidRPr="00D72B9C">
        <w:rPr>
          <w:rFonts w:hint="cs"/>
          <w:rtl/>
        </w:rPr>
        <w:t xml:space="preserve"> </w:t>
      </w:r>
      <w:proofErr w:type="spellStart"/>
      <w:r w:rsidRPr="00D72B9C">
        <w:rPr>
          <w:rFonts w:hint="cs"/>
          <w:rtl/>
        </w:rPr>
        <w:t>بْنِ</w:t>
      </w:r>
      <w:proofErr w:type="spellEnd"/>
      <w:r w:rsidRPr="00D72B9C">
        <w:rPr>
          <w:rFonts w:hint="cs"/>
          <w:rtl/>
        </w:rPr>
        <w:t xml:space="preserve"> </w:t>
      </w:r>
      <w:proofErr w:type="spellStart"/>
      <w:r w:rsidRPr="00D72B9C">
        <w:rPr>
          <w:rFonts w:hint="cs"/>
          <w:rtl/>
        </w:rPr>
        <w:t>عِيسَى</w:t>
      </w:r>
      <w:proofErr w:type="spellEnd"/>
      <w:r w:rsidRPr="00D72B9C">
        <w:rPr>
          <w:rFonts w:hint="cs"/>
          <w:rtl/>
        </w:rPr>
        <w:t xml:space="preserve"> </w:t>
      </w:r>
      <w:proofErr w:type="spellStart"/>
      <w:r w:rsidRPr="00D72B9C">
        <w:rPr>
          <w:rFonts w:hint="cs"/>
          <w:rtl/>
        </w:rPr>
        <w:t>عَنْ</w:t>
      </w:r>
      <w:proofErr w:type="spellEnd"/>
      <w:r w:rsidRPr="00D72B9C">
        <w:rPr>
          <w:rFonts w:hint="cs"/>
          <w:rtl/>
        </w:rPr>
        <w:t xml:space="preserve"> </w:t>
      </w:r>
      <w:proofErr w:type="spellStart"/>
      <w:r w:rsidRPr="00D72B9C">
        <w:rPr>
          <w:rFonts w:hint="cs"/>
          <w:rtl/>
        </w:rPr>
        <w:t>يُونُسَ</w:t>
      </w:r>
      <w:proofErr w:type="spellEnd"/>
      <w:r w:rsidRPr="00D72B9C">
        <w:rPr>
          <w:rFonts w:hint="cs"/>
          <w:rtl/>
        </w:rPr>
        <w:t xml:space="preserve"> (</w:t>
      </w:r>
      <w:proofErr w:type="spellStart"/>
      <w:r w:rsidRPr="00D72B9C">
        <w:rPr>
          <w:rFonts w:hint="cs"/>
          <w:rtl/>
        </w:rPr>
        <w:t>عَنْ</w:t>
      </w:r>
      <w:proofErr w:type="spellEnd"/>
      <w:r w:rsidRPr="00D72B9C">
        <w:rPr>
          <w:rFonts w:hint="cs"/>
          <w:rtl/>
        </w:rPr>
        <w:t xml:space="preserve"> </w:t>
      </w:r>
      <w:proofErr w:type="spellStart"/>
      <w:r w:rsidRPr="00D72B9C">
        <w:rPr>
          <w:rFonts w:hint="cs"/>
          <w:rtl/>
        </w:rPr>
        <w:t>شُعَيْبٍ</w:t>
      </w:r>
      <w:proofErr w:type="spellEnd"/>
      <w:r w:rsidRPr="00D72B9C">
        <w:rPr>
          <w:rFonts w:hint="cs"/>
          <w:rtl/>
        </w:rPr>
        <w:t xml:space="preserve">) </w:t>
      </w:r>
      <w:proofErr w:type="spellStart"/>
      <w:r w:rsidRPr="00030215">
        <w:rPr>
          <w:rFonts w:hint="cs"/>
          <w:color w:val="008000"/>
          <w:rtl/>
        </w:rPr>
        <w:t>عَنْ</w:t>
      </w:r>
      <w:proofErr w:type="spellEnd"/>
      <w:r w:rsidRPr="00030215">
        <w:rPr>
          <w:rFonts w:hint="cs"/>
          <w:color w:val="008000"/>
          <w:rtl/>
        </w:rPr>
        <w:t xml:space="preserve"> </w:t>
      </w:r>
      <w:proofErr w:type="spellStart"/>
      <w:r w:rsidRPr="00030215">
        <w:rPr>
          <w:rFonts w:hint="cs"/>
          <w:color w:val="008000"/>
          <w:rtl/>
        </w:rPr>
        <w:t>مُحَمَّدِ</w:t>
      </w:r>
      <w:proofErr w:type="spellEnd"/>
      <w:r w:rsidRPr="00030215">
        <w:rPr>
          <w:rFonts w:hint="cs"/>
          <w:color w:val="008000"/>
          <w:rtl/>
        </w:rPr>
        <w:t xml:space="preserve"> </w:t>
      </w:r>
      <w:proofErr w:type="spellStart"/>
      <w:r w:rsidRPr="00030215">
        <w:rPr>
          <w:rFonts w:hint="cs"/>
          <w:color w:val="008000"/>
          <w:rtl/>
        </w:rPr>
        <w:t>بْنِ</w:t>
      </w:r>
      <w:proofErr w:type="spellEnd"/>
      <w:r w:rsidRPr="00030215">
        <w:rPr>
          <w:rFonts w:hint="cs"/>
          <w:color w:val="008000"/>
          <w:rtl/>
        </w:rPr>
        <w:t xml:space="preserve"> </w:t>
      </w:r>
      <w:proofErr w:type="spellStart"/>
      <w:r w:rsidRPr="00030215">
        <w:rPr>
          <w:rFonts w:hint="cs"/>
          <w:color w:val="008000"/>
          <w:rtl/>
        </w:rPr>
        <w:t>مُسْلِمٍ</w:t>
      </w:r>
      <w:proofErr w:type="spellEnd"/>
      <w:r w:rsidRPr="00030215">
        <w:rPr>
          <w:rFonts w:hint="cs"/>
          <w:color w:val="008000"/>
          <w:rtl/>
        </w:rPr>
        <w:t xml:space="preserve"> </w:t>
      </w:r>
      <w:proofErr w:type="spellStart"/>
      <w:r w:rsidRPr="00030215">
        <w:rPr>
          <w:rFonts w:hint="cs"/>
          <w:color w:val="008000"/>
          <w:rtl/>
        </w:rPr>
        <w:t>قَالَ</w:t>
      </w:r>
      <w:proofErr w:type="spellEnd"/>
      <w:r w:rsidRPr="00030215">
        <w:rPr>
          <w:rFonts w:hint="cs"/>
          <w:color w:val="008000"/>
          <w:rtl/>
        </w:rPr>
        <w:t xml:space="preserve"> </w:t>
      </w:r>
      <w:proofErr w:type="spellStart"/>
      <w:r w:rsidRPr="00030215">
        <w:rPr>
          <w:rFonts w:hint="cs"/>
          <w:color w:val="008000"/>
          <w:rtl/>
        </w:rPr>
        <w:t>قُلْتُ</w:t>
      </w:r>
      <w:proofErr w:type="spellEnd"/>
      <w:r w:rsidRPr="00030215">
        <w:rPr>
          <w:rFonts w:hint="cs"/>
          <w:color w:val="008000"/>
          <w:rtl/>
        </w:rPr>
        <w:t xml:space="preserve"> </w:t>
      </w:r>
      <w:proofErr w:type="spellStart"/>
      <w:r w:rsidRPr="00030215">
        <w:rPr>
          <w:rFonts w:hint="cs"/>
          <w:color w:val="008000"/>
          <w:rtl/>
        </w:rPr>
        <w:t>لِأَبِي</w:t>
      </w:r>
      <w:proofErr w:type="spellEnd"/>
      <w:r w:rsidRPr="00030215">
        <w:rPr>
          <w:rFonts w:hint="cs"/>
          <w:color w:val="008000"/>
          <w:rtl/>
        </w:rPr>
        <w:t xml:space="preserve"> </w:t>
      </w:r>
      <w:proofErr w:type="spellStart"/>
      <w:r w:rsidRPr="00030215">
        <w:rPr>
          <w:rFonts w:hint="cs"/>
          <w:color w:val="008000"/>
          <w:rtl/>
        </w:rPr>
        <w:t>عَبْدِ</w:t>
      </w:r>
      <w:proofErr w:type="spellEnd"/>
      <w:r w:rsidRPr="00030215">
        <w:rPr>
          <w:rFonts w:hint="cs"/>
          <w:color w:val="008000"/>
          <w:rtl/>
        </w:rPr>
        <w:t xml:space="preserve"> </w:t>
      </w:r>
      <w:proofErr w:type="spellStart"/>
      <w:r w:rsidRPr="00030215">
        <w:rPr>
          <w:rFonts w:hint="cs"/>
          <w:color w:val="008000"/>
          <w:rtl/>
        </w:rPr>
        <w:t>اللَّهِ</w:t>
      </w:r>
      <w:proofErr w:type="spellEnd"/>
      <w:r w:rsidRPr="00030215">
        <w:rPr>
          <w:rFonts w:hint="cs"/>
          <w:color w:val="008000"/>
          <w:rtl/>
        </w:rPr>
        <w:t xml:space="preserve"> ع </w:t>
      </w:r>
      <w:proofErr w:type="spellStart"/>
      <w:r w:rsidRPr="00030215">
        <w:rPr>
          <w:rFonts w:hint="cs"/>
          <w:color w:val="008000"/>
          <w:rtl/>
        </w:rPr>
        <w:t>مَا</w:t>
      </w:r>
      <w:proofErr w:type="spellEnd"/>
      <w:r w:rsidRPr="00030215">
        <w:rPr>
          <w:rFonts w:hint="cs"/>
          <w:color w:val="008000"/>
          <w:rtl/>
        </w:rPr>
        <w:t xml:space="preserve"> </w:t>
      </w:r>
      <w:proofErr w:type="spellStart"/>
      <w:r w:rsidRPr="00030215">
        <w:rPr>
          <w:rFonts w:hint="cs"/>
          <w:color w:val="008000"/>
          <w:rtl/>
        </w:rPr>
        <w:t>حَدُّ</w:t>
      </w:r>
      <w:proofErr w:type="spellEnd"/>
      <w:r w:rsidRPr="00030215">
        <w:rPr>
          <w:rFonts w:hint="cs"/>
          <w:color w:val="008000"/>
          <w:rtl/>
        </w:rPr>
        <w:t xml:space="preserve"> </w:t>
      </w:r>
      <w:proofErr w:type="spellStart"/>
      <w:r w:rsidRPr="00030215">
        <w:rPr>
          <w:rFonts w:hint="cs"/>
          <w:color w:val="008000"/>
          <w:rtl/>
        </w:rPr>
        <w:t>الْمَرِيضِ</w:t>
      </w:r>
      <w:proofErr w:type="spellEnd"/>
      <w:r w:rsidRPr="00030215">
        <w:rPr>
          <w:rFonts w:hint="cs"/>
          <w:color w:val="008000"/>
          <w:rtl/>
        </w:rPr>
        <w:t xml:space="preserve"> </w:t>
      </w:r>
      <w:proofErr w:type="spellStart"/>
      <w:r w:rsidRPr="00030215">
        <w:rPr>
          <w:rFonts w:hint="cs"/>
          <w:color w:val="008000"/>
          <w:rtl/>
        </w:rPr>
        <w:t>إِذَا</w:t>
      </w:r>
      <w:proofErr w:type="spellEnd"/>
      <w:r w:rsidRPr="00030215">
        <w:rPr>
          <w:rFonts w:hint="cs"/>
          <w:color w:val="008000"/>
          <w:rtl/>
        </w:rPr>
        <w:t xml:space="preserve"> </w:t>
      </w:r>
      <w:proofErr w:type="spellStart"/>
      <w:r w:rsidRPr="00030215">
        <w:rPr>
          <w:rFonts w:hint="cs"/>
          <w:color w:val="008000"/>
          <w:rtl/>
        </w:rPr>
        <w:t>نَقِهَ</w:t>
      </w:r>
      <w:proofErr w:type="spellEnd"/>
      <w:r w:rsidRPr="00030215">
        <w:rPr>
          <w:rFonts w:hint="cs"/>
          <w:color w:val="008000"/>
          <w:rtl/>
        </w:rPr>
        <w:t xml:space="preserve"> </w:t>
      </w:r>
      <w:proofErr w:type="spellStart"/>
      <w:r w:rsidRPr="00030215">
        <w:rPr>
          <w:rFonts w:hint="cs"/>
          <w:color w:val="008000"/>
          <w:rtl/>
        </w:rPr>
        <w:t>فِي</w:t>
      </w:r>
      <w:proofErr w:type="spellEnd"/>
      <w:r w:rsidRPr="00030215">
        <w:rPr>
          <w:rFonts w:hint="cs"/>
          <w:color w:val="008000"/>
          <w:rtl/>
        </w:rPr>
        <w:t xml:space="preserve"> </w:t>
      </w:r>
      <w:proofErr w:type="spellStart"/>
      <w:r w:rsidRPr="00030215">
        <w:rPr>
          <w:rFonts w:hint="cs"/>
          <w:color w:val="008000"/>
          <w:rtl/>
        </w:rPr>
        <w:t>الصِّيَامِ</w:t>
      </w:r>
      <w:proofErr w:type="spellEnd"/>
      <w:r w:rsidRPr="00030215">
        <w:rPr>
          <w:rFonts w:hint="cs"/>
          <w:color w:val="008000"/>
          <w:rtl/>
        </w:rPr>
        <w:t xml:space="preserve"> </w:t>
      </w:r>
      <w:proofErr w:type="spellStart"/>
      <w:r w:rsidRPr="00030215">
        <w:rPr>
          <w:rFonts w:hint="cs"/>
          <w:color w:val="008000"/>
          <w:rtl/>
        </w:rPr>
        <w:t>فَقَالَ</w:t>
      </w:r>
      <w:proofErr w:type="spellEnd"/>
      <w:r w:rsidRPr="00030215">
        <w:rPr>
          <w:rFonts w:hint="cs"/>
          <w:color w:val="008000"/>
          <w:rtl/>
        </w:rPr>
        <w:t xml:space="preserve"> </w:t>
      </w:r>
      <w:proofErr w:type="spellStart"/>
      <w:r w:rsidRPr="00030215">
        <w:rPr>
          <w:rFonts w:hint="cs"/>
          <w:color w:val="008000"/>
          <w:rtl/>
        </w:rPr>
        <w:t>ذَلِكَ</w:t>
      </w:r>
      <w:proofErr w:type="spellEnd"/>
      <w:r w:rsidRPr="00030215">
        <w:rPr>
          <w:rFonts w:hint="cs"/>
          <w:color w:val="008000"/>
          <w:rtl/>
        </w:rPr>
        <w:t xml:space="preserve"> </w:t>
      </w:r>
      <w:proofErr w:type="spellStart"/>
      <w:r w:rsidRPr="00030215">
        <w:rPr>
          <w:rFonts w:hint="cs"/>
          <w:color w:val="008000"/>
          <w:rtl/>
        </w:rPr>
        <w:t>إِلَيْهِ</w:t>
      </w:r>
      <w:proofErr w:type="spellEnd"/>
      <w:r w:rsidRPr="00030215">
        <w:rPr>
          <w:rFonts w:hint="cs"/>
          <w:color w:val="008000"/>
          <w:rtl/>
        </w:rPr>
        <w:t xml:space="preserve"> </w:t>
      </w:r>
      <w:proofErr w:type="spellStart"/>
      <w:r w:rsidRPr="00030215">
        <w:rPr>
          <w:rFonts w:hint="cs"/>
          <w:color w:val="008000"/>
          <w:rtl/>
        </w:rPr>
        <w:t>هُوَ</w:t>
      </w:r>
      <w:proofErr w:type="spellEnd"/>
      <w:r w:rsidRPr="00030215">
        <w:rPr>
          <w:rFonts w:hint="cs"/>
          <w:color w:val="008000"/>
          <w:rtl/>
        </w:rPr>
        <w:t xml:space="preserve"> </w:t>
      </w:r>
      <w:proofErr w:type="spellStart"/>
      <w:r w:rsidRPr="00030215">
        <w:rPr>
          <w:rFonts w:hint="cs"/>
          <w:color w:val="008000"/>
          <w:rtl/>
        </w:rPr>
        <w:t>أَعْلَمُ</w:t>
      </w:r>
      <w:proofErr w:type="spellEnd"/>
      <w:r w:rsidRPr="00030215">
        <w:rPr>
          <w:rFonts w:hint="cs"/>
          <w:color w:val="008000"/>
          <w:rtl/>
        </w:rPr>
        <w:t xml:space="preserve"> </w:t>
      </w:r>
      <w:proofErr w:type="spellStart"/>
      <w:r w:rsidRPr="00030215">
        <w:rPr>
          <w:rFonts w:hint="cs"/>
          <w:color w:val="008000"/>
          <w:rtl/>
        </w:rPr>
        <w:t>بِنَفْسِهِ</w:t>
      </w:r>
      <w:proofErr w:type="spellEnd"/>
      <w:r w:rsidRPr="00030215">
        <w:rPr>
          <w:rFonts w:hint="cs"/>
          <w:color w:val="008000"/>
          <w:rtl/>
        </w:rPr>
        <w:t xml:space="preserve"> </w:t>
      </w:r>
      <w:proofErr w:type="spellStart"/>
      <w:r w:rsidRPr="00030215">
        <w:rPr>
          <w:rFonts w:hint="cs"/>
          <w:color w:val="008000"/>
          <w:rtl/>
        </w:rPr>
        <w:t>إِذَا</w:t>
      </w:r>
      <w:proofErr w:type="spellEnd"/>
      <w:r w:rsidRPr="00030215">
        <w:rPr>
          <w:rFonts w:hint="cs"/>
          <w:color w:val="008000"/>
          <w:rtl/>
        </w:rPr>
        <w:t xml:space="preserve"> </w:t>
      </w:r>
      <w:proofErr w:type="spellStart"/>
      <w:r w:rsidRPr="00030215">
        <w:rPr>
          <w:rFonts w:hint="cs"/>
          <w:color w:val="008000"/>
          <w:rtl/>
        </w:rPr>
        <w:t>قَوِيَ</w:t>
      </w:r>
      <w:proofErr w:type="spellEnd"/>
      <w:r w:rsidRPr="00030215">
        <w:rPr>
          <w:rFonts w:hint="cs"/>
          <w:color w:val="008000"/>
          <w:rtl/>
        </w:rPr>
        <w:t xml:space="preserve"> </w:t>
      </w:r>
      <w:proofErr w:type="spellStart"/>
      <w:r w:rsidRPr="00030215">
        <w:rPr>
          <w:rFonts w:hint="cs"/>
          <w:color w:val="008000"/>
          <w:rtl/>
        </w:rPr>
        <w:t>فَلْيَصُمْ</w:t>
      </w:r>
      <w:proofErr w:type="spellEnd"/>
      <w:r w:rsidRPr="00030215">
        <w:rPr>
          <w:rFonts w:hint="cs"/>
          <w:color w:val="008000"/>
          <w:rtl/>
        </w:rPr>
        <w:t>.</w:t>
      </w:r>
      <w:r w:rsidR="00030215">
        <w:rPr>
          <w:rStyle w:val="FootnoteReference"/>
          <w:rFonts w:ascii="Noor_Titr" w:hAnsi="Noor_Titr" w:cs="Noor_Titr"/>
          <w:color w:val="008000"/>
          <w:sz w:val="38"/>
          <w:szCs w:val="38"/>
          <w:rtl/>
        </w:rPr>
        <w:footnoteReference w:id="9"/>
      </w:r>
    </w:p>
    <w:p w:rsidR="00B84F01" w:rsidRPr="00030215" w:rsidRDefault="00D72B9C" w:rsidP="00B84F01">
      <w:pPr>
        <w:rPr>
          <w:color w:val="FF0000"/>
          <w:rtl/>
        </w:rPr>
      </w:pPr>
      <w:r w:rsidRPr="00030215">
        <w:rPr>
          <w:rFonts w:hint="cs"/>
          <w:color w:val="FF0000"/>
          <w:rtl/>
        </w:rPr>
        <w:t>سند روایت</w:t>
      </w:r>
    </w:p>
    <w:p w:rsidR="00D72B9C" w:rsidRDefault="00D72B9C" w:rsidP="00B84F01">
      <w:pPr>
        <w:rPr>
          <w:rtl/>
        </w:rPr>
      </w:pPr>
      <w:r>
        <w:rPr>
          <w:rFonts w:hint="cs"/>
          <w:rtl/>
        </w:rPr>
        <w:t xml:space="preserve">محمد بن عیسی بن عبید </w:t>
      </w:r>
      <w:proofErr w:type="spellStart"/>
      <w:r>
        <w:rPr>
          <w:rFonts w:hint="cs"/>
          <w:rtl/>
        </w:rPr>
        <w:t>یقطینی</w:t>
      </w:r>
      <w:proofErr w:type="spellEnd"/>
      <w:r>
        <w:rPr>
          <w:rFonts w:hint="cs"/>
          <w:rtl/>
        </w:rPr>
        <w:t xml:space="preserve"> از یونس نقل می کند</w:t>
      </w:r>
      <w:r w:rsidR="00F35B41">
        <w:rPr>
          <w:rFonts w:hint="cs"/>
          <w:rtl/>
        </w:rPr>
        <w:t xml:space="preserve">. به روایات او از یونس اشکال کرده </w:t>
      </w:r>
      <w:proofErr w:type="spellStart"/>
      <w:r w:rsidR="00F35B41">
        <w:rPr>
          <w:rFonts w:hint="cs"/>
          <w:rtl/>
        </w:rPr>
        <w:t>اند</w:t>
      </w:r>
      <w:proofErr w:type="spellEnd"/>
      <w:r w:rsidR="00F35B41">
        <w:rPr>
          <w:rFonts w:hint="cs"/>
          <w:rtl/>
        </w:rPr>
        <w:t xml:space="preserve"> که قاطبه </w:t>
      </w:r>
      <w:proofErr w:type="spellStart"/>
      <w:r w:rsidR="00F35B41">
        <w:rPr>
          <w:rFonts w:hint="cs"/>
          <w:rtl/>
        </w:rPr>
        <w:t>رجالیون</w:t>
      </w:r>
      <w:proofErr w:type="spellEnd"/>
      <w:r w:rsidR="00F35B41">
        <w:rPr>
          <w:rFonts w:hint="cs"/>
          <w:rtl/>
        </w:rPr>
        <w:t xml:space="preserve"> پاسخ اشکال را داده </w:t>
      </w:r>
      <w:proofErr w:type="spellStart"/>
      <w:r w:rsidR="00F35B41">
        <w:rPr>
          <w:rFonts w:hint="cs"/>
          <w:rtl/>
        </w:rPr>
        <w:t>اند</w:t>
      </w:r>
      <w:proofErr w:type="spellEnd"/>
      <w:r w:rsidR="00F35B41">
        <w:rPr>
          <w:rFonts w:hint="cs"/>
          <w:rtl/>
        </w:rPr>
        <w:t xml:space="preserve">. </w:t>
      </w:r>
    </w:p>
    <w:p w:rsidR="00F35B41" w:rsidRPr="00030215" w:rsidRDefault="00F35B41" w:rsidP="00B84F01">
      <w:pPr>
        <w:rPr>
          <w:color w:val="FF0000"/>
          <w:rtl/>
        </w:rPr>
      </w:pPr>
      <w:r w:rsidRPr="00030215">
        <w:rPr>
          <w:rFonts w:hint="cs"/>
          <w:color w:val="FF0000"/>
          <w:rtl/>
        </w:rPr>
        <w:t>دلالت روایت</w:t>
      </w:r>
    </w:p>
    <w:p w:rsidR="00F35B41" w:rsidRDefault="00F35B41" w:rsidP="00B84F01">
      <w:pPr>
        <w:rPr>
          <w:rtl/>
        </w:rPr>
      </w:pPr>
      <w:r>
        <w:rPr>
          <w:rFonts w:hint="cs"/>
          <w:rtl/>
        </w:rPr>
        <w:t xml:space="preserve">امام علیه </w:t>
      </w:r>
      <w:proofErr w:type="spellStart"/>
      <w:r>
        <w:rPr>
          <w:rFonts w:hint="cs"/>
          <w:rtl/>
        </w:rPr>
        <w:t>السلام</w:t>
      </w:r>
      <w:proofErr w:type="spellEnd"/>
      <w:r>
        <w:rPr>
          <w:rFonts w:hint="cs"/>
          <w:rtl/>
        </w:rPr>
        <w:t xml:space="preserve"> در حدی مریضی که می تواند روزه نگیرد می فرماید آن مرضی که او را ضعیف کرده است. پس </w:t>
      </w:r>
      <w:proofErr w:type="spellStart"/>
      <w:r>
        <w:rPr>
          <w:rFonts w:hint="cs"/>
          <w:rtl/>
        </w:rPr>
        <w:t>مطلق</w:t>
      </w:r>
      <w:proofErr w:type="spellEnd"/>
      <w:r>
        <w:rPr>
          <w:rFonts w:hint="cs"/>
          <w:rtl/>
        </w:rPr>
        <w:t xml:space="preserve"> </w:t>
      </w:r>
      <w:proofErr w:type="spellStart"/>
      <w:r>
        <w:rPr>
          <w:rFonts w:hint="cs"/>
          <w:rtl/>
        </w:rPr>
        <w:t>مطلق</w:t>
      </w:r>
      <w:proofErr w:type="spellEnd"/>
      <w:r>
        <w:rPr>
          <w:rFonts w:hint="cs"/>
          <w:rtl/>
        </w:rPr>
        <w:t xml:space="preserve"> </w:t>
      </w:r>
      <w:proofErr w:type="spellStart"/>
      <w:r>
        <w:rPr>
          <w:rFonts w:hint="cs"/>
          <w:rtl/>
        </w:rPr>
        <w:t>المرض</w:t>
      </w:r>
      <w:proofErr w:type="spellEnd"/>
      <w:r>
        <w:rPr>
          <w:rFonts w:hint="cs"/>
          <w:rtl/>
        </w:rPr>
        <w:t xml:space="preserve"> مانع روزه گرفتن نیست.</w:t>
      </w:r>
    </w:p>
    <w:p w:rsidR="00B84F01" w:rsidRPr="00030215" w:rsidRDefault="00B84F01" w:rsidP="00B84F01">
      <w:pPr>
        <w:rPr>
          <w:color w:val="008000"/>
          <w:rtl/>
        </w:rPr>
      </w:pPr>
      <w:proofErr w:type="spellStart"/>
      <w:r w:rsidRPr="0052407C">
        <w:rPr>
          <w:rFonts w:hint="cs"/>
          <w:rtl/>
        </w:rPr>
        <w:lastRenderedPageBreak/>
        <w:t>وَ</w:t>
      </w:r>
      <w:proofErr w:type="spellEnd"/>
      <w:r w:rsidRPr="0052407C">
        <w:rPr>
          <w:rFonts w:hint="cs"/>
          <w:rtl/>
        </w:rPr>
        <w:t xml:space="preserve"> </w:t>
      </w:r>
      <w:proofErr w:type="spellStart"/>
      <w:r w:rsidRPr="0052407C">
        <w:rPr>
          <w:rFonts w:hint="cs"/>
          <w:rtl/>
        </w:rPr>
        <w:t>بِالْإِسْنَادِ</w:t>
      </w:r>
      <w:proofErr w:type="spellEnd"/>
      <w:r w:rsidRPr="0052407C">
        <w:rPr>
          <w:rFonts w:hint="cs"/>
          <w:rtl/>
        </w:rPr>
        <w:t xml:space="preserve"> </w:t>
      </w:r>
      <w:proofErr w:type="spellStart"/>
      <w:r w:rsidRPr="0052407C">
        <w:rPr>
          <w:rFonts w:hint="cs"/>
          <w:rtl/>
        </w:rPr>
        <w:t>عَنْ</w:t>
      </w:r>
      <w:proofErr w:type="spellEnd"/>
      <w:r w:rsidRPr="0052407C">
        <w:rPr>
          <w:rFonts w:hint="cs"/>
          <w:rtl/>
        </w:rPr>
        <w:t xml:space="preserve"> </w:t>
      </w:r>
      <w:proofErr w:type="spellStart"/>
      <w:r w:rsidRPr="00030215">
        <w:rPr>
          <w:rFonts w:hint="cs"/>
          <w:color w:val="008000"/>
          <w:rtl/>
        </w:rPr>
        <w:t>يُونُسَ</w:t>
      </w:r>
      <w:proofErr w:type="spellEnd"/>
      <w:r w:rsidRPr="00030215">
        <w:rPr>
          <w:rFonts w:hint="cs"/>
          <w:color w:val="008000"/>
          <w:rtl/>
        </w:rPr>
        <w:t xml:space="preserve"> </w:t>
      </w:r>
      <w:proofErr w:type="spellStart"/>
      <w:r w:rsidRPr="00030215">
        <w:rPr>
          <w:rFonts w:hint="cs"/>
          <w:color w:val="008000"/>
          <w:rtl/>
        </w:rPr>
        <w:t>عَنْ</w:t>
      </w:r>
      <w:proofErr w:type="spellEnd"/>
      <w:r w:rsidRPr="00030215">
        <w:rPr>
          <w:rFonts w:hint="cs"/>
          <w:color w:val="008000"/>
          <w:rtl/>
        </w:rPr>
        <w:t xml:space="preserve"> </w:t>
      </w:r>
      <w:proofErr w:type="spellStart"/>
      <w:r w:rsidRPr="00030215">
        <w:rPr>
          <w:rFonts w:hint="cs"/>
          <w:color w:val="008000"/>
          <w:rtl/>
        </w:rPr>
        <w:t>سَمَاعَةَ</w:t>
      </w:r>
      <w:proofErr w:type="spellEnd"/>
      <w:r w:rsidRPr="00030215">
        <w:rPr>
          <w:rFonts w:hint="cs"/>
          <w:color w:val="008000"/>
          <w:rtl/>
        </w:rPr>
        <w:t xml:space="preserve"> </w:t>
      </w:r>
      <w:proofErr w:type="spellStart"/>
      <w:r w:rsidRPr="00030215">
        <w:rPr>
          <w:rFonts w:hint="cs"/>
          <w:color w:val="008000"/>
          <w:rtl/>
        </w:rPr>
        <w:t>قَالَ</w:t>
      </w:r>
      <w:proofErr w:type="spellEnd"/>
      <w:r w:rsidRPr="00030215">
        <w:rPr>
          <w:rFonts w:hint="cs"/>
          <w:color w:val="008000"/>
          <w:rtl/>
        </w:rPr>
        <w:t xml:space="preserve">: </w:t>
      </w:r>
      <w:proofErr w:type="spellStart"/>
      <w:r w:rsidRPr="00030215">
        <w:rPr>
          <w:rFonts w:hint="cs"/>
          <w:color w:val="008000"/>
          <w:rtl/>
        </w:rPr>
        <w:t>سَأَلْتُهُ</w:t>
      </w:r>
      <w:proofErr w:type="spellEnd"/>
      <w:r w:rsidRPr="00030215">
        <w:rPr>
          <w:rFonts w:hint="cs"/>
          <w:color w:val="008000"/>
          <w:rtl/>
        </w:rPr>
        <w:t xml:space="preserve"> </w:t>
      </w:r>
      <w:proofErr w:type="spellStart"/>
      <w:r w:rsidRPr="00030215">
        <w:rPr>
          <w:rFonts w:hint="cs"/>
          <w:color w:val="008000"/>
          <w:rtl/>
        </w:rPr>
        <w:t>مَا</w:t>
      </w:r>
      <w:proofErr w:type="spellEnd"/>
      <w:r w:rsidRPr="00030215">
        <w:rPr>
          <w:rFonts w:hint="cs"/>
          <w:color w:val="008000"/>
          <w:rtl/>
        </w:rPr>
        <w:t xml:space="preserve"> </w:t>
      </w:r>
      <w:proofErr w:type="spellStart"/>
      <w:r w:rsidRPr="00030215">
        <w:rPr>
          <w:rFonts w:hint="cs"/>
          <w:color w:val="008000"/>
          <w:rtl/>
        </w:rPr>
        <w:t>حَدُّ</w:t>
      </w:r>
      <w:proofErr w:type="spellEnd"/>
      <w:r w:rsidRPr="00030215">
        <w:rPr>
          <w:rFonts w:hint="cs"/>
          <w:color w:val="008000"/>
          <w:rtl/>
        </w:rPr>
        <w:t xml:space="preserve"> </w:t>
      </w:r>
      <w:proofErr w:type="spellStart"/>
      <w:r w:rsidRPr="00030215">
        <w:rPr>
          <w:rFonts w:hint="cs"/>
          <w:color w:val="008000"/>
          <w:rtl/>
        </w:rPr>
        <w:t>الْمَرَضِ</w:t>
      </w:r>
      <w:proofErr w:type="spellEnd"/>
      <w:r w:rsidRPr="00030215">
        <w:rPr>
          <w:rFonts w:hint="cs"/>
          <w:color w:val="008000"/>
          <w:rtl/>
        </w:rPr>
        <w:t xml:space="preserve"> </w:t>
      </w:r>
      <w:proofErr w:type="spellStart"/>
      <w:r w:rsidRPr="00030215">
        <w:rPr>
          <w:rFonts w:hint="cs"/>
          <w:color w:val="008000"/>
          <w:rtl/>
        </w:rPr>
        <w:t>الَّذِي</w:t>
      </w:r>
      <w:proofErr w:type="spellEnd"/>
      <w:r w:rsidRPr="00030215">
        <w:rPr>
          <w:rFonts w:hint="cs"/>
          <w:color w:val="008000"/>
          <w:rtl/>
        </w:rPr>
        <w:t xml:space="preserve"> </w:t>
      </w:r>
      <w:proofErr w:type="spellStart"/>
      <w:r w:rsidRPr="00030215">
        <w:rPr>
          <w:rFonts w:hint="cs"/>
          <w:color w:val="008000"/>
          <w:rtl/>
        </w:rPr>
        <w:t>يَجِبُ</w:t>
      </w:r>
      <w:proofErr w:type="spellEnd"/>
      <w:r w:rsidRPr="00030215">
        <w:rPr>
          <w:rFonts w:hint="cs"/>
          <w:color w:val="008000"/>
          <w:rtl/>
        </w:rPr>
        <w:t xml:space="preserve"> </w:t>
      </w:r>
      <w:proofErr w:type="spellStart"/>
      <w:r w:rsidRPr="00030215">
        <w:rPr>
          <w:rFonts w:hint="cs"/>
          <w:color w:val="008000"/>
          <w:rtl/>
        </w:rPr>
        <w:t>عَل</w:t>
      </w:r>
      <w:r w:rsidR="00F35B41" w:rsidRPr="00030215">
        <w:rPr>
          <w:rFonts w:hint="cs"/>
          <w:color w:val="008000"/>
          <w:rtl/>
        </w:rPr>
        <w:t>َى</w:t>
      </w:r>
      <w:proofErr w:type="spellEnd"/>
      <w:r w:rsidR="00F35B41" w:rsidRPr="00030215">
        <w:rPr>
          <w:rFonts w:hint="cs"/>
          <w:color w:val="008000"/>
          <w:rtl/>
        </w:rPr>
        <w:t xml:space="preserve"> </w:t>
      </w:r>
      <w:proofErr w:type="spellStart"/>
      <w:r w:rsidR="00F35B41" w:rsidRPr="00030215">
        <w:rPr>
          <w:rFonts w:hint="cs"/>
          <w:color w:val="008000"/>
          <w:rtl/>
        </w:rPr>
        <w:t>صَاحِبِهِ</w:t>
      </w:r>
      <w:proofErr w:type="spellEnd"/>
      <w:r w:rsidR="00F35B41" w:rsidRPr="00030215">
        <w:rPr>
          <w:rFonts w:hint="cs"/>
          <w:color w:val="008000"/>
          <w:rtl/>
        </w:rPr>
        <w:t xml:space="preserve"> </w:t>
      </w:r>
      <w:proofErr w:type="spellStart"/>
      <w:r w:rsidR="00F35B41" w:rsidRPr="00030215">
        <w:rPr>
          <w:rFonts w:hint="cs"/>
          <w:color w:val="008000"/>
          <w:rtl/>
        </w:rPr>
        <w:t>فِيهِ</w:t>
      </w:r>
      <w:proofErr w:type="spellEnd"/>
      <w:r w:rsidR="00F35B41" w:rsidRPr="00030215">
        <w:rPr>
          <w:rFonts w:hint="cs"/>
          <w:color w:val="008000"/>
          <w:rtl/>
        </w:rPr>
        <w:t xml:space="preserve"> </w:t>
      </w:r>
      <w:proofErr w:type="spellStart"/>
      <w:r w:rsidR="00F35B41" w:rsidRPr="00030215">
        <w:rPr>
          <w:rFonts w:hint="cs"/>
          <w:color w:val="008000"/>
          <w:rtl/>
        </w:rPr>
        <w:t>الْإِفْطَارُ</w:t>
      </w:r>
      <w:proofErr w:type="spellEnd"/>
      <w:r w:rsidRPr="00030215">
        <w:rPr>
          <w:rFonts w:hint="cs"/>
          <w:color w:val="008000"/>
          <w:rtl/>
        </w:rPr>
        <w:t xml:space="preserve"> </w:t>
      </w:r>
      <w:proofErr w:type="spellStart"/>
      <w:r w:rsidRPr="00030215">
        <w:rPr>
          <w:rFonts w:hint="cs"/>
          <w:color w:val="008000"/>
          <w:rtl/>
        </w:rPr>
        <w:t>كَمَا</w:t>
      </w:r>
      <w:proofErr w:type="spellEnd"/>
      <w:r w:rsidRPr="00030215">
        <w:rPr>
          <w:rFonts w:hint="cs"/>
          <w:color w:val="008000"/>
          <w:rtl/>
        </w:rPr>
        <w:t xml:space="preserve"> </w:t>
      </w:r>
      <w:proofErr w:type="spellStart"/>
      <w:r w:rsidRPr="00030215">
        <w:rPr>
          <w:rFonts w:hint="cs"/>
          <w:color w:val="008000"/>
          <w:rtl/>
        </w:rPr>
        <w:t>يَجِبُ</w:t>
      </w:r>
      <w:proofErr w:type="spellEnd"/>
      <w:r w:rsidRPr="00030215">
        <w:rPr>
          <w:rFonts w:hint="cs"/>
          <w:color w:val="008000"/>
          <w:rtl/>
        </w:rPr>
        <w:t xml:space="preserve"> </w:t>
      </w:r>
      <w:proofErr w:type="spellStart"/>
      <w:r w:rsidRPr="00030215">
        <w:rPr>
          <w:rFonts w:hint="cs"/>
          <w:color w:val="008000"/>
          <w:rtl/>
        </w:rPr>
        <w:t>عَلَيْهِ</w:t>
      </w:r>
      <w:proofErr w:type="spellEnd"/>
      <w:r w:rsidRPr="00030215">
        <w:rPr>
          <w:rFonts w:hint="cs"/>
          <w:color w:val="008000"/>
          <w:rtl/>
        </w:rPr>
        <w:t xml:space="preserve"> </w:t>
      </w:r>
      <w:proofErr w:type="spellStart"/>
      <w:r w:rsidRPr="00030215">
        <w:rPr>
          <w:rFonts w:hint="cs"/>
          <w:color w:val="008000"/>
          <w:rtl/>
        </w:rPr>
        <w:t>فِي</w:t>
      </w:r>
      <w:proofErr w:type="spellEnd"/>
      <w:r w:rsidRPr="00030215">
        <w:rPr>
          <w:rFonts w:hint="cs"/>
          <w:color w:val="008000"/>
          <w:rtl/>
        </w:rPr>
        <w:t xml:space="preserve"> </w:t>
      </w:r>
      <w:proofErr w:type="spellStart"/>
      <w:r w:rsidRPr="00030215">
        <w:rPr>
          <w:rFonts w:hint="cs"/>
          <w:color w:val="008000"/>
          <w:rtl/>
        </w:rPr>
        <w:t>السَّفَرِ</w:t>
      </w:r>
      <w:proofErr w:type="spellEnd"/>
      <w:r w:rsidRPr="00030215">
        <w:rPr>
          <w:rFonts w:hint="cs"/>
          <w:color w:val="008000"/>
          <w:rtl/>
        </w:rPr>
        <w:t xml:space="preserve"> </w:t>
      </w:r>
      <w:proofErr w:type="spellStart"/>
      <w:r w:rsidRPr="00030215">
        <w:rPr>
          <w:rFonts w:hint="cs"/>
          <w:color w:val="008000"/>
          <w:rtl/>
        </w:rPr>
        <w:t>وَ</w:t>
      </w:r>
      <w:proofErr w:type="spellEnd"/>
      <w:r w:rsidRPr="00030215">
        <w:rPr>
          <w:rFonts w:hint="cs"/>
          <w:color w:val="008000"/>
          <w:rtl/>
        </w:rPr>
        <w:t xml:space="preserve"> </w:t>
      </w:r>
      <w:proofErr w:type="spellStart"/>
      <w:r w:rsidRPr="00030215">
        <w:rPr>
          <w:rFonts w:hint="cs"/>
          <w:color w:val="008000"/>
          <w:rtl/>
        </w:rPr>
        <w:t>مَنْ</w:t>
      </w:r>
      <w:proofErr w:type="spellEnd"/>
      <w:r w:rsidRPr="00030215">
        <w:rPr>
          <w:rFonts w:hint="cs"/>
          <w:color w:val="008000"/>
          <w:rtl/>
        </w:rPr>
        <w:t xml:space="preserve"> </w:t>
      </w:r>
      <w:proofErr w:type="spellStart"/>
      <w:r w:rsidR="00F35B41" w:rsidRPr="00030215">
        <w:rPr>
          <w:rFonts w:hint="cs"/>
          <w:color w:val="008000"/>
          <w:rtl/>
        </w:rPr>
        <w:t>كانَ</w:t>
      </w:r>
      <w:proofErr w:type="spellEnd"/>
      <w:r w:rsidR="00F35B41" w:rsidRPr="00030215">
        <w:rPr>
          <w:rFonts w:hint="cs"/>
          <w:color w:val="008000"/>
          <w:rtl/>
        </w:rPr>
        <w:t xml:space="preserve"> </w:t>
      </w:r>
      <w:proofErr w:type="spellStart"/>
      <w:r w:rsidR="00F35B41" w:rsidRPr="00030215">
        <w:rPr>
          <w:rFonts w:hint="cs"/>
          <w:color w:val="008000"/>
          <w:rtl/>
        </w:rPr>
        <w:t>مَرِيضاً</w:t>
      </w:r>
      <w:proofErr w:type="spellEnd"/>
      <w:r w:rsidR="00F35B41" w:rsidRPr="00030215">
        <w:rPr>
          <w:rFonts w:hint="cs"/>
          <w:color w:val="008000"/>
          <w:rtl/>
        </w:rPr>
        <w:t xml:space="preserve"> </w:t>
      </w:r>
      <w:proofErr w:type="spellStart"/>
      <w:r w:rsidR="00F35B41" w:rsidRPr="00030215">
        <w:rPr>
          <w:rFonts w:hint="cs"/>
          <w:color w:val="008000"/>
          <w:rtl/>
        </w:rPr>
        <w:t>أَوْ</w:t>
      </w:r>
      <w:proofErr w:type="spellEnd"/>
      <w:r w:rsidR="00F35B41" w:rsidRPr="00030215">
        <w:rPr>
          <w:rFonts w:hint="cs"/>
          <w:color w:val="008000"/>
          <w:rtl/>
        </w:rPr>
        <w:t xml:space="preserve"> </w:t>
      </w:r>
      <w:proofErr w:type="spellStart"/>
      <w:r w:rsidR="00F35B41" w:rsidRPr="00030215">
        <w:rPr>
          <w:rFonts w:hint="cs"/>
          <w:color w:val="008000"/>
          <w:rtl/>
        </w:rPr>
        <w:t>عَلى</w:t>
      </w:r>
      <w:proofErr w:type="spellEnd"/>
      <w:r w:rsidR="00F35B41" w:rsidRPr="00030215">
        <w:rPr>
          <w:rFonts w:hint="cs"/>
          <w:color w:val="008000"/>
          <w:rtl/>
        </w:rPr>
        <w:t xml:space="preserve"> </w:t>
      </w:r>
      <w:proofErr w:type="spellStart"/>
      <w:r w:rsidR="00F35B41" w:rsidRPr="00030215">
        <w:rPr>
          <w:rFonts w:hint="cs"/>
          <w:color w:val="008000"/>
          <w:rtl/>
        </w:rPr>
        <w:t>سَفَرٍ</w:t>
      </w:r>
      <w:proofErr w:type="spellEnd"/>
      <w:r w:rsidR="00F35B41" w:rsidRPr="00030215">
        <w:rPr>
          <w:rFonts w:hint="cs"/>
          <w:color w:val="008000"/>
          <w:rtl/>
        </w:rPr>
        <w:t xml:space="preserve"> </w:t>
      </w:r>
      <w:r w:rsidRPr="00030215">
        <w:rPr>
          <w:rFonts w:hint="cs"/>
          <w:color w:val="008000"/>
          <w:rtl/>
        </w:rPr>
        <w:t xml:space="preserve"> </w:t>
      </w:r>
      <w:proofErr w:type="spellStart"/>
      <w:r w:rsidRPr="00030215">
        <w:rPr>
          <w:rFonts w:hint="cs"/>
          <w:color w:val="008000"/>
          <w:rtl/>
        </w:rPr>
        <w:t>قَالَ</w:t>
      </w:r>
      <w:proofErr w:type="spellEnd"/>
      <w:r w:rsidRPr="00030215">
        <w:rPr>
          <w:rFonts w:hint="cs"/>
          <w:color w:val="008000"/>
          <w:rtl/>
        </w:rPr>
        <w:t xml:space="preserve"> </w:t>
      </w:r>
      <w:proofErr w:type="spellStart"/>
      <w:r w:rsidRPr="00030215">
        <w:rPr>
          <w:rFonts w:hint="cs"/>
          <w:color w:val="008000"/>
          <w:rtl/>
        </w:rPr>
        <w:t>هُوَ</w:t>
      </w:r>
      <w:proofErr w:type="spellEnd"/>
      <w:r w:rsidRPr="00030215">
        <w:rPr>
          <w:rFonts w:hint="cs"/>
          <w:color w:val="008000"/>
          <w:rtl/>
        </w:rPr>
        <w:t xml:space="preserve"> </w:t>
      </w:r>
      <w:proofErr w:type="spellStart"/>
      <w:r w:rsidRPr="00030215">
        <w:rPr>
          <w:rFonts w:hint="cs"/>
          <w:color w:val="008000"/>
          <w:rtl/>
        </w:rPr>
        <w:t>مُؤْتَمَنٌ</w:t>
      </w:r>
      <w:proofErr w:type="spellEnd"/>
      <w:r w:rsidRPr="00030215">
        <w:rPr>
          <w:rFonts w:hint="cs"/>
          <w:color w:val="008000"/>
          <w:rtl/>
        </w:rPr>
        <w:t xml:space="preserve"> </w:t>
      </w:r>
      <w:proofErr w:type="spellStart"/>
      <w:r w:rsidRPr="00030215">
        <w:rPr>
          <w:rFonts w:hint="cs"/>
          <w:color w:val="008000"/>
          <w:rtl/>
        </w:rPr>
        <w:t>عَلَيْهِ</w:t>
      </w:r>
      <w:proofErr w:type="spellEnd"/>
      <w:r w:rsidRPr="00030215">
        <w:rPr>
          <w:rFonts w:hint="cs"/>
          <w:color w:val="008000"/>
          <w:rtl/>
        </w:rPr>
        <w:t xml:space="preserve"> </w:t>
      </w:r>
      <w:proofErr w:type="spellStart"/>
      <w:r w:rsidRPr="00030215">
        <w:rPr>
          <w:rFonts w:hint="cs"/>
          <w:color w:val="008000"/>
          <w:rtl/>
        </w:rPr>
        <w:t>مُف</w:t>
      </w:r>
      <w:r w:rsidR="00F35B41" w:rsidRPr="00030215">
        <w:rPr>
          <w:rFonts w:hint="cs"/>
          <w:color w:val="008000"/>
          <w:rtl/>
        </w:rPr>
        <w:t>َوَّضٌ</w:t>
      </w:r>
      <w:proofErr w:type="spellEnd"/>
      <w:r w:rsidR="00F35B41" w:rsidRPr="00030215">
        <w:rPr>
          <w:rFonts w:hint="cs"/>
          <w:color w:val="008000"/>
          <w:rtl/>
        </w:rPr>
        <w:t xml:space="preserve"> </w:t>
      </w:r>
      <w:proofErr w:type="spellStart"/>
      <w:r w:rsidR="00F35B41" w:rsidRPr="00030215">
        <w:rPr>
          <w:rFonts w:hint="cs"/>
          <w:color w:val="008000"/>
          <w:rtl/>
        </w:rPr>
        <w:t>إِلَيْهِ</w:t>
      </w:r>
      <w:proofErr w:type="spellEnd"/>
      <w:r w:rsidRPr="00030215">
        <w:rPr>
          <w:rFonts w:hint="cs"/>
          <w:color w:val="008000"/>
          <w:rtl/>
        </w:rPr>
        <w:t xml:space="preserve"> </w:t>
      </w:r>
      <w:proofErr w:type="spellStart"/>
      <w:r w:rsidRPr="00030215">
        <w:rPr>
          <w:rFonts w:hint="cs"/>
          <w:color w:val="008000"/>
          <w:rtl/>
        </w:rPr>
        <w:t>فَإ</w:t>
      </w:r>
      <w:r w:rsidR="00F35B41" w:rsidRPr="00030215">
        <w:rPr>
          <w:rFonts w:hint="cs"/>
          <w:color w:val="008000"/>
          <w:rtl/>
        </w:rPr>
        <w:t>ِنْ</w:t>
      </w:r>
      <w:proofErr w:type="spellEnd"/>
      <w:r w:rsidR="00F35B41" w:rsidRPr="00030215">
        <w:rPr>
          <w:rFonts w:hint="cs"/>
          <w:color w:val="008000"/>
          <w:rtl/>
        </w:rPr>
        <w:t xml:space="preserve"> </w:t>
      </w:r>
      <w:proofErr w:type="spellStart"/>
      <w:r w:rsidR="00F35B41" w:rsidRPr="00030215">
        <w:rPr>
          <w:rFonts w:hint="cs"/>
          <w:color w:val="008000"/>
          <w:rtl/>
        </w:rPr>
        <w:t>وَجَدَ</w:t>
      </w:r>
      <w:proofErr w:type="spellEnd"/>
      <w:r w:rsidR="00F35B41" w:rsidRPr="00030215">
        <w:rPr>
          <w:rFonts w:hint="cs"/>
          <w:color w:val="008000"/>
          <w:rtl/>
        </w:rPr>
        <w:t xml:space="preserve"> </w:t>
      </w:r>
      <w:proofErr w:type="spellStart"/>
      <w:r w:rsidR="00F35B41" w:rsidRPr="00030215">
        <w:rPr>
          <w:rFonts w:hint="cs"/>
          <w:color w:val="008000"/>
          <w:rtl/>
        </w:rPr>
        <w:t>ضَعْفاً</w:t>
      </w:r>
      <w:proofErr w:type="spellEnd"/>
      <w:r w:rsidR="00F35B41" w:rsidRPr="00030215">
        <w:rPr>
          <w:rFonts w:hint="cs"/>
          <w:color w:val="008000"/>
          <w:rtl/>
        </w:rPr>
        <w:t xml:space="preserve"> </w:t>
      </w:r>
      <w:proofErr w:type="spellStart"/>
      <w:r w:rsidR="00F35B41" w:rsidRPr="00030215">
        <w:rPr>
          <w:rFonts w:hint="cs"/>
          <w:color w:val="008000"/>
          <w:rtl/>
        </w:rPr>
        <w:t>فَلْيُفْطِرْ</w:t>
      </w:r>
      <w:proofErr w:type="spellEnd"/>
      <w:r w:rsidRPr="00030215">
        <w:rPr>
          <w:rFonts w:hint="cs"/>
          <w:color w:val="008000"/>
          <w:rtl/>
        </w:rPr>
        <w:t xml:space="preserve"> </w:t>
      </w:r>
      <w:proofErr w:type="spellStart"/>
      <w:r w:rsidRPr="00030215">
        <w:rPr>
          <w:rFonts w:hint="cs"/>
          <w:color w:val="008000"/>
          <w:rtl/>
        </w:rPr>
        <w:t>وَ</w:t>
      </w:r>
      <w:proofErr w:type="spellEnd"/>
      <w:r w:rsidRPr="00030215">
        <w:rPr>
          <w:rFonts w:hint="cs"/>
          <w:color w:val="008000"/>
          <w:rtl/>
        </w:rPr>
        <w:t xml:space="preserve"> </w:t>
      </w:r>
      <w:proofErr w:type="spellStart"/>
      <w:r w:rsidRPr="00030215">
        <w:rPr>
          <w:rFonts w:hint="cs"/>
          <w:color w:val="008000"/>
          <w:rtl/>
        </w:rPr>
        <w:t>إِنْ</w:t>
      </w:r>
      <w:proofErr w:type="spellEnd"/>
      <w:r w:rsidRPr="00030215">
        <w:rPr>
          <w:rFonts w:hint="cs"/>
          <w:color w:val="008000"/>
          <w:rtl/>
        </w:rPr>
        <w:t xml:space="preserve"> </w:t>
      </w:r>
      <w:proofErr w:type="spellStart"/>
      <w:r w:rsidRPr="00030215">
        <w:rPr>
          <w:rFonts w:hint="cs"/>
          <w:color w:val="008000"/>
          <w:rtl/>
        </w:rPr>
        <w:t>وَجَدَ</w:t>
      </w:r>
      <w:proofErr w:type="spellEnd"/>
      <w:r w:rsidRPr="00030215">
        <w:rPr>
          <w:rFonts w:hint="cs"/>
          <w:color w:val="008000"/>
          <w:rtl/>
        </w:rPr>
        <w:t xml:space="preserve"> </w:t>
      </w:r>
      <w:proofErr w:type="spellStart"/>
      <w:r w:rsidRPr="00030215">
        <w:rPr>
          <w:rFonts w:hint="cs"/>
          <w:color w:val="008000"/>
          <w:rtl/>
        </w:rPr>
        <w:t>قُوَّةً</w:t>
      </w:r>
      <w:proofErr w:type="spellEnd"/>
      <w:r w:rsidRPr="00030215">
        <w:rPr>
          <w:rFonts w:hint="cs"/>
          <w:color w:val="008000"/>
          <w:rtl/>
        </w:rPr>
        <w:t xml:space="preserve"> </w:t>
      </w:r>
      <w:proofErr w:type="spellStart"/>
      <w:r w:rsidRPr="00030215">
        <w:rPr>
          <w:rFonts w:hint="cs"/>
          <w:color w:val="008000"/>
          <w:rtl/>
        </w:rPr>
        <w:t>فَلْيَصُمْهُ</w:t>
      </w:r>
      <w:proofErr w:type="spellEnd"/>
      <w:r w:rsidRPr="00030215">
        <w:rPr>
          <w:rFonts w:hint="cs"/>
          <w:color w:val="008000"/>
          <w:rtl/>
        </w:rPr>
        <w:t xml:space="preserve"> </w:t>
      </w:r>
      <w:proofErr w:type="spellStart"/>
      <w:r w:rsidRPr="00030215">
        <w:rPr>
          <w:rFonts w:hint="cs"/>
          <w:color w:val="008000"/>
          <w:rtl/>
        </w:rPr>
        <w:t>كَانَ</w:t>
      </w:r>
      <w:proofErr w:type="spellEnd"/>
      <w:r w:rsidRPr="00030215">
        <w:rPr>
          <w:rFonts w:hint="cs"/>
          <w:color w:val="008000"/>
          <w:rtl/>
        </w:rPr>
        <w:t xml:space="preserve"> </w:t>
      </w:r>
      <w:proofErr w:type="spellStart"/>
      <w:r w:rsidRPr="00030215">
        <w:rPr>
          <w:rFonts w:hint="cs"/>
          <w:color w:val="008000"/>
          <w:rtl/>
        </w:rPr>
        <w:t>الْمَرَضُ</w:t>
      </w:r>
      <w:proofErr w:type="spellEnd"/>
      <w:r w:rsidRPr="00030215">
        <w:rPr>
          <w:rFonts w:hint="cs"/>
          <w:color w:val="008000"/>
          <w:rtl/>
        </w:rPr>
        <w:t xml:space="preserve"> </w:t>
      </w:r>
      <w:proofErr w:type="spellStart"/>
      <w:r w:rsidRPr="00030215">
        <w:rPr>
          <w:rFonts w:hint="cs"/>
          <w:color w:val="008000"/>
          <w:rtl/>
        </w:rPr>
        <w:t>مَا</w:t>
      </w:r>
      <w:proofErr w:type="spellEnd"/>
      <w:r w:rsidRPr="00030215">
        <w:rPr>
          <w:rFonts w:hint="cs"/>
          <w:color w:val="008000"/>
          <w:rtl/>
        </w:rPr>
        <w:t xml:space="preserve"> </w:t>
      </w:r>
      <w:proofErr w:type="spellStart"/>
      <w:r w:rsidRPr="00030215">
        <w:rPr>
          <w:rFonts w:hint="cs"/>
          <w:color w:val="008000"/>
          <w:rtl/>
        </w:rPr>
        <w:t>كَانَ</w:t>
      </w:r>
      <w:proofErr w:type="spellEnd"/>
      <w:r w:rsidRPr="00030215">
        <w:rPr>
          <w:rFonts w:hint="cs"/>
          <w:color w:val="008000"/>
          <w:rtl/>
        </w:rPr>
        <w:t>.</w:t>
      </w:r>
      <w:r w:rsidR="00030215">
        <w:rPr>
          <w:rStyle w:val="FootnoteReference"/>
          <w:color w:val="008000"/>
          <w:rtl/>
        </w:rPr>
        <w:footnoteReference w:id="10"/>
      </w:r>
    </w:p>
    <w:p w:rsidR="00F35B41" w:rsidRDefault="00F35B41" w:rsidP="00B84F01">
      <w:pPr>
        <w:rPr>
          <w:rtl/>
        </w:rPr>
      </w:pPr>
      <w:r>
        <w:rPr>
          <w:rFonts w:hint="cs"/>
          <w:rtl/>
        </w:rPr>
        <w:t xml:space="preserve">مراد از ضمیر در« </w:t>
      </w:r>
      <w:proofErr w:type="spellStart"/>
      <w:r>
        <w:rPr>
          <w:rFonts w:hint="cs"/>
          <w:rtl/>
        </w:rPr>
        <w:t>سالته</w:t>
      </w:r>
      <w:proofErr w:type="spellEnd"/>
      <w:r>
        <w:rPr>
          <w:rFonts w:hint="cs"/>
          <w:rtl/>
        </w:rPr>
        <w:t xml:space="preserve">» که </w:t>
      </w:r>
      <w:proofErr w:type="spellStart"/>
      <w:r>
        <w:rPr>
          <w:rFonts w:hint="cs"/>
          <w:rtl/>
        </w:rPr>
        <w:t>سماعه</w:t>
      </w:r>
      <w:proofErr w:type="spellEnd"/>
      <w:r>
        <w:rPr>
          <w:rFonts w:hint="cs"/>
          <w:rtl/>
        </w:rPr>
        <w:t xml:space="preserve"> از او سئوال می کند، امام کاظم علیه </w:t>
      </w:r>
      <w:proofErr w:type="spellStart"/>
      <w:r>
        <w:rPr>
          <w:rFonts w:hint="cs"/>
          <w:rtl/>
        </w:rPr>
        <w:t>السلام</w:t>
      </w:r>
      <w:proofErr w:type="spellEnd"/>
      <w:r>
        <w:rPr>
          <w:rFonts w:hint="cs"/>
          <w:rtl/>
        </w:rPr>
        <w:t xml:space="preserve"> است. بنابراین مرضی که ربط به صوم دارد که روزه گرفتن سبب مریض شدن را شدن مریضی بشود</w:t>
      </w:r>
    </w:p>
    <w:p w:rsidR="008027AD" w:rsidRPr="00030215" w:rsidRDefault="00B84F01" w:rsidP="00F35B41">
      <w:pPr>
        <w:rPr>
          <w:color w:val="008000"/>
          <w:rtl/>
        </w:rPr>
      </w:pPr>
      <w:proofErr w:type="spellStart"/>
      <w:r w:rsidRPr="0052407C">
        <w:rPr>
          <w:rFonts w:hint="cs"/>
          <w:rtl/>
        </w:rPr>
        <w:t>وَ</w:t>
      </w:r>
      <w:proofErr w:type="spellEnd"/>
      <w:r w:rsidRPr="0052407C">
        <w:rPr>
          <w:rFonts w:hint="cs"/>
          <w:rtl/>
        </w:rPr>
        <w:t xml:space="preserve"> </w:t>
      </w:r>
      <w:proofErr w:type="spellStart"/>
      <w:r w:rsidRPr="0052407C">
        <w:rPr>
          <w:rFonts w:hint="cs"/>
          <w:rtl/>
        </w:rPr>
        <w:t>عَنْ</w:t>
      </w:r>
      <w:proofErr w:type="spellEnd"/>
      <w:r w:rsidRPr="0052407C">
        <w:rPr>
          <w:rFonts w:hint="cs"/>
          <w:rtl/>
        </w:rPr>
        <w:t xml:space="preserve"> </w:t>
      </w:r>
      <w:proofErr w:type="spellStart"/>
      <w:r w:rsidRPr="0052407C">
        <w:rPr>
          <w:rFonts w:hint="cs"/>
          <w:rtl/>
        </w:rPr>
        <w:t>عَلِيِّ</w:t>
      </w:r>
      <w:proofErr w:type="spellEnd"/>
      <w:r w:rsidRPr="0052407C">
        <w:rPr>
          <w:rFonts w:hint="cs"/>
          <w:rtl/>
        </w:rPr>
        <w:t xml:space="preserve"> </w:t>
      </w:r>
      <w:proofErr w:type="spellStart"/>
      <w:r w:rsidRPr="0052407C">
        <w:rPr>
          <w:rFonts w:hint="cs"/>
          <w:rtl/>
        </w:rPr>
        <w:t>بْنِ</w:t>
      </w:r>
      <w:proofErr w:type="spellEnd"/>
      <w:r w:rsidRPr="0052407C">
        <w:rPr>
          <w:rFonts w:hint="cs"/>
          <w:rtl/>
        </w:rPr>
        <w:t xml:space="preserve"> </w:t>
      </w:r>
      <w:proofErr w:type="spellStart"/>
      <w:r w:rsidRPr="0052407C">
        <w:rPr>
          <w:rFonts w:hint="cs"/>
          <w:rtl/>
        </w:rPr>
        <w:t>إِبْرَاهِيمَ</w:t>
      </w:r>
      <w:proofErr w:type="spellEnd"/>
      <w:r w:rsidRPr="0052407C">
        <w:rPr>
          <w:rFonts w:hint="cs"/>
          <w:rtl/>
        </w:rPr>
        <w:t xml:space="preserve"> </w:t>
      </w:r>
      <w:proofErr w:type="spellStart"/>
      <w:r w:rsidRPr="0052407C">
        <w:rPr>
          <w:rFonts w:hint="cs"/>
          <w:rtl/>
        </w:rPr>
        <w:t>عَنْ</w:t>
      </w:r>
      <w:proofErr w:type="spellEnd"/>
      <w:r w:rsidRPr="0052407C">
        <w:rPr>
          <w:rFonts w:hint="cs"/>
          <w:rtl/>
        </w:rPr>
        <w:t xml:space="preserve"> </w:t>
      </w:r>
      <w:proofErr w:type="spellStart"/>
      <w:r w:rsidRPr="0052407C">
        <w:rPr>
          <w:rFonts w:hint="cs"/>
          <w:rtl/>
        </w:rPr>
        <w:t>أَبِيهِ</w:t>
      </w:r>
      <w:proofErr w:type="spellEnd"/>
      <w:r w:rsidRPr="0052407C">
        <w:rPr>
          <w:rFonts w:hint="cs"/>
          <w:rtl/>
        </w:rPr>
        <w:t xml:space="preserve"> </w:t>
      </w:r>
      <w:proofErr w:type="spellStart"/>
      <w:r w:rsidRPr="0052407C">
        <w:rPr>
          <w:rFonts w:hint="cs"/>
          <w:rtl/>
        </w:rPr>
        <w:t>عَنِ</w:t>
      </w:r>
      <w:proofErr w:type="spellEnd"/>
      <w:r w:rsidRPr="0052407C">
        <w:rPr>
          <w:rFonts w:hint="cs"/>
          <w:rtl/>
        </w:rPr>
        <w:t xml:space="preserve"> </w:t>
      </w:r>
      <w:proofErr w:type="spellStart"/>
      <w:r w:rsidRPr="0052407C">
        <w:rPr>
          <w:rFonts w:hint="cs"/>
          <w:rtl/>
        </w:rPr>
        <w:t>ابْنِ</w:t>
      </w:r>
      <w:proofErr w:type="spellEnd"/>
      <w:r w:rsidRPr="0052407C">
        <w:rPr>
          <w:rFonts w:hint="cs"/>
          <w:rtl/>
        </w:rPr>
        <w:t xml:space="preserve"> </w:t>
      </w:r>
      <w:proofErr w:type="spellStart"/>
      <w:r w:rsidRPr="0052407C">
        <w:rPr>
          <w:rFonts w:hint="cs"/>
          <w:rtl/>
        </w:rPr>
        <w:t>أَبِي</w:t>
      </w:r>
      <w:proofErr w:type="spellEnd"/>
      <w:r w:rsidRPr="0052407C">
        <w:rPr>
          <w:rFonts w:hint="cs"/>
          <w:rtl/>
        </w:rPr>
        <w:t xml:space="preserve"> </w:t>
      </w:r>
      <w:proofErr w:type="spellStart"/>
      <w:r w:rsidRPr="0052407C">
        <w:rPr>
          <w:rFonts w:hint="cs"/>
          <w:rtl/>
        </w:rPr>
        <w:t>عُمَيْرٍ</w:t>
      </w:r>
      <w:proofErr w:type="spellEnd"/>
      <w:r w:rsidRPr="0052407C">
        <w:rPr>
          <w:rFonts w:hint="cs"/>
          <w:rtl/>
        </w:rPr>
        <w:t xml:space="preserve"> </w:t>
      </w:r>
      <w:proofErr w:type="spellStart"/>
      <w:r w:rsidRPr="00030215">
        <w:rPr>
          <w:rFonts w:hint="cs"/>
          <w:color w:val="008000"/>
          <w:rtl/>
        </w:rPr>
        <w:t>عَنْ</w:t>
      </w:r>
      <w:proofErr w:type="spellEnd"/>
      <w:r w:rsidRPr="00030215">
        <w:rPr>
          <w:rFonts w:hint="cs"/>
          <w:color w:val="008000"/>
          <w:rtl/>
        </w:rPr>
        <w:t xml:space="preserve"> </w:t>
      </w:r>
      <w:proofErr w:type="spellStart"/>
      <w:r w:rsidRPr="00030215">
        <w:rPr>
          <w:rFonts w:hint="cs"/>
          <w:color w:val="008000"/>
          <w:rtl/>
        </w:rPr>
        <w:t>عُمَرَ</w:t>
      </w:r>
      <w:proofErr w:type="spellEnd"/>
      <w:r w:rsidRPr="00030215">
        <w:rPr>
          <w:rFonts w:hint="cs"/>
          <w:color w:val="008000"/>
          <w:rtl/>
        </w:rPr>
        <w:t xml:space="preserve"> </w:t>
      </w:r>
      <w:proofErr w:type="spellStart"/>
      <w:r w:rsidRPr="00030215">
        <w:rPr>
          <w:rFonts w:hint="cs"/>
          <w:color w:val="008000"/>
          <w:rtl/>
        </w:rPr>
        <w:t>بْنِ</w:t>
      </w:r>
      <w:proofErr w:type="spellEnd"/>
      <w:r w:rsidRPr="00030215">
        <w:rPr>
          <w:rFonts w:hint="cs"/>
          <w:color w:val="008000"/>
          <w:rtl/>
        </w:rPr>
        <w:t xml:space="preserve"> </w:t>
      </w:r>
      <w:proofErr w:type="spellStart"/>
      <w:r w:rsidRPr="00030215">
        <w:rPr>
          <w:rFonts w:hint="cs"/>
          <w:color w:val="008000"/>
          <w:rtl/>
        </w:rPr>
        <w:t>أُذَيْنَةَ</w:t>
      </w:r>
      <w:proofErr w:type="spellEnd"/>
      <w:r w:rsidRPr="00030215">
        <w:rPr>
          <w:rFonts w:hint="cs"/>
          <w:color w:val="008000"/>
          <w:rtl/>
        </w:rPr>
        <w:t xml:space="preserve"> </w:t>
      </w:r>
      <w:proofErr w:type="spellStart"/>
      <w:r w:rsidRPr="00030215">
        <w:rPr>
          <w:rFonts w:hint="cs"/>
          <w:color w:val="008000"/>
          <w:rtl/>
        </w:rPr>
        <w:t>قَالَ</w:t>
      </w:r>
      <w:proofErr w:type="spellEnd"/>
      <w:r w:rsidRPr="00030215">
        <w:rPr>
          <w:rFonts w:hint="cs"/>
          <w:color w:val="008000"/>
          <w:rtl/>
        </w:rPr>
        <w:t xml:space="preserve">: </w:t>
      </w:r>
      <w:proofErr w:type="spellStart"/>
      <w:r w:rsidRPr="00030215">
        <w:rPr>
          <w:rFonts w:hint="cs"/>
          <w:color w:val="008000"/>
          <w:rtl/>
        </w:rPr>
        <w:t>كَتَبْتُ</w:t>
      </w:r>
      <w:proofErr w:type="spellEnd"/>
      <w:r w:rsidRPr="00030215">
        <w:rPr>
          <w:rFonts w:hint="cs"/>
          <w:color w:val="008000"/>
          <w:rtl/>
        </w:rPr>
        <w:t xml:space="preserve"> </w:t>
      </w:r>
      <w:proofErr w:type="spellStart"/>
      <w:r w:rsidRPr="00030215">
        <w:rPr>
          <w:rFonts w:hint="cs"/>
          <w:color w:val="008000"/>
          <w:rtl/>
        </w:rPr>
        <w:t>إِلَى</w:t>
      </w:r>
      <w:proofErr w:type="spellEnd"/>
      <w:r w:rsidRPr="00030215">
        <w:rPr>
          <w:rFonts w:hint="cs"/>
          <w:color w:val="008000"/>
          <w:rtl/>
        </w:rPr>
        <w:t xml:space="preserve"> </w:t>
      </w:r>
      <w:proofErr w:type="spellStart"/>
      <w:r w:rsidRPr="00030215">
        <w:rPr>
          <w:rFonts w:hint="cs"/>
          <w:color w:val="008000"/>
          <w:rtl/>
        </w:rPr>
        <w:t>أَبِي</w:t>
      </w:r>
      <w:proofErr w:type="spellEnd"/>
      <w:r w:rsidRPr="00030215">
        <w:rPr>
          <w:rFonts w:hint="cs"/>
          <w:color w:val="008000"/>
          <w:rtl/>
        </w:rPr>
        <w:t xml:space="preserve"> </w:t>
      </w:r>
      <w:proofErr w:type="spellStart"/>
      <w:r w:rsidRPr="00030215">
        <w:rPr>
          <w:rFonts w:hint="cs"/>
          <w:color w:val="008000"/>
          <w:rtl/>
        </w:rPr>
        <w:t>عَبْدِ</w:t>
      </w:r>
      <w:proofErr w:type="spellEnd"/>
      <w:r w:rsidRPr="00030215">
        <w:rPr>
          <w:rFonts w:hint="cs"/>
          <w:color w:val="008000"/>
          <w:rtl/>
        </w:rPr>
        <w:t xml:space="preserve"> </w:t>
      </w:r>
      <w:proofErr w:type="spellStart"/>
      <w:r w:rsidRPr="00030215">
        <w:rPr>
          <w:rFonts w:hint="cs"/>
          <w:color w:val="008000"/>
          <w:rtl/>
        </w:rPr>
        <w:t>اللَّهِ</w:t>
      </w:r>
      <w:proofErr w:type="spellEnd"/>
      <w:r w:rsidRPr="00030215">
        <w:rPr>
          <w:rFonts w:hint="cs"/>
          <w:color w:val="008000"/>
          <w:rtl/>
        </w:rPr>
        <w:t xml:space="preserve"> </w:t>
      </w:r>
      <w:r w:rsidR="00F35B41" w:rsidRPr="00030215">
        <w:rPr>
          <w:rFonts w:hint="cs"/>
          <w:color w:val="008000"/>
          <w:rtl/>
        </w:rPr>
        <w:t xml:space="preserve">ع </w:t>
      </w:r>
      <w:proofErr w:type="spellStart"/>
      <w:r w:rsidR="00F35B41" w:rsidRPr="00030215">
        <w:rPr>
          <w:rFonts w:hint="cs"/>
          <w:color w:val="008000"/>
          <w:rtl/>
        </w:rPr>
        <w:t>أَسْأَلُهُ</w:t>
      </w:r>
      <w:proofErr w:type="spellEnd"/>
      <w:r w:rsidRPr="00030215">
        <w:rPr>
          <w:rFonts w:hint="cs"/>
          <w:color w:val="008000"/>
          <w:rtl/>
        </w:rPr>
        <w:t xml:space="preserve"> </w:t>
      </w:r>
      <w:proofErr w:type="spellStart"/>
      <w:r w:rsidRPr="00030215">
        <w:rPr>
          <w:rFonts w:hint="cs"/>
          <w:color w:val="008000"/>
          <w:rtl/>
        </w:rPr>
        <w:t>مَا</w:t>
      </w:r>
      <w:proofErr w:type="spellEnd"/>
      <w:r w:rsidRPr="00030215">
        <w:rPr>
          <w:rFonts w:hint="cs"/>
          <w:color w:val="008000"/>
          <w:rtl/>
        </w:rPr>
        <w:t xml:space="preserve"> </w:t>
      </w:r>
      <w:proofErr w:type="spellStart"/>
      <w:r w:rsidRPr="00030215">
        <w:rPr>
          <w:rFonts w:hint="cs"/>
          <w:color w:val="008000"/>
          <w:rtl/>
        </w:rPr>
        <w:t>حَدُّ</w:t>
      </w:r>
      <w:proofErr w:type="spellEnd"/>
      <w:r w:rsidRPr="00030215">
        <w:rPr>
          <w:rFonts w:hint="cs"/>
          <w:color w:val="008000"/>
          <w:rtl/>
        </w:rPr>
        <w:t xml:space="preserve"> </w:t>
      </w:r>
      <w:proofErr w:type="spellStart"/>
      <w:r w:rsidRPr="00030215">
        <w:rPr>
          <w:rFonts w:hint="cs"/>
          <w:color w:val="008000"/>
          <w:rtl/>
        </w:rPr>
        <w:t>الْمَرَضِ</w:t>
      </w:r>
      <w:proofErr w:type="spellEnd"/>
      <w:r w:rsidRPr="00030215">
        <w:rPr>
          <w:rFonts w:hint="cs"/>
          <w:color w:val="008000"/>
          <w:rtl/>
        </w:rPr>
        <w:t xml:space="preserve"> </w:t>
      </w:r>
      <w:proofErr w:type="spellStart"/>
      <w:r w:rsidRPr="00030215">
        <w:rPr>
          <w:rFonts w:hint="cs"/>
          <w:color w:val="008000"/>
          <w:rtl/>
        </w:rPr>
        <w:t>الَّذِي</w:t>
      </w:r>
      <w:proofErr w:type="spellEnd"/>
      <w:r w:rsidRPr="00030215">
        <w:rPr>
          <w:rFonts w:hint="cs"/>
          <w:color w:val="008000"/>
          <w:rtl/>
        </w:rPr>
        <w:t xml:space="preserve"> </w:t>
      </w:r>
      <w:proofErr w:type="spellStart"/>
      <w:r w:rsidRPr="00030215">
        <w:rPr>
          <w:rFonts w:hint="cs"/>
          <w:color w:val="008000"/>
          <w:rtl/>
        </w:rPr>
        <w:t>يُفْطِرُ</w:t>
      </w:r>
      <w:proofErr w:type="spellEnd"/>
      <w:r w:rsidRPr="00030215">
        <w:rPr>
          <w:rFonts w:hint="cs"/>
          <w:color w:val="008000"/>
          <w:rtl/>
        </w:rPr>
        <w:t xml:space="preserve"> </w:t>
      </w:r>
      <w:proofErr w:type="spellStart"/>
      <w:r w:rsidRPr="00030215">
        <w:rPr>
          <w:rFonts w:hint="cs"/>
          <w:color w:val="008000"/>
          <w:rtl/>
        </w:rPr>
        <w:t>فِيهِ</w:t>
      </w:r>
      <w:proofErr w:type="spellEnd"/>
      <w:r w:rsidRPr="00030215">
        <w:rPr>
          <w:rFonts w:hint="cs"/>
          <w:color w:val="008000"/>
          <w:rtl/>
        </w:rPr>
        <w:t xml:space="preserve"> </w:t>
      </w:r>
      <w:proofErr w:type="spellStart"/>
      <w:r w:rsidRPr="00030215">
        <w:rPr>
          <w:rFonts w:hint="cs"/>
          <w:color w:val="008000"/>
          <w:rtl/>
        </w:rPr>
        <w:t>صَاحِبُهُ</w:t>
      </w:r>
      <w:proofErr w:type="spellEnd"/>
      <w:r w:rsidRPr="00030215">
        <w:rPr>
          <w:rFonts w:hint="cs"/>
          <w:color w:val="008000"/>
          <w:rtl/>
        </w:rPr>
        <w:t xml:space="preserve"> </w:t>
      </w:r>
      <w:proofErr w:type="spellStart"/>
      <w:r w:rsidRPr="00030215">
        <w:rPr>
          <w:rFonts w:hint="cs"/>
          <w:color w:val="008000"/>
          <w:rtl/>
        </w:rPr>
        <w:t>وَ</w:t>
      </w:r>
      <w:proofErr w:type="spellEnd"/>
      <w:r w:rsidRPr="00030215">
        <w:rPr>
          <w:rFonts w:hint="cs"/>
          <w:color w:val="008000"/>
          <w:rtl/>
        </w:rPr>
        <w:t xml:space="preserve"> </w:t>
      </w:r>
      <w:proofErr w:type="spellStart"/>
      <w:r w:rsidRPr="00030215">
        <w:rPr>
          <w:rFonts w:hint="cs"/>
          <w:color w:val="008000"/>
          <w:rtl/>
        </w:rPr>
        <w:t>الْمَرَضِ</w:t>
      </w:r>
      <w:proofErr w:type="spellEnd"/>
      <w:r w:rsidRPr="00030215">
        <w:rPr>
          <w:rFonts w:hint="cs"/>
          <w:color w:val="008000"/>
          <w:rtl/>
        </w:rPr>
        <w:t xml:space="preserve"> </w:t>
      </w:r>
      <w:proofErr w:type="spellStart"/>
      <w:r w:rsidRPr="00030215">
        <w:rPr>
          <w:rFonts w:hint="cs"/>
          <w:color w:val="008000"/>
          <w:rtl/>
        </w:rPr>
        <w:t>الَّذِي</w:t>
      </w:r>
      <w:proofErr w:type="spellEnd"/>
      <w:r w:rsidRPr="00030215">
        <w:rPr>
          <w:rFonts w:hint="cs"/>
          <w:color w:val="008000"/>
          <w:rtl/>
        </w:rPr>
        <w:t xml:space="preserve"> </w:t>
      </w:r>
      <w:proofErr w:type="spellStart"/>
      <w:r w:rsidRPr="00030215">
        <w:rPr>
          <w:rFonts w:hint="cs"/>
          <w:color w:val="008000"/>
          <w:rtl/>
        </w:rPr>
        <w:t>يَدَعُ</w:t>
      </w:r>
      <w:proofErr w:type="spellEnd"/>
      <w:r w:rsidRPr="00030215">
        <w:rPr>
          <w:rFonts w:hint="cs"/>
          <w:color w:val="008000"/>
          <w:rtl/>
        </w:rPr>
        <w:t xml:space="preserve"> </w:t>
      </w:r>
      <w:proofErr w:type="spellStart"/>
      <w:r w:rsidRPr="00030215">
        <w:rPr>
          <w:rFonts w:hint="cs"/>
          <w:color w:val="008000"/>
          <w:rtl/>
        </w:rPr>
        <w:t>صَاحِبُهُ</w:t>
      </w:r>
      <w:proofErr w:type="spellEnd"/>
      <w:r w:rsidRPr="00030215">
        <w:rPr>
          <w:rFonts w:hint="cs"/>
          <w:color w:val="008000"/>
          <w:rtl/>
        </w:rPr>
        <w:t xml:space="preserve"> </w:t>
      </w:r>
      <w:proofErr w:type="spellStart"/>
      <w:r w:rsidRPr="00030215">
        <w:rPr>
          <w:rFonts w:hint="cs"/>
          <w:color w:val="008000"/>
          <w:rtl/>
        </w:rPr>
        <w:t>الصَّلَاةَ</w:t>
      </w:r>
      <w:proofErr w:type="spellEnd"/>
      <w:r w:rsidRPr="00030215">
        <w:rPr>
          <w:rFonts w:hint="cs"/>
          <w:color w:val="008000"/>
          <w:rtl/>
        </w:rPr>
        <w:t xml:space="preserve"> (</w:t>
      </w:r>
      <w:proofErr w:type="spellStart"/>
      <w:r w:rsidRPr="00030215">
        <w:rPr>
          <w:rFonts w:hint="cs"/>
          <w:color w:val="008000"/>
          <w:rtl/>
        </w:rPr>
        <w:t>مِنْ</w:t>
      </w:r>
      <w:proofErr w:type="spellEnd"/>
      <w:r w:rsidRPr="00030215">
        <w:rPr>
          <w:rFonts w:hint="cs"/>
          <w:color w:val="008000"/>
          <w:rtl/>
        </w:rPr>
        <w:t xml:space="preserve"> </w:t>
      </w:r>
      <w:proofErr w:type="spellStart"/>
      <w:r w:rsidRPr="00030215">
        <w:rPr>
          <w:rFonts w:hint="cs"/>
          <w:color w:val="008000"/>
          <w:rtl/>
        </w:rPr>
        <w:t>قِيَامٍ</w:t>
      </w:r>
      <w:proofErr w:type="spellEnd"/>
      <w:r w:rsidRPr="00030215">
        <w:rPr>
          <w:rFonts w:hint="cs"/>
          <w:color w:val="008000"/>
          <w:rtl/>
        </w:rPr>
        <w:t xml:space="preserve">)  </w:t>
      </w:r>
      <w:proofErr w:type="spellStart"/>
      <w:r w:rsidRPr="00030215">
        <w:rPr>
          <w:rFonts w:hint="cs"/>
          <w:color w:val="008000"/>
          <w:rtl/>
        </w:rPr>
        <w:t>قَالَ</w:t>
      </w:r>
      <w:proofErr w:type="spellEnd"/>
      <w:r w:rsidRPr="00030215">
        <w:rPr>
          <w:rFonts w:hint="cs"/>
          <w:color w:val="008000"/>
          <w:rtl/>
        </w:rPr>
        <w:t xml:space="preserve"> </w:t>
      </w:r>
      <w:proofErr w:type="spellStart"/>
      <w:r w:rsidRPr="00030215">
        <w:rPr>
          <w:rFonts w:hint="cs"/>
          <w:color w:val="008000"/>
          <w:rtl/>
        </w:rPr>
        <w:t>بَلِ</w:t>
      </w:r>
      <w:proofErr w:type="spellEnd"/>
      <w:r w:rsidRPr="00030215">
        <w:rPr>
          <w:rFonts w:cs="me_quran" w:hint="cs"/>
          <w:color w:val="008000"/>
          <w:sz w:val="35"/>
          <w:szCs w:val="35"/>
          <w:rtl/>
        </w:rPr>
        <w:t xml:space="preserve"> </w:t>
      </w:r>
      <w:proofErr w:type="spellStart"/>
      <w:r w:rsidRPr="00030215">
        <w:rPr>
          <w:rFonts w:hint="cs"/>
          <w:color w:val="008000"/>
          <w:rtl/>
        </w:rPr>
        <w:t>الْإِنْسانُ</w:t>
      </w:r>
      <w:proofErr w:type="spellEnd"/>
      <w:r w:rsidRPr="00030215">
        <w:rPr>
          <w:rFonts w:hint="cs"/>
          <w:color w:val="008000"/>
          <w:rtl/>
        </w:rPr>
        <w:t xml:space="preserve"> </w:t>
      </w:r>
      <w:proofErr w:type="spellStart"/>
      <w:r w:rsidRPr="00030215">
        <w:rPr>
          <w:rFonts w:hint="cs"/>
          <w:color w:val="008000"/>
          <w:rtl/>
        </w:rPr>
        <w:t>عَلى</w:t>
      </w:r>
      <w:proofErr w:type="spellEnd"/>
      <w:r w:rsidRPr="00030215">
        <w:rPr>
          <w:rFonts w:hint="cs"/>
          <w:color w:val="008000"/>
          <w:rtl/>
        </w:rPr>
        <w:t xml:space="preserve"> </w:t>
      </w:r>
      <w:proofErr w:type="spellStart"/>
      <w:r w:rsidRPr="00030215">
        <w:rPr>
          <w:rFonts w:hint="cs"/>
          <w:color w:val="008000"/>
          <w:rtl/>
        </w:rPr>
        <w:t>نَفْسِهِ</w:t>
      </w:r>
      <w:proofErr w:type="spellEnd"/>
      <w:r w:rsidRPr="00030215">
        <w:rPr>
          <w:rFonts w:hint="cs"/>
          <w:color w:val="008000"/>
          <w:rtl/>
        </w:rPr>
        <w:t xml:space="preserve"> </w:t>
      </w:r>
      <w:proofErr w:type="spellStart"/>
      <w:r w:rsidRPr="00030215">
        <w:rPr>
          <w:rFonts w:hint="cs"/>
          <w:color w:val="008000"/>
          <w:rtl/>
        </w:rPr>
        <w:t>بَصِيرَةٌ</w:t>
      </w:r>
      <w:proofErr w:type="spellEnd"/>
      <w:r w:rsidRPr="00030215">
        <w:rPr>
          <w:rFonts w:hint="cs"/>
          <w:color w:val="008000"/>
          <w:rtl/>
        </w:rPr>
        <w:t xml:space="preserve"> </w:t>
      </w:r>
      <w:proofErr w:type="spellStart"/>
      <w:r w:rsidRPr="00030215">
        <w:rPr>
          <w:rFonts w:hint="cs"/>
          <w:color w:val="008000"/>
          <w:rtl/>
        </w:rPr>
        <w:t>وَ</w:t>
      </w:r>
      <w:proofErr w:type="spellEnd"/>
      <w:r w:rsidRPr="00030215">
        <w:rPr>
          <w:rFonts w:hint="cs"/>
          <w:color w:val="008000"/>
          <w:rtl/>
        </w:rPr>
        <w:t xml:space="preserve"> </w:t>
      </w:r>
      <w:proofErr w:type="spellStart"/>
      <w:r w:rsidRPr="00030215">
        <w:rPr>
          <w:rFonts w:hint="cs"/>
          <w:color w:val="008000"/>
          <w:rtl/>
        </w:rPr>
        <w:t>قَالَ</w:t>
      </w:r>
      <w:proofErr w:type="spellEnd"/>
      <w:r w:rsidRPr="00030215">
        <w:rPr>
          <w:rFonts w:hint="cs"/>
          <w:color w:val="008000"/>
          <w:rtl/>
        </w:rPr>
        <w:t xml:space="preserve"> </w:t>
      </w:r>
      <w:proofErr w:type="spellStart"/>
      <w:r w:rsidRPr="00030215">
        <w:rPr>
          <w:rFonts w:hint="cs"/>
          <w:color w:val="008000"/>
          <w:rtl/>
        </w:rPr>
        <w:t>ذَاكَ</w:t>
      </w:r>
      <w:proofErr w:type="spellEnd"/>
      <w:r w:rsidRPr="00030215">
        <w:rPr>
          <w:rFonts w:hint="cs"/>
          <w:color w:val="008000"/>
          <w:rtl/>
        </w:rPr>
        <w:t xml:space="preserve"> </w:t>
      </w:r>
      <w:proofErr w:type="spellStart"/>
      <w:r w:rsidRPr="00030215">
        <w:rPr>
          <w:rFonts w:hint="cs"/>
          <w:color w:val="008000"/>
          <w:rtl/>
        </w:rPr>
        <w:t>إِلَيْهِ</w:t>
      </w:r>
      <w:proofErr w:type="spellEnd"/>
      <w:r w:rsidRPr="00030215">
        <w:rPr>
          <w:rFonts w:hint="cs"/>
          <w:color w:val="008000"/>
          <w:rtl/>
        </w:rPr>
        <w:t xml:space="preserve"> </w:t>
      </w:r>
      <w:proofErr w:type="spellStart"/>
      <w:r w:rsidRPr="00030215">
        <w:rPr>
          <w:rFonts w:hint="cs"/>
          <w:color w:val="008000"/>
          <w:rtl/>
        </w:rPr>
        <w:t>هُوَ</w:t>
      </w:r>
      <w:proofErr w:type="spellEnd"/>
      <w:r w:rsidRPr="00030215">
        <w:rPr>
          <w:rFonts w:hint="cs"/>
          <w:color w:val="008000"/>
          <w:rtl/>
        </w:rPr>
        <w:t xml:space="preserve"> </w:t>
      </w:r>
      <w:proofErr w:type="spellStart"/>
      <w:r w:rsidRPr="00030215">
        <w:rPr>
          <w:rFonts w:hint="cs"/>
          <w:color w:val="008000"/>
          <w:rtl/>
        </w:rPr>
        <w:t>أَعْلَمُ</w:t>
      </w:r>
      <w:proofErr w:type="spellEnd"/>
      <w:r w:rsidRPr="00030215">
        <w:rPr>
          <w:rFonts w:hint="cs"/>
          <w:color w:val="008000"/>
          <w:rtl/>
        </w:rPr>
        <w:t xml:space="preserve"> </w:t>
      </w:r>
      <w:proofErr w:type="spellStart"/>
      <w:r w:rsidRPr="00030215">
        <w:rPr>
          <w:rFonts w:hint="cs"/>
          <w:color w:val="008000"/>
          <w:rtl/>
        </w:rPr>
        <w:t>بِنَفْسِهِ</w:t>
      </w:r>
      <w:proofErr w:type="spellEnd"/>
      <w:r w:rsidRPr="00030215">
        <w:rPr>
          <w:rFonts w:hint="cs"/>
          <w:color w:val="008000"/>
          <w:rtl/>
        </w:rPr>
        <w:t>.</w:t>
      </w:r>
      <w:r w:rsidR="00030215">
        <w:rPr>
          <w:rStyle w:val="FootnoteReference"/>
          <w:color w:val="008000"/>
          <w:rtl/>
        </w:rPr>
        <w:footnoteReference w:id="11"/>
      </w:r>
    </w:p>
    <w:p w:rsidR="00F35B41" w:rsidRDefault="00F35B41" w:rsidP="001204EC">
      <w:pPr>
        <w:rPr>
          <w:rtl/>
        </w:rPr>
      </w:pPr>
      <w:r>
        <w:rPr>
          <w:rFonts w:hint="cs"/>
          <w:rtl/>
        </w:rPr>
        <w:t xml:space="preserve">سند روایت درست است. امام علیه </w:t>
      </w:r>
      <w:proofErr w:type="spellStart"/>
      <w:r>
        <w:rPr>
          <w:rFonts w:hint="cs"/>
          <w:rtl/>
        </w:rPr>
        <w:t>السلام</w:t>
      </w:r>
      <w:proofErr w:type="spellEnd"/>
      <w:r>
        <w:rPr>
          <w:rFonts w:hint="cs"/>
          <w:rtl/>
        </w:rPr>
        <w:t xml:space="preserve"> روزه ای که برای مریضی ضرر داشته ب</w:t>
      </w:r>
      <w:r w:rsidR="001204EC">
        <w:rPr>
          <w:rFonts w:hint="cs"/>
          <w:rtl/>
        </w:rPr>
        <w:t>اشد موجب سقوط وجوب روزه می شود. بنابراین از مجموع روایات استفاده می شود هر مرضی روزه برای آن مضر نیست بلکه مرضی که روزه گرفتن سبب تشدید آن یا دید خوب شدن و یا حتی سبب مریض شدن می شود.</w:t>
      </w:r>
    </w:p>
    <w:p w:rsidR="001204EC" w:rsidRDefault="001204EC" w:rsidP="001204EC">
      <w:pPr>
        <w:rPr>
          <w:rtl/>
        </w:rPr>
      </w:pPr>
      <w:r>
        <w:rPr>
          <w:rFonts w:hint="cs"/>
          <w:rtl/>
        </w:rPr>
        <w:t xml:space="preserve">اکثر </w:t>
      </w:r>
      <w:proofErr w:type="spellStart"/>
      <w:r>
        <w:rPr>
          <w:rFonts w:hint="cs"/>
          <w:rtl/>
        </w:rPr>
        <w:t>فقهاء</w:t>
      </w:r>
      <w:proofErr w:type="spellEnd"/>
      <w:r>
        <w:rPr>
          <w:rFonts w:hint="cs"/>
          <w:rtl/>
        </w:rPr>
        <w:t xml:space="preserve"> می گویند </w:t>
      </w:r>
      <w:proofErr w:type="spellStart"/>
      <w:r>
        <w:rPr>
          <w:rFonts w:hint="cs"/>
          <w:rtl/>
        </w:rPr>
        <w:t>خوفی</w:t>
      </w:r>
      <w:proofErr w:type="spellEnd"/>
      <w:r>
        <w:rPr>
          <w:rFonts w:hint="cs"/>
          <w:rtl/>
        </w:rPr>
        <w:t xml:space="preserve"> که با روزه گرفتن، ضرر را محقق می کند، احتمال </w:t>
      </w:r>
      <w:proofErr w:type="spellStart"/>
      <w:r>
        <w:rPr>
          <w:rFonts w:hint="cs"/>
          <w:rtl/>
        </w:rPr>
        <w:t>عقلائی</w:t>
      </w:r>
      <w:proofErr w:type="spellEnd"/>
      <w:r>
        <w:rPr>
          <w:rFonts w:hint="cs"/>
          <w:rtl/>
        </w:rPr>
        <w:t xml:space="preserve"> </w:t>
      </w:r>
      <w:proofErr w:type="spellStart"/>
      <w:r>
        <w:rPr>
          <w:rFonts w:hint="cs"/>
          <w:rtl/>
        </w:rPr>
        <w:t>معتد</w:t>
      </w:r>
      <w:proofErr w:type="spellEnd"/>
      <w:r>
        <w:rPr>
          <w:rFonts w:hint="cs"/>
          <w:rtl/>
        </w:rPr>
        <w:t xml:space="preserve"> به است. برخی </w:t>
      </w:r>
      <w:proofErr w:type="spellStart"/>
      <w:r>
        <w:rPr>
          <w:rFonts w:hint="cs"/>
          <w:rtl/>
        </w:rPr>
        <w:t>فقهاء</w:t>
      </w:r>
      <w:proofErr w:type="spellEnd"/>
      <w:r>
        <w:rPr>
          <w:rFonts w:hint="cs"/>
          <w:rtl/>
        </w:rPr>
        <w:t xml:space="preserve"> گفته </w:t>
      </w:r>
      <w:proofErr w:type="spellStart"/>
      <w:r>
        <w:rPr>
          <w:rFonts w:hint="cs"/>
          <w:rtl/>
        </w:rPr>
        <w:t>اند</w:t>
      </w:r>
      <w:proofErr w:type="spellEnd"/>
      <w:r>
        <w:rPr>
          <w:rFonts w:hint="cs"/>
          <w:rtl/>
        </w:rPr>
        <w:t xml:space="preserve"> خوف به صورت یقین یا ظن باشد. شهید در دروس</w:t>
      </w:r>
      <w:r w:rsidR="00D92865">
        <w:rPr>
          <w:rFonts w:hint="cs"/>
          <w:rtl/>
        </w:rPr>
        <w:t xml:space="preserve"> ج 1 ص 271</w:t>
      </w:r>
      <w:r>
        <w:rPr>
          <w:rFonts w:hint="cs"/>
          <w:rtl/>
        </w:rPr>
        <w:t xml:space="preserve"> تصریح کرده احتمال کافی نیست ولی آنچه از ادله فهمیده می شود و اکثر گفته </w:t>
      </w:r>
      <w:proofErr w:type="spellStart"/>
      <w:r>
        <w:rPr>
          <w:rFonts w:hint="cs"/>
          <w:rtl/>
        </w:rPr>
        <w:t>اند</w:t>
      </w:r>
      <w:proofErr w:type="spellEnd"/>
      <w:r>
        <w:rPr>
          <w:rFonts w:hint="cs"/>
          <w:rtl/>
        </w:rPr>
        <w:t xml:space="preserve">، خوف </w:t>
      </w:r>
      <w:proofErr w:type="spellStart"/>
      <w:r>
        <w:rPr>
          <w:rFonts w:hint="cs"/>
          <w:rtl/>
        </w:rPr>
        <w:t>عقلائی</w:t>
      </w:r>
      <w:proofErr w:type="spellEnd"/>
      <w:r>
        <w:rPr>
          <w:rFonts w:hint="cs"/>
          <w:rtl/>
        </w:rPr>
        <w:t xml:space="preserve"> است که اگر چنین باشد تکلیف روزه ساقط می شود</w:t>
      </w:r>
      <w:r w:rsidR="004A2426">
        <w:rPr>
          <w:rFonts w:hint="cs"/>
          <w:rtl/>
        </w:rPr>
        <w:t>.</w:t>
      </w:r>
      <w:r>
        <w:rPr>
          <w:rFonts w:hint="cs"/>
          <w:rtl/>
        </w:rPr>
        <w:t xml:space="preserve"> </w:t>
      </w:r>
    </w:p>
    <w:p w:rsidR="001204EC" w:rsidRDefault="001204EC" w:rsidP="001204EC"/>
    <w:sectPr w:rsidR="001204EC" w:rsidSect="000E4C0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66697" w:rsidRDefault="00366697" w:rsidP="00366697">
      <w:pPr>
        <w:spacing w:after="0" w:line="240" w:lineRule="auto"/>
      </w:pPr>
      <w:r>
        <w:separator/>
      </w:r>
    </w:p>
  </w:endnote>
  <w:endnote w:type="continuationSeparator" w:id="0">
    <w:p w:rsidR="00366697" w:rsidRDefault="00366697" w:rsidP="00366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Noor_Titr">
    <w:panose1 w:val="020007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me_quran">
    <w:panose1 w:val="02060603050605020204"/>
    <w:charset w:val="B2"/>
    <w:family w:val="roman"/>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66697" w:rsidRDefault="00366697" w:rsidP="00366697">
      <w:pPr>
        <w:spacing w:after="0" w:line="240" w:lineRule="auto"/>
      </w:pPr>
      <w:r>
        <w:separator/>
      </w:r>
    </w:p>
  </w:footnote>
  <w:footnote w:type="continuationSeparator" w:id="0">
    <w:p w:rsidR="00366697" w:rsidRDefault="00366697" w:rsidP="00366697">
      <w:pPr>
        <w:spacing w:after="0" w:line="240" w:lineRule="auto"/>
      </w:pPr>
      <w:r>
        <w:continuationSeparator/>
      </w:r>
    </w:p>
  </w:footnote>
  <w:footnote w:id="1">
    <w:p w:rsidR="00366697" w:rsidRPr="00366697" w:rsidRDefault="00366697" w:rsidP="00366697">
      <w:pPr>
        <w:pStyle w:val="FootnoteText"/>
        <w:rPr>
          <w:rFonts w:hint="cs"/>
          <w:rtl/>
        </w:rPr>
      </w:pPr>
      <w:r w:rsidRPr="00366697">
        <w:footnoteRef/>
      </w:r>
      <w:r w:rsidRPr="00366697">
        <w:rPr>
          <w:rtl/>
        </w:rPr>
        <w:t xml:space="preserve"> </w:t>
      </w:r>
      <w:hyperlink r:id="rId1" w:history="1">
        <w:proofErr w:type="spellStart"/>
        <w:r w:rsidRPr="00366697">
          <w:rPr>
            <w:rStyle w:val="Hyperlink"/>
            <w:rtl/>
          </w:rPr>
          <w:t>العروة</w:t>
        </w:r>
        <w:proofErr w:type="spellEnd"/>
        <w:r w:rsidRPr="00366697">
          <w:rPr>
            <w:rStyle w:val="Hyperlink"/>
            <w:rtl/>
          </w:rPr>
          <w:t xml:space="preserve"> </w:t>
        </w:r>
        <w:proofErr w:type="spellStart"/>
        <w:r w:rsidRPr="00366697">
          <w:rPr>
            <w:rStyle w:val="Hyperlink"/>
            <w:rtl/>
          </w:rPr>
          <w:t>الوثقى</w:t>
        </w:r>
        <w:proofErr w:type="spellEnd"/>
        <w:r w:rsidRPr="00366697">
          <w:rPr>
            <w:rStyle w:val="Hyperlink"/>
            <w:rtl/>
          </w:rPr>
          <w:t xml:space="preserve"> - </w:t>
        </w:r>
        <w:proofErr w:type="spellStart"/>
        <w:r w:rsidRPr="00366697">
          <w:rPr>
            <w:rStyle w:val="Hyperlink"/>
            <w:rtl/>
          </w:rPr>
          <w:t>جماعة</w:t>
        </w:r>
        <w:proofErr w:type="spellEnd"/>
        <w:r w:rsidRPr="00366697">
          <w:rPr>
            <w:rStyle w:val="Hyperlink"/>
            <w:rtl/>
          </w:rPr>
          <w:t xml:space="preserve"> </w:t>
        </w:r>
        <w:proofErr w:type="spellStart"/>
        <w:r w:rsidRPr="00366697">
          <w:rPr>
            <w:rStyle w:val="Hyperlink"/>
            <w:rtl/>
          </w:rPr>
          <w:t>المدرس</w:t>
        </w:r>
        <w:r w:rsidRPr="00366697">
          <w:rPr>
            <w:rStyle w:val="Hyperlink"/>
            <w:rFonts w:hint="cs"/>
            <w:rtl/>
          </w:rPr>
          <w:t>ین</w:t>
        </w:r>
        <w:proofErr w:type="spellEnd"/>
        <w:r w:rsidRPr="00366697">
          <w:rPr>
            <w:rStyle w:val="Hyperlink"/>
            <w:rFonts w:hint="cs"/>
            <w:rtl/>
          </w:rPr>
          <w:t>،</w:t>
        </w:r>
        <w:r w:rsidRPr="00366697">
          <w:rPr>
            <w:rStyle w:val="Hyperlink"/>
            <w:rtl/>
          </w:rPr>
          <w:t xml:space="preserve"> </w:t>
        </w:r>
        <w:proofErr w:type="spellStart"/>
        <w:r w:rsidRPr="00366697">
          <w:rPr>
            <w:rStyle w:val="Hyperlink"/>
            <w:rtl/>
          </w:rPr>
          <w:t>الطباطبائي</w:t>
        </w:r>
        <w:proofErr w:type="spellEnd"/>
        <w:r w:rsidRPr="00366697">
          <w:rPr>
            <w:rStyle w:val="Hyperlink"/>
            <w:rtl/>
          </w:rPr>
          <w:t xml:space="preserve"> </w:t>
        </w:r>
        <w:proofErr w:type="spellStart"/>
        <w:r w:rsidRPr="00366697">
          <w:rPr>
            <w:rStyle w:val="Hyperlink"/>
            <w:rtl/>
          </w:rPr>
          <w:t>اليزدي</w:t>
        </w:r>
        <w:proofErr w:type="spellEnd"/>
        <w:r w:rsidRPr="00366697">
          <w:rPr>
            <w:rStyle w:val="Hyperlink"/>
            <w:rtl/>
          </w:rPr>
          <w:t xml:space="preserve">، </w:t>
        </w:r>
        <w:proofErr w:type="spellStart"/>
        <w:r w:rsidRPr="00366697">
          <w:rPr>
            <w:rStyle w:val="Hyperlink"/>
            <w:rtl/>
          </w:rPr>
          <w:t>السيد</w:t>
        </w:r>
        <w:proofErr w:type="spellEnd"/>
        <w:r w:rsidRPr="00366697">
          <w:rPr>
            <w:rStyle w:val="Hyperlink"/>
            <w:rtl/>
          </w:rPr>
          <w:t xml:space="preserve"> محمد </w:t>
        </w:r>
        <w:proofErr w:type="spellStart"/>
        <w:r w:rsidRPr="00366697">
          <w:rPr>
            <w:rStyle w:val="Hyperlink"/>
            <w:rtl/>
          </w:rPr>
          <w:t>كاظم</w:t>
        </w:r>
        <w:proofErr w:type="spellEnd"/>
        <w:r w:rsidRPr="00366697">
          <w:rPr>
            <w:rStyle w:val="Hyperlink"/>
            <w:rtl/>
          </w:rPr>
          <w:t>، ج2، ص112.</w:t>
        </w:r>
      </w:hyperlink>
    </w:p>
  </w:footnote>
  <w:footnote w:id="2">
    <w:p w:rsidR="00366697" w:rsidRPr="00366697" w:rsidRDefault="00366697" w:rsidP="00366697">
      <w:pPr>
        <w:pStyle w:val="FootnoteText"/>
        <w:rPr>
          <w:rFonts w:hint="cs"/>
          <w:rtl/>
        </w:rPr>
      </w:pPr>
      <w:r w:rsidRPr="00366697">
        <w:footnoteRef/>
      </w:r>
      <w:r w:rsidRPr="00366697">
        <w:rPr>
          <w:rtl/>
        </w:rPr>
        <w:t xml:space="preserve"> </w:t>
      </w:r>
      <w:hyperlink r:id="rId2" w:history="1">
        <w:proofErr w:type="spellStart"/>
        <w:r w:rsidRPr="00366697">
          <w:rPr>
            <w:rStyle w:val="Hyperlink"/>
            <w:rtl/>
          </w:rPr>
          <w:t>وسائل</w:t>
        </w:r>
        <w:proofErr w:type="spellEnd"/>
        <w:r w:rsidRPr="00366697">
          <w:rPr>
            <w:rStyle w:val="Hyperlink"/>
            <w:rtl/>
          </w:rPr>
          <w:t xml:space="preserve"> </w:t>
        </w:r>
        <w:proofErr w:type="spellStart"/>
        <w:r w:rsidRPr="00366697">
          <w:rPr>
            <w:rStyle w:val="Hyperlink"/>
            <w:rtl/>
          </w:rPr>
          <w:t>الشيعة</w:t>
        </w:r>
        <w:proofErr w:type="spellEnd"/>
        <w:r w:rsidRPr="00366697">
          <w:rPr>
            <w:rStyle w:val="Hyperlink"/>
            <w:rtl/>
          </w:rPr>
          <w:t xml:space="preserve">، </w:t>
        </w:r>
        <w:proofErr w:type="spellStart"/>
        <w:r w:rsidRPr="00366697">
          <w:rPr>
            <w:rStyle w:val="Hyperlink"/>
            <w:rtl/>
          </w:rPr>
          <w:t>الشيخ</w:t>
        </w:r>
        <w:proofErr w:type="spellEnd"/>
        <w:r w:rsidRPr="00366697">
          <w:rPr>
            <w:rStyle w:val="Hyperlink"/>
            <w:rtl/>
          </w:rPr>
          <w:t xml:space="preserve"> </w:t>
        </w:r>
        <w:proofErr w:type="spellStart"/>
        <w:r w:rsidRPr="00366697">
          <w:rPr>
            <w:rStyle w:val="Hyperlink"/>
            <w:rtl/>
          </w:rPr>
          <w:t>الحر</w:t>
        </w:r>
        <w:proofErr w:type="spellEnd"/>
        <w:r w:rsidRPr="00366697">
          <w:rPr>
            <w:rStyle w:val="Hyperlink"/>
            <w:rtl/>
          </w:rPr>
          <w:t xml:space="preserve"> </w:t>
        </w:r>
        <w:proofErr w:type="spellStart"/>
        <w:r w:rsidRPr="00366697">
          <w:rPr>
            <w:rStyle w:val="Hyperlink"/>
            <w:rtl/>
          </w:rPr>
          <w:t>العاملي</w:t>
        </w:r>
        <w:proofErr w:type="spellEnd"/>
        <w:r w:rsidRPr="00366697">
          <w:rPr>
            <w:rStyle w:val="Hyperlink"/>
            <w:rtl/>
          </w:rPr>
          <w:t xml:space="preserve">، ج2، ص506، </w:t>
        </w:r>
        <w:proofErr w:type="spellStart"/>
        <w:r w:rsidRPr="00366697">
          <w:rPr>
            <w:rStyle w:val="Hyperlink"/>
            <w:rtl/>
          </w:rPr>
          <w:t>أبواب</w:t>
        </w:r>
        <w:proofErr w:type="spellEnd"/>
        <w:r w:rsidRPr="00366697">
          <w:rPr>
            <w:rStyle w:val="Hyperlink"/>
            <w:rtl/>
          </w:rPr>
          <w:t xml:space="preserve"> غسل </w:t>
        </w:r>
        <w:proofErr w:type="spellStart"/>
        <w:r w:rsidRPr="00366697">
          <w:rPr>
            <w:rStyle w:val="Hyperlink"/>
            <w:rtl/>
          </w:rPr>
          <w:t>الم</w:t>
        </w:r>
        <w:r w:rsidRPr="00366697">
          <w:rPr>
            <w:rStyle w:val="Hyperlink"/>
            <w:rFonts w:hint="cs"/>
            <w:rtl/>
          </w:rPr>
          <w:t>یت</w:t>
        </w:r>
        <w:proofErr w:type="spellEnd"/>
        <w:r w:rsidRPr="00366697">
          <w:rPr>
            <w:rStyle w:val="Hyperlink"/>
            <w:rFonts w:hint="cs"/>
            <w:rtl/>
          </w:rPr>
          <w:t>،</w:t>
        </w:r>
        <w:r w:rsidRPr="00366697">
          <w:rPr>
            <w:rStyle w:val="Hyperlink"/>
            <w:rtl/>
          </w:rPr>
          <w:t xml:space="preserve"> باب14، ح1، ط آل </w:t>
        </w:r>
        <w:proofErr w:type="spellStart"/>
        <w:r w:rsidRPr="00366697">
          <w:rPr>
            <w:rStyle w:val="Hyperlink"/>
            <w:rtl/>
          </w:rPr>
          <w:t>البيت</w:t>
        </w:r>
        <w:proofErr w:type="spellEnd"/>
        <w:r w:rsidRPr="00366697">
          <w:rPr>
            <w:rStyle w:val="Hyperlink"/>
            <w:rtl/>
          </w:rPr>
          <w:t>.</w:t>
        </w:r>
      </w:hyperlink>
    </w:p>
  </w:footnote>
  <w:footnote w:id="3">
    <w:p w:rsidR="000F4742" w:rsidRPr="000F4742" w:rsidRDefault="000F4742" w:rsidP="000F4742">
      <w:pPr>
        <w:pStyle w:val="FootnoteText"/>
        <w:rPr>
          <w:rFonts w:hint="cs"/>
        </w:rPr>
      </w:pPr>
      <w:r w:rsidRPr="000F4742">
        <w:footnoteRef/>
      </w:r>
      <w:r w:rsidRPr="000F4742">
        <w:rPr>
          <w:rtl/>
        </w:rPr>
        <w:t xml:space="preserve"> </w:t>
      </w:r>
      <w:hyperlink r:id="rId3" w:history="1">
        <w:proofErr w:type="spellStart"/>
        <w:r w:rsidRPr="000F4742">
          <w:rPr>
            <w:rStyle w:val="Hyperlink"/>
            <w:rtl/>
          </w:rPr>
          <w:t>موسوعة</w:t>
        </w:r>
        <w:proofErr w:type="spellEnd"/>
        <w:r w:rsidRPr="000F4742">
          <w:rPr>
            <w:rStyle w:val="Hyperlink"/>
            <w:rtl/>
          </w:rPr>
          <w:t xml:space="preserve"> </w:t>
        </w:r>
        <w:proofErr w:type="spellStart"/>
        <w:r w:rsidRPr="000F4742">
          <w:rPr>
            <w:rStyle w:val="Hyperlink"/>
            <w:rtl/>
          </w:rPr>
          <w:t>الامام</w:t>
        </w:r>
        <w:proofErr w:type="spellEnd"/>
        <w:r w:rsidRPr="000F4742">
          <w:rPr>
            <w:rStyle w:val="Hyperlink"/>
            <w:rtl/>
          </w:rPr>
          <w:t xml:space="preserve"> </w:t>
        </w:r>
        <w:proofErr w:type="spellStart"/>
        <w:r w:rsidRPr="000F4742">
          <w:rPr>
            <w:rStyle w:val="Hyperlink"/>
            <w:rtl/>
          </w:rPr>
          <w:t>الخوئي</w:t>
        </w:r>
        <w:proofErr w:type="spellEnd"/>
        <w:r w:rsidRPr="000F4742">
          <w:rPr>
            <w:rStyle w:val="Hyperlink"/>
            <w:rtl/>
          </w:rPr>
          <w:t xml:space="preserve">، </w:t>
        </w:r>
        <w:proofErr w:type="spellStart"/>
        <w:r w:rsidRPr="000F4742">
          <w:rPr>
            <w:rStyle w:val="Hyperlink"/>
            <w:rtl/>
          </w:rPr>
          <w:t>الخوئي</w:t>
        </w:r>
        <w:proofErr w:type="spellEnd"/>
        <w:r w:rsidRPr="000F4742">
          <w:rPr>
            <w:rStyle w:val="Hyperlink"/>
            <w:rtl/>
          </w:rPr>
          <w:t xml:space="preserve">، </w:t>
        </w:r>
        <w:proofErr w:type="spellStart"/>
        <w:r w:rsidRPr="000F4742">
          <w:rPr>
            <w:rStyle w:val="Hyperlink"/>
            <w:rtl/>
          </w:rPr>
          <w:t>السيد</w:t>
        </w:r>
        <w:proofErr w:type="spellEnd"/>
        <w:r w:rsidRPr="000F4742">
          <w:rPr>
            <w:rStyle w:val="Hyperlink"/>
            <w:rtl/>
          </w:rPr>
          <w:t xml:space="preserve"> </w:t>
        </w:r>
        <w:proofErr w:type="spellStart"/>
        <w:r w:rsidRPr="000F4742">
          <w:rPr>
            <w:rStyle w:val="Hyperlink"/>
            <w:rtl/>
          </w:rPr>
          <w:t>أبوالقاسم</w:t>
        </w:r>
        <w:proofErr w:type="spellEnd"/>
        <w:r w:rsidRPr="000F4742">
          <w:rPr>
            <w:rStyle w:val="Hyperlink"/>
            <w:rtl/>
          </w:rPr>
          <w:t>، ج9، ص293.</w:t>
        </w:r>
      </w:hyperlink>
    </w:p>
  </w:footnote>
  <w:footnote w:id="4">
    <w:p w:rsidR="000F4742" w:rsidRPr="000F4742" w:rsidRDefault="000F4742" w:rsidP="000F4742">
      <w:pPr>
        <w:pStyle w:val="FootnoteText"/>
        <w:rPr>
          <w:rFonts w:hint="cs"/>
          <w:rtl/>
        </w:rPr>
      </w:pPr>
      <w:r w:rsidRPr="000F4742">
        <w:footnoteRef/>
      </w:r>
      <w:r w:rsidRPr="000F4742">
        <w:rPr>
          <w:rtl/>
        </w:rPr>
        <w:t xml:space="preserve"> </w:t>
      </w:r>
      <w:hyperlink r:id="rId4" w:history="1">
        <w:proofErr w:type="spellStart"/>
        <w:r w:rsidRPr="000F4742">
          <w:rPr>
            <w:rStyle w:val="Hyperlink"/>
            <w:rtl/>
          </w:rPr>
          <w:t>العروة</w:t>
        </w:r>
        <w:proofErr w:type="spellEnd"/>
        <w:r w:rsidRPr="000F4742">
          <w:rPr>
            <w:rStyle w:val="Hyperlink"/>
            <w:rtl/>
          </w:rPr>
          <w:t xml:space="preserve"> </w:t>
        </w:r>
        <w:proofErr w:type="spellStart"/>
        <w:r w:rsidRPr="000F4742">
          <w:rPr>
            <w:rStyle w:val="Hyperlink"/>
            <w:rtl/>
          </w:rPr>
          <w:t>الوثقى</w:t>
        </w:r>
        <w:proofErr w:type="spellEnd"/>
        <w:r w:rsidRPr="000F4742">
          <w:rPr>
            <w:rStyle w:val="Hyperlink"/>
            <w:rtl/>
          </w:rPr>
          <w:t xml:space="preserve"> - </w:t>
        </w:r>
        <w:proofErr w:type="spellStart"/>
        <w:r w:rsidRPr="000F4742">
          <w:rPr>
            <w:rStyle w:val="Hyperlink"/>
            <w:rtl/>
          </w:rPr>
          <w:t>جماعة</w:t>
        </w:r>
        <w:proofErr w:type="spellEnd"/>
        <w:r w:rsidRPr="000F4742">
          <w:rPr>
            <w:rStyle w:val="Hyperlink"/>
            <w:rtl/>
          </w:rPr>
          <w:t xml:space="preserve"> </w:t>
        </w:r>
        <w:proofErr w:type="spellStart"/>
        <w:r w:rsidRPr="000F4742">
          <w:rPr>
            <w:rStyle w:val="Hyperlink"/>
            <w:rtl/>
          </w:rPr>
          <w:t>المدرس</w:t>
        </w:r>
        <w:r w:rsidRPr="000F4742">
          <w:rPr>
            <w:rStyle w:val="Hyperlink"/>
            <w:rFonts w:hint="cs"/>
            <w:rtl/>
          </w:rPr>
          <w:t>ین</w:t>
        </w:r>
        <w:proofErr w:type="spellEnd"/>
        <w:r w:rsidRPr="000F4742">
          <w:rPr>
            <w:rStyle w:val="Hyperlink"/>
            <w:rFonts w:hint="cs"/>
            <w:rtl/>
          </w:rPr>
          <w:t>،</w:t>
        </w:r>
        <w:r w:rsidRPr="000F4742">
          <w:rPr>
            <w:rStyle w:val="Hyperlink"/>
            <w:rtl/>
          </w:rPr>
          <w:t xml:space="preserve"> </w:t>
        </w:r>
        <w:proofErr w:type="spellStart"/>
        <w:r w:rsidRPr="000F4742">
          <w:rPr>
            <w:rStyle w:val="Hyperlink"/>
            <w:rtl/>
          </w:rPr>
          <w:t>الطباطبائي</w:t>
        </w:r>
        <w:proofErr w:type="spellEnd"/>
        <w:r w:rsidRPr="000F4742">
          <w:rPr>
            <w:rStyle w:val="Hyperlink"/>
            <w:rtl/>
          </w:rPr>
          <w:t xml:space="preserve"> </w:t>
        </w:r>
        <w:proofErr w:type="spellStart"/>
        <w:r w:rsidRPr="000F4742">
          <w:rPr>
            <w:rStyle w:val="Hyperlink"/>
            <w:rtl/>
          </w:rPr>
          <w:t>اليزدي</w:t>
        </w:r>
        <w:proofErr w:type="spellEnd"/>
        <w:r w:rsidRPr="000F4742">
          <w:rPr>
            <w:rStyle w:val="Hyperlink"/>
            <w:rtl/>
          </w:rPr>
          <w:t xml:space="preserve">، </w:t>
        </w:r>
        <w:proofErr w:type="spellStart"/>
        <w:r w:rsidRPr="000F4742">
          <w:rPr>
            <w:rStyle w:val="Hyperlink"/>
            <w:rtl/>
          </w:rPr>
          <w:t>السيد</w:t>
        </w:r>
        <w:proofErr w:type="spellEnd"/>
        <w:r w:rsidRPr="000F4742">
          <w:rPr>
            <w:rStyle w:val="Hyperlink"/>
            <w:rtl/>
          </w:rPr>
          <w:t xml:space="preserve"> محمد </w:t>
        </w:r>
        <w:proofErr w:type="spellStart"/>
        <w:r w:rsidRPr="000F4742">
          <w:rPr>
            <w:rStyle w:val="Hyperlink"/>
            <w:rtl/>
          </w:rPr>
          <w:t>كاظم</w:t>
        </w:r>
        <w:proofErr w:type="spellEnd"/>
        <w:r w:rsidRPr="000F4742">
          <w:rPr>
            <w:rStyle w:val="Hyperlink"/>
            <w:rtl/>
          </w:rPr>
          <w:t>، ج2، ص113.</w:t>
        </w:r>
      </w:hyperlink>
    </w:p>
  </w:footnote>
  <w:footnote w:id="5">
    <w:p w:rsidR="000F4742" w:rsidRPr="000F4742" w:rsidRDefault="000F4742" w:rsidP="000F4742">
      <w:pPr>
        <w:pStyle w:val="FootnoteText"/>
        <w:rPr>
          <w:rFonts w:hint="cs"/>
        </w:rPr>
      </w:pPr>
      <w:r w:rsidRPr="000F4742">
        <w:footnoteRef/>
      </w:r>
      <w:r w:rsidRPr="000F4742">
        <w:rPr>
          <w:rtl/>
        </w:rPr>
        <w:t xml:space="preserve"> </w:t>
      </w:r>
      <w:hyperlink r:id="rId5" w:history="1">
        <w:proofErr w:type="spellStart"/>
        <w:r w:rsidRPr="000F4742">
          <w:rPr>
            <w:rStyle w:val="Hyperlink"/>
            <w:rtl/>
          </w:rPr>
          <w:t>العروة</w:t>
        </w:r>
        <w:proofErr w:type="spellEnd"/>
        <w:r w:rsidRPr="000F4742">
          <w:rPr>
            <w:rStyle w:val="Hyperlink"/>
            <w:rtl/>
          </w:rPr>
          <w:t xml:space="preserve"> </w:t>
        </w:r>
        <w:proofErr w:type="spellStart"/>
        <w:r w:rsidRPr="000F4742">
          <w:rPr>
            <w:rStyle w:val="Hyperlink"/>
            <w:rtl/>
          </w:rPr>
          <w:t>الوثقى</w:t>
        </w:r>
        <w:proofErr w:type="spellEnd"/>
        <w:r w:rsidRPr="000F4742">
          <w:rPr>
            <w:rStyle w:val="Hyperlink"/>
            <w:rtl/>
          </w:rPr>
          <w:t xml:space="preserve"> - </w:t>
        </w:r>
        <w:proofErr w:type="spellStart"/>
        <w:r w:rsidRPr="000F4742">
          <w:rPr>
            <w:rStyle w:val="Hyperlink"/>
            <w:rtl/>
          </w:rPr>
          <w:t>جماعة</w:t>
        </w:r>
        <w:proofErr w:type="spellEnd"/>
        <w:r w:rsidRPr="000F4742">
          <w:rPr>
            <w:rStyle w:val="Hyperlink"/>
            <w:rtl/>
          </w:rPr>
          <w:t xml:space="preserve"> </w:t>
        </w:r>
        <w:proofErr w:type="spellStart"/>
        <w:r w:rsidRPr="000F4742">
          <w:rPr>
            <w:rStyle w:val="Hyperlink"/>
            <w:rtl/>
          </w:rPr>
          <w:t>المدرس</w:t>
        </w:r>
        <w:r w:rsidRPr="000F4742">
          <w:rPr>
            <w:rStyle w:val="Hyperlink"/>
            <w:rFonts w:hint="cs"/>
            <w:rtl/>
          </w:rPr>
          <w:t>ین</w:t>
        </w:r>
        <w:proofErr w:type="spellEnd"/>
        <w:r w:rsidRPr="000F4742">
          <w:rPr>
            <w:rStyle w:val="Hyperlink"/>
            <w:rFonts w:hint="cs"/>
            <w:rtl/>
          </w:rPr>
          <w:t>،</w:t>
        </w:r>
        <w:r w:rsidRPr="000F4742">
          <w:rPr>
            <w:rStyle w:val="Hyperlink"/>
            <w:rtl/>
          </w:rPr>
          <w:t xml:space="preserve"> </w:t>
        </w:r>
        <w:proofErr w:type="spellStart"/>
        <w:r w:rsidRPr="000F4742">
          <w:rPr>
            <w:rStyle w:val="Hyperlink"/>
            <w:rtl/>
          </w:rPr>
          <w:t>الطباطبائي</w:t>
        </w:r>
        <w:proofErr w:type="spellEnd"/>
        <w:r w:rsidRPr="000F4742">
          <w:rPr>
            <w:rStyle w:val="Hyperlink"/>
            <w:rtl/>
          </w:rPr>
          <w:t xml:space="preserve"> </w:t>
        </w:r>
        <w:proofErr w:type="spellStart"/>
        <w:r w:rsidRPr="000F4742">
          <w:rPr>
            <w:rStyle w:val="Hyperlink"/>
            <w:rtl/>
          </w:rPr>
          <w:t>اليزدي</w:t>
        </w:r>
        <w:proofErr w:type="spellEnd"/>
        <w:r w:rsidRPr="000F4742">
          <w:rPr>
            <w:rStyle w:val="Hyperlink"/>
            <w:rtl/>
          </w:rPr>
          <w:t xml:space="preserve">، </w:t>
        </w:r>
        <w:proofErr w:type="spellStart"/>
        <w:r w:rsidRPr="000F4742">
          <w:rPr>
            <w:rStyle w:val="Hyperlink"/>
            <w:rtl/>
          </w:rPr>
          <w:t>السيد</w:t>
        </w:r>
        <w:proofErr w:type="spellEnd"/>
        <w:r w:rsidRPr="000F4742">
          <w:rPr>
            <w:rStyle w:val="Hyperlink"/>
            <w:rtl/>
          </w:rPr>
          <w:t xml:space="preserve"> محمد </w:t>
        </w:r>
        <w:proofErr w:type="spellStart"/>
        <w:r w:rsidRPr="000F4742">
          <w:rPr>
            <w:rStyle w:val="Hyperlink"/>
            <w:rtl/>
          </w:rPr>
          <w:t>كاظم</w:t>
        </w:r>
        <w:proofErr w:type="spellEnd"/>
        <w:r w:rsidRPr="000F4742">
          <w:rPr>
            <w:rStyle w:val="Hyperlink"/>
            <w:rtl/>
          </w:rPr>
          <w:t>، ج2، ص116.</w:t>
        </w:r>
      </w:hyperlink>
    </w:p>
  </w:footnote>
  <w:footnote w:id="6">
    <w:p w:rsidR="000F4742" w:rsidRPr="000F4742" w:rsidRDefault="000F4742" w:rsidP="000F4742">
      <w:pPr>
        <w:pStyle w:val="FootnoteText"/>
        <w:rPr>
          <w:rFonts w:hint="cs"/>
          <w:rtl/>
        </w:rPr>
      </w:pPr>
      <w:r w:rsidRPr="000F4742">
        <w:footnoteRef/>
      </w:r>
      <w:r w:rsidRPr="000F4742">
        <w:rPr>
          <w:rtl/>
        </w:rPr>
        <w:t xml:space="preserve"> </w:t>
      </w:r>
      <w:hyperlink r:id="rId6" w:history="1">
        <w:proofErr w:type="spellStart"/>
        <w:r w:rsidRPr="000F4742">
          <w:rPr>
            <w:rStyle w:val="Hyperlink"/>
            <w:rtl/>
          </w:rPr>
          <w:t>العروة</w:t>
        </w:r>
        <w:proofErr w:type="spellEnd"/>
        <w:r w:rsidRPr="000F4742">
          <w:rPr>
            <w:rStyle w:val="Hyperlink"/>
            <w:rtl/>
          </w:rPr>
          <w:t xml:space="preserve"> </w:t>
        </w:r>
        <w:proofErr w:type="spellStart"/>
        <w:r w:rsidRPr="000F4742">
          <w:rPr>
            <w:rStyle w:val="Hyperlink"/>
            <w:rtl/>
          </w:rPr>
          <w:t>الوثقى</w:t>
        </w:r>
        <w:proofErr w:type="spellEnd"/>
        <w:r w:rsidRPr="000F4742">
          <w:rPr>
            <w:rStyle w:val="Hyperlink"/>
            <w:rtl/>
          </w:rPr>
          <w:t xml:space="preserve"> - </w:t>
        </w:r>
        <w:proofErr w:type="spellStart"/>
        <w:r w:rsidRPr="000F4742">
          <w:rPr>
            <w:rStyle w:val="Hyperlink"/>
            <w:rtl/>
          </w:rPr>
          <w:t>جماعة</w:t>
        </w:r>
        <w:proofErr w:type="spellEnd"/>
        <w:r w:rsidRPr="000F4742">
          <w:rPr>
            <w:rStyle w:val="Hyperlink"/>
            <w:rtl/>
          </w:rPr>
          <w:t xml:space="preserve"> </w:t>
        </w:r>
        <w:proofErr w:type="spellStart"/>
        <w:r w:rsidRPr="000F4742">
          <w:rPr>
            <w:rStyle w:val="Hyperlink"/>
            <w:rtl/>
          </w:rPr>
          <w:t>المدرس</w:t>
        </w:r>
        <w:r w:rsidRPr="000F4742">
          <w:rPr>
            <w:rStyle w:val="Hyperlink"/>
            <w:rFonts w:hint="cs"/>
            <w:rtl/>
          </w:rPr>
          <w:t>ین</w:t>
        </w:r>
        <w:proofErr w:type="spellEnd"/>
        <w:r w:rsidRPr="000F4742">
          <w:rPr>
            <w:rStyle w:val="Hyperlink"/>
            <w:rFonts w:hint="cs"/>
            <w:rtl/>
          </w:rPr>
          <w:t>،</w:t>
        </w:r>
        <w:r w:rsidRPr="000F4742">
          <w:rPr>
            <w:rStyle w:val="Hyperlink"/>
            <w:rtl/>
          </w:rPr>
          <w:t xml:space="preserve"> </w:t>
        </w:r>
        <w:proofErr w:type="spellStart"/>
        <w:r w:rsidRPr="000F4742">
          <w:rPr>
            <w:rStyle w:val="Hyperlink"/>
            <w:rtl/>
          </w:rPr>
          <w:t>الطباطبائي</w:t>
        </w:r>
        <w:proofErr w:type="spellEnd"/>
        <w:r w:rsidRPr="000F4742">
          <w:rPr>
            <w:rStyle w:val="Hyperlink"/>
            <w:rtl/>
          </w:rPr>
          <w:t xml:space="preserve"> </w:t>
        </w:r>
        <w:proofErr w:type="spellStart"/>
        <w:r w:rsidRPr="000F4742">
          <w:rPr>
            <w:rStyle w:val="Hyperlink"/>
            <w:rtl/>
          </w:rPr>
          <w:t>اليزدي</w:t>
        </w:r>
        <w:proofErr w:type="spellEnd"/>
        <w:r w:rsidRPr="000F4742">
          <w:rPr>
            <w:rStyle w:val="Hyperlink"/>
            <w:rtl/>
          </w:rPr>
          <w:t xml:space="preserve">، </w:t>
        </w:r>
        <w:proofErr w:type="spellStart"/>
        <w:r w:rsidRPr="000F4742">
          <w:rPr>
            <w:rStyle w:val="Hyperlink"/>
            <w:rtl/>
          </w:rPr>
          <w:t>السيد</w:t>
        </w:r>
        <w:proofErr w:type="spellEnd"/>
        <w:r w:rsidRPr="000F4742">
          <w:rPr>
            <w:rStyle w:val="Hyperlink"/>
            <w:rtl/>
          </w:rPr>
          <w:t xml:space="preserve"> محمد </w:t>
        </w:r>
        <w:proofErr w:type="spellStart"/>
        <w:r w:rsidRPr="000F4742">
          <w:rPr>
            <w:rStyle w:val="Hyperlink"/>
            <w:rtl/>
          </w:rPr>
          <w:t>كاظم</w:t>
        </w:r>
        <w:proofErr w:type="spellEnd"/>
        <w:r w:rsidRPr="000F4742">
          <w:rPr>
            <w:rStyle w:val="Hyperlink"/>
            <w:rtl/>
          </w:rPr>
          <w:t>، ج3، ص615.</w:t>
        </w:r>
      </w:hyperlink>
    </w:p>
  </w:footnote>
  <w:footnote w:id="7">
    <w:p w:rsidR="000F4742" w:rsidRDefault="000F4742">
      <w:pPr>
        <w:pStyle w:val="FootnoteText"/>
        <w:rPr>
          <w:rFonts w:hint="cs"/>
          <w:rtl/>
        </w:rPr>
      </w:pPr>
      <w:r>
        <w:rPr>
          <w:rStyle w:val="FootnoteReference"/>
        </w:rPr>
        <w:footnoteRef/>
      </w:r>
      <w:r>
        <w:rPr>
          <w:rtl/>
        </w:rPr>
        <w:t xml:space="preserve"> </w:t>
      </w:r>
      <w:r>
        <w:rPr>
          <w:rFonts w:hint="cs"/>
          <w:rtl/>
        </w:rPr>
        <w:t>. سوره بقره، آیه 184.</w:t>
      </w:r>
    </w:p>
  </w:footnote>
  <w:footnote w:id="8">
    <w:p w:rsidR="000F4742" w:rsidRPr="000F4742" w:rsidRDefault="000F4742" w:rsidP="000F4742">
      <w:pPr>
        <w:pStyle w:val="FootnoteText"/>
        <w:rPr>
          <w:rFonts w:hint="cs"/>
          <w:rtl/>
        </w:rPr>
      </w:pPr>
      <w:r w:rsidRPr="000F4742">
        <w:footnoteRef/>
      </w:r>
      <w:r w:rsidRPr="000F4742">
        <w:rPr>
          <w:rtl/>
        </w:rPr>
        <w:t xml:space="preserve"> </w:t>
      </w:r>
      <w:hyperlink r:id="rId7" w:history="1">
        <w:proofErr w:type="spellStart"/>
        <w:r w:rsidRPr="000F4742">
          <w:rPr>
            <w:rStyle w:val="Hyperlink"/>
            <w:rtl/>
          </w:rPr>
          <w:t>وسائل</w:t>
        </w:r>
        <w:proofErr w:type="spellEnd"/>
        <w:r w:rsidRPr="000F4742">
          <w:rPr>
            <w:rStyle w:val="Hyperlink"/>
            <w:rtl/>
          </w:rPr>
          <w:t xml:space="preserve"> </w:t>
        </w:r>
        <w:proofErr w:type="spellStart"/>
        <w:r w:rsidRPr="000F4742">
          <w:rPr>
            <w:rStyle w:val="Hyperlink"/>
            <w:rtl/>
          </w:rPr>
          <w:t>الشيعة</w:t>
        </w:r>
        <w:proofErr w:type="spellEnd"/>
        <w:r w:rsidRPr="000F4742">
          <w:rPr>
            <w:rStyle w:val="Hyperlink"/>
            <w:rtl/>
          </w:rPr>
          <w:t xml:space="preserve">، </w:t>
        </w:r>
        <w:proofErr w:type="spellStart"/>
        <w:r w:rsidRPr="000F4742">
          <w:rPr>
            <w:rStyle w:val="Hyperlink"/>
            <w:rtl/>
          </w:rPr>
          <w:t>الشيخ</w:t>
        </w:r>
        <w:proofErr w:type="spellEnd"/>
        <w:r w:rsidRPr="000F4742">
          <w:rPr>
            <w:rStyle w:val="Hyperlink"/>
            <w:rtl/>
          </w:rPr>
          <w:t xml:space="preserve"> </w:t>
        </w:r>
        <w:proofErr w:type="spellStart"/>
        <w:r w:rsidRPr="000F4742">
          <w:rPr>
            <w:rStyle w:val="Hyperlink"/>
            <w:rtl/>
          </w:rPr>
          <w:t>الحر</w:t>
        </w:r>
        <w:proofErr w:type="spellEnd"/>
        <w:r w:rsidRPr="000F4742">
          <w:rPr>
            <w:rStyle w:val="Hyperlink"/>
            <w:rtl/>
          </w:rPr>
          <w:t xml:space="preserve"> </w:t>
        </w:r>
        <w:proofErr w:type="spellStart"/>
        <w:r w:rsidRPr="000F4742">
          <w:rPr>
            <w:rStyle w:val="Hyperlink"/>
            <w:rtl/>
          </w:rPr>
          <w:t>العاملي</w:t>
        </w:r>
        <w:proofErr w:type="spellEnd"/>
        <w:r w:rsidRPr="000F4742">
          <w:rPr>
            <w:rStyle w:val="Hyperlink"/>
            <w:rtl/>
          </w:rPr>
          <w:t xml:space="preserve">، ج10، ص224، </w:t>
        </w:r>
        <w:proofErr w:type="spellStart"/>
        <w:r w:rsidRPr="000F4742">
          <w:rPr>
            <w:rStyle w:val="Hyperlink"/>
            <w:rtl/>
          </w:rPr>
          <w:t>أبواب</w:t>
        </w:r>
        <w:proofErr w:type="spellEnd"/>
        <w:r w:rsidRPr="000F4742">
          <w:rPr>
            <w:rStyle w:val="Hyperlink"/>
            <w:rtl/>
          </w:rPr>
          <w:t xml:space="preserve"> من </w:t>
        </w:r>
        <w:proofErr w:type="spellStart"/>
        <w:r w:rsidRPr="000F4742">
          <w:rPr>
            <w:rStyle w:val="Hyperlink"/>
            <w:rFonts w:hint="cs"/>
            <w:rtl/>
          </w:rPr>
          <w:t>یصح</w:t>
        </w:r>
        <w:proofErr w:type="spellEnd"/>
        <w:r w:rsidRPr="000F4742">
          <w:rPr>
            <w:rStyle w:val="Hyperlink"/>
            <w:rtl/>
          </w:rPr>
          <w:t xml:space="preserve"> منه </w:t>
        </w:r>
        <w:proofErr w:type="spellStart"/>
        <w:r w:rsidRPr="000F4742">
          <w:rPr>
            <w:rStyle w:val="Hyperlink"/>
            <w:rtl/>
          </w:rPr>
          <w:t>الصوم</w:t>
        </w:r>
        <w:proofErr w:type="spellEnd"/>
        <w:r w:rsidRPr="000F4742">
          <w:rPr>
            <w:rStyle w:val="Hyperlink"/>
            <w:rtl/>
          </w:rPr>
          <w:t xml:space="preserve">، باب22، ح1، ط آل </w:t>
        </w:r>
        <w:proofErr w:type="spellStart"/>
        <w:r w:rsidRPr="000F4742">
          <w:rPr>
            <w:rStyle w:val="Hyperlink"/>
            <w:rtl/>
          </w:rPr>
          <w:t>البيت</w:t>
        </w:r>
        <w:proofErr w:type="spellEnd"/>
        <w:r w:rsidRPr="000F4742">
          <w:rPr>
            <w:rStyle w:val="Hyperlink"/>
            <w:rtl/>
          </w:rPr>
          <w:t>.</w:t>
        </w:r>
      </w:hyperlink>
    </w:p>
  </w:footnote>
  <w:footnote w:id="9">
    <w:p w:rsidR="00030215" w:rsidRPr="00030215" w:rsidRDefault="00030215" w:rsidP="00030215">
      <w:pPr>
        <w:pStyle w:val="FootnoteText"/>
        <w:rPr>
          <w:rFonts w:hint="cs"/>
          <w:rtl/>
        </w:rPr>
      </w:pPr>
      <w:r w:rsidRPr="00030215">
        <w:footnoteRef/>
      </w:r>
      <w:r w:rsidRPr="00030215">
        <w:rPr>
          <w:rtl/>
        </w:rPr>
        <w:t xml:space="preserve"> </w:t>
      </w:r>
      <w:hyperlink r:id="rId8" w:history="1">
        <w:proofErr w:type="spellStart"/>
        <w:r w:rsidRPr="00030215">
          <w:rPr>
            <w:rStyle w:val="Hyperlink"/>
            <w:rtl/>
          </w:rPr>
          <w:t>وسائل</w:t>
        </w:r>
        <w:proofErr w:type="spellEnd"/>
        <w:r w:rsidRPr="00030215">
          <w:rPr>
            <w:rStyle w:val="Hyperlink"/>
            <w:rtl/>
          </w:rPr>
          <w:t xml:space="preserve"> </w:t>
        </w:r>
        <w:proofErr w:type="spellStart"/>
        <w:r w:rsidRPr="00030215">
          <w:rPr>
            <w:rStyle w:val="Hyperlink"/>
            <w:rtl/>
          </w:rPr>
          <w:t>الشيعة</w:t>
        </w:r>
        <w:proofErr w:type="spellEnd"/>
        <w:r w:rsidRPr="00030215">
          <w:rPr>
            <w:rStyle w:val="Hyperlink"/>
            <w:rtl/>
          </w:rPr>
          <w:t xml:space="preserve">، </w:t>
        </w:r>
        <w:proofErr w:type="spellStart"/>
        <w:r w:rsidRPr="00030215">
          <w:rPr>
            <w:rStyle w:val="Hyperlink"/>
            <w:rtl/>
          </w:rPr>
          <w:t>الشيخ</w:t>
        </w:r>
        <w:proofErr w:type="spellEnd"/>
        <w:r w:rsidRPr="00030215">
          <w:rPr>
            <w:rStyle w:val="Hyperlink"/>
            <w:rtl/>
          </w:rPr>
          <w:t xml:space="preserve"> </w:t>
        </w:r>
        <w:proofErr w:type="spellStart"/>
        <w:r w:rsidRPr="00030215">
          <w:rPr>
            <w:rStyle w:val="Hyperlink"/>
            <w:rtl/>
          </w:rPr>
          <w:t>الحر</w:t>
        </w:r>
        <w:proofErr w:type="spellEnd"/>
        <w:r w:rsidRPr="00030215">
          <w:rPr>
            <w:rStyle w:val="Hyperlink"/>
            <w:rtl/>
          </w:rPr>
          <w:t xml:space="preserve"> </w:t>
        </w:r>
        <w:proofErr w:type="spellStart"/>
        <w:r w:rsidRPr="00030215">
          <w:rPr>
            <w:rStyle w:val="Hyperlink"/>
            <w:rtl/>
          </w:rPr>
          <w:t>العاملي</w:t>
        </w:r>
        <w:proofErr w:type="spellEnd"/>
        <w:r w:rsidRPr="00030215">
          <w:rPr>
            <w:rStyle w:val="Hyperlink"/>
            <w:rtl/>
          </w:rPr>
          <w:t xml:space="preserve">، ج10، ص219، </w:t>
        </w:r>
        <w:proofErr w:type="spellStart"/>
        <w:r w:rsidRPr="00030215">
          <w:rPr>
            <w:rStyle w:val="Hyperlink"/>
            <w:rtl/>
          </w:rPr>
          <w:t>أبواب</w:t>
        </w:r>
        <w:proofErr w:type="spellEnd"/>
        <w:r w:rsidRPr="00030215">
          <w:rPr>
            <w:rStyle w:val="Hyperlink"/>
            <w:rtl/>
          </w:rPr>
          <w:t xml:space="preserve"> من </w:t>
        </w:r>
        <w:proofErr w:type="spellStart"/>
        <w:r w:rsidRPr="00030215">
          <w:rPr>
            <w:rStyle w:val="Hyperlink"/>
            <w:rFonts w:hint="cs"/>
            <w:rtl/>
          </w:rPr>
          <w:t>یصح</w:t>
        </w:r>
        <w:proofErr w:type="spellEnd"/>
        <w:r w:rsidRPr="00030215">
          <w:rPr>
            <w:rStyle w:val="Hyperlink"/>
            <w:rtl/>
          </w:rPr>
          <w:t xml:space="preserve"> منه </w:t>
        </w:r>
        <w:proofErr w:type="spellStart"/>
        <w:r w:rsidRPr="00030215">
          <w:rPr>
            <w:rStyle w:val="Hyperlink"/>
            <w:rtl/>
          </w:rPr>
          <w:t>الصوم</w:t>
        </w:r>
        <w:proofErr w:type="spellEnd"/>
        <w:r w:rsidRPr="00030215">
          <w:rPr>
            <w:rStyle w:val="Hyperlink"/>
            <w:rtl/>
          </w:rPr>
          <w:t xml:space="preserve">، باب20، ح3، ط آل </w:t>
        </w:r>
        <w:proofErr w:type="spellStart"/>
        <w:r w:rsidRPr="00030215">
          <w:rPr>
            <w:rStyle w:val="Hyperlink"/>
            <w:rtl/>
          </w:rPr>
          <w:t>البيت</w:t>
        </w:r>
        <w:proofErr w:type="spellEnd"/>
        <w:r w:rsidRPr="00030215">
          <w:rPr>
            <w:rStyle w:val="Hyperlink"/>
            <w:rtl/>
          </w:rPr>
          <w:t>.</w:t>
        </w:r>
      </w:hyperlink>
    </w:p>
  </w:footnote>
  <w:footnote w:id="10">
    <w:p w:rsidR="00030215" w:rsidRPr="00030215" w:rsidRDefault="00030215" w:rsidP="00030215">
      <w:pPr>
        <w:pStyle w:val="FootnoteText"/>
        <w:rPr>
          <w:rFonts w:hint="cs"/>
          <w:rtl/>
        </w:rPr>
      </w:pPr>
      <w:r w:rsidRPr="00030215">
        <w:footnoteRef/>
      </w:r>
      <w:r w:rsidRPr="00030215">
        <w:rPr>
          <w:rtl/>
        </w:rPr>
        <w:t xml:space="preserve"> </w:t>
      </w:r>
      <w:hyperlink r:id="rId9" w:history="1">
        <w:proofErr w:type="spellStart"/>
        <w:r w:rsidRPr="00030215">
          <w:rPr>
            <w:rStyle w:val="Hyperlink"/>
            <w:rtl/>
          </w:rPr>
          <w:t>وسائل</w:t>
        </w:r>
        <w:proofErr w:type="spellEnd"/>
        <w:r w:rsidRPr="00030215">
          <w:rPr>
            <w:rStyle w:val="Hyperlink"/>
            <w:rtl/>
          </w:rPr>
          <w:t xml:space="preserve"> </w:t>
        </w:r>
        <w:proofErr w:type="spellStart"/>
        <w:r w:rsidRPr="00030215">
          <w:rPr>
            <w:rStyle w:val="Hyperlink"/>
            <w:rtl/>
          </w:rPr>
          <w:t>الشيعة</w:t>
        </w:r>
        <w:proofErr w:type="spellEnd"/>
        <w:r w:rsidRPr="00030215">
          <w:rPr>
            <w:rStyle w:val="Hyperlink"/>
            <w:rtl/>
          </w:rPr>
          <w:t xml:space="preserve">، </w:t>
        </w:r>
        <w:proofErr w:type="spellStart"/>
        <w:r w:rsidRPr="00030215">
          <w:rPr>
            <w:rStyle w:val="Hyperlink"/>
            <w:rtl/>
          </w:rPr>
          <w:t>الشيخ</w:t>
        </w:r>
        <w:proofErr w:type="spellEnd"/>
        <w:r w:rsidRPr="00030215">
          <w:rPr>
            <w:rStyle w:val="Hyperlink"/>
            <w:rtl/>
          </w:rPr>
          <w:t xml:space="preserve"> </w:t>
        </w:r>
        <w:proofErr w:type="spellStart"/>
        <w:r w:rsidRPr="00030215">
          <w:rPr>
            <w:rStyle w:val="Hyperlink"/>
            <w:rtl/>
          </w:rPr>
          <w:t>الحر</w:t>
        </w:r>
        <w:proofErr w:type="spellEnd"/>
        <w:r w:rsidRPr="00030215">
          <w:rPr>
            <w:rStyle w:val="Hyperlink"/>
            <w:rtl/>
          </w:rPr>
          <w:t xml:space="preserve"> </w:t>
        </w:r>
        <w:proofErr w:type="spellStart"/>
        <w:r w:rsidRPr="00030215">
          <w:rPr>
            <w:rStyle w:val="Hyperlink"/>
            <w:rtl/>
          </w:rPr>
          <w:t>العاملي</w:t>
        </w:r>
        <w:proofErr w:type="spellEnd"/>
        <w:r w:rsidRPr="00030215">
          <w:rPr>
            <w:rStyle w:val="Hyperlink"/>
            <w:rtl/>
          </w:rPr>
          <w:t xml:space="preserve">، ج10، ص220، </w:t>
        </w:r>
        <w:proofErr w:type="spellStart"/>
        <w:r w:rsidRPr="00030215">
          <w:rPr>
            <w:rStyle w:val="Hyperlink"/>
            <w:rtl/>
          </w:rPr>
          <w:t>أبواب</w:t>
        </w:r>
        <w:proofErr w:type="spellEnd"/>
        <w:r w:rsidRPr="00030215">
          <w:rPr>
            <w:rStyle w:val="Hyperlink"/>
            <w:rtl/>
          </w:rPr>
          <w:t xml:space="preserve"> من </w:t>
        </w:r>
        <w:proofErr w:type="spellStart"/>
        <w:r w:rsidRPr="00030215">
          <w:rPr>
            <w:rStyle w:val="Hyperlink"/>
            <w:rFonts w:hint="cs"/>
            <w:rtl/>
          </w:rPr>
          <w:t>یصح</w:t>
        </w:r>
        <w:proofErr w:type="spellEnd"/>
        <w:r w:rsidRPr="00030215">
          <w:rPr>
            <w:rStyle w:val="Hyperlink"/>
            <w:rtl/>
          </w:rPr>
          <w:t xml:space="preserve"> منه </w:t>
        </w:r>
        <w:proofErr w:type="spellStart"/>
        <w:r w:rsidRPr="00030215">
          <w:rPr>
            <w:rStyle w:val="Hyperlink"/>
            <w:rtl/>
          </w:rPr>
          <w:t>الصوم</w:t>
        </w:r>
        <w:proofErr w:type="spellEnd"/>
        <w:r w:rsidRPr="00030215">
          <w:rPr>
            <w:rStyle w:val="Hyperlink"/>
            <w:rtl/>
          </w:rPr>
          <w:t xml:space="preserve">، باب20، ح4، ط آل </w:t>
        </w:r>
        <w:proofErr w:type="spellStart"/>
        <w:r w:rsidRPr="00030215">
          <w:rPr>
            <w:rStyle w:val="Hyperlink"/>
            <w:rtl/>
          </w:rPr>
          <w:t>البيت</w:t>
        </w:r>
        <w:proofErr w:type="spellEnd"/>
        <w:r w:rsidRPr="00030215">
          <w:rPr>
            <w:rStyle w:val="Hyperlink"/>
            <w:rtl/>
          </w:rPr>
          <w:t>.</w:t>
        </w:r>
      </w:hyperlink>
    </w:p>
  </w:footnote>
  <w:footnote w:id="11">
    <w:p w:rsidR="00030215" w:rsidRPr="00030215" w:rsidRDefault="00030215" w:rsidP="00030215">
      <w:pPr>
        <w:pStyle w:val="FootnoteText"/>
        <w:rPr>
          <w:rFonts w:hint="cs"/>
          <w:rtl/>
        </w:rPr>
      </w:pPr>
      <w:bookmarkStart w:id="0" w:name="_GoBack"/>
      <w:bookmarkEnd w:id="0"/>
      <w:r w:rsidRPr="00030215">
        <w:footnoteRef/>
      </w:r>
      <w:r w:rsidRPr="00030215">
        <w:rPr>
          <w:rtl/>
        </w:rPr>
        <w:t xml:space="preserve"> </w:t>
      </w:r>
      <w:hyperlink r:id="rId10" w:history="1">
        <w:proofErr w:type="spellStart"/>
        <w:r w:rsidRPr="00030215">
          <w:rPr>
            <w:rStyle w:val="Hyperlink"/>
            <w:rtl/>
          </w:rPr>
          <w:t>وسائل</w:t>
        </w:r>
        <w:proofErr w:type="spellEnd"/>
        <w:r w:rsidRPr="00030215">
          <w:rPr>
            <w:rStyle w:val="Hyperlink"/>
            <w:rtl/>
          </w:rPr>
          <w:t xml:space="preserve"> </w:t>
        </w:r>
        <w:proofErr w:type="spellStart"/>
        <w:r w:rsidRPr="00030215">
          <w:rPr>
            <w:rStyle w:val="Hyperlink"/>
            <w:rtl/>
          </w:rPr>
          <w:t>الشيعة</w:t>
        </w:r>
        <w:proofErr w:type="spellEnd"/>
        <w:r w:rsidRPr="00030215">
          <w:rPr>
            <w:rStyle w:val="Hyperlink"/>
            <w:rtl/>
          </w:rPr>
          <w:t xml:space="preserve">، </w:t>
        </w:r>
        <w:proofErr w:type="spellStart"/>
        <w:r w:rsidRPr="00030215">
          <w:rPr>
            <w:rStyle w:val="Hyperlink"/>
            <w:rtl/>
          </w:rPr>
          <w:t>الشيخ</w:t>
        </w:r>
        <w:proofErr w:type="spellEnd"/>
        <w:r w:rsidRPr="00030215">
          <w:rPr>
            <w:rStyle w:val="Hyperlink"/>
            <w:rtl/>
          </w:rPr>
          <w:t xml:space="preserve"> </w:t>
        </w:r>
        <w:proofErr w:type="spellStart"/>
        <w:r w:rsidRPr="00030215">
          <w:rPr>
            <w:rStyle w:val="Hyperlink"/>
            <w:rtl/>
          </w:rPr>
          <w:t>الحر</w:t>
        </w:r>
        <w:proofErr w:type="spellEnd"/>
        <w:r w:rsidRPr="00030215">
          <w:rPr>
            <w:rStyle w:val="Hyperlink"/>
            <w:rtl/>
          </w:rPr>
          <w:t xml:space="preserve"> </w:t>
        </w:r>
        <w:proofErr w:type="spellStart"/>
        <w:r w:rsidRPr="00030215">
          <w:rPr>
            <w:rStyle w:val="Hyperlink"/>
            <w:rtl/>
          </w:rPr>
          <w:t>العاملي</w:t>
        </w:r>
        <w:proofErr w:type="spellEnd"/>
        <w:r w:rsidRPr="00030215">
          <w:rPr>
            <w:rStyle w:val="Hyperlink"/>
            <w:rtl/>
          </w:rPr>
          <w:t xml:space="preserve">، ج10، ص220، </w:t>
        </w:r>
        <w:proofErr w:type="spellStart"/>
        <w:r w:rsidRPr="00030215">
          <w:rPr>
            <w:rStyle w:val="Hyperlink"/>
            <w:rtl/>
          </w:rPr>
          <w:t>أبواب</w:t>
        </w:r>
        <w:proofErr w:type="spellEnd"/>
        <w:r w:rsidRPr="00030215">
          <w:rPr>
            <w:rStyle w:val="Hyperlink"/>
            <w:rtl/>
          </w:rPr>
          <w:t xml:space="preserve"> من </w:t>
        </w:r>
        <w:proofErr w:type="spellStart"/>
        <w:r w:rsidRPr="00030215">
          <w:rPr>
            <w:rStyle w:val="Hyperlink"/>
            <w:rFonts w:hint="cs"/>
            <w:rtl/>
          </w:rPr>
          <w:t>یصح</w:t>
        </w:r>
        <w:proofErr w:type="spellEnd"/>
        <w:r w:rsidRPr="00030215">
          <w:rPr>
            <w:rStyle w:val="Hyperlink"/>
            <w:rtl/>
          </w:rPr>
          <w:t xml:space="preserve"> منه </w:t>
        </w:r>
        <w:proofErr w:type="spellStart"/>
        <w:r w:rsidRPr="00030215">
          <w:rPr>
            <w:rStyle w:val="Hyperlink"/>
            <w:rtl/>
          </w:rPr>
          <w:t>الصوم</w:t>
        </w:r>
        <w:proofErr w:type="spellEnd"/>
        <w:r w:rsidRPr="00030215">
          <w:rPr>
            <w:rStyle w:val="Hyperlink"/>
            <w:rtl/>
          </w:rPr>
          <w:t xml:space="preserve">، باب20، ح5، ط آل </w:t>
        </w:r>
        <w:proofErr w:type="spellStart"/>
        <w:r w:rsidRPr="00030215">
          <w:rPr>
            <w:rStyle w:val="Hyperlink"/>
            <w:rtl/>
          </w:rPr>
          <w:t>البيت</w:t>
        </w:r>
        <w:proofErr w:type="spellEnd"/>
        <w:r w:rsidRPr="00030215">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66697" w:rsidRDefault="00366697" w:rsidP="00366697">
    <w:pPr>
      <w:jc w:val="center"/>
      <w:rPr>
        <w:rFonts w:hint="cs"/>
        <w:rtl/>
      </w:rPr>
    </w:pPr>
    <w:r>
      <w:rPr>
        <w:rFonts w:hint="cs"/>
        <w:rtl/>
      </w:rPr>
      <w:t>درس خارج فقه مسائل کرونا ویروس</w:t>
    </w:r>
  </w:p>
  <w:p w:rsidR="00366697" w:rsidRDefault="00366697" w:rsidP="00366697">
    <w:pPr>
      <w:jc w:val="center"/>
      <w:rPr>
        <w:rFonts w:hint="cs"/>
        <w:rtl/>
      </w:rPr>
    </w:pPr>
    <w:r>
      <w:rPr>
        <w:rFonts w:hint="cs"/>
        <w:rtl/>
      </w:rPr>
      <w:t>استاد سید احمد خاتمی</w:t>
    </w:r>
  </w:p>
  <w:p w:rsidR="00366697" w:rsidRDefault="00366697" w:rsidP="00366697">
    <w:pPr>
      <w:jc w:val="center"/>
    </w:pPr>
    <w:r>
      <w:rPr>
        <w:rFonts w:hint="cs"/>
        <w:rtl/>
      </w:rPr>
      <w:t>26/2/99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84F01"/>
    <w:rsid w:val="00030215"/>
    <w:rsid w:val="000739A7"/>
    <w:rsid w:val="0008308E"/>
    <w:rsid w:val="000E4C02"/>
    <w:rsid w:val="000F4742"/>
    <w:rsid w:val="001204EC"/>
    <w:rsid w:val="00152670"/>
    <w:rsid w:val="001F0699"/>
    <w:rsid w:val="0028337A"/>
    <w:rsid w:val="00366697"/>
    <w:rsid w:val="003C4E48"/>
    <w:rsid w:val="004A2426"/>
    <w:rsid w:val="005A6F16"/>
    <w:rsid w:val="005C369A"/>
    <w:rsid w:val="00621D10"/>
    <w:rsid w:val="006363AC"/>
    <w:rsid w:val="0076309E"/>
    <w:rsid w:val="008027AD"/>
    <w:rsid w:val="00807BE3"/>
    <w:rsid w:val="0089488C"/>
    <w:rsid w:val="008E510B"/>
    <w:rsid w:val="0091764E"/>
    <w:rsid w:val="00A84BAB"/>
    <w:rsid w:val="00AD27A0"/>
    <w:rsid w:val="00B01436"/>
    <w:rsid w:val="00B54D2E"/>
    <w:rsid w:val="00B84F01"/>
    <w:rsid w:val="00BB7F09"/>
    <w:rsid w:val="00C12DD7"/>
    <w:rsid w:val="00C26F21"/>
    <w:rsid w:val="00C518B3"/>
    <w:rsid w:val="00C92AC2"/>
    <w:rsid w:val="00D72B9C"/>
    <w:rsid w:val="00D9044F"/>
    <w:rsid w:val="00D92865"/>
    <w:rsid w:val="00DB1526"/>
    <w:rsid w:val="00EC0531"/>
    <w:rsid w:val="00F35B41"/>
    <w:rsid w:val="00FD46BA"/>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D5C6D5-F715-4753-B187-4F14E9D6E9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84F01"/>
    <w:rPr>
      <w:rFonts w:cs="B Badr"/>
      <w:b w:val="0"/>
      <w:bCs w:val="0"/>
    </w:rPr>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Cs/>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Cs/>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rFonts w:cs="Traditional Arabic"/>
      <w:b/>
      <w:bCs/>
      <w:color w:val="FF0000"/>
    </w:rPr>
  </w:style>
  <w:style w:type="character" w:customStyle="1" w:styleId="Heading10Char">
    <w:name w:val="Heading 10 Char"/>
    <w:basedOn w:val="DefaultParagraphFont"/>
    <w:link w:val="Heading10"/>
    <w:rsid w:val="00D9044F"/>
    <w:rPr>
      <w:color w:val="FF0000"/>
    </w:rPr>
  </w:style>
  <w:style w:type="paragraph" w:styleId="NormalWeb">
    <w:name w:val="Normal (Web)"/>
    <w:basedOn w:val="Normal"/>
    <w:uiPriority w:val="99"/>
    <w:unhideWhenUsed/>
    <w:rsid w:val="00FD46BA"/>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366697"/>
    <w:pPr>
      <w:tabs>
        <w:tab w:val="center" w:pos="4513"/>
        <w:tab w:val="right" w:pos="9026"/>
      </w:tabs>
      <w:spacing w:after="0" w:line="240" w:lineRule="auto"/>
    </w:pPr>
  </w:style>
  <w:style w:type="character" w:customStyle="1" w:styleId="HeaderChar">
    <w:name w:val="Header Char"/>
    <w:basedOn w:val="DefaultParagraphFont"/>
    <w:link w:val="Header"/>
    <w:uiPriority w:val="99"/>
    <w:rsid w:val="00366697"/>
    <w:rPr>
      <w:rFonts w:cs="B Badr"/>
      <w:b w:val="0"/>
      <w:bCs w:val="0"/>
    </w:rPr>
  </w:style>
  <w:style w:type="paragraph" w:styleId="Footer">
    <w:name w:val="footer"/>
    <w:basedOn w:val="Normal"/>
    <w:link w:val="FooterChar"/>
    <w:uiPriority w:val="99"/>
    <w:unhideWhenUsed/>
    <w:rsid w:val="00366697"/>
    <w:pPr>
      <w:tabs>
        <w:tab w:val="center" w:pos="4513"/>
        <w:tab w:val="right" w:pos="9026"/>
      </w:tabs>
      <w:spacing w:after="0" w:line="240" w:lineRule="auto"/>
    </w:pPr>
  </w:style>
  <w:style w:type="character" w:customStyle="1" w:styleId="FooterChar">
    <w:name w:val="Footer Char"/>
    <w:basedOn w:val="DefaultParagraphFont"/>
    <w:link w:val="Footer"/>
    <w:uiPriority w:val="99"/>
    <w:rsid w:val="00366697"/>
    <w:rPr>
      <w:rFonts w:cs="B Badr"/>
      <w:b w:val="0"/>
      <w:bCs w:val="0"/>
    </w:rPr>
  </w:style>
  <w:style w:type="paragraph" w:styleId="FootnoteText">
    <w:name w:val="footnote text"/>
    <w:basedOn w:val="Normal"/>
    <w:link w:val="FootnoteTextChar"/>
    <w:uiPriority w:val="99"/>
    <w:unhideWhenUsed/>
    <w:rsid w:val="00366697"/>
    <w:pPr>
      <w:spacing w:after="0" w:line="240" w:lineRule="auto"/>
    </w:pPr>
    <w:rPr>
      <w:sz w:val="20"/>
      <w:szCs w:val="20"/>
    </w:rPr>
  </w:style>
  <w:style w:type="character" w:customStyle="1" w:styleId="FootnoteTextChar">
    <w:name w:val="Footnote Text Char"/>
    <w:basedOn w:val="DefaultParagraphFont"/>
    <w:link w:val="FootnoteText"/>
    <w:uiPriority w:val="99"/>
    <w:rsid w:val="00366697"/>
    <w:rPr>
      <w:rFonts w:cs="B Badr"/>
      <w:b w:val="0"/>
      <w:bCs w:val="0"/>
      <w:sz w:val="20"/>
      <w:szCs w:val="20"/>
    </w:rPr>
  </w:style>
  <w:style w:type="character" w:styleId="FootnoteReference">
    <w:name w:val="footnote reference"/>
    <w:basedOn w:val="DefaultParagraphFont"/>
    <w:uiPriority w:val="99"/>
    <w:semiHidden/>
    <w:unhideWhenUsed/>
    <w:rsid w:val="00366697"/>
    <w:rPr>
      <w:vertAlign w:val="superscript"/>
    </w:rPr>
  </w:style>
  <w:style w:type="character" w:styleId="Hyperlink">
    <w:name w:val="Hyperlink"/>
    <w:basedOn w:val="DefaultParagraphFont"/>
    <w:uiPriority w:val="99"/>
    <w:unhideWhenUsed/>
    <w:rsid w:val="0036669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3890404">
      <w:bodyDiv w:val="1"/>
      <w:marLeft w:val="0"/>
      <w:marRight w:val="0"/>
      <w:marTop w:val="0"/>
      <w:marBottom w:val="0"/>
      <w:divBdr>
        <w:top w:val="none" w:sz="0" w:space="0" w:color="auto"/>
        <w:left w:val="none" w:sz="0" w:space="0" w:color="auto"/>
        <w:bottom w:val="none" w:sz="0" w:space="0" w:color="auto"/>
        <w:right w:val="none" w:sz="0" w:space="0" w:color="auto"/>
      </w:divBdr>
    </w:div>
    <w:div w:id="137260850">
      <w:bodyDiv w:val="1"/>
      <w:marLeft w:val="0"/>
      <w:marRight w:val="0"/>
      <w:marTop w:val="0"/>
      <w:marBottom w:val="0"/>
      <w:divBdr>
        <w:top w:val="none" w:sz="0" w:space="0" w:color="auto"/>
        <w:left w:val="none" w:sz="0" w:space="0" w:color="auto"/>
        <w:bottom w:val="none" w:sz="0" w:space="0" w:color="auto"/>
        <w:right w:val="none" w:sz="0" w:space="0" w:color="auto"/>
      </w:divBdr>
    </w:div>
    <w:div w:id="567347705">
      <w:bodyDiv w:val="1"/>
      <w:marLeft w:val="0"/>
      <w:marRight w:val="0"/>
      <w:marTop w:val="0"/>
      <w:marBottom w:val="0"/>
      <w:divBdr>
        <w:top w:val="none" w:sz="0" w:space="0" w:color="auto"/>
        <w:left w:val="none" w:sz="0" w:space="0" w:color="auto"/>
        <w:bottom w:val="none" w:sz="0" w:space="0" w:color="auto"/>
        <w:right w:val="none" w:sz="0" w:space="0" w:color="auto"/>
      </w:divBdr>
    </w:div>
    <w:div w:id="993946981">
      <w:bodyDiv w:val="1"/>
      <w:marLeft w:val="0"/>
      <w:marRight w:val="0"/>
      <w:marTop w:val="0"/>
      <w:marBottom w:val="0"/>
      <w:divBdr>
        <w:top w:val="none" w:sz="0" w:space="0" w:color="auto"/>
        <w:left w:val="none" w:sz="0" w:space="0" w:color="auto"/>
        <w:bottom w:val="none" w:sz="0" w:space="0" w:color="auto"/>
        <w:right w:val="none" w:sz="0" w:space="0" w:color="auto"/>
      </w:divBdr>
    </w:div>
    <w:div w:id="1308851303">
      <w:bodyDiv w:val="1"/>
      <w:marLeft w:val="0"/>
      <w:marRight w:val="0"/>
      <w:marTop w:val="0"/>
      <w:marBottom w:val="0"/>
      <w:divBdr>
        <w:top w:val="none" w:sz="0" w:space="0" w:color="auto"/>
        <w:left w:val="none" w:sz="0" w:space="0" w:color="auto"/>
        <w:bottom w:val="none" w:sz="0" w:space="0" w:color="auto"/>
        <w:right w:val="none" w:sz="0" w:space="0" w:color="auto"/>
      </w:divBdr>
    </w:div>
    <w:div w:id="1448811023">
      <w:bodyDiv w:val="1"/>
      <w:marLeft w:val="0"/>
      <w:marRight w:val="0"/>
      <w:marTop w:val="0"/>
      <w:marBottom w:val="0"/>
      <w:divBdr>
        <w:top w:val="none" w:sz="0" w:space="0" w:color="auto"/>
        <w:left w:val="none" w:sz="0" w:space="0" w:color="auto"/>
        <w:bottom w:val="none" w:sz="0" w:space="0" w:color="auto"/>
        <w:right w:val="none" w:sz="0" w:space="0" w:color="auto"/>
      </w:divBdr>
    </w:div>
    <w:div w:id="1572500163">
      <w:bodyDiv w:val="1"/>
      <w:marLeft w:val="0"/>
      <w:marRight w:val="0"/>
      <w:marTop w:val="0"/>
      <w:marBottom w:val="0"/>
      <w:divBdr>
        <w:top w:val="none" w:sz="0" w:space="0" w:color="auto"/>
        <w:left w:val="none" w:sz="0" w:space="0" w:color="auto"/>
        <w:bottom w:val="none" w:sz="0" w:space="0" w:color="auto"/>
        <w:right w:val="none" w:sz="0" w:space="0" w:color="auto"/>
      </w:divBdr>
    </w:div>
    <w:div w:id="1759713302">
      <w:bodyDiv w:val="1"/>
      <w:marLeft w:val="0"/>
      <w:marRight w:val="0"/>
      <w:marTop w:val="0"/>
      <w:marBottom w:val="0"/>
      <w:divBdr>
        <w:top w:val="none" w:sz="0" w:space="0" w:color="auto"/>
        <w:left w:val="none" w:sz="0" w:space="0" w:color="auto"/>
        <w:bottom w:val="none" w:sz="0" w:space="0" w:color="auto"/>
        <w:right w:val="none" w:sz="0" w:space="0" w:color="auto"/>
      </w:divBdr>
    </w:div>
    <w:div w:id="1801455975">
      <w:bodyDiv w:val="1"/>
      <w:marLeft w:val="0"/>
      <w:marRight w:val="0"/>
      <w:marTop w:val="0"/>
      <w:marBottom w:val="0"/>
      <w:divBdr>
        <w:top w:val="none" w:sz="0" w:space="0" w:color="auto"/>
        <w:left w:val="none" w:sz="0" w:space="0" w:color="auto"/>
        <w:bottom w:val="none" w:sz="0" w:space="0" w:color="auto"/>
        <w:right w:val="none" w:sz="0" w:space="0" w:color="auto"/>
      </w:divBdr>
    </w:div>
    <w:div w:id="1999452225">
      <w:bodyDiv w:val="1"/>
      <w:marLeft w:val="0"/>
      <w:marRight w:val="0"/>
      <w:marTop w:val="0"/>
      <w:marBottom w:val="0"/>
      <w:divBdr>
        <w:top w:val="none" w:sz="0" w:space="0" w:color="auto"/>
        <w:left w:val="none" w:sz="0" w:space="0" w:color="auto"/>
        <w:bottom w:val="none" w:sz="0" w:space="0" w:color="auto"/>
        <w:right w:val="none" w:sz="0" w:space="0" w:color="auto"/>
      </w:divBdr>
    </w:div>
    <w:div w:id="208302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10/219/" TargetMode="External"/><Relationship Id="rId3" Type="http://schemas.openxmlformats.org/officeDocument/2006/relationships/hyperlink" Target="http://lib.eshia.ir/71334/9/293/&#1575;&#1583;&#1585;&#1705;&#1607;" TargetMode="External"/><Relationship Id="rId7" Type="http://schemas.openxmlformats.org/officeDocument/2006/relationships/hyperlink" Target="http://lib.eshia.ir/11025/10/224/&#1575;&#1604;&#1605;&#1585;&#1590;" TargetMode="External"/><Relationship Id="rId2" Type="http://schemas.openxmlformats.org/officeDocument/2006/relationships/hyperlink" Target="http://lib.eshia.ir/11025/2/506/&#1585;&#1605;&#1602;" TargetMode="External"/><Relationship Id="rId1" Type="http://schemas.openxmlformats.org/officeDocument/2006/relationships/hyperlink" Target="http://lib.eshia.ir/10027/2/112/&#1575;&#1604;&#1605;&#1740;&#1578;" TargetMode="External"/><Relationship Id="rId6" Type="http://schemas.openxmlformats.org/officeDocument/2006/relationships/hyperlink" Target="http://lib.eshia.ir/10027/3/615/&#1575;&#1604;&#1585;&#1605;&#1583;" TargetMode="External"/><Relationship Id="rId5" Type="http://schemas.openxmlformats.org/officeDocument/2006/relationships/hyperlink" Target="http://lib.eshia.ir/10027/2/116/&#1575;&#1604;&#1576;&#1575;&#1604;&#1608;&#1593;&#1607;" TargetMode="External"/><Relationship Id="rId10" Type="http://schemas.openxmlformats.org/officeDocument/2006/relationships/hyperlink" Target="http://lib.eshia.ir/11025/10/220/&#1740;&#1601;&#1591;&#1585;" TargetMode="External"/><Relationship Id="rId4" Type="http://schemas.openxmlformats.org/officeDocument/2006/relationships/hyperlink" Target="http://lib.eshia.ir/10027/2/113/&#1575;&#1604;&#1602;&#1576;&#1604;&#1577;" TargetMode="External"/><Relationship Id="rId9" Type="http://schemas.openxmlformats.org/officeDocument/2006/relationships/hyperlink" Target="http://lib.eshia.ir/11025/10/220/&#1605;&#1585;&#1740;&#1590;&#1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DCDB83-B91C-4A30-A11F-5AE67D5B69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183</TotalTime>
  <Pages>5</Pages>
  <Words>988</Words>
  <Characters>5638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drlaptop</dc:creator>
  <cp:keywords/>
  <dc:description/>
  <cp:lastModifiedBy>drlaptop</cp:lastModifiedBy>
  <cp:revision>4</cp:revision>
  <dcterms:created xsi:type="dcterms:W3CDTF">2020-04-17T11:45:00Z</dcterms:created>
  <dcterms:modified xsi:type="dcterms:W3CDTF">2020-04-25T11:03:00Z</dcterms:modified>
</cp:coreProperties>
</file>