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76" w:rsidRPr="007E43CA" w:rsidRDefault="00730576" w:rsidP="00730576">
      <w:pPr>
        <w:bidi/>
        <w:jc w:val="lowKashida"/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</w:pP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بررسی</w:t>
      </w:r>
      <w:r w:rsidRPr="007E43CA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محدودیت</w:t>
      </w:r>
      <w:r w:rsidRPr="007E43CA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های</w:t>
      </w:r>
      <w:r w:rsidRPr="007E43CA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زمانی</w:t>
      </w:r>
      <w:r w:rsidRPr="007E43CA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برجام</w:t>
      </w:r>
      <w:r w:rsidRPr="007E43CA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(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بخش</w:t>
      </w:r>
      <w:r w:rsidRPr="007E43CA">
        <w:rPr>
          <w:rFonts w:ascii="Times New Roman" w:eastAsia="Times New Roman" w:hAnsi="Times New Roman" w:cs="A EntezareZohoor 1 **"/>
          <w:color w:val="002060"/>
          <w:sz w:val="28"/>
          <w:szCs w:val="28"/>
          <w:rtl/>
        </w:rPr>
        <w:t xml:space="preserve"> 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چهارم</w:t>
      </w:r>
      <w:r w:rsidRPr="007E43CA">
        <w:rPr>
          <w:rFonts w:ascii="Times New Roman" w:eastAsia="Times New Roman" w:hAnsi="Times New Roman" w:cs="A EntezareZohoor 1 **" w:hint="cs"/>
          <w:color w:val="002060"/>
          <w:sz w:val="28"/>
          <w:szCs w:val="28"/>
          <w:rtl/>
        </w:rPr>
        <w:t>)</w:t>
      </w:r>
    </w:p>
    <w:p w:rsidR="00730576" w:rsidRPr="006C32FF" w:rsidRDefault="00730576" w:rsidP="00730576">
      <w:pPr>
        <w:bidi/>
        <w:jc w:val="lowKashida"/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</w:pPr>
      <w:proofErr w:type="gramStart"/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</w:rPr>
        <w:t>"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لازم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است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#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متنی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_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که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_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فراهم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_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آمده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_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با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_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دقت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_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ملاحظه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و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در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مسیر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قانونی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پیش‌بینی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شده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قرار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گیرد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>."</w:t>
      </w:r>
      <w:proofErr w:type="gramEnd"/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(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رهبر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معظم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انقلاب</w:t>
      </w:r>
      <w:r w:rsidRPr="006C32FF">
        <w:rPr>
          <w:rFonts w:ascii="Times New Roman" w:eastAsia="Times New Roman" w:hAnsi="Times New Roman" w:cs="B Mitra"/>
          <w:b/>
          <w:bCs/>
          <w:color w:val="C00000"/>
          <w:sz w:val="28"/>
          <w:szCs w:val="28"/>
          <w:rtl/>
        </w:rPr>
        <w:t xml:space="preserve"> </w:t>
      </w:r>
      <w:r w:rsidR="007E43CA" w:rsidRPr="006C32FF">
        <w:rPr>
          <w:rFonts w:ascii="Times New Roman" w:eastAsia="Times New Roman" w:hAnsi="Times New Roman" w:cs="B Mitra" w:hint="cs"/>
          <w:b/>
          <w:bCs/>
          <w:color w:val="C00000"/>
          <w:sz w:val="28"/>
          <w:szCs w:val="28"/>
          <w:rtl/>
        </w:rPr>
        <w:t>اسلامی)</w:t>
      </w:r>
    </w:p>
    <w:p w:rsidR="00730576" w:rsidRPr="00730576" w:rsidRDefault="00730576" w:rsidP="007E43CA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/>
          <w:sz w:val="28"/>
          <w:szCs w:val="28"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نظرات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رهبر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معظم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انقلاب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تمامی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اعضای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دولت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مطاع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</w:rPr>
        <w:t>."</w:t>
      </w:r>
      <w:r w:rsidR="007E43C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دکتر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روحانی،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نشست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شورای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اداری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آذربایجان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شرقی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صرفنظر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محدودیت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قبلا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آنها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اشاره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برخی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محدودیت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20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بیشتر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نیز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برجام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لحاظ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.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قبل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اشاره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محدودیتها،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خوب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جمله</w:t>
      </w:r>
      <w:r w:rsidRPr="00730576">
        <w:rPr>
          <w:rFonts w:ascii="Times New Roman" w:eastAsia="Times New Roman" w:hAnsi="Times New Roman" w:cs="Times New Roman" w:hint="cs"/>
          <w:sz w:val="28"/>
          <w:szCs w:val="28"/>
          <w:rtl/>
        </w:rPr>
        <w:t>ٔ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بسیار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مهمی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رئیس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جمهور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محترم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زمینه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مرور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کنیم</w:t>
      </w:r>
      <w:r w:rsidRPr="00730576">
        <w:rPr>
          <w:rFonts w:ascii="Times New Roman" w:eastAsia="Times New Roman" w:hAnsi="Times New Roman" w:cs="B Mitra"/>
          <w:sz w:val="28"/>
          <w:szCs w:val="28"/>
        </w:rPr>
        <w:t>: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/>
          <w:sz w:val="28"/>
          <w:szCs w:val="28"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آنها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می‌گفتند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دوران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محدودیت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علاوه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باشد،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بعدها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گفتند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علاوه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بعد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حرف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آخر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دیگر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کوتاه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نخواهیم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آمد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اما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نهایت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مذاکرات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روزهای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اخیر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8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کاهش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پیدا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کرده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." (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گفتگوی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تلویزیونی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مردم،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23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تیر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94</w:t>
      </w:r>
      <w:r w:rsidRPr="0073057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حال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ببینیم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ادعای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جناب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رئیس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جمهور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چگونه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متن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محقق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</w:rPr>
        <w:t>: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حضور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بلندمدت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ایران؛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نظارت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کنسانتره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معدن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تولیدی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توسط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همه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کارخانه‌های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تغلیظ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معدن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"25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؛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نظارت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مراقبت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مورد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روتورزها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بیلوزهای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سانتریفیوژ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"20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؛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استفاده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فنآوری‌های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مدرن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تائید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گواهی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توسط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جمله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دستگاه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سنجش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میزان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غنی‏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سازی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صورت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مستقیم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مهر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موم‌های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الکترونیک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یک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سازوکار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قابل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اتکا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اطمینان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رفع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سریع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نگرانی‌های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زمینه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دسترسی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مدت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"15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شرح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مندرج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پیوست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1. (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10</w:t>
      </w:r>
      <w:r w:rsidRPr="0073057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"25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اجازه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طریق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اقدامات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تفاهم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شامل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اقدامات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محدودسازی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مراقبت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بود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پایش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همه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کنسانتره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معدن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تولید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بدست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آمده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منبع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دیگر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فرآوری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 (UCF)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اصفهان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تاسیسات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دیگری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آینده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دوره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زمانی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ممکن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بسازد،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منتقل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730576">
        <w:rPr>
          <w:rFonts w:ascii="Times New Roman" w:eastAsia="Times New Roman" w:hAnsi="Times New Roman" w:cs="Times New Roman" w:hint="cs"/>
          <w:sz w:val="28"/>
          <w:szCs w:val="28"/>
          <w:rtl/>
        </w:rPr>
        <w:t>¬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. (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40</w:t>
      </w:r>
      <w:r w:rsidRPr="0073057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"25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همه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اطلاعات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لازم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قادر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سازد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تولید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کنسانتره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معدن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موجودی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کنسانتره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معدن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اورانیوم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تولید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یا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بدست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آمده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منبع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دیگری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راستی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آزمایی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کند،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آژانس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فراهم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خواهد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نمود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.</w:t>
      </w:r>
      <w:proofErr w:type="gramEnd"/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(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40</w:t>
      </w:r>
      <w:r w:rsidRPr="00730576">
        <w:rPr>
          <w:rFonts w:ascii="Times New Roman" w:eastAsia="Times New Roman" w:hAnsi="Times New Roman" w:cs="B Mitra"/>
          <w:sz w:val="28"/>
          <w:szCs w:val="28"/>
        </w:rPr>
        <w:t>)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همچنین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صفحه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39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آمده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</w:t>
      </w:r>
      <w:r w:rsidRPr="00730576">
        <w:rPr>
          <w:rFonts w:ascii="Times New Roman" w:eastAsia="Times New Roman" w:hAnsi="Times New Roman" w:cs="B Mitra"/>
          <w:sz w:val="28"/>
          <w:szCs w:val="28"/>
        </w:rPr>
        <w:t>: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/>
          <w:sz w:val="28"/>
          <w:szCs w:val="28"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منظور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افزایش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کارآیی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پایش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برجام،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15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بیشتر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برای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اقدامات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راستی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آزمایی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مشخص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 ..."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ملاحظه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عبارت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"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بیشتر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"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تواند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تعبیر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الی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الابد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شود</w:t>
      </w:r>
      <w:r w:rsidRPr="00730576">
        <w:rPr>
          <w:rFonts w:ascii="Times New Roman" w:eastAsia="Times New Roman" w:hAnsi="Times New Roman" w:cs="B Mitra"/>
          <w:sz w:val="28"/>
          <w:szCs w:val="28"/>
        </w:rPr>
        <w:t>!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مشاهده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موارد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نقض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کننده</w:t>
      </w:r>
      <w:r w:rsidRPr="00730576">
        <w:rPr>
          <w:rFonts w:ascii="Times New Roman" w:eastAsia="Times New Roman" w:hAnsi="Times New Roman" w:cs="Times New Roman" w:hint="cs"/>
          <w:sz w:val="28"/>
          <w:szCs w:val="28"/>
          <w:rtl/>
        </w:rPr>
        <w:t>ٔ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خطوط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قرمز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ترسیمی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مقام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معظم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رهبری،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اکنون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پرسش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اذهان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شکل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میگیرد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چگونه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تیم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مذاکره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کننده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حاضر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پذیرش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محدودیت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است؟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رئیس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جمهور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نظرات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رهبری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مطاع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دانستند؟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سوال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مهمتر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باید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جناب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رئیس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جمهور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پرسید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نامه</w:t>
      </w:r>
      <w:r w:rsidRPr="00730576">
        <w:rPr>
          <w:rFonts w:ascii="Times New Roman" w:eastAsia="Times New Roman" w:hAnsi="Times New Roman" w:cs="Times New Roman" w:hint="cs"/>
          <w:sz w:val="28"/>
          <w:szCs w:val="28"/>
          <w:rtl/>
        </w:rPr>
        <w:t>ٔ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رهبری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نوشته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بودند</w:t>
      </w:r>
      <w:r w:rsidRPr="00730576">
        <w:rPr>
          <w:rFonts w:ascii="Times New Roman" w:eastAsia="Times New Roman" w:hAnsi="Times New Roman" w:cs="B Mitra"/>
          <w:sz w:val="28"/>
          <w:szCs w:val="28"/>
        </w:rPr>
        <w:t>: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proofErr w:type="gramStart"/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"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از</w:t>
      </w:r>
      <w:proofErr w:type="gramEnd"/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گروه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مذاکره‌کننده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صلابت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کفایت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توانستند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همه‌ی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سیاست‌های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_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ابلاغی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خط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_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قرمزهای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تعیین‌شده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نظام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تلاش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خستگی‌ناپذیر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خود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رعایت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کنند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سربلندی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مردم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صبور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فداکار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ایران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سنگرهای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مذاکراتی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نمایش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بگذارند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تشکر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نمایم</w:t>
      </w:r>
      <w:r w:rsidRPr="00730576">
        <w:rPr>
          <w:rFonts w:ascii="Times New Roman" w:eastAsia="Times New Roman" w:hAnsi="Times New Roman" w:cs="B Mitra"/>
          <w:sz w:val="28"/>
          <w:szCs w:val="28"/>
        </w:rPr>
        <w:t>. "</w:t>
      </w:r>
    </w:p>
    <w:p w:rsidR="00730576" w:rsidRPr="00730576" w:rsidRDefault="00730576" w:rsidP="00730576">
      <w:pPr>
        <w:bidi/>
        <w:jc w:val="lowKashida"/>
        <w:rPr>
          <w:rFonts w:ascii="Times New Roman" w:eastAsia="Times New Roman" w:hAnsi="Times New Roman" w:cs="B Mitra"/>
          <w:sz w:val="28"/>
          <w:szCs w:val="28"/>
          <w:rtl/>
        </w:rPr>
      </w:pP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جناب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آقای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رئیس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جمهور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مورد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کدام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خط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_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قرمز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رعایت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شده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سخن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گویید؟</w:t>
      </w:r>
    </w:p>
    <w:p w:rsidR="00B50512" w:rsidRPr="00730576" w:rsidRDefault="00730576" w:rsidP="00730576">
      <w:pPr>
        <w:bidi/>
        <w:jc w:val="lowKashida"/>
        <w:rPr>
          <w:rFonts w:cs="B Mitra"/>
        </w:rPr>
      </w:pPr>
      <w:bookmarkStart w:id="0" w:name="_GoBack"/>
      <w:bookmarkEnd w:id="0"/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بنظر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رسد،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این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نامه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چیزی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نیست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جز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: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نسخه</w:t>
      </w:r>
      <w:r w:rsidRPr="00730576">
        <w:rPr>
          <w:rFonts w:ascii="Times New Roman" w:eastAsia="Times New Roman" w:hAnsi="Times New Roman" w:cs="Times New Roman" w:hint="cs"/>
          <w:sz w:val="28"/>
          <w:szCs w:val="28"/>
          <w:rtl/>
        </w:rPr>
        <w:t>ٔ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 xml:space="preserve"> #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آنچه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_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مرقوم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_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داشته</w:t>
      </w:r>
      <w:r w:rsidRPr="00730576">
        <w:rPr>
          <w:rFonts w:ascii="Times New Roman" w:eastAsia="Times New Roman" w:hAnsi="Times New Roman" w:cs="B Mitra"/>
          <w:sz w:val="28"/>
          <w:szCs w:val="28"/>
          <w:rtl/>
        </w:rPr>
        <w:t>_</w:t>
      </w:r>
      <w:r w:rsidRPr="00730576">
        <w:rPr>
          <w:rFonts w:ascii="Times New Roman" w:eastAsia="Times New Roman" w:hAnsi="Times New Roman" w:cs="B Mitra" w:hint="cs"/>
          <w:sz w:val="28"/>
          <w:szCs w:val="28"/>
          <w:rtl/>
        </w:rPr>
        <w:t>اید</w:t>
      </w:r>
      <w:r w:rsidRPr="00730576">
        <w:rPr>
          <w:rFonts w:ascii="Times New Roman" w:eastAsia="Times New Roman" w:hAnsi="Times New Roman" w:cs="B Mitra"/>
          <w:sz w:val="28"/>
          <w:szCs w:val="28"/>
        </w:rPr>
        <w:t xml:space="preserve"> !</w:t>
      </w:r>
    </w:p>
    <w:sectPr w:rsidR="00B50512" w:rsidRPr="00730576" w:rsidSect="00AB6F87">
      <w:pgSz w:w="12240" w:h="15840"/>
      <w:pgMar w:top="994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 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46"/>
    <w:rsid w:val="00031746"/>
    <w:rsid w:val="000F4B82"/>
    <w:rsid w:val="001124ED"/>
    <w:rsid w:val="001C0424"/>
    <w:rsid w:val="003743B2"/>
    <w:rsid w:val="003E6DC3"/>
    <w:rsid w:val="0042304A"/>
    <w:rsid w:val="004E70E6"/>
    <w:rsid w:val="00657893"/>
    <w:rsid w:val="006C32FF"/>
    <w:rsid w:val="006E396D"/>
    <w:rsid w:val="006F7C17"/>
    <w:rsid w:val="00730576"/>
    <w:rsid w:val="007E43CA"/>
    <w:rsid w:val="008F117D"/>
    <w:rsid w:val="008F24F6"/>
    <w:rsid w:val="00A7728A"/>
    <w:rsid w:val="00AA7753"/>
    <w:rsid w:val="00AB6F87"/>
    <w:rsid w:val="00B00291"/>
    <w:rsid w:val="00B25720"/>
    <w:rsid w:val="00B50512"/>
    <w:rsid w:val="00CC6B41"/>
    <w:rsid w:val="00CE77FA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17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17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3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32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1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MRT Pack 24 DVDs</cp:lastModifiedBy>
  <cp:revision>6</cp:revision>
  <dcterms:created xsi:type="dcterms:W3CDTF">2015-07-26T14:31:00Z</dcterms:created>
  <dcterms:modified xsi:type="dcterms:W3CDTF">2015-07-26T14:38:00Z</dcterms:modified>
</cp:coreProperties>
</file>