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825D9C">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825D9C" w:rsidRPr="00825D9C">
        <w:rPr>
          <w:rFonts w:cs="B Nazanin" w:hint="cs"/>
          <w:sz w:val="28"/>
          <w:szCs w:val="28"/>
          <w:rtl/>
          <w:lang w:bidi="fa-IR"/>
        </w:rPr>
        <w:t>دو</w:t>
      </w:r>
      <w:r w:rsidR="0079303A" w:rsidRPr="00825D9C">
        <w:rPr>
          <w:rFonts w:cs="B Nazanin" w:hint="cs"/>
          <w:sz w:val="28"/>
          <w:szCs w:val="28"/>
          <w:rtl/>
          <w:lang w:bidi="fa-IR"/>
        </w:rPr>
        <w:t xml:space="preserve">شنبه </w:t>
      </w:r>
      <w:r w:rsidR="00825D9C" w:rsidRPr="00825D9C">
        <w:rPr>
          <w:rFonts w:cs="B Nazanin" w:hint="cs"/>
          <w:sz w:val="28"/>
          <w:szCs w:val="28"/>
          <w:rtl/>
          <w:lang w:bidi="fa-IR"/>
        </w:rPr>
        <w:t>06</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825D9C" w:rsidRPr="00825D9C" w:rsidRDefault="00825D9C" w:rsidP="00825D9C">
      <w:pPr>
        <w:bidi/>
        <w:ind w:firstLine="288"/>
        <w:jc w:val="both"/>
        <w:rPr>
          <w:rFonts w:cs="B Titr"/>
          <w:sz w:val="28"/>
          <w:szCs w:val="28"/>
          <w:rtl/>
        </w:rPr>
      </w:pPr>
      <w:r w:rsidRPr="00825D9C">
        <w:rPr>
          <w:rFonts w:cs="B Titr" w:hint="cs"/>
          <w:sz w:val="28"/>
          <w:szCs w:val="28"/>
          <w:rtl/>
        </w:rPr>
        <w:t>اجزاء</w:t>
      </w:r>
    </w:p>
    <w:p w:rsidR="00825D9C" w:rsidRPr="00825D9C" w:rsidRDefault="00825D9C" w:rsidP="004B6E95">
      <w:pPr>
        <w:bidi/>
        <w:ind w:firstLine="288"/>
        <w:jc w:val="both"/>
        <w:rPr>
          <w:rFonts w:cs="B Nazanin"/>
          <w:sz w:val="28"/>
          <w:szCs w:val="28"/>
          <w:rtl/>
        </w:rPr>
      </w:pPr>
      <w:r w:rsidRPr="00825D9C">
        <w:rPr>
          <w:rFonts w:cs="B Nazanin" w:hint="cs"/>
          <w:sz w:val="28"/>
          <w:szCs w:val="28"/>
          <w:rtl/>
        </w:rPr>
        <w:t>رسیدیم به مبحث اجزاء</w:t>
      </w:r>
      <w:r w:rsidR="004B6E95">
        <w:rPr>
          <w:rFonts w:cs="B Nazanin"/>
          <w:sz w:val="28"/>
          <w:szCs w:val="28"/>
        </w:rPr>
        <w:t>.</w:t>
      </w:r>
      <w:r w:rsidRPr="00825D9C">
        <w:rPr>
          <w:rFonts w:cs="B Nazanin" w:hint="cs"/>
          <w:sz w:val="28"/>
          <w:szCs w:val="28"/>
          <w:rtl/>
        </w:rPr>
        <w:t xml:space="preserve"> </w:t>
      </w:r>
      <w:r w:rsidR="004B6E95">
        <w:rPr>
          <w:rFonts w:cs="B Nazanin" w:hint="cs"/>
          <w:sz w:val="28"/>
          <w:szCs w:val="28"/>
          <w:rtl/>
          <w:lang w:bidi="fa-IR"/>
        </w:rPr>
        <w:t xml:space="preserve">آخوند </w:t>
      </w:r>
      <w:r w:rsidRPr="00825D9C">
        <w:rPr>
          <w:rFonts w:cs="B Nazanin" w:hint="cs"/>
          <w:sz w:val="28"/>
          <w:szCs w:val="28"/>
          <w:rtl/>
        </w:rPr>
        <w:t>در کفایه فرموده «الاتیان بالمامور به</w:t>
      </w:r>
      <w:r>
        <w:rPr>
          <w:rFonts w:cs="B Nazanin" w:hint="cs"/>
          <w:sz w:val="28"/>
          <w:szCs w:val="28"/>
          <w:rtl/>
        </w:rPr>
        <w:t xml:space="preserve"> علی وجهه یقتضی الاجزاء فی الجمل</w:t>
      </w:r>
      <w:r w:rsidRPr="00825D9C">
        <w:rPr>
          <w:rFonts w:cs="B Nazanin" w:hint="cs"/>
          <w:sz w:val="28"/>
          <w:szCs w:val="28"/>
          <w:rtl/>
        </w:rPr>
        <w:t>ه بلا شبهه»</w:t>
      </w:r>
      <w:r w:rsidR="00484D89">
        <w:rPr>
          <w:rStyle w:val="FootnoteReference"/>
          <w:rFonts w:cs="B Nazanin"/>
          <w:sz w:val="28"/>
          <w:szCs w:val="28"/>
          <w:rtl/>
        </w:rPr>
        <w:footnoteReference w:id="1"/>
      </w:r>
      <w:r w:rsidRPr="00825D9C">
        <w:rPr>
          <w:rFonts w:cs="B Nazanin" w:hint="cs"/>
          <w:sz w:val="28"/>
          <w:szCs w:val="28"/>
          <w:rtl/>
        </w:rPr>
        <w:t xml:space="preserve"> </w:t>
      </w:r>
      <w:r w:rsidR="004B6E95">
        <w:rPr>
          <w:rFonts w:cs="B Nazanin" w:hint="cs"/>
          <w:sz w:val="28"/>
          <w:szCs w:val="28"/>
          <w:rtl/>
        </w:rPr>
        <w:t>،</w:t>
      </w:r>
      <w:r w:rsidRPr="00825D9C">
        <w:rPr>
          <w:rFonts w:cs="B Nazanin" w:hint="cs"/>
          <w:sz w:val="28"/>
          <w:szCs w:val="28"/>
          <w:rtl/>
        </w:rPr>
        <w:t xml:space="preserve"> این را موضوع بحث قرار داده </w:t>
      </w:r>
      <w:r w:rsidR="004B6E95">
        <w:rPr>
          <w:rFonts w:cs="B Nazanin" w:hint="cs"/>
          <w:sz w:val="28"/>
          <w:szCs w:val="28"/>
          <w:rtl/>
        </w:rPr>
        <w:t>است.</w:t>
      </w:r>
      <w:r w:rsidRPr="00825D9C">
        <w:rPr>
          <w:rFonts w:cs="B Nazanin" w:hint="cs"/>
          <w:sz w:val="28"/>
          <w:szCs w:val="28"/>
          <w:rtl/>
        </w:rPr>
        <w:t xml:space="preserve"> ما گفتیم که اجزاء فی الجمله مسلّم است آنچه محل بحث </w:t>
      </w:r>
      <w:r w:rsidR="004B6E95">
        <w:rPr>
          <w:rFonts w:cs="B Nazanin" w:hint="cs"/>
          <w:sz w:val="28"/>
          <w:szCs w:val="28"/>
          <w:rtl/>
        </w:rPr>
        <w:t>می باشد</w:t>
      </w:r>
      <w:r w:rsidRPr="00825D9C">
        <w:rPr>
          <w:rFonts w:cs="B Nazanin" w:hint="cs"/>
          <w:sz w:val="28"/>
          <w:szCs w:val="28"/>
          <w:rtl/>
        </w:rPr>
        <w:t xml:space="preserve"> کلیّت قضیه است، و الا اینکه فرمودند «فی الجمله» چیز مسلمی است.</w:t>
      </w:r>
    </w:p>
    <w:p w:rsidR="00825D9C" w:rsidRPr="00825D9C" w:rsidRDefault="004B6E95" w:rsidP="004B6E95">
      <w:pPr>
        <w:bidi/>
        <w:ind w:firstLine="288"/>
        <w:jc w:val="both"/>
        <w:rPr>
          <w:rFonts w:cs="B Nazanin"/>
          <w:sz w:val="28"/>
          <w:szCs w:val="28"/>
          <w:rtl/>
        </w:rPr>
      </w:pPr>
      <w:r>
        <w:rPr>
          <w:rFonts w:cs="B Nazanin" w:hint="cs"/>
          <w:sz w:val="28"/>
          <w:szCs w:val="28"/>
          <w:rtl/>
        </w:rPr>
        <w:t>مثلا اتیان ب</w:t>
      </w:r>
      <w:r w:rsidR="00825D9C" w:rsidRPr="00825D9C">
        <w:rPr>
          <w:rFonts w:cs="B Nazanin" w:hint="cs"/>
          <w:sz w:val="28"/>
          <w:szCs w:val="28"/>
          <w:rtl/>
        </w:rPr>
        <w:t>ه مامور به</w:t>
      </w:r>
      <w:r>
        <w:rPr>
          <w:rFonts w:cs="B Nazanin" w:hint="cs"/>
          <w:sz w:val="28"/>
          <w:szCs w:val="28"/>
          <w:rtl/>
        </w:rPr>
        <w:t>،</w:t>
      </w:r>
      <w:r w:rsidR="00825D9C" w:rsidRPr="00825D9C">
        <w:rPr>
          <w:rFonts w:cs="B Nazanin" w:hint="cs"/>
          <w:sz w:val="28"/>
          <w:szCs w:val="28"/>
          <w:rtl/>
        </w:rPr>
        <w:t xml:space="preserve"> نسبت به خودش اجزاء دارد</w:t>
      </w:r>
      <w:r>
        <w:rPr>
          <w:rFonts w:cs="B Nazanin" w:hint="cs"/>
          <w:sz w:val="28"/>
          <w:szCs w:val="28"/>
          <w:rtl/>
        </w:rPr>
        <w:t>.</w:t>
      </w:r>
      <w:r w:rsidR="00825D9C" w:rsidRPr="00825D9C">
        <w:rPr>
          <w:rFonts w:cs="B Nazanin" w:hint="cs"/>
          <w:sz w:val="28"/>
          <w:szCs w:val="28"/>
          <w:rtl/>
        </w:rPr>
        <w:t xml:space="preserve"> چه آن مامور به واقعی باشد </w:t>
      </w:r>
      <w:r>
        <w:rPr>
          <w:rFonts w:cs="B Nazanin" w:hint="cs"/>
          <w:sz w:val="28"/>
          <w:szCs w:val="28"/>
          <w:rtl/>
        </w:rPr>
        <w:t>،</w:t>
      </w:r>
      <w:r w:rsidR="00825D9C" w:rsidRPr="00825D9C">
        <w:rPr>
          <w:rFonts w:cs="B Nazanin" w:hint="cs"/>
          <w:sz w:val="28"/>
          <w:szCs w:val="28"/>
          <w:rtl/>
        </w:rPr>
        <w:t>چه ظاهری باشد، آن</w:t>
      </w:r>
      <w:r>
        <w:rPr>
          <w:rFonts w:cs="B Nazanin" w:hint="cs"/>
          <w:sz w:val="28"/>
          <w:szCs w:val="28"/>
          <w:rtl/>
        </w:rPr>
        <w:t xml:space="preserve"> </w:t>
      </w:r>
      <w:r w:rsidR="00825D9C" w:rsidRPr="00825D9C">
        <w:rPr>
          <w:rFonts w:cs="B Nazanin" w:hint="cs"/>
          <w:sz w:val="28"/>
          <w:szCs w:val="28"/>
          <w:rtl/>
        </w:rPr>
        <w:t xml:space="preserve">کسی که </w:t>
      </w:r>
      <w:r>
        <w:rPr>
          <w:rFonts w:cs="B Nazanin" w:hint="cs"/>
          <w:sz w:val="28"/>
          <w:szCs w:val="28"/>
          <w:rtl/>
        </w:rPr>
        <w:t xml:space="preserve">امر شده به </w:t>
      </w:r>
      <w:r w:rsidR="00825D9C" w:rsidRPr="00825D9C">
        <w:rPr>
          <w:rFonts w:cs="B Nazanin" w:hint="cs"/>
          <w:sz w:val="28"/>
          <w:szCs w:val="28"/>
          <w:rtl/>
        </w:rPr>
        <w:t xml:space="preserve">اتیان نماز با وضو </w:t>
      </w:r>
      <w:r>
        <w:rPr>
          <w:rFonts w:cs="B Nazanin" w:hint="cs"/>
          <w:sz w:val="28"/>
          <w:szCs w:val="28"/>
          <w:rtl/>
        </w:rPr>
        <w:t>،</w:t>
      </w:r>
      <w:r w:rsidR="00825D9C" w:rsidRPr="00825D9C">
        <w:rPr>
          <w:rFonts w:cs="B Nazanin" w:hint="cs"/>
          <w:sz w:val="28"/>
          <w:szCs w:val="28"/>
          <w:rtl/>
        </w:rPr>
        <w:t xml:space="preserve">اگر نماز با وضو بخواند </w:t>
      </w:r>
      <w:r>
        <w:rPr>
          <w:rFonts w:cs="B Nazanin" w:hint="cs"/>
          <w:sz w:val="28"/>
          <w:szCs w:val="28"/>
          <w:rtl/>
        </w:rPr>
        <w:t>،</w:t>
      </w:r>
      <w:r w:rsidR="00825D9C" w:rsidRPr="00825D9C">
        <w:rPr>
          <w:rFonts w:cs="B Nazanin" w:hint="cs"/>
          <w:sz w:val="28"/>
          <w:szCs w:val="28"/>
          <w:rtl/>
        </w:rPr>
        <w:t xml:space="preserve"> عملش مُجزی است، اگر </w:t>
      </w:r>
      <w:r>
        <w:rPr>
          <w:rFonts w:cs="B Nazanin" w:hint="cs"/>
          <w:sz w:val="28"/>
          <w:szCs w:val="28"/>
          <w:rtl/>
        </w:rPr>
        <w:t>امر شده</w:t>
      </w:r>
      <w:r w:rsidR="00825D9C" w:rsidRPr="00825D9C">
        <w:rPr>
          <w:rFonts w:cs="B Nazanin" w:hint="cs"/>
          <w:sz w:val="28"/>
          <w:szCs w:val="28"/>
          <w:rtl/>
        </w:rPr>
        <w:t xml:space="preserve"> باشد به نماز با تیمم و تیمم بگیرد و نماز بخواند باز هم عملش مُجزی است، </w:t>
      </w:r>
      <w:r>
        <w:rPr>
          <w:rFonts w:cs="B Nazanin" w:hint="cs"/>
          <w:sz w:val="28"/>
          <w:szCs w:val="28"/>
          <w:rtl/>
        </w:rPr>
        <w:t>در نتیجه</w:t>
      </w:r>
      <w:r w:rsidR="00825D9C" w:rsidRPr="00825D9C">
        <w:rPr>
          <w:rFonts w:cs="B Nazanin" w:hint="cs"/>
          <w:sz w:val="28"/>
          <w:szCs w:val="28"/>
          <w:rtl/>
        </w:rPr>
        <w:t xml:space="preserve"> هر عملی و هر مامور بهی نسبت به خودش قطعا اجزاء دارد</w:t>
      </w:r>
      <w:r>
        <w:rPr>
          <w:rFonts w:cs="B Nazanin" w:hint="cs"/>
          <w:sz w:val="28"/>
          <w:szCs w:val="28"/>
          <w:rtl/>
        </w:rPr>
        <w:t>.</w:t>
      </w:r>
      <w:r w:rsidR="00825D9C" w:rsidRPr="00825D9C">
        <w:rPr>
          <w:rFonts w:cs="B Nazanin" w:hint="cs"/>
          <w:sz w:val="28"/>
          <w:szCs w:val="28"/>
          <w:rtl/>
        </w:rPr>
        <w:t xml:space="preserve"> و مسلّم</w:t>
      </w:r>
      <w:r>
        <w:rPr>
          <w:rFonts w:cs="B Nazanin" w:hint="cs"/>
          <w:sz w:val="28"/>
          <w:szCs w:val="28"/>
          <w:rtl/>
        </w:rPr>
        <w:t>ا</w:t>
      </w:r>
      <w:r w:rsidR="00825D9C" w:rsidRPr="00825D9C">
        <w:rPr>
          <w:rFonts w:cs="B Nazanin" w:hint="cs"/>
          <w:sz w:val="28"/>
          <w:szCs w:val="28"/>
          <w:rtl/>
        </w:rPr>
        <w:t xml:space="preserve"> آنچه محل بحث است کلیت مسئله اجزاء است.</w:t>
      </w:r>
    </w:p>
    <w:p w:rsidR="00825D9C" w:rsidRDefault="00825D9C" w:rsidP="00825D9C">
      <w:pPr>
        <w:bidi/>
        <w:ind w:firstLine="288"/>
        <w:jc w:val="both"/>
        <w:rPr>
          <w:rFonts w:cs="B Nazanin"/>
          <w:sz w:val="28"/>
          <w:szCs w:val="28"/>
          <w:rtl/>
        </w:rPr>
      </w:pPr>
      <w:r w:rsidRPr="00825D9C">
        <w:rPr>
          <w:rFonts w:cs="B Nazanin" w:hint="cs"/>
          <w:sz w:val="28"/>
          <w:szCs w:val="28"/>
          <w:rtl/>
        </w:rPr>
        <w:t>مثلا کسی که نماز را با تیمم خواند</w:t>
      </w:r>
      <w:r w:rsidR="00AD6685">
        <w:rPr>
          <w:rFonts w:cs="B Nazanin" w:hint="cs"/>
          <w:sz w:val="28"/>
          <w:szCs w:val="28"/>
          <w:rtl/>
        </w:rPr>
        <w:t>،</w:t>
      </w:r>
      <w:r w:rsidRPr="00825D9C">
        <w:rPr>
          <w:rFonts w:cs="B Nazanin" w:hint="cs"/>
          <w:sz w:val="28"/>
          <w:szCs w:val="28"/>
          <w:rtl/>
        </w:rPr>
        <w:t xml:space="preserve"> اما در اثنای وقت تکلیفش عوض شد</w:t>
      </w:r>
      <w:r>
        <w:rPr>
          <w:rFonts w:cs="B Nazanin" w:hint="cs"/>
          <w:sz w:val="28"/>
          <w:szCs w:val="28"/>
          <w:rtl/>
        </w:rPr>
        <w:t xml:space="preserve"> و قدرت بر وضو پیدا نمود</w:t>
      </w:r>
      <w:r w:rsidRPr="00825D9C">
        <w:rPr>
          <w:rFonts w:cs="B Nazanin" w:hint="cs"/>
          <w:sz w:val="28"/>
          <w:szCs w:val="28"/>
          <w:rtl/>
        </w:rPr>
        <w:t xml:space="preserve">، آیا این مامور به اضطراری مُکفی است از مامور به اختیاری؟ یا کسی که نمازش را با طهارت استصحابی خواند و بعد متوجه نجاست شد، آیا این مامور به ظاهری مُکفی است از مامور به </w:t>
      </w:r>
      <w:r>
        <w:rPr>
          <w:rFonts w:cs="B Nazanin" w:hint="cs"/>
          <w:sz w:val="28"/>
          <w:szCs w:val="28"/>
          <w:rtl/>
        </w:rPr>
        <w:t>واقعی</w:t>
      </w:r>
      <w:r w:rsidRPr="00825D9C">
        <w:rPr>
          <w:rFonts w:cs="B Nazanin" w:hint="cs"/>
          <w:sz w:val="28"/>
          <w:szCs w:val="28"/>
          <w:rtl/>
        </w:rPr>
        <w:t>؟ پس در دو مقام باید بحث بشود، یکی اجزاء مامور به اضطراری از اختیاری و دیگری اجزاء مامور به ظاهری از واقعی</w:t>
      </w:r>
      <w:r>
        <w:rPr>
          <w:rFonts w:cs="B Nazanin" w:hint="cs"/>
          <w:sz w:val="28"/>
          <w:szCs w:val="28"/>
          <w:rtl/>
        </w:rPr>
        <w:t>.</w:t>
      </w:r>
    </w:p>
    <w:p w:rsidR="00825D9C" w:rsidRDefault="00825D9C" w:rsidP="00825D9C">
      <w:pPr>
        <w:bidi/>
        <w:ind w:firstLine="288"/>
        <w:jc w:val="both"/>
        <w:rPr>
          <w:rFonts w:cs="B Titr"/>
          <w:sz w:val="28"/>
          <w:szCs w:val="28"/>
          <w:rtl/>
        </w:rPr>
      </w:pPr>
      <w:r w:rsidRPr="00825D9C">
        <w:rPr>
          <w:rFonts w:cs="B Titr" w:hint="cs"/>
          <w:sz w:val="28"/>
          <w:szCs w:val="28"/>
          <w:rtl/>
        </w:rPr>
        <w:t>برخی مفردات بحث</w:t>
      </w:r>
    </w:p>
    <w:p w:rsidR="00825D9C" w:rsidRPr="00825D9C" w:rsidRDefault="00825D9C" w:rsidP="00825D9C">
      <w:pPr>
        <w:bidi/>
        <w:ind w:firstLine="288"/>
        <w:jc w:val="both"/>
        <w:rPr>
          <w:rFonts w:cs="B Titr"/>
          <w:sz w:val="28"/>
          <w:szCs w:val="28"/>
          <w:rtl/>
        </w:rPr>
      </w:pPr>
      <w:r>
        <w:rPr>
          <w:rFonts w:cs="B Titr" w:hint="cs"/>
          <w:sz w:val="28"/>
          <w:szCs w:val="28"/>
          <w:rtl/>
        </w:rPr>
        <w:t>معنای قید «علی وجهه»</w:t>
      </w:r>
    </w:p>
    <w:p w:rsidR="00AD6685" w:rsidRDefault="00825D9C" w:rsidP="00AD6685">
      <w:pPr>
        <w:bidi/>
        <w:ind w:firstLine="288"/>
        <w:jc w:val="both"/>
        <w:rPr>
          <w:rFonts w:cs="B Nazanin" w:hint="cs"/>
          <w:sz w:val="28"/>
          <w:szCs w:val="28"/>
          <w:rtl/>
        </w:rPr>
      </w:pPr>
      <w:r w:rsidRPr="00825D9C">
        <w:rPr>
          <w:rFonts w:cs="B Nazanin" w:hint="cs"/>
          <w:sz w:val="28"/>
          <w:szCs w:val="28"/>
          <w:rtl/>
        </w:rPr>
        <w:t>در عنوان بحث آمده «اتیان المامور به عل وجهه» این قید «علی وجهه» یعنی چه؟ یعنی بر آن وجهی که عقل حکم می کند، یک چیزهایی هستند که دخالت</w:t>
      </w:r>
      <w:r w:rsidR="00AD6685">
        <w:rPr>
          <w:rFonts w:cs="B Nazanin" w:hint="cs"/>
          <w:sz w:val="28"/>
          <w:szCs w:val="28"/>
          <w:rtl/>
        </w:rPr>
        <w:t xml:space="preserve"> آن ها</w:t>
      </w:r>
      <w:r w:rsidRPr="00825D9C">
        <w:rPr>
          <w:rFonts w:cs="B Nazanin" w:hint="cs"/>
          <w:sz w:val="28"/>
          <w:szCs w:val="28"/>
          <w:rtl/>
        </w:rPr>
        <w:t xml:space="preserve"> در مامور به عقلی است، هر چیزی ک</w:t>
      </w:r>
      <w:r w:rsidR="006E33A6">
        <w:rPr>
          <w:rFonts w:cs="B Nazanin" w:hint="cs"/>
          <w:sz w:val="28"/>
          <w:szCs w:val="28"/>
          <w:rtl/>
        </w:rPr>
        <w:t>ه دخالتش شرعی باشد از خود عنوان</w:t>
      </w:r>
      <w:r w:rsidRPr="00825D9C">
        <w:rPr>
          <w:rFonts w:cs="B Nazanin" w:hint="cs"/>
          <w:sz w:val="28"/>
          <w:szCs w:val="28"/>
          <w:rtl/>
        </w:rPr>
        <w:t xml:space="preserve"> مامور به فهمیده می شود ولی امر شرعی که عقلیات را نمی گیرد، یک چیزهایی دخالت در امتثال دارند از بابت حکم عقلی به اینکه اطاعت و امتثال توقف بر این</w:t>
      </w:r>
      <w:r w:rsidR="00AD6685">
        <w:rPr>
          <w:rFonts w:cs="B Nazanin" w:hint="cs"/>
          <w:sz w:val="28"/>
          <w:szCs w:val="28"/>
          <w:rtl/>
        </w:rPr>
        <w:t xml:space="preserve"> </w:t>
      </w:r>
      <w:r w:rsidRPr="00825D9C">
        <w:rPr>
          <w:rFonts w:cs="B Nazanin" w:hint="cs"/>
          <w:sz w:val="28"/>
          <w:szCs w:val="28"/>
          <w:rtl/>
        </w:rPr>
        <w:t>ها دارد، این قید «علی وجهه» را آورده تا این موارد را هم شامل بشود مانند قصد قربت، قصد وجه، قصد تمیز (اگر قائل به دخالت این</w:t>
      </w:r>
      <w:r w:rsidR="00AD6685">
        <w:rPr>
          <w:rFonts w:cs="B Nazanin" w:hint="cs"/>
          <w:sz w:val="28"/>
          <w:szCs w:val="28"/>
          <w:rtl/>
        </w:rPr>
        <w:t xml:space="preserve"> </w:t>
      </w:r>
      <w:r w:rsidRPr="00825D9C">
        <w:rPr>
          <w:rFonts w:cs="B Nazanin" w:hint="cs"/>
          <w:sz w:val="28"/>
          <w:szCs w:val="28"/>
          <w:rtl/>
        </w:rPr>
        <w:t>ها بشویم)</w:t>
      </w:r>
      <w:r w:rsidR="00AD6685">
        <w:rPr>
          <w:rFonts w:cs="B Nazanin" w:hint="cs"/>
          <w:sz w:val="28"/>
          <w:szCs w:val="28"/>
          <w:rtl/>
        </w:rPr>
        <w:t>.</w:t>
      </w:r>
    </w:p>
    <w:p w:rsidR="00825D9C" w:rsidRPr="00825D9C" w:rsidRDefault="00825D9C" w:rsidP="00AD6685">
      <w:pPr>
        <w:bidi/>
        <w:ind w:firstLine="288"/>
        <w:jc w:val="both"/>
        <w:rPr>
          <w:rFonts w:cs="B Nazanin"/>
          <w:sz w:val="28"/>
          <w:szCs w:val="28"/>
          <w:rtl/>
        </w:rPr>
      </w:pPr>
      <w:r w:rsidRPr="00825D9C">
        <w:rPr>
          <w:rFonts w:cs="B Nazanin" w:hint="cs"/>
          <w:sz w:val="28"/>
          <w:szCs w:val="28"/>
          <w:rtl/>
        </w:rPr>
        <w:lastRenderedPageBreak/>
        <w:t xml:space="preserve"> عقل می گوید اگر بخواهی اطاعت امر مولی کرده باشی باید اینگونه نیت بکنی و الا اطاعت حاصل نمی شود، این حکم عقل است و قید علی وجهه را آورده ایم تا بگوییم در اتیان مامور به این موارد هم باید ملاحظه بشوند.</w:t>
      </w:r>
    </w:p>
    <w:p w:rsidR="006E33A6" w:rsidRPr="006E33A6" w:rsidRDefault="006E33A6" w:rsidP="006E33A6">
      <w:pPr>
        <w:bidi/>
        <w:ind w:firstLine="288"/>
        <w:jc w:val="both"/>
        <w:rPr>
          <w:rFonts w:cs="B Titr"/>
          <w:sz w:val="28"/>
          <w:szCs w:val="28"/>
          <w:rtl/>
        </w:rPr>
      </w:pPr>
      <w:r w:rsidRPr="006E33A6">
        <w:rPr>
          <w:rFonts w:cs="B Titr" w:hint="cs"/>
          <w:sz w:val="28"/>
          <w:szCs w:val="28"/>
          <w:rtl/>
        </w:rPr>
        <w:t>معنای «یقتضی»</w:t>
      </w:r>
    </w:p>
    <w:p w:rsidR="00825D9C" w:rsidRDefault="00825D9C" w:rsidP="006E33A6">
      <w:pPr>
        <w:bidi/>
        <w:ind w:firstLine="288"/>
        <w:jc w:val="both"/>
        <w:rPr>
          <w:rFonts w:cs="B Nazanin"/>
          <w:sz w:val="28"/>
          <w:szCs w:val="28"/>
          <w:rtl/>
        </w:rPr>
      </w:pPr>
      <w:r w:rsidRPr="00825D9C">
        <w:rPr>
          <w:rFonts w:cs="B Nazanin" w:hint="cs"/>
          <w:sz w:val="28"/>
          <w:szCs w:val="28"/>
          <w:rtl/>
        </w:rPr>
        <w:t>«یقتضی الاجزاء» یعنی چه؟ اجزاء به معنای کفایت است</w:t>
      </w:r>
      <w:r w:rsidR="00AD6685">
        <w:rPr>
          <w:rFonts w:cs="B Nazanin" w:hint="cs"/>
          <w:sz w:val="28"/>
          <w:szCs w:val="28"/>
          <w:rtl/>
        </w:rPr>
        <w:t>.</w:t>
      </w:r>
      <w:r w:rsidRPr="00825D9C">
        <w:rPr>
          <w:rFonts w:cs="B Nazanin" w:hint="cs"/>
          <w:sz w:val="28"/>
          <w:szCs w:val="28"/>
          <w:rtl/>
        </w:rPr>
        <w:t xml:space="preserve"> یعنی آن اتیان </w:t>
      </w:r>
      <w:r w:rsidR="00AD6685">
        <w:rPr>
          <w:rFonts w:cs="B Nazanin" w:hint="cs"/>
          <w:sz w:val="28"/>
          <w:szCs w:val="28"/>
          <w:rtl/>
        </w:rPr>
        <w:t xml:space="preserve">، </w:t>
      </w:r>
      <w:r w:rsidRPr="00825D9C">
        <w:rPr>
          <w:rFonts w:cs="B Nazanin" w:hint="cs"/>
          <w:sz w:val="28"/>
          <w:szCs w:val="28"/>
          <w:rtl/>
        </w:rPr>
        <w:t>نیازی به اعاده و یا قضا ندارد، اقتضا چه نوع اقتضائی است؟ آیا به معنای کاشفیّت است یا سببیّت؟ به معنای سببیّت است، یعنی همان یک بار که اتیان شد سبب می شود برای اجزاء.</w:t>
      </w:r>
    </w:p>
    <w:p w:rsidR="006E33A6" w:rsidRPr="006E33A6" w:rsidRDefault="006E33A6" w:rsidP="006E33A6">
      <w:pPr>
        <w:bidi/>
        <w:ind w:firstLine="288"/>
        <w:jc w:val="both"/>
        <w:rPr>
          <w:rFonts w:cs="B Titr"/>
          <w:sz w:val="28"/>
          <w:szCs w:val="28"/>
          <w:rtl/>
        </w:rPr>
      </w:pPr>
      <w:r w:rsidRPr="006E33A6">
        <w:rPr>
          <w:rFonts w:cs="B Titr" w:hint="cs"/>
          <w:sz w:val="28"/>
          <w:szCs w:val="28"/>
          <w:rtl/>
        </w:rPr>
        <w:t>اشکال حضرت امام</w:t>
      </w:r>
    </w:p>
    <w:p w:rsidR="00956EB4" w:rsidRDefault="00825D9C" w:rsidP="004852E5">
      <w:pPr>
        <w:bidi/>
        <w:ind w:firstLine="288"/>
        <w:jc w:val="both"/>
        <w:rPr>
          <w:rFonts w:cs="B Nazanin"/>
          <w:sz w:val="28"/>
          <w:szCs w:val="28"/>
          <w:rtl/>
        </w:rPr>
      </w:pPr>
      <w:r w:rsidRPr="00825D9C">
        <w:rPr>
          <w:rFonts w:cs="B Nazanin" w:hint="cs"/>
          <w:sz w:val="28"/>
          <w:szCs w:val="28"/>
          <w:rtl/>
        </w:rPr>
        <w:t xml:space="preserve">حضرت امام به شدت مخالفت نموده و فرموده </w:t>
      </w:r>
      <w:r w:rsidR="00AD6685">
        <w:rPr>
          <w:rFonts w:cs="B Nazanin" w:hint="cs"/>
          <w:sz w:val="28"/>
          <w:szCs w:val="28"/>
          <w:rtl/>
        </w:rPr>
        <w:t xml:space="preserve">: </w:t>
      </w:r>
      <w:r w:rsidR="004852E5">
        <w:rPr>
          <w:rFonts w:cs="B Nazanin" w:hint="cs"/>
          <w:sz w:val="28"/>
          <w:szCs w:val="28"/>
          <w:rtl/>
        </w:rPr>
        <w:t>استفاده کردن از کلمه اقتضا در اینجا صحیح نیست لذا</w:t>
      </w:r>
      <w:r w:rsidRPr="00825D9C">
        <w:rPr>
          <w:rFonts w:cs="B Nazanin" w:hint="cs"/>
          <w:sz w:val="28"/>
          <w:szCs w:val="28"/>
          <w:rtl/>
        </w:rPr>
        <w:t xml:space="preserve"> در عنوان بحث فرموده اند «هل الاتیان بالمامور به مُجزٍ ام لا» </w:t>
      </w:r>
      <w:r w:rsidR="00956EB4">
        <w:rPr>
          <w:rFonts w:cs="B Nazanin" w:hint="cs"/>
          <w:sz w:val="28"/>
          <w:szCs w:val="28"/>
          <w:rtl/>
        </w:rPr>
        <w:t xml:space="preserve">دلیل این تغییر چیست؟ </w:t>
      </w:r>
      <w:r w:rsidRPr="00825D9C">
        <w:rPr>
          <w:rFonts w:cs="B Nazanin" w:hint="cs"/>
          <w:sz w:val="28"/>
          <w:szCs w:val="28"/>
          <w:rtl/>
        </w:rPr>
        <w:t>زیرا اقتضاء به معنای سببیت است و اینجا جای مناسبی برای آن نیست، به چه دلیل؟ فرموده اند : « والسر فیه ان اتیان المامور به و ان کان امرا تکوینیا الا ان ما تُوهم کونه مسببا هو الاجزاء و الاجزاء هو الکفایه و کما ان اللزوم بمعناه عدم لزوم التکرار و کم</w:t>
      </w:r>
      <w:r w:rsidR="00956EB4">
        <w:rPr>
          <w:rFonts w:cs="B Nazanin" w:hint="cs"/>
          <w:sz w:val="28"/>
          <w:szCs w:val="28"/>
          <w:rtl/>
        </w:rPr>
        <w:t>ا</w:t>
      </w:r>
      <w:r w:rsidRPr="00825D9C">
        <w:rPr>
          <w:rFonts w:cs="B Nazanin" w:hint="cs"/>
          <w:sz w:val="28"/>
          <w:szCs w:val="28"/>
          <w:rtl/>
        </w:rPr>
        <w:t xml:space="preserve"> ان اللزوم امر اعتباری و کذا عدمه ایضا من الاعتباریات و لا یعقل ترشح الامر الاعتباری من السبب التکوینی» اقتضا به معنای سببیت است، اگر سبب و مسبب هر دو تکوینی باشند استعمال آن صحیح است اما اگر یکی از سبب و مسبب اعتباری باشند غلط می شود، زیرا امر اعتباری نمی</w:t>
      </w:r>
      <w:r w:rsidR="00956EB4">
        <w:rPr>
          <w:rFonts w:cs="B Nazanin" w:hint="cs"/>
          <w:sz w:val="28"/>
          <w:szCs w:val="28"/>
          <w:rtl/>
        </w:rPr>
        <w:t xml:space="preserve"> تواند معلول یک چیز تکوینی باشد.</w:t>
      </w:r>
    </w:p>
    <w:p w:rsidR="00825D9C" w:rsidRPr="00825D9C" w:rsidRDefault="00825D9C" w:rsidP="004852E5">
      <w:pPr>
        <w:bidi/>
        <w:ind w:firstLine="288"/>
        <w:jc w:val="both"/>
        <w:rPr>
          <w:rFonts w:cs="B Nazanin"/>
          <w:sz w:val="28"/>
          <w:szCs w:val="28"/>
          <w:rtl/>
        </w:rPr>
      </w:pPr>
      <w:r w:rsidRPr="00825D9C">
        <w:rPr>
          <w:rFonts w:cs="B Nazanin" w:hint="cs"/>
          <w:sz w:val="28"/>
          <w:szCs w:val="28"/>
          <w:rtl/>
        </w:rPr>
        <w:t xml:space="preserve">امر اعتباری معلول اعتبار معتبر است، نمی تواند معلول یک امر تکوینی باشد، امر اعتباری چه ربطی دارد به یک امر تکوینی که ترشح بکند از آن؟ حالا در ما نحن فیه اجزاء به معنای این است که اعاده و قضا لازم نیست، این لزوم لزومِ اعتباری است </w:t>
      </w:r>
      <w:r w:rsidR="004852E5">
        <w:rPr>
          <w:rFonts w:cs="B Nazanin" w:hint="cs"/>
          <w:sz w:val="28"/>
          <w:szCs w:val="28"/>
          <w:rtl/>
        </w:rPr>
        <w:t>پس</w:t>
      </w:r>
      <w:r w:rsidRPr="00825D9C">
        <w:rPr>
          <w:rFonts w:cs="B Nazanin" w:hint="cs"/>
          <w:sz w:val="28"/>
          <w:szCs w:val="28"/>
          <w:rtl/>
        </w:rPr>
        <w:t xml:space="preserve"> وقتی می گوییم </w:t>
      </w:r>
      <w:r w:rsidR="00956EB4">
        <w:rPr>
          <w:rFonts w:cs="B Nazanin" w:hint="cs"/>
          <w:sz w:val="28"/>
          <w:szCs w:val="28"/>
          <w:rtl/>
        </w:rPr>
        <w:t>«</w:t>
      </w:r>
      <w:r w:rsidRPr="00825D9C">
        <w:rPr>
          <w:rFonts w:cs="B Nazanin" w:hint="cs"/>
          <w:sz w:val="28"/>
          <w:szCs w:val="28"/>
          <w:rtl/>
        </w:rPr>
        <w:t>لازم نیست</w:t>
      </w:r>
      <w:r w:rsidR="00956EB4">
        <w:rPr>
          <w:rFonts w:cs="B Nazanin" w:hint="cs"/>
          <w:sz w:val="28"/>
          <w:szCs w:val="28"/>
          <w:rtl/>
        </w:rPr>
        <w:t>»</w:t>
      </w:r>
      <w:r w:rsidRPr="00825D9C">
        <w:rPr>
          <w:rFonts w:cs="B Nazanin" w:hint="cs"/>
          <w:sz w:val="28"/>
          <w:szCs w:val="28"/>
          <w:rtl/>
        </w:rPr>
        <w:t xml:space="preserve"> </w:t>
      </w:r>
      <w:r w:rsidR="004852E5">
        <w:rPr>
          <w:rFonts w:cs="B Nazanin" w:hint="cs"/>
          <w:sz w:val="28"/>
          <w:szCs w:val="28"/>
          <w:rtl/>
        </w:rPr>
        <w:t>،</w:t>
      </w:r>
      <w:r w:rsidRPr="00825D9C">
        <w:rPr>
          <w:rFonts w:cs="B Nazanin" w:hint="cs"/>
          <w:sz w:val="28"/>
          <w:szCs w:val="28"/>
          <w:rtl/>
        </w:rPr>
        <w:t xml:space="preserve">یک حکم اعتباری می شود، وقتی </w:t>
      </w:r>
      <w:r w:rsidR="00956EB4">
        <w:rPr>
          <w:rFonts w:cs="B Nazanin" w:hint="cs"/>
          <w:sz w:val="28"/>
          <w:szCs w:val="28"/>
          <w:rtl/>
        </w:rPr>
        <w:t>عدم ال</w:t>
      </w:r>
      <w:r w:rsidRPr="00825D9C">
        <w:rPr>
          <w:rFonts w:cs="B Nazanin" w:hint="cs"/>
          <w:sz w:val="28"/>
          <w:szCs w:val="28"/>
          <w:rtl/>
        </w:rPr>
        <w:t xml:space="preserve">زوم اعتباری شد نمی تواند مسبب از یک امر تکوینی بشود، اتیان به عمل </w:t>
      </w:r>
      <w:r w:rsidR="004852E5">
        <w:rPr>
          <w:rFonts w:cs="B Nazanin" w:hint="cs"/>
          <w:sz w:val="28"/>
          <w:szCs w:val="28"/>
          <w:rtl/>
        </w:rPr>
        <w:t xml:space="preserve">، </w:t>
      </w:r>
      <w:r w:rsidRPr="00825D9C">
        <w:rPr>
          <w:rFonts w:cs="B Nazanin" w:hint="cs"/>
          <w:sz w:val="28"/>
          <w:szCs w:val="28"/>
          <w:rtl/>
        </w:rPr>
        <w:t>امر تکوینی است و</w:t>
      </w:r>
      <w:r w:rsidR="00956EB4">
        <w:rPr>
          <w:rFonts w:cs="B Nazanin" w:hint="cs"/>
          <w:sz w:val="28"/>
          <w:szCs w:val="28"/>
          <w:rtl/>
        </w:rPr>
        <w:t xml:space="preserve"> نمی تواند سبب بشود برای عدم ال</w:t>
      </w:r>
      <w:r w:rsidRPr="00825D9C">
        <w:rPr>
          <w:rFonts w:cs="B Nazanin" w:hint="cs"/>
          <w:sz w:val="28"/>
          <w:szCs w:val="28"/>
          <w:rtl/>
        </w:rPr>
        <w:t>زوم که اعتباری است.</w:t>
      </w:r>
    </w:p>
    <w:p w:rsidR="00825D9C" w:rsidRPr="00825D9C" w:rsidRDefault="00825D9C" w:rsidP="00825D9C">
      <w:pPr>
        <w:bidi/>
        <w:ind w:firstLine="288"/>
        <w:jc w:val="both"/>
        <w:rPr>
          <w:rFonts w:cs="B Nazanin"/>
          <w:sz w:val="28"/>
          <w:szCs w:val="28"/>
          <w:rtl/>
        </w:rPr>
      </w:pPr>
      <w:r w:rsidRPr="00825D9C">
        <w:rPr>
          <w:rFonts w:cs="B Nazanin" w:hint="cs"/>
          <w:sz w:val="28"/>
          <w:szCs w:val="28"/>
          <w:rtl/>
        </w:rPr>
        <w:t xml:space="preserve">عبارتِ عنوان بحث این است که </w:t>
      </w:r>
      <w:r w:rsidR="004852E5">
        <w:rPr>
          <w:rFonts w:cs="B Nazanin" w:hint="cs"/>
          <w:sz w:val="28"/>
          <w:szCs w:val="28"/>
          <w:rtl/>
        </w:rPr>
        <w:t xml:space="preserve">: </w:t>
      </w:r>
      <w:r w:rsidRPr="00825D9C">
        <w:rPr>
          <w:rFonts w:cs="B Nazanin" w:hint="cs"/>
          <w:sz w:val="28"/>
          <w:szCs w:val="28"/>
          <w:rtl/>
        </w:rPr>
        <w:t>آیا اتیان به عمل</w:t>
      </w:r>
      <w:r w:rsidR="004852E5">
        <w:rPr>
          <w:rFonts w:cs="B Nazanin" w:hint="cs"/>
          <w:sz w:val="28"/>
          <w:szCs w:val="28"/>
          <w:rtl/>
        </w:rPr>
        <w:t>،</w:t>
      </w:r>
      <w:r w:rsidRPr="00825D9C">
        <w:rPr>
          <w:rFonts w:cs="B Nazanin" w:hint="cs"/>
          <w:sz w:val="28"/>
          <w:szCs w:val="28"/>
          <w:rtl/>
        </w:rPr>
        <w:t xml:space="preserve"> اقتضا دارد اجزاء را یا خیر؟ اتیان به عمل </w:t>
      </w:r>
      <w:r w:rsidR="004852E5">
        <w:rPr>
          <w:rFonts w:cs="B Nazanin" w:hint="cs"/>
          <w:sz w:val="28"/>
          <w:szCs w:val="28"/>
          <w:rtl/>
        </w:rPr>
        <w:t>،</w:t>
      </w:r>
      <w:r w:rsidRPr="00825D9C">
        <w:rPr>
          <w:rFonts w:cs="B Nazanin" w:hint="cs"/>
          <w:sz w:val="28"/>
          <w:szCs w:val="28"/>
          <w:rtl/>
        </w:rPr>
        <w:t>تکوینی است و نمی تواند سبب بشود برای اجزاء که یک امر اعتباری است.</w:t>
      </w:r>
    </w:p>
    <w:p w:rsidR="00825D9C" w:rsidRDefault="00825D9C" w:rsidP="004852E5">
      <w:pPr>
        <w:bidi/>
        <w:ind w:firstLine="288"/>
        <w:jc w:val="both"/>
        <w:rPr>
          <w:rFonts w:cs="B Nazanin"/>
          <w:sz w:val="28"/>
          <w:szCs w:val="28"/>
          <w:rtl/>
        </w:rPr>
      </w:pPr>
      <w:r w:rsidRPr="00825D9C">
        <w:rPr>
          <w:rFonts w:cs="B Nazanin" w:hint="cs"/>
          <w:sz w:val="28"/>
          <w:szCs w:val="28"/>
          <w:rtl/>
        </w:rPr>
        <w:lastRenderedPageBreak/>
        <w:t xml:space="preserve">مرحوم سبزواری در منظومه فرموده اند که میان اعدام هیچ میزی وجود </w:t>
      </w:r>
      <w:r w:rsidR="004852E5">
        <w:rPr>
          <w:rFonts w:cs="B Nazanin" w:hint="cs"/>
          <w:sz w:val="28"/>
          <w:szCs w:val="28"/>
          <w:rtl/>
        </w:rPr>
        <w:t>ن</w:t>
      </w:r>
      <w:r w:rsidRPr="00825D9C">
        <w:rPr>
          <w:rFonts w:cs="B Nazanin" w:hint="cs"/>
          <w:sz w:val="28"/>
          <w:szCs w:val="28"/>
          <w:rtl/>
        </w:rPr>
        <w:t>دارد و اگر عدم زید و عدم عمر را ما در ذهن تفکیک</w:t>
      </w:r>
      <w:r w:rsidR="004852E5">
        <w:rPr>
          <w:rFonts w:cs="B Nazanin" w:hint="cs"/>
          <w:sz w:val="28"/>
          <w:szCs w:val="28"/>
          <w:rtl/>
        </w:rPr>
        <w:t xml:space="preserve"> می کنیم به اعتبار آن مضاف الیه آن ها</w:t>
      </w:r>
      <w:r w:rsidRPr="00825D9C">
        <w:rPr>
          <w:rFonts w:cs="B Nazanin" w:hint="cs"/>
          <w:sz w:val="28"/>
          <w:szCs w:val="28"/>
          <w:rtl/>
        </w:rPr>
        <w:t xml:space="preserve"> است که در ذهن به آن اضافه می </w:t>
      </w:r>
      <w:r w:rsidR="004852E5">
        <w:rPr>
          <w:rFonts w:cs="B Nazanin" w:hint="cs"/>
          <w:sz w:val="28"/>
          <w:szCs w:val="28"/>
          <w:rtl/>
        </w:rPr>
        <w:t>شود.</w:t>
      </w:r>
      <w:r w:rsidRPr="00825D9C">
        <w:rPr>
          <w:rFonts w:cs="B Nazanin" w:hint="cs"/>
          <w:sz w:val="28"/>
          <w:szCs w:val="28"/>
          <w:rtl/>
        </w:rPr>
        <w:t xml:space="preserve"> همچنین بین الاعدام هیچ علیتی وجود ندارد و اگر چیزی را به عنوان علت العدم بیان می کنیم از بابت تقریب ذهن است.</w:t>
      </w:r>
      <w:r w:rsidR="00956EB4">
        <w:rPr>
          <w:rStyle w:val="FootnoteReference"/>
          <w:rFonts w:cs="B Nazanin"/>
          <w:sz w:val="28"/>
          <w:szCs w:val="28"/>
          <w:rtl/>
        </w:rPr>
        <w:footnoteReference w:id="2"/>
      </w:r>
    </w:p>
    <w:p w:rsidR="00956EB4" w:rsidRPr="00956EB4" w:rsidRDefault="00956EB4" w:rsidP="00956EB4">
      <w:pPr>
        <w:bidi/>
        <w:ind w:firstLine="288"/>
        <w:jc w:val="both"/>
        <w:rPr>
          <w:rFonts w:cs="B Titr"/>
          <w:sz w:val="28"/>
          <w:szCs w:val="28"/>
          <w:rtl/>
        </w:rPr>
      </w:pPr>
      <w:r w:rsidRPr="00956EB4">
        <w:rPr>
          <w:rFonts w:cs="B Titr" w:hint="cs"/>
          <w:sz w:val="28"/>
          <w:szCs w:val="28"/>
          <w:rtl/>
        </w:rPr>
        <w:t>توجیهی از خود ایشان</w:t>
      </w:r>
    </w:p>
    <w:p w:rsidR="004852E5" w:rsidRDefault="00825D9C" w:rsidP="004852E5">
      <w:pPr>
        <w:bidi/>
        <w:ind w:firstLine="288"/>
        <w:jc w:val="both"/>
        <w:rPr>
          <w:rFonts w:cs="B Nazanin"/>
          <w:sz w:val="28"/>
          <w:szCs w:val="28"/>
          <w:rtl/>
        </w:rPr>
      </w:pPr>
      <w:r w:rsidRPr="00825D9C">
        <w:rPr>
          <w:rFonts w:cs="B Nazanin" w:hint="cs"/>
          <w:sz w:val="28"/>
          <w:szCs w:val="28"/>
          <w:rtl/>
        </w:rPr>
        <w:t>در ادامه حضرت امام ت</w:t>
      </w:r>
      <w:r w:rsidR="004852E5">
        <w:rPr>
          <w:rFonts w:cs="B Nazanin" w:hint="cs"/>
          <w:sz w:val="28"/>
          <w:szCs w:val="28"/>
          <w:rtl/>
        </w:rPr>
        <w:t>وجیه هائی</w:t>
      </w:r>
      <w:r w:rsidRPr="00825D9C">
        <w:rPr>
          <w:rFonts w:cs="B Nazanin" w:hint="cs"/>
          <w:sz w:val="28"/>
          <w:szCs w:val="28"/>
          <w:rtl/>
        </w:rPr>
        <w:t xml:space="preserve"> را </w:t>
      </w:r>
      <w:r w:rsidR="004852E5">
        <w:rPr>
          <w:rFonts w:cs="B Nazanin" w:hint="cs"/>
          <w:sz w:val="28"/>
          <w:szCs w:val="28"/>
          <w:rtl/>
        </w:rPr>
        <w:t>م</w:t>
      </w:r>
      <w:r w:rsidRPr="00825D9C">
        <w:rPr>
          <w:rFonts w:cs="B Nazanin" w:hint="cs"/>
          <w:sz w:val="28"/>
          <w:szCs w:val="28"/>
          <w:rtl/>
        </w:rPr>
        <w:t xml:space="preserve">طرح می کنند و می فرمایند </w:t>
      </w:r>
      <w:r w:rsidR="004852E5">
        <w:rPr>
          <w:rFonts w:cs="B Nazanin" w:hint="cs"/>
          <w:sz w:val="28"/>
          <w:szCs w:val="28"/>
          <w:rtl/>
        </w:rPr>
        <w:t xml:space="preserve">: </w:t>
      </w:r>
      <w:r w:rsidRPr="00825D9C">
        <w:rPr>
          <w:rFonts w:cs="B Nazanin" w:hint="cs"/>
          <w:sz w:val="28"/>
          <w:szCs w:val="28"/>
          <w:rtl/>
        </w:rPr>
        <w:t>ما می توانیم اجزاء را تفسیر بکنیم به سقوط الامر، در این صورت دیگر اجزاء عدمی نیست و به معنای عدم تکرار نیست، بلکه کان</w:t>
      </w:r>
      <w:r w:rsidR="00484D89">
        <w:rPr>
          <w:rFonts w:cs="B Nazanin" w:hint="cs"/>
          <w:sz w:val="28"/>
          <w:szCs w:val="28"/>
          <w:rtl/>
        </w:rPr>
        <w:t>ّ</w:t>
      </w:r>
      <w:r w:rsidRPr="00825D9C">
        <w:rPr>
          <w:rFonts w:cs="B Nazanin" w:hint="cs"/>
          <w:sz w:val="28"/>
          <w:szCs w:val="28"/>
          <w:rtl/>
        </w:rPr>
        <w:t xml:space="preserve">ه یک امر واقعی وجودی است که ساقط شده است، در این صورت اشکال مرتفع می شود. </w:t>
      </w:r>
    </w:p>
    <w:p w:rsidR="00825D9C" w:rsidRPr="00825D9C" w:rsidRDefault="00825D9C" w:rsidP="004852E5">
      <w:pPr>
        <w:bidi/>
        <w:ind w:firstLine="288"/>
        <w:jc w:val="both"/>
        <w:rPr>
          <w:rFonts w:cs="B Nazanin"/>
          <w:sz w:val="28"/>
          <w:szCs w:val="28"/>
          <w:rtl/>
        </w:rPr>
      </w:pPr>
      <w:r w:rsidRPr="00825D9C">
        <w:rPr>
          <w:rFonts w:cs="B Nazanin" w:hint="cs"/>
          <w:sz w:val="28"/>
          <w:szCs w:val="28"/>
          <w:rtl/>
        </w:rPr>
        <w:t>می فرمایند این راه حل هم کافی نیست، چرا؟ زیرا سقوط الامر مربوط به سقوط اراده مولی است،</w:t>
      </w:r>
      <w:r w:rsidR="004852E5">
        <w:rPr>
          <w:rFonts w:cs="B Nazanin" w:hint="cs"/>
          <w:sz w:val="28"/>
          <w:szCs w:val="28"/>
          <w:rtl/>
        </w:rPr>
        <w:t xml:space="preserve"> منشا این سقوط اتیان مکلّف نیست. اما</w:t>
      </w:r>
      <w:r w:rsidRPr="00825D9C">
        <w:rPr>
          <w:rFonts w:cs="B Nazanin" w:hint="cs"/>
          <w:sz w:val="28"/>
          <w:szCs w:val="28"/>
          <w:rtl/>
        </w:rPr>
        <w:t xml:space="preserve"> اجزاء مانند مغیّی است</w:t>
      </w:r>
      <w:r w:rsidR="004852E5">
        <w:rPr>
          <w:rFonts w:cs="B Nazanin" w:hint="cs"/>
          <w:sz w:val="28"/>
          <w:szCs w:val="28"/>
          <w:rtl/>
        </w:rPr>
        <w:t xml:space="preserve"> ،</w:t>
      </w:r>
      <w:r w:rsidRPr="00825D9C">
        <w:rPr>
          <w:rFonts w:cs="B Nazanin" w:hint="cs"/>
          <w:sz w:val="28"/>
          <w:szCs w:val="28"/>
          <w:rtl/>
        </w:rPr>
        <w:t>مثلا وقتی می گوید روزه بگیر تا شب، وقتی که شب شد آیا عدم الوجوب از باب تاثیرِ این غایت است؟ خیر، اراده مولی تا این اندازه بود و تا اینجا که رس</w:t>
      </w:r>
      <w:r w:rsidR="004852E5">
        <w:rPr>
          <w:rFonts w:cs="B Nazanin" w:hint="cs"/>
          <w:sz w:val="28"/>
          <w:szCs w:val="28"/>
          <w:rtl/>
        </w:rPr>
        <w:t xml:space="preserve">ید دیگر اراده مولی عمرش تمام شد و </w:t>
      </w:r>
      <w:r w:rsidRPr="00825D9C">
        <w:rPr>
          <w:rFonts w:cs="B Nazanin" w:hint="cs"/>
          <w:sz w:val="28"/>
          <w:szCs w:val="28"/>
          <w:rtl/>
        </w:rPr>
        <w:t xml:space="preserve">امری دیگر باقی نمانده. نماز را که خواندیم امر ساقط می شود و امری دیگر وجود ندارد، این سقوطِ امر آیا معلولِ اتیان ماست؟ </w:t>
      </w:r>
      <w:r w:rsidR="004852E5">
        <w:rPr>
          <w:rFonts w:cs="B Nazanin" w:hint="cs"/>
          <w:sz w:val="28"/>
          <w:szCs w:val="28"/>
          <w:rtl/>
        </w:rPr>
        <w:t xml:space="preserve">خیر، عمرِ امر مولی تا زمانی بود که اتیان </w:t>
      </w:r>
      <w:r w:rsidRPr="00825D9C">
        <w:rPr>
          <w:rFonts w:cs="B Nazanin" w:hint="cs"/>
          <w:sz w:val="28"/>
          <w:szCs w:val="28"/>
          <w:rtl/>
        </w:rPr>
        <w:t>شود، زمان اتیان ما</w:t>
      </w:r>
      <w:r w:rsidR="004852E5">
        <w:rPr>
          <w:rFonts w:cs="B Nazanin" w:hint="cs"/>
          <w:sz w:val="28"/>
          <w:szCs w:val="28"/>
          <w:rtl/>
        </w:rPr>
        <w:t>،</w:t>
      </w:r>
      <w:r w:rsidRPr="00825D9C">
        <w:rPr>
          <w:rFonts w:cs="B Nazanin" w:hint="cs"/>
          <w:sz w:val="28"/>
          <w:szCs w:val="28"/>
          <w:rtl/>
        </w:rPr>
        <w:t xml:space="preserve"> امر به غایت می رسد و عمرش تمام می شود، و لذا می خواهند بگویند از عدمیات است و اقتضا در عدمیات راه ندارد.</w:t>
      </w:r>
    </w:p>
    <w:p w:rsidR="00825D9C" w:rsidRPr="00825D9C" w:rsidRDefault="00825D9C" w:rsidP="00630EB6">
      <w:pPr>
        <w:bidi/>
        <w:ind w:firstLine="288"/>
        <w:jc w:val="both"/>
        <w:rPr>
          <w:rFonts w:cs="B Nazanin"/>
          <w:sz w:val="28"/>
          <w:szCs w:val="28"/>
          <w:rtl/>
        </w:rPr>
      </w:pPr>
      <w:r w:rsidRPr="00825D9C">
        <w:rPr>
          <w:rFonts w:cs="B Nazanin" w:hint="cs"/>
          <w:sz w:val="28"/>
          <w:szCs w:val="28"/>
          <w:rtl/>
        </w:rPr>
        <w:t xml:space="preserve">می فرمایند : «قلت ان سقوط اراده المولی بتحقق المراد من باب انتهاء امد العلّه(یعنی عمرش تمام شده نه اینکه یک علتی آمده و این را از بین برده باشد، اتیان ما </w:t>
      </w:r>
      <w:r w:rsidR="004852E5">
        <w:rPr>
          <w:rFonts w:cs="B Nazanin" w:hint="cs"/>
          <w:sz w:val="28"/>
          <w:szCs w:val="28"/>
          <w:rtl/>
        </w:rPr>
        <w:t>، علیّت ندارد از برای سقو</w:t>
      </w:r>
      <w:r w:rsidRPr="00825D9C">
        <w:rPr>
          <w:rFonts w:cs="B Nazanin" w:hint="cs"/>
          <w:sz w:val="28"/>
          <w:szCs w:val="28"/>
          <w:rtl/>
        </w:rPr>
        <w:t>ط الامر، عمر امر یک قد</w:t>
      </w:r>
      <w:r w:rsidR="00630EB6">
        <w:rPr>
          <w:rFonts w:cs="B Nazanin" w:hint="cs"/>
          <w:sz w:val="28"/>
          <w:szCs w:val="28"/>
          <w:rtl/>
        </w:rPr>
        <w:t xml:space="preserve">ر مشخصی بودو خود به </w:t>
      </w:r>
      <w:r w:rsidRPr="00825D9C">
        <w:rPr>
          <w:rFonts w:cs="B Nazanin" w:hint="cs"/>
          <w:sz w:val="28"/>
          <w:szCs w:val="28"/>
          <w:rtl/>
        </w:rPr>
        <w:t>خود تمام شده است) و اذا تحقق المراد ینتهی عمر الاراده بانعدام علتها بعد تحقق الغایه فزوال الاراده حینئذ مستند الی زوال علتها لا الی تحقق المراد فی الخارج» می فرمایند</w:t>
      </w:r>
      <w:r w:rsidR="00630EB6">
        <w:rPr>
          <w:rFonts w:cs="B Nazanin" w:hint="cs"/>
          <w:sz w:val="28"/>
          <w:szCs w:val="28"/>
          <w:rtl/>
        </w:rPr>
        <w:t xml:space="preserve">: </w:t>
      </w:r>
      <w:r w:rsidRPr="00825D9C">
        <w:rPr>
          <w:rFonts w:cs="B Nazanin" w:hint="cs"/>
          <w:sz w:val="28"/>
          <w:szCs w:val="28"/>
          <w:rtl/>
        </w:rPr>
        <w:t xml:space="preserve"> اتیان العمل علیتی ندارد برای سقوط الامر</w:t>
      </w:r>
      <w:r w:rsidR="00630EB6">
        <w:rPr>
          <w:rFonts w:cs="B Nazanin" w:hint="cs"/>
          <w:sz w:val="28"/>
          <w:szCs w:val="28"/>
          <w:rtl/>
        </w:rPr>
        <w:t>،</w:t>
      </w:r>
      <w:r w:rsidRPr="00825D9C">
        <w:rPr>
          <w:rFonts w:cs="B Nazanin" w:hint="cs"/>
          <w:sz w:val="28"/>
          <w:szCs w:val="28"/>
          <w:rtl/>
        </w:rPr>
        <w:t xml:space="preserve"> بلکه عمر امر مولی تا زمانی بود که ما عمل را انجام بدهیم، الان که ما عمل را انجام دادیم خود ب</w:t>
      </w:r>
      <w:r w:rsidR="00630EB6">
        <w:rPr>
          <w:rFonts w:cs="B Nazanin" w:hint="cs"/>
          <w:sz w:val="28"/>
          <w:szCs w:val="28"/>
          <w:rtl/>
        </w:rPr>
        <w:t xml:space="preserve">ه </w:t>
      </w:r>
      <w:r w:rsidRPr="00825D9C">
        <w:rPr>
          <w:rFonts w:cs="B Nazanin" w:hint="cs"/>
          <w:sz w:val="28"/>
          <w:szCs w:val="28"/>
          <w:rtl/>
        </w:rPr>
        <w:t>خود امر تمام شد</w:t>
      </w:r>
      <w:r w:rsidR="00630EB6">
        <w:rPr>
          <w:rFonts w:cs="B Nazanin" w:hint="cs"/>
          <w:sz w:val="28"/>
          <w:szCs w:val="28"/>
          <w:rtl/>
        </w:rPr>
        <w:t>،</w:t>
      </w:r>
      <w:r w:rsidRPr="00825D9C">
        <w:rPr>
          <w:rFonts w:cs="B Nazanin" w:hint="cs"/>
          <w:sz w:val="28"/>
          <w:szCs w:val="28"/>
          <w:rtl/>
        </w:rPr>
        <w:t xml:space="preserve"> نه اینکه عمل ما علتی باشد برای زوال امر، نفت که تمام شد خود بخود چراغ خاموش می شود، خودش منتفی است به زوال علتش نه اینکه علتی آمده باشد تا موجب خاموشی بشود، سقوط امر هم همین</w:t>
      </w:r>
      <w:r w:rsidR="00A819A4">
        <w:rPr>
          <w:rFonts w:cs="B Nazanin" w:hint="cs"/>
          <w:sz w:val="28"/>
          <w:szCs w:val="28"/>
          <w:rtl/>
        </w:rPr>
        <w:t xml:space="preserve"> </w:t>
      </w:r>
      <w:r w:rsidRPr="00825D9C">
        <w:rPr>
          <w:rFonts w:cs="B Nazanin" w:hint="cs"/>
          <w:sz w:val="28"/>
          <w:szCs w:val="28"/>
          <w:rtl/>
        </w:rPr>
        <w:t>طور است، سقوط امر معلول اتیان عمل نیست بلکه عمرش تمام شده است.</w:t>
      </w:r>
      <w:r w:rsidR="00484D89" w:rsidRPr="00484D89">
        <w:rPr>
          <w:rStyle w:val="FootnoteReference"/>
          <w:rFonts w:cs="B Nazanin"/>
          <w:sz w:val="28"/>
          <w:szCs w:val="28"/>
          <w:rtl/>
        </w:rPr>
        <w:t xml:space="preserve"> </w:t>
      </w:r>
      <w:r w:rsidR="00484D89">
        <w:rPr>
          <w:rStyle w:val="FootnoteReference"/>
          <w:rFonts w:cs="B Nazanin"/>
          <w:sz w:val="28"/>
          <w:szCs w:val="28"/>
          <w:rtl/>
        </w:rPr>
        <w:footnoteReference w:id="3"/>
      </w:r>
    </w:p>
    <w:p w:rsidR="00825D9C" w:rsidRPr="00484D89" w:rsidRDefault="00825D9C" w:rsidP="00825D9C">
      <w:pPr>
        <w:bidi/>
        <w:ind w:firstLine="288"/>
        <w:jc w:val="both"/>
        <w:rPr>
          <w:rFonts w:cs="B Titr"/>
          <w:sz w:val="28"/>
          <w:szCs w:val="28"/>
          <w:rtl/>
        </w:rPr>
      </w:pPr>
      <w:r w:rsidRPr="00484D89">
        <w:rPr>
          <w:rFonts w:cs="B Titr" w:hint="cs"/>
          <w:sz w:val="28"/>
          <w:szCs w:val="28"/>
          <w:rtl/>
        </w:rPr>
        <w:t>وفیه</w:t>
      </w:r>
    </w:p>
    <w:p w:rsidR="00825D9C" w:rsidRPr="00825D9C" w:rsidRDefault="00825D9C" w:rsidP="00A819A4">
      <w:pPr>
        <w:bidi/>
        <w:ind w:firstLine="288"/>
        <w:jc w:val="both"/>
        <w:rPr>
          <w:rFonts w:cs="B Nazanin"/>
          <w:sz w:val="28"/>
          <w:szCs w:val="28"/>
          <w:rtl/>
        </w:rPr>
      </w:pPr>
      <w:r w:rsidRPr="00825D9C">
        <w:rPr>
          <w:rFonts w:cs="B Nazanin" w:hint="cs"/>
          <w:sz w:val="28"/>
          <w:szCs w:val="28"/>
          <w:rtl/>
        </w:rPr>
        <w:t xml:space="preserve">ما یک اشکال حلی داریم و یک اشکال نقضی، اشکال حلی این است که </w:t>
      </w:r>
      <w:r w:rsidR="00A819A4">
        <w:rPr>
          <w:rFonts w:cs="B Nazanin" w:hint="cs"/>
          <w:sz w:val="28"/>
          <w:szCs w:val="28"/>
          <w:rtl/>
        </w:rPr>
        <w:t xml:space="preserve">: </w:t>
      </w:r>
      <w:r w:rsidRPr="00825D9C">
        <w:rPr>
          <w:rFonts w:cs="B Nazanin" w:hint="cs"/>
          <w:sz w:val="28"/>
          <w:szCs w:val="28"/>
          <w:rtl/>
        </w:rPr>
        <w:t>تمام این استدلال</w:t>
      </w:r>
      <w:r w:rsidR="00A819A4">
        <w:rPr>
          <w:rFonts w:cs="B Nazanin" w:hint="cs"/>
          <w:sz w:val="28"/>
          <w:szCs w:val="28"/>
          <w:rtl/>
        </w:rPr>
        <w:t xml:space="preserve"> </w:t>
      </w:r>
      <w:r w:rsidRPr="00825D9C">
        <w:rPr>
          <w:rFonts w:cs="B Nazanin" w:hint="cs"/>
          <w:sz w:val="28"/>
          <w:szCs w:val="28"/>
          <w:rtl/>
        </w:rPr>
        <w:t>ها عقل</w:t>
      </w:r>
      <w:r w:rsidR="00A819A4">
        <w:rPr>
          <w:rFonts w:cs="B Nazanin" w:hint="cs"/>
          <w:sz w:val="28"/>
          <w:szCs w:val="28"/>
          <w:rtl/>
        </w:rPr>
        <w:t>ی</w:t>
      </w:r>
      <w:r w:rsidRPr="00825D9C">
        <w:rPr>
          <w:rFonts w:cs="B Nazanin" w:hint="cs"/>
          <w:sz w:val="28"/>
          <w:szCs w:val="28"/>
          <w:rtl/>
        </w:rPr>
        <w:t xml:space="preserve"> </w:t>
      </w:r>
      <w:r w:rsidR="00A819A4">
        <w:rPr>
          <w:rFonts w:cs="B Nazanin" w:hint="cs"/>
          <w:sz w:val="28"/>
          <w:szCs w:val="28"/>
          <w:rtl/>
        </w:rPr>
        <w:t xml:space="preserve">هستند </w:t>
      </w:r>
      <w:r w:rsidRPr="00825D9C">
        <w:rPr>
          <w:rFonts w:cs="B Nazanin" w:hint="cs"/>
          <w:sz w:val="28"/>
          <w:szCs w:val="28"/>
          <w:rtl/>
        </w:rPr>
        <w:t xml:space="preserve">در حالی که </w:t>
      </w:r>
      <w:r w:rsidR="00A819A4">
        <w:rPr>
          <w:rFonts w:cs="B Nazanin" w:hint="cs"/>
          <w:sz w:val="28"/>
          <w:szCs w:val="28"/>
          <w:rtl/>
        </w:rPr>
        <w:t xml:space="preserve">، </w:t>
      </w:r>
      <w:r w:rsidRPr="00825D9C">
        <w:rPr>
          <w:rFonts w:cs="B Nazanin" w:hint="cs"/>
          <w:sz w:val="28"/>
          <w:szCs w:val="28"/>
          <w:rtl/>
        </w:rPr>
        <w:t xml:space="preserve">به کار بردن و استعمال این عبارات مبتنی بر دقائق عقلیه </w:t>
      </w:r>
      <w:r w:rsidR="00A819A4">
        <w:rPr>
          <w:rFonts w:cs="B Nazanin" w:hint="cs"/>
          <w:sz w:val="28"/>
          <w:szCs w:val="28"/>
          <w:rtl/>
        </w:rPr>
        <w:t xml:space="preserve">نیست. </w:t>
      </w:r>
      <w:r w:rsidRPr="00825D9C">
        <w:rPr>
          <w:rFonts w:cs="B Nazanin" w:hint="cs"/>
          <w:sz w:val="28"/>
          <w:szCs w:val="28"/>
          <w:rtl/>
        </w:rPr>
        <w:t xml:space="preserve"> کما اینکه محقق سبزواری هم </w:t>
      </w:r>
      <w:r w:rsidRPr="00825D9C">
        <w:rPr>
          <w:rFonts w:cs="B Nazanin" w:hint="cs"/>
          <w:sz w:val="28"/>
          <w:szCs w:val="28"/>
          <w:rtl/>
        </w:rPr>
        <w:lastRenderedPageBreak/>
        <w:t>فرمودند که</w:t>
      </w:r>
      <w:r w:rsidR="00A819A4">
        <w:rPr>
          <w:rFonts w:cs="B Nazanin" w:hint="cs"/>
          <w:sz w:val="28"/>
          <w:szCs w:val="28"/>
          <w:rtl/>
        </w:rPr>
        <w:t xml:space="preserve">: </w:t>
      </w:r>
      <w:r w:rsidRPr="00825D9C">
        <w:rPr>
          <w:rFonts w:cs="B Nazanin" w:hint="cs"/>
          <w:sz w:val="28"/>
          <w:szCs w:val="28"/>
          <w:rtl/>
        </w:rPr>
        <w:t xml:space="preserve"> استعمال آن تقریبیه است، کلمه «اقتضا» هم در ما نحن فیه بالمفهوم العرفی استعمال شده است نه با این دقتی که شما می فرمایید، بالاخره در نظر عرف </w:t>
      </w:r>
      <w:r w:rsidR="00A819A4">
        <w:rPr>
          <w:rFonts w:cs="B Nazanin" w:hint="cs"/>
          <w:sz w:val="28"/>
          <w:szCs w:val="28"/>
          <w:rtl/>
        </w:rPr>
        <w:t>انجام</w:t>
      </w:r>
      <w:r w:rsidRPr="00825D9C">
        <w:rPr>
          <w:rFonts w:cs="B Nazanin" w:hint="cs"/>
          <w:sz w:val="28"/>
          <w:szCs w:val="28"/>
          <w:rtl/>
        </w:rPr>
        <w:t xml:space="preserve"> مامور به یک اقتضائی برای اجزاء دارد.</w:t>
      </w:r>
    </w:p>
    <w:p w:rsidR="00825D9C" w:rsidRPr="00825D9C" w:rsidRDefault="00825D9C" w:rsidP="00825D9C">
      <w:pPr>
        <w:bidi/>
        <w:ind w:firstLine="288"/>
        <w:jc w:val="both"/>
        <w:rPr>
          <w:rFonts w:cs="B Nazanin"/>
          <w:sz w:val="28"/>
          <w:szCs w:val="28"/>
        </w:rPr>
      </w:pPr>
      <w:r w:rsidRPr="00825D9C">
        <w:rPr>
          <w:rFonts w:cs="B Nazanin" w:hint="cs"/>
          <w:sz w:val="28"/>
          <w:szCs w:val="28"/>
          <w:rtl/>
        </w:rPr>
        <w:t>دوم اینکه حضرت امام «یقتضی» را برداشت و به جای آن «مُجزٍ» مُجزٍ اسم فاعل است از ماده اجزاء</w:t>
      </w:r>
      <w:r w:rsidR="00A819A4">
        <w:rPr>
          <w:rFonts w:cs="B Nazanin" w:hint="cs"/>
          <w:sz w:val="28"/>
          <w:szCs w:val="28"/>
          <w:rtl/>
        </w:rPr>
        <w:t>،</w:t>
      </w:r>
      <w:r w:rsidRPr="00825D9C">
        <w:rPr>
          <w:rFonts w:cs="B Nazanin" w:hint="cs"/>
          <w:sz w:val="28"/>
          <w:szCs w:val="28"/>
          <w:rtl/>
        </w:rPr>
        <w:t xml:space="preserve"> هیئت آن دلالت بر اقتضاء می کند، معنای هیئت اسم فاعل همین است، هیئت اسم فاعل زمانی به کار می</w:t>
      </w:r>
      <w:r w:rsidR="00A819A4">
        <w:rPr>
          <w:rFonts w:cs="B Nazanin" w:hint="cs"/>
          <w:sz w:val="28"/>
          <w:szCs w:val="28"/>
          <w:rtl/>
        </w:rPr>
        <w:t xml:space="preserve"> </w:t>
      </w:r>
      <w:r w:rsidRPr="00825D9C">
        <w:rPr>
          <w:rFonts w:cs="B Nazanin" w:hint="cs"/>
          <w:sz w:val="28"/>
          <w:szCs w:val="28"/>
          <w:rtl/>
        </w:rPr>
        <w:t>رود که فاعلیّتی در کار باشد و فاعلیّت هم همان اقتضاء است.</w:t>
      </w:r>
    </w:p>
    <w:p w:rsidR="00825D9C" w:rsidRPr="00825D9C" w:rsidRDefault="00825D9C" w:rsidP="00825D9C">
      <w:pPr>
        <w:bidi/>
        <w:spacing w:line="276" w:lineRule="auto"/>
        <w:ind w:firstLine="288"/>
        <w:jc w:val="both"/>
        <w:rPr>
          <w:rFonts w:cs="B Nazanin"/>
          <w:sz w:val="28"/>
          <w:szCs w:val="28"/>
          <w:rtl/>
          <w:lang w:bidi="fa-IR"/>
        </w:rPr>
      </w:pPr>
      <w:bookmarkStart w:id="0" w:name="_GoBack"/>
      <w:bookmarkEnd w:id="0"/>
    </w:p>
    <w:sectPr w:rsidR="00825D9C" w:rsidRPr="00825D9C" w:rsidSect="00825D9C">
      <w:headerReference w:type="default" r:id="rId8"/>
      <w:footerReference w:type="default" r:id="rId9"/>
      <w:pgSz w:w="12240" w:h="15840"/>
      <w:pgMar w:top="1440" w:right="1440" w:bottom="1440" w:left="1440" w:header="720" w:footer="720" w:gutter="0"/>
      <w:pgNumType w:start="20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82" w:rsidRDefault="00721C82" w:rsidP="00821F94">
      <w:pPr>
        <w:spacing w:after="0" w:line="240" w:lineRule="auto"/>
      </w:pPr>
      <w:r>
        <w:separator/>
      </w:r>
    </w:p>
  </w:endnote>
  <w:endnote w:type="continuationSeparator" w:id="0">
    <w:p w:rsidR="00721C82" w:rsidRDefault="00721C82"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A819A4">
          <w:rPr>
            <w:noProof/>
          </w:rPr>
          <w:t>208</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82" w:rsidRDefault="00721C82" w:rsidP="00821F94">
      <w:pPr>
        <w:spacing w:after="0" w:line="240" w:lineRule="auto"/>
      </w:pPr>
      <w:r>
        <w:separator/>
      </w:r>
    </w:p>
  </w:footnote>
  <w:footnote w:type="continuationSeparator" w:id="0">
    <w:p w:rsidR="00721C82" w:rsidRDefault="00721C82" w:rsidP="00821F94">
      <w:pPr>
        <w:spacing w:after="0" w:line="240" w:lineRule="auto"/>
      </w:pPr>
      <w:r>
        <w:continuationSeparator/>
      </w:r>
    </w:p>
  </w:footnote>
  <w:footnote w:id="1">
    <w:p w:rsidR="00484D89" w:rsidRPr="00484D89" w:rsidRDefault="00484D89" w:rsidP="00484D89">
      <w:pPr>
        <w:pStyle w:val="FootnoteText"/>
        <w:bidi/>
        <w:rPr>
          <w:rFonts w:cs="B Nazanin"/>
          <w:rtl/>
          <w:lang w:bidi="fa-IR"/>
        </w:rPr>
      </w:pPr>
      <w:r w:rsidRPr="00484D89">
        <w:rPr>
          <w:rStyle w:val="FootnoteReference"/>
          <w:rFonts w:cs="B Nazanin"/>
        </w:rPr>
        <w:footnoteRef/>
      </w:r>
      <w:r w:rsidRPr="00484D89">
        <w:rPr>
          <w:rFonts w:cs="B Nazanin"/>
        </w:rPr>
        <w:t xml:space="preserve"> </w:t>
      </w:r>
      <w:r w:rsidRPr="00484D89">
        <w:rPr>
          <w:rFonts w:cs="B Nazanin" w:hint="cs"/>
          <w:rtl/>
          <w:lang w:bidi="fa-IR"/>
        </w:rPr>
        <w:t xml:space="preserve"> </w:t>
      </w:r>
      <w:hyperlink r:id="rId1" w:history="1">
        <w:r w:rsidRPr="00484D89">
          <w:rPr>
            <w:rStyle w:val="Hyperlink"/>
            <w:rFonts w:cs="B Nazanin" w:hint="cs"/>
            <w:rtl/>
            <w:lang w:bidi="fa-IR"/>
          </w:rPr>
          <w:t>کفایه الاصول، محمد کاظم خراسانی، ص81.</w:t>
        </w:r>
      </w:hyperlink>
    </w:p>
  </w:footnote>
  <w:footnote w:id="2">
    <w:p w:rsidR="00956EB4" w:rsidRPr="00484D89" w:rsidRDefault="00956EB4" w:rsidP="00956EB4">
      <w:pPr>
        <w:pStyle w:val="FootnoteText"/>
        <w:bidi/>
        <w:rPr>
          <w:rFonts w:cs="B Nazanin"/>
          <w:rtl/>
          <w:lang w:bidi="fa-IR"/>
        </w:rPr>
      </w:pPr>
      <w:r w:rsidRPr="00484D89">
        <w:rPr>
          <w:rStyle w:val="FootnoteReference"/>
          <w:rFonts w:cs="B Nazanin"/>
        </w:rPr>
        <w:footnoteRef/>
      </w:r>
      <w:r w:rsidRPr="00484D89">
        <w:rPr>
          <w:rFonts w:cs="B Nazanin"/>
        </w:rPr>
        <w:t xml:space="preserve"> </w:t>
      </w:r>
      <w:r w:rsidRPr="00484D89">
        <w:rPr>
          <w:rFonts w:cs="B Nazanin" w:hint="cs"/>
          <w:rtl/>
          <w:lang w:bidi="fa-IR"/>
        </w:rPr>
        <w:t xml:space="preserve"> </w:t>
      </w:r>
      <w:hyperlink r:id="rId2" w:history="1">
        <w:r w:rsidRPr="00484D89">
          <w:rPr>
            <w:rStyle w:val="Hyperlink"/>
            <w:rFonts w:cs="B Nazanin" w:hint="cs"/>
            <w:rtl/>
            <w:lang w:bidi="fa-IR"/>
          </w:rPr>
          <w:t xml:space="preserve">تهذیب الاصول، </w:t>
        </w:r>
        <w:r w:rsidR="00484D89" w:rsidRPr="00484D89">
          <w:rPr>
            <w:rStyle w:val="Hyperlink"/>
            <w:rFonts w:cs="B Nazanin" w:hint="cs"/>
            <w:rtl/>
            <w:lang w:bidi="fa-IR"/>
          </w:rPr>
          <w:t>الامام الخمینی، ج1، ص178</w:t>
        </w:r>
      </w:hyperlink>
      <w:r w:rsidR="00484D89" w:rsidRPr="00484D89">
        <w:rPr>
          <w:rFonts w:cs="B Nazanin" w:hint="cs"/>
          <w:rtl/>
          <w:lang w:bidi="fa-IR"/>
        </w:rPr>
        <w:t>.</w:t>
      </w:r>
    </w:p>
  </w:footnote>
  <w:footnote w:id="3">
    <w:p w:rsidR="00484D89" w:rsidRPr="00484D89" w:rsidRDefault="00484D89" w:rsidP="00484D89">
      <w:pPr>
        <w:pStyle w:val="FootnoteText"/>
        <w:bidi/>
        <w:rPr>
          <w:rFonts w:cs="B Nazanin"/>
          <w:rtl/>
          <w:lang w:bidi="fa-IR"/>
        </w:rPr>
      </w:pPr>
      <w:r w:rsidRPr="00484D89">
        <w:rPr>
          <w:rStyle w:val="FootnoteReference"/>
          <w:rFonts w:cs="B Nazanin"/>
        </w:rPr>
        <w:footnoteRef/>
      </w:r>
      <w:r w:rsidRPr="00484D89">
        <w:rPr>
          <w:rFonts w:cs="B Nazanin"/>
        </w:rPr>
        <w:t xml:space="preserve"> </w:t>
      </w:r>
      <w:r w:rsidRPr="00484D89">
        <w:rPr>
          <w:rFonts w:cs="B Nazanin" w:hint="cs"/>
          <w:rtl/>
          <w:lang w:bidi="fa-IR"/>
        </w:rPr>
        <w:t xml:space="preserve"> </w:t>
      </w:r>
      <w:hyperlink r:id="rId3" w:history="1">
        <w:r w:rsidRPr="00484D89">
          <w:rPr>
            <w:rStyle w:val="Hyperlink"/>
            <w:rFonts w:cs="B Nazanin" w:hint="cs"/>
            <w:rtl/>
            <w:lang w:bidi="fa-IR"/>
          </w:rPr>
          <w:t>تهذیب الاصول، الامام الخمینی، ج1، ص179</w:t>
        </w:r>
      </w:hyperlink>
      <w:r w:rsidRPr="00484D89">
        <w:rPr>
          <w:rFonts w:cs="B Nazanin" w:hint="cs"/>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825D9C">
    <w:pPr>
      <w:pStyle w:val="Header"/>
      <w:bidi/>
      <w:rPr>
        <w:rFonts w:cs="B Nazanin"/>
        <w:lang w:bidi="fa-IR"/>
      </w:rPr>
    </w:pPr>
    <w:r>
      <w:rPr>
        <w:rFonts w:ascii="Times New Roman" w:hAnsi="Times New Roman" w:cs="B Nazanin" w:hint="cs"/>
        <w:rtl/>
        <w:lang w:bidi="fa-IR"/>
      </w:rPr>
      <w:t>الاجزاء</w:t>
    </w:r>
    <w:r w:rsidR="008474CA">
      <w:rPr>
        <w:rFonts w:ascii="Times New Roman" w:hAnsi="Times New Roman" w:cs="B Nazanin" w:hint="cs"/>
        <w:rtl/>
        <w:lang w:bidi="fa-IR"/>
      </w:rPr>
      <w:t xml:space="preserve"> ..........................</w:t>
    </w:r>
    <w:r w:rsidR="00994EF5">
      <w:rPr>
        <w:rFonts w:ascii="Times New Roman" w:hAnsi="Times New Roman" w:cs="B Nazanin" w:hint="cs"/>
        <w:rtl/>
        <w:lang w:bidi="fa-IR"/>
      </w:rPr>
      <w:t>....................</w:t>
    </w:r>
    <w:r w:rsidR="00060CCF">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Pr>
        <w:rFonts w:cs="B Nazanin" w:hint="cs"/>
        <w:rtl/>
        <w:lang w:bidi="fa-IR"/>
      </w:rPr>
      <w:t>دو</w:t>
    </w:r>
    <w:r w:rsidR="00821F94">
      <w:rPr>
        <w:rFonts w:cs="B Nazanin" w:hint="cs"/>
        <w:rtl/>
        <w:lang w:bidi="fa-IR"/>
      </w:rPr>
      <w:t xml:space="preserve">شنبه </w:t>
    </w:r>
    <w:r>
      <w:rPr>
        <w:rFonts w:cs="B Nazanin" w:hint="cs"/>
        <w:rtl/>
        <w:lang w:bidi="fa-IR"/>
      </w:rPr>
      <w:t>06</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418CF"/>
    <w:rsid w:val="00044CA9"/>
    <w:rsid w:val="000459D7"/>
    <w:rsid w:val="000514F3"/>
    <w:rsid w:val="00053E82"/>
    <w:rsid w:val="00056EA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4A65"/>
    <w:rsid w:val="0010317B"/>
    <w:rsid w:val="00105659"/>
    <w:rsid w:val="0012027D"/>
    <w:rsid w:val="001205BF"/>
    <w:rsid w:val="00125AB3"/>
    <w:rsid w:val="00126CAE"/>
    <w:rsid w:val="00133304"/>
    <w:rsid w:val="001344C8"/>
    <w:rsid w:val="00152670"/>
    <w:rsid w:val="0015442E"/>
    <w:rsid w:val="00165077"/>
    <w:rsid w:val="0017098B"/>
    <w:rsid w:val="00171A6C"/>
    <w:rsid w:val="00173783"/>
    <w:rsid w:val="00173A4B"/>
    <w:rsid w:val="001835B3"/>
    <w:rsid w:val="001A338C"/>
    <w:rsid w:val="001B5E84"/>
    <w:rsid w:val="001C2A75"/>
    <w:rsid w:val="001C3E80"/>
    <w:rsid w:val="001C3FD6"/>
    <w:rsid w:val="001D586C"/>
    <w:rsid w:val="001D5B76"/>
    <w:rsid w:val="001E09F6"/>
    <w:rsid w:val="001E1D6B"/>
    <w:rsid w:val="001E53E0"/>
    <w:rsid w:val="001F3408"/>
    <w:rsid w:val="001F7151"/>
    <w:rsid w:val="00204CA7"/>
    <w:rsid w:val="0021020D"/>
    <w:rsid w:val="00220407"/>
    <w:rsid w:val="002225D6"/>
    <w:rsid w:val="00226790"/>
    <w:rsid w:val="002339ED"/>
    <w:rsid w:val="00244AFB"/>
    <w:rsid w:val="00251578"/>
    <w:rsid w:val="00251E7F"/>
    <w:rsid w:val="0025449C"/>
    <w:rsid w:val="00254925"/>
    <w:rsid w:val="00257540"/>
    <w:rsid w:val="002628C9"/>
    <w:rsid w:val="00262E0D"/>
    <w:rsid w:val="002643E1"/>
    <w:rsid w:val="0026761C"/>
    <w:rsid w:val="00267F3C"/>
    <w:rsid w:val="00274FE3"/>
    <w:rsid w:val="00275D90"/>
    <w:rsid w:val="0027659E"/>
    <w:rsid w:val="00282091"/>
    <w:rsid w:val="002A1AA6"/>
    <w:rsid w:val="002A2800"/>
    <w:rsid w:val="002A46F5"/>
    <w:rsid w:val="002A4897"/>
    <w:rsid w:val="002B0088"/>
    <w:rsid w:val="002B15BB"/>
    <w:rsid w:val="002B4ACC"/>
    <w:rsid w:val="002B6492"/>
    <w:rsid w:val="002C1C0E"/>
    <w:rsid w:val="002C2CC9"/>
    <w:rsid w:val="002C4DE6"/>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0ED3"/>
    <w:rsid w:val="003B1467"/>
    <w:rsid w:val="003B4C05"/>
    <w:rsid w:val="003B5A07"/>
    <w:rsid w:val="003C331E"/>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52E5"/>
    <w:rsid w:val="0048674E"/>
    <w:rsid w:val="00487111"/>
    <w:rsid w:val="004B0559"/>
    <w:rsid w:val="004B415B"/>
    <w:rsid w:val="004B50C6"/>
    <w:rsid w:val="004B65C2"/>
    <w:rsid w:val="004B6E95"/>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77E1"/>
    <w:rsid w:val="005B4684"/>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0EB6"/>
    <w:rsid w:val="00633FDC"/>
    <w:rsid w:val="00643AD1"/>
    <w:rsid w:val="00653C38"/>
    <w:rsid w:val="00653EEB"/>
    <w:rsid w:val="00656851"/>
    <w:rsid w:val="00667F62"/>
    <w:rsid w:val="00670B39"/>
    <w:rsid w:val="006714EB"/>
    <w:rsid w:val="006717B9"/>
    <w:rsid w:val="00674F75"/>
    <w:rsid w:val="00676C15"/>
    <w:rsid w:val="006855EC"/>
    <w:rsid w:val="00690C84"/>
    <w:rsid w:val="006912F8"/>
    <w:rsid w:val="00691B4D"/>
    <w:rsid w:val="00693EEC"/>
    <w:rsid w:val="006A4736"/>
    <w:rsid w:val="006A60B5"/>
    <w:rsid w:val="006A6DED"/>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204D3"/>
    <w:rsid w:val="00721C82"/>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2A76"/>
    <w:rsid w:val="00813CAD"/>
    <w:rsid w:val="008155A4"/>
    <w:rsid w:val="00817B35"/>
    <w:rsid w:val="00821F94"/>
    <w:rsid w:val="0082262E"/>
    <w:rsid w:val="00825D9C"/>
    <w:rsid w:val="00827816"/>
    <w:rsid w:val="008325BC"/>
    <w:rsid w:val="00835EC3"/>
    <w:rsid w:val="00840E1D"/>
    <w:rsid w:val="00843D24"/>
    <w:rsid w:val="0084567E"/>
    <w:rsid w:val="008474CA"/>
    <w:rsid w:val="00851161"/>
    <w:rsid w:val="008532BF"/>
    <w:rsid w:val="008557AD"/>
    <w:rsid w:val="00855F5B"/>
    <w:rsid w:val="00861C3A"/>
    <w:rsid w:val="008710C1"/>
    <w:rsid w:val="00874584"/>
    <w:rsid w:val="00877A31"/>
    <w:rsid w:val="00880C56"/>
    <w:rsid w:val="008847F7"/>
    <w:rsid w:val="00887A66"/>
    <w:rsid w:val="008A3DD8"/>
    <w:rsid w:val="008A53CA"/>
    <w:rsid w:val="008B4661"/>
    <w:rsid w:val="008B6116"/>
    <w:rsid w:val="008C0D6D"/>
    <w:rsid w:val="008C1868"/>
    <w:rsid w:val="008C5453"/>
    <w:rsid w:val="008D027E"/>
    <w:rsid w:val="008D22EF"/>
    <w:rsid w:val="008E0D46"/>
    <w:rsid w:val="008E12D4"/>
    <w:rsid w:val="008E2757"/>
    <w:rsid w:val="008E308A"/>
    <w:rsid w:val="008E436B"/>
    <w:rsid w:val="008F3B49"/>
    <w:rsid w:val="009019F9"/>
    <w:rsid w:val="009027CC"/>
    <w:rsid w:val="009028FA"/>
    <w:rsid w:val="00912E76"/>
    <w:rsid w:val="00913214"/>
    <w:rsid w:val="00914B92"/>
    <w:rsid w:val="00914C26"/>
    <w:rsid w:val="00924546"/>
    <w:rsid w:val="009271F0"/>
    <w:rsid w:val="0093096A"/>
    <w:rsid w:val="0093098B"/>
    <w:rsid w:val="009341A1"/>
    <w:rsid w:val="00936EDA"/>
    <w:rsid w:val="0094211C"/>
    <w:rsid w:val="00942833"/>
    <w:rsid w:val="00942911"/>
    <w:rsid w:val="00942A4B"/>
    <w:rsid w:val="0095262F"/>
    <w:rsid w:val="009530D4"/>
    <w:rsid w:val="00956EB4"/>
    <w:rsid w:val="009618E4"/>
    <w:rsid w:val="009673E7"/>
    <w:rsid w:val="00994EF5"/>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1382B"/>
    <w:rsid w:val="00A214AC"/>
    <w:rsid w:val="00A33BB5"/>
    <w:rsid w:val="00A33DAA"/>
    <w:rsid w:val="00A37827"/>
    <w:rsid w:val="00A44D4A"/>
    <w:rsid w:val="00A45713"/>
    <w:rsid w:val="00A52A85"/>
    <w:rsid w:val="00A531F6"/>
    <w:rsid w:val="00A533E5"/>
    <w:rsid w:val="00A5494D"/>
    <w:rsid w:val="00A6032E"/>
    <w:rsid w:val="00A6258B"/>
    <w:rsid w:val="00A633B8"/>
    <w:rsid w:val="00A736A8"/>
    <w:rsid w:val="00A75B1D"/>
    <w:rsid w:val="00A819A4"/>
    <w:rsid w:val="00A86836"/>
    <w:rsid w:val="00A94E9E"/>
    <w:rsid w:val="00A97DCC"/>
    <w:rsid w:val="00A97FC5"/>
    <w:rsid w:val="00AA3CEB"/>
    <w:rsid w:val="00AA5738"/>
    <w:rsid w:val="00AA669A"/>
    <w:rsid w:val="00AA7258"/>
    <w:rsid w:val="00AA72A1"/>
    <w:rsid w:val="00AB29AE"/>
    <w:rsid w:val="00AB4594"/>
    <w:rsid w:val="00AB5CE7"/>
    <w:rsid w:val="00AC0B4D"/>
    <w:rsid w:val="00AC0BBE"/>
    <w:rsid w:val="00AC6404"/>
    <w:rsid w:val="00AD4B60"/>
    <w:rsid w:val="00AD6685"/>
    <w:rsid w:val="00AE26B4"/>
    <w:rsid w:val="00AE34AD"/>
    <w:rsid w:val="00AE3D67"/>
    <w:rsid w:val="00AF06EB"/>
    <w:rsid w:val="00AF123E"/>
    <w:rsid w:val="00AF3834"/>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A2DB7"/>
    <w:rsid w:val="00CB24E0"/>
    <w:rsid w:val="00CB3375"/>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6481"/>
    <w:rsid w:val="00D30892"/>
    <w:rsid w:val="00D314B7"/>
    <w:rsid w:val="00D37373"/>
    <w:rsid w:val="00D5238D"/>
    <w:rsid w:val="00D60B40"/>
    <w:rsid w:val="00D6725D"/>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D504C"/>
    <w:rsid w:val="00DE004E"/>
    <w:rsid w:val="00DE0518"/>
    <w:rsid w:val="00DE5E70"/>
    <w:rsid w:val="00DE7D25"/>
    <w:rsid w:val="00DF397F"/>
    <w:rsid w:val="00DF5132"/>
    <w:rsid w:val="00DF534B"/>
    <w:rsid w:val="00E0047F"/>
    <w:rsid w:val="00E059C3"/>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2C97"/>
    <w:rsid w:val="00ED330A"/>
    <w:rsid w:val="00EE07ED"/>
    <w:rsid w:val="00EE08B7"/>
    <w:rsid w:val="00EE75C1"/>
    <w:rsid w:val="00EF2C84"/>
    <w:rsid w:val="00F045A5"/>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60AB8"/>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7B9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27914/1/179/&#1575;&#1602;&#1589;&#1609;" TargetMode="External"/><Relationship Id="rId2" Type="http://schemas.openxmlformats.org/officeDocument/2006/relationships/hyperlink" Target="http://lib.eshia.ir/27914/1/178/&#1575;&#1604;&#1579;&#1575;&#1606;&#1610;&#1577;" TargetMode="External"/><Relationship Id="rId1" Type="http://schemas.openxmlformats.org/officeDocument/2006/relationships/hyperlink" Target="http://lib.eshia.ir/27004/1/81/&#1575;&#1604;&#1579;&#1575;&#1604;&#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EDE65-9777-48EB-8C22-85798759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2738</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heidary</cp:lastModifiedBy>
  <cp:revision>470</cp:revision>
  <cp:lastPrinted>2016-04-30T12:30:00Z</cp:lastPrinted>
  <dcterms:created xsi:type="dcterms:W3CDTF">2015-12-21T09:10:00Z</dcterms:created>
  <dcterms:modified xsi:type="dcterms:W3CDTF">2016-05-23T10:43:00Z</dcterms:modified>
</cp:coreProperties>
</file>