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94" w:rsidRPr="003E44BB" w:rsidRDefault="00821F94" w:rsidP="004E237C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>بسم الله الرحمن الرحیم</w:t>
      </w:r>
    </w:p>
    <w:p w:rsidR="00821F94" w:rsidRPr="003E44BB" w:rsidRDefault="00A04D2C" w:rsidP="00456A4E">
      <w:pPr>
        <w:bidi/>
        <w:spacing w:line="276" w:lineRule="auto"/>
        <w:ind w:firstLine="288"/>
        <w:jc w:val="both"/>
        <w:rPr>
          <w:rFonts w:cs="B Nazanin"/>
          <w:sz w:val="28"/>
          <w:szCs w:val="28"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 xml:space="preserve">درس خارج اصول، </w:t>
      </w:r>
      <w:r w:rsidR="00456A4E">
        <w:rPr>
          <w:rFonts w:cs="B Nazanin" w:hint="cs"/>
          <w:sz w:val="28"/>
          <w:szCs w:val="28"/>
          <w:rtl/>
          <w:lang w:bidi="fa-IR"/>
        </w:rPr>
        <w:t>یک</w:t>
      </w:r>
      <w:r w:rsidR="0079303A" w:rsidRPr="003E44BB">
        <w:rPr>
          <w:rFonts w:cs="B Nazanin" w:hint="cs"/>
          <w:sz w:val="28"/>
          <w:szCs w:val="28"/>
          <w:rtl/>
          <w:lang w:bidi="fa-IR"/>
        </w:rPr>
        <w:t xml:space="preserve">شنبه </w:t>
      </w:r>
      <w:r w:rsidR="00456A4E">
        <w:rPr>
          <w:rFonts w:cs="B Nazanin" w:hint="cs"/>
          <w:sz w:val="28"/>
          <w:szCs w:val="28"/>
          <w:rtl/>
          <w:lang w:bidi="fa-IR"/>
        </w:rPr>
        <w:t>26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E44EE7" w:rsidRPr="003E44BB">
        <w:rPr>
          <w:rFonts w:cs="B Nazanin" w:hint="cs"/>
          <w:sz w:val="28"/>
          <w:szCs w:val="28"/>
          <w:rtl/>
          <w:lang w:bidi="fa-IR"/>
        </w:rPr>
        <w:t>02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CF4847" w:rsidRPr="003E44BB">
        <w:rPr>
          <w:rFonts w:cs="B Nazanin" w:hint="cs"/>
          <w:sz w:val="28"/>
          <w:szCs w:val="28"/>
          <w:rtl/>
          <w:lang w:bidi="fa-IR"/>
        </w:rPr>
        <w:t>1395</w:t>
      </w:r>
    </w:p>
    <w:p w:rsidR="004E237C" w:rsidRPr="0093585D" w:rsidRDefault="004E237C" w:rsidP="004E237C">
      <w:pPr>
        <w:bidi/>
        <w:ind w:firstLine="237"/>
        <w:jc w:val="both"/>
        <w:rPr>
          <w:rFonts w:cs="B Titr"/>
          <w:sz w:val="28"/>
          <w:szCs w:val="28"/>
          <w:rtl/>
        </w:rPr>
      </w:pPr>
      <w:r w:rsidRPr="0093585D">
        <w:rPr>
          <w:rFonts w:cs="B Titr" w:hint="cs"/>
          <w:sz w:val="28"/>
          <w:szCs w:val="28"/>
          <w:rtl/>
        </w:rPr>
        <w:t>مقدمه</w:t>
      </w:r>
    </w:p>
    <w:p w:rsidR="004E237C" w:rsidRPr="009B2FCC" w:rsidRDefault="004E237C" w:rsidP="000178D6">
      <w:pPr>
        <w:bidi/>
        <w:ind w:firstLine="237"/>
        <w:jc w:val="both"/>
        <w:rPr>
          <w:rFonts w:cs="B Nazanin"/>
          <w:sz w:val="28"/>
          <w:szCs w:val="28"/>
          <w:rtl/>
        </w:rPr>
      </w:pPr>
      <w:r w:rsidRPr="009B2FCC">
        <w:rPr>
          <w:rFonts w:cs="B Nazanin" w:hint="cs"/>
          <w:sz w:val="28"/>
          <w:szCs w:val="28"/>
          <w:rtl/>
        </w:rPr>
        <w:t>بحث اجزاء در اوامر ظاهریه به دو دسته تقسیم می شود زیرا حکم ظاهری ما گاهی امار</w:t>
      </w:r>
      <w:r w:rsidR="000178D6">
        <w:rPr>
          <w:rFonts w:cs="B Nazanin" w:hint="cs"/>
          <w:sz w:val="28"/>
          <w:szCs w:val="28"/>
          <w:rtl/>
        </w:rPr>
        <w:t>ه است و گاهی اصل عملی.</w:t>
      </w:r>
      <w:r>
        <w:rPr>
          <w:rFonts w:cs="B Nazanin" w:hint="cs"/>
          <w:sz w:val="28"/>
          <w:szCs w:val="28"/>
          <w:rtl/>
        </w:rPr>
        <w:t>در مورد آ</w:t>
      </w:r>
      <w:r w:rsidRPr="009B2FCC">
        <w:rPr>
          <w:rFonts w:cs="B Nazanin" w:hint="cs"/>
          <w:sz w:val="28"/>
          <w:szCs w:val="28"/>
          <w:rtl/>
        </w:rPr>
        <w:t>نجایی که حکم ظاهری م</w:t>
      </w:r>
      <w:r w:rsidR="000178D6">
        <w:rPr>
          <w:rFonts w:cs="B Nazanin" w:hint="cs"/>
          <w:sz w:val="28"/>
          <w:szCs w:val="28"/>
          <w:rtl/>
        </w:rPr>
        <w:t>ا اماره است محقق خوئی</w:t>
      </w:r>
      <w:r w:rsidRPr="009B2FCC">
        <w:rPr>
          <w:rFonts w:cs="B Nazanin" w:hint="cs"/>
          <w:sz w:val="28"/>
          <w:szCs w:val="28"/>
          <w:rtl/>
        </w:rPr>
        <w:t xml:space="preserve"> ف</w:t>
      </w:r>
      <w:r w:rsidR="000178D6">
        <w:rPr>
          <w:rFonts w:cs="B Nazanin" w:hint="cs"/>
          <w:sz w:val="28"/>
          <w:szCs w:val="28"/>
          <w:rtl/>
        </w:rPr>
        <w:t xml:space="preserve">رمودند </w:t>
      </w:r>
      <w:r w:rsidRPr="009B2FCC">
        <w:rPr>
          <w:rFonts w:cs="B Nazanin" w:hint="cs"/>
          <w:sz w:val="28"/>
          <w:szCs w:val="28"/>
          <w:rtl/>
        </w:rPr>
        <w:t>که اماره ای محل بحث است که قائم بر حک</w:t>
      </w:r>
      <w:r w:rsidR="002C1A3A">
        <w:rPr>
          <w:rFonts w:cs="B Nazanin" w:hint="cs"/>
          <w:sz w:val="28"/>
          <w:szCs w:val="28"/>
          <w:rtl/>
        </w:rPr>
        <w:t>م کلی باشد، مثل اینکه</w:t>
      </w:r>
      <w:r w:rsidR="000178D6">
        <w:rPr>
          <w:rFonts w:cs="B Nazanin" w:hint="cs"/>
          <w:sz w:val="28"/>
          <w:szCs w:val="28"/>
          <w:rtl/>
        </w:rPr>
        <w:t xml:space="preserve"> اماره ای قائم </w:t>
      </w:r>
      <w:r w:rsidRPr="009B2FCC">
        <w:rPr>
          <w:rFonts w:cs="B Nazanin" w:hint="cs"/>
          <w:sz w:val="28"/>
          <w:szCs w:val="28"/>
          <w:rtl/>
        </w:rPr>
        <w:t>شود</w:t>
      </w:r>
      <w:r w:rsidR="000178D6">
        <w:rPr>
          <w:rFonts w:cs="B Nazanin" w:hint="cs"/>
          <w:sz w:val="28"/>
          <w:szCs w:val="28"/>
          <w:rtl/>
        </w:rPr>
        <w:t xml:space="preserve"> بر اینکه نماز جمعه واجب است سپس</w:t>
      </w:r>
      <w:r w:rsidRPr="009B2FCC">
        <w:rPr>
          <w:rFonts w:cs="B Nazanin" w:hint="cs"/>
          <w:sz w:val="28"/>
          <w:szCs w:val="28"/>
          <w:rtl/>
        </w:rPr>
        <w:t xml:space="preserve"> بفهمیم که</w:t>
      </w:r>
      <w:r w:rsidR="000178D6" w:rsidRPr="000178D6">
        <w:rPr>
          <w:rFonts w:hint="cs"/>
          <w:rtl/>
        </w:rPr>
        <w:t xml:space="preserve"> </w:t>
      </w:r>
      <w:r w:rsidR="000178D6" w:rsidRPr="000178D6">
        <w:rPr>
          <w:rFonts w:cs="B Nazanin" w:hint="cs"/>
          <w:sz w:val="28"/>
          <w:szCs w:val="28"/>
          <w:rtl/>
        </w:rPr>
        <w:t>فی</w:t>
      </w:r>
      <w:r w:rsidR="000178D6" w:rsidRPr="000178D6">
        <w:rPr>
          <w:rFonts w:cs="B Nazanin"/>
          <w:sz w:val="28"/>
          <w:szCs w:val="28"/>
          <w:rtl/>
        </w:rPr>
        <w:t xml:space="preserve"> </w:t>
      </w:r>
      <w:r w:rsidR="000178D6">
        <w:rPr>
          <w:rFonts w:cs="B Nazanin" w:hint="cs"/>
          <w:sz w:val="28"/>
          <w:szCs w:val="28"/>
          <w:rtl/>
        </w:rPr>
        <w:t>الواقع</w:t>
      </w:r>
      <w:r w:rsidRPr="009B2FCC">
        <w:rPr>
          <w:rFonts w:cs="B Nazanin" w:hint="cs"/>
          <w:sz w:val="28"/>
          <w:szCs w:val="28"/>
          <w:rtl/>
        </w:rPr>
        <w:t xml:space="preserve"> در زمان غیبت نماز ظهر واجب بوده</w:t>
      </w:r>
      <w:r w:rsidR="000178D6">
        <w:rPr>
          <w:rFonts w:cs="B Nazanin" w:hint="cs"/>
          <w:sz w:val="28"/>
          <w:szCs w:val="28"/>
          <w:rtl/>
        </w:rPr>
        <w:t xml:space="preserve"> است.</w:t>
      </w:r>
      <w:r w:rsidRPr="009B2FCC">
        <w:rPr>
          <w:rFonts w:cs="B Nazanin" w:hint="cs"/>
          <w:sz w:val="28"/>
          <w:szCs w:val="28"/>
          <w:rtl/>
        </w:rPr>
        <w:t xml:space="preserve"> اما اماراتی که قائم بر موضوعات هس</w:t>
      </w:r>
      <w:r w:rsidR="002C1A3A">
        <w:rPr>
          <w:rFonts w:cs="B Nazanin" w:hint="cs"/>
          <w:sz w:val="28"/>
          <w:szCs w:val="28"/>
          <w:rtl/>
        </w:rPr>
        <w:t xml:space="preserve">تند از محل بحث خارج می باشند </w:t>
      </w:r>
      <w:r w:rsidRPr="009B2FCC">
        <w:rPr>
          <w:rFonts w:cs="B Nazanin" w:hint="cs"/>
          <w:sz w:val="28"/>
          <w:szCs w:val="28"/>
          <w:rtl/>
        </w:rPr>
        <w:t>زیرا منشا</w:t>
      </w:r>
      <w:r w:rsidR="002C1A3A">
        <w:rPr>
          <w:rFonts w:cs="B Nazanin" w:hint="cs"/>
          <w:sz w:val="28"/>
          <w:szCs w:val="28"/>
          <w:rtl/>
        </w:rPr>
        <w:t>ء</w:t>
      </w:r>
      <w:r w:rsidRPr="009B2FCC">
        <w:rPr>
          <w:rFonts w:cs="B Nazanin" w:hint="cs"/>
          <w:sz w:val="28"/>
          <w:szCs w:val="28"/>
          <w:rtl/>
        </w:rPr>
        <w:t xml:space="preserve"> اجزاء</w:t>
      </w:r>
      <w:r w:rsidR="002C1A3A">
        <w:rPr>
          <w:rFonts w:cs="B Nazanin" w:hint="cs"/>
          <w:sz w:val="28"/>
          <w:szCs w:val="28"/>
          <w:rtl/>
        </w:rPr>
        <w:t>، قول به سببیت است</w:t>
      </w:r>
      <w:r w:rsidRPr="009B2FCC">
        <w:rPr>
          <w:rFonts w:cs="B Nazanin" w:hint="cs"/>
          <w:sz w:val="28"/>
          <w:szCs w:val="28"/>
          <w:rtl/>
        </w:rPr>
        <w:t xml:space="preserve"> یعنی قیام اماره</w:t>
      </w:r>
      <w:r w:rsidR="00C74B3A">
        <w:rPr>
          <w:rFonts w:cs="B Nazanin" w:hint="cs"/>
          <w:sz w:val="28"/>
          <w:szCs w:val="28"/>
          <w:rtl/>
        </w:rPr>
        <w:t>،</w:t>
      </w:r>
      <w:r w:rsidRPr="009B2FCC">
        <w:rPr>
          <w:rFonts w:cs="B Nazanin" w:hint="cs"/>
          <w:sz w:val="28"/>
          <w:szCs w:val="28"/>
          <w:rtl/>
        </w:rPr>
        <w:t xml:space="preserve"> سبب برای حدوث مصلحت جدیدی در م</w:t>
      </w:r>
      <w:r>
        <w:rPr>
          <w:rFonts w:cs="B Nazanin" w:hint="cs"/>
          <w:sz w:val="28"/>
          <w:szCs w:val="28"/>
          <w:rtl/>
        </w:rPr>
        <w:t>ؤ</w:t>
      </w:r>
      <w:r w:rsidRPr="009B2FCC">
        <w:rPr>
          <w:rFonts w:cs="B Nazanin" w:hint="cs"/>
          <w:sz w:val="28"/>
          <w:szCs w:val="28"/>
          <w:rtl/>
        </w:rPr>
        <w:t>د</w:t>
      </w:r>
      <w:r>
        <w:rPr>
          <w:rFonts w:cs="B Nazanin" w:hint="cs"/>
          <w:sz w:val="28"/>
          <w:szCs w:val="28"/>
          <w:rtl/>
        </w:rPr>
        <w:t>ّ</w:t>
      </w:r>
      <w:r w:rsidRPr="009B2FCC">
        <w:rPr>
          <w:rFonts w:cs="B Nazanin" w:hint="cs"/>
          <w:sz w:val="28"/>
          <w:szCs w:val="28"/>
          <w:rtl/>
        </w:rPr>
        <w:t xml:space="preserve">ای اماره است که مصلحت فائته را </w:t>
      </w:r>
      <w:r>
        <w:rPr>
          <w:rFonts w:cs="B Nazanin" w:hint="cs"/>
          <w:sz w:val="28"/>
          <w:szCs w:val="28"/>
          <w:rtl/>
        </w:rPr>
        <w:t>جبران می کند</w:t>
      </w:r>
      <w:r w:rsidR="002C1A3A">
        <w:rPr>
          <w:rFonts w:cs="B Nazanin" w:hint="cs"/>
          <w:sz w:val="28"/>
          <w:szCs w:val="28"/>
          <w:rtl/>
        </w:rPr>
        <w:t xml:space="preserve"> و </w:t>
      </w:r>
      <w:r w:rsidRPr="009B2FCC">
        <w:rPr>
          <w:rFonts w:cs="B Nazanin" w:hint="cs"/>
          <w:sz w:val="28"/>
          <w:szCs w:val="28"/>
          <w:rtl/>
        </w:rPr>
        <w:t>آن کسانی که قائل به سببیت در امارات شده اند در امارات قائمه بر احکام قائل به سببیت شده اند</w:t>
      </w:r>
      <w:r w:rsidR="002C1A3A">
        <w:rPr>
          <w:rFonts w:cs="B Nazanin" w:hint="cs"/>
          <w:sz w:val="28"/>
          <w:szCs w:val="28"/>
          <w:rtl/>
        </w:rPr>
        <w:t xml:space="preserve"> نه در امارات قائمه بر موضوعات.</w:t>
      </w:r>
      <w:r w:rsidRPr="009B2FCC">
        <w:rPr>
          <w:rFonts w:cs="B Nazanin" w:hint="cs"/>
          <w:sz w:val="28"/>
          <w:szCs w:val="28"/>
          <w:rtl/>
        </w:rPr>
        <w:t xml:space="preserve">در </w:t>
      </w:r>
      <w:r w:rsidR="00C74B3A">
        <w:rPr>
          <w:rFonts w:cs="B Nazanin" w:hint="cs"/>
          <w:sz w:val="28"/>
          <w:szCs w:val="28"/>
          <w:rtl/>
        </w:rPr>
        <w:t>امارات قائمه بر موضوعات همه قائل</w:t>
      </w:r>
      <w:r w:rsidRPr="009B2FCC">
        <w:rPr>
          <w:rFonts w:cs="B Nazanin" w:hint="cs"/>
          <w:sz w:val="28"/>
          <w:szCs w:val="28"/>
          <w:rtl/>
        </w:rPr>
        <w:t xml:space="preserve"> به طریقیت شده اند و مقتضای طریقیت هم عدم اجزاء است.</w:t>
      </w:r>
    </w:p>
    <w:p w:rsidR="004E237C" w:rsidRDefault="002C1A3A" w:rsidP="004E237C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مثال امارات قائم بر موضوعات، </w:t>
      </w:r>
      <w:r w:rsidR="004E237C" w:rsidRPr="009B2FCC">
        <w:rPr>
          <w:rFonts w:cs="B Nazanin" w:hint="cs"/>
          <w:sz w:val="28"/>
          <w:szCs w:val="28"/>
          <w:rtl/>
        </w:rPr>
        <w:t>این</w:t>
      </w:r>
      <w:r>
        <w:rPr>
          <w:rFonts w:cs="B Nazanin" w:hint="cs"/>
          <w:sz w:val="28"/>
          <w:szCs w:val="28"/>
          <w:rtl/>
        </w:rPr>
        <w:t xml:space="preserve"> است </w:t>
      </w:r>
      <w:r w:rsidR="004E237C" w:rsidRPr="009B2FCC">
        <w:rPr>
          <w:rFonts w:cs="B Nazanin" w:hint="cs"/>
          <w:sz w:val="28"/>
          <w:szCs w:val="28"/>
          <w:rtl/>
        </w:rPr>
        <w:t>که خ</w:t>
      </w:r>
      <w:r>
        <w:rPr>
          <w:rFonts w:cs="B Nazanin" w:hint="cs"/>
          <w:sz w:val="28"/>
          <w:szCs w:val="28"/>
          <w:rtl/>
        </w:rPr>
        <w:t xml:space="preserve">بر ثقه ای برای ما حکایت </w:t>
      </w:r>
      <w:r w:rsidR="004E237C" w:rsidRPr="009B2FCC">
        <w:rPr>
          <w:rFonts w:cs="B Nazanin" w:hint="cs"/>
          <w:sz w:val="28"/>
          <w:szCs w:val="28"/>
          <w:rtl/>
        </w:rPr>
        <w:t>کند که ظهر شده ا</w:t>
      </w:r>
      <w:r>
        <w:rPr>
          <w:rFonts w:cs="B Nazanin" w:hint="cs"/>
          <w:sz w:val="28"/>
          <w:szCs w:val="28"/>
          <w:rtl/>
        </w:rPr>
        <w:t xml:space="preserve">ست و ما نماز بخوانیم سپس متوجه </w:t>
      </w:r>
      <w:r w:rsidR="004E237C" w:rsidRPr="009B2FCC">
        <w:rPr>
          <w:rFonts w:cs="B Nazanin" w:hint="cs"/>
          <w:sz w:val="28"/>
          <w:szCs w:val="28"/>
          <w:rtl/>
        </w:rPr>
        <w:t>شویم که ظ</w:t>
      </w:r>
      <w:r>
        <w:rPr>
          <w:rFonts w:cs="B Nazanin" w:hint="cs"/>
          <w:sz w:val="28"/>
          <w:szCs w:val="28"/>
          <w:rtl/>
        </w:rPr>
        <w:t xml:space="preserve">هر نبوده است، یا اماره ای قائم </w:t>
      </w:r>
      <w:r w:rsidR="004E237C" w:rsidRPr="009B2FCC">
        <w:rPr>
          <w:rFonts w:cs="B Nazanin" w:hint="cs"/>
          <w:sz w:val="28"/>
          <w:szCs w:val="28"/>
          <w:rtl/>
        </w:rPr>
        <w:t>ش</w:t>
      </w:r>
      <w:r>
        <w:rPr>
          <w:rFonts w:cs="B Nazanin" w:hint="cs"/>
          <w:sz w:val="28"/>
          <w:szCs w:val="28"/>
          <w:rtl/>
        </w:rPr>
        <w:t>ود برای تعیین قبله و امثال این موارد</w:t>
      </w:r>
      <w:r w:rsidR="004E237C" w:rsidRPr="009B2FCC">
        <w:rPr>
          <w:rFonts w:cs="B Nazanin" w:hint="cs"/>
          <w:sz w:val="28"/>
          <w:szCs w:val="28"/>
          <w:rtl/>
        </w:rPr>
        <w:t>.</w:t>
      </w:r>
    </w:p>
    <w:p w:rsidR="004E237C" w:rsidRPr="0093585D" w:rsidRDefault="004E237C" w:rsidP="004E237C">
      <w:pPr>
        <w:bidi/>
        <w:ind w:firstLine="237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نقد و بررسی مقدمه دوم</w:t>
      </w:r>
    </w:p>
    <w:p w:rsidR="004E237C" w:rsidRDefault="002A6E75" w:rsidP="004E237C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ما با مراجعه به اقوال</w:t>
      </w:r>
      <w:r w:rsidR="004E237C" w:rsidRPr="009B2FCC">
        <w:rPr>
          <w:rFonts w:cs="B Nazanin" w:hint="cs"/>
          <w:sz w:val="28"/>
          <w:szCs w:val="28"/>
          <w:rtl/>
        </w:rPr>
        <w:t xml:space="preserve"> دیدیم</w:t>
      </w:r>
      <w:r>
        <w:rPr>
          <w:rFonts w:cs="B Nazanin" w:hint="cs"/>
          <w:sz w:val="28"/>
          <w:szCs w:val="28"/>
          <w:rtl/>
        </w:rPr>
        <w:t xml:space="preserve"> که</w:t>
      </w:r>
      <w:r w:rsidR="004E237C" w:rsidRPr="009B2FCC">
        <w:rPr>
          <w:rFonts w:cs="B Nazanin" w:hint="cs"/>
          <w:sz w:val="28"/>
          <w:szCs w:val="28"/>
          <w:rtl/>
        </w:rPr>
        <w:t xml:space="preserve"> بسیاری از آقایان</w:t>
      </w:r>
      <w:r>
        <w:rPr>
          <w:rFonts w:cs="B Nazanin" w:hint="cs"/>
          <w:sz w:val="28"/>
          <w:szCs w:val="28"/>
          <w:rtl/>
        </w:rPr>
        <w:t>،</w:t>
      </w:r>
      <w:r w:rsidR="004E237C" w:rsidRPr="009B2FCC">
        <w:rPr>
          <w:rFonts w:cs="B Nazanin" w:hint="cs"/>
          <w:sz w:val="28"/>
          <w:szCs w:val="28"/>
          <w:rtl/>
        </w:rPr>
        <w:t xml:space="preserve"> </w:t>
      </w:r>
      <w:r w:rsidR="004E237C">
        <w:rPr>
          <w:rFonts w:cs="B Nazanin" w:hint="cs"/>
          <w:sz w:val="28"/>
          <w:szCs w:val="28"/>
          <w:rtl/>
        </w:rPr>
        <w:t xml:space="preserve">در امارات قائمه بر موضوعات هم </w:t>
      </w:r>
      <w:r w:rsidR="004E237C" w:rsidRPr="009B2FCC">
        <w:rPr>
          <w:rFonts w:cs="B Nazanin" w:hint="cs"/>
          <w:sz w:val="28"/>
          <w:szCs w:val="28"/>
          <w:rtl/>
        </w:rPr>
        <w:t>تصریح</w:t>
      </w:r>
      <w:r w:rsidR="004E237C">
        <w:rPr>
          <w:rFonts w:cs="B Nazanin" w:hint="cs"/>
          <w:sz w:val="28"/>
          <w:szCs w:val="28"/>
          <w:rtl/>
        </w:rPr>
        <w:t xml:space="preserve"> به اجزاء نموده اند که</w:t>
      </w:r>
      <w:r w:rsidR="004E237C" w:rsidRPr="009B2FCC">
        <w:rPr>
          <w:rFonts w:cs="B Nazanin" w:hint="cs"/>
          <w:sz w:val="28"/>
          <w:szCs w:val="28"/>
          <w:rtl/>
        </w:rPr>
        <w:t xml:space="preserve"> برخی از این اقوال</w:t>
      </w:r>
      <w:r w:rsidR="004E237C">
        <w:rPr>
          <w:rFonts w:cs="B Nazanin" w:hint="cs"/>
          <w:sz w:val="28"/>
          <w:szCs w:val="28"/>
          <w:rtl/>
        </w:rPr>
        <w:t xml:space="preserve"> را اشاره می کنیم.</w:t>
      </w:r>
    </w:p>
    <w:p w:rsidR="004E237C" w:rsidRPr="0093585D" w:rsidRDefault="004E237C" w:rsidP="004E237C">
      <w:pPr>
        <w:bidi/>
        <w:ind w:firstLine="237"/>
        <w:jc w:val="both"/>
        <w:rPr>
          <w:rFonts w:cs="B Titr"/>
          <w:sz w:val="28"/>
          <w:szCs w:val="28"/>
          <w:rtl/>
        </w:rPr>
      </w:pPr>
      <w:r w:rsidRPr="0093585D">
        <w:rPr>
          <w:rFonts w:cs="B Titr" w:hint="cs"/>
          <w:sz w:val="28"/>
          <w:szCs w:val="28"/>
          <w:rtl/>
        </w:rPr>
        <w:t>عبارات صاحب جواهر در امارات قائمه بر موضوعات</w:t>
      </w:r>
    </w:p>
    <w:p w:rsidR="004E237C" w:rsidRDefault="007E6A7C" w:rsidP="004E237C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جواهر ال</w:t>
      </w:r>
      <w:r w:rsidR="002A6E75">
        <w:rPr>
          <w:rFonts w:cs="B Nazanin" w:hint="cs"/>
          <w:sz w:val="28"/>
          <w:szCs w:val="28"/>
          <w:rtl/>
        </w:rPr>
        <w:t xml:space="preserve">کلام </w:t>
      </w:r>
      <w:r w:rsidR="004E237C" w:rsidRPr="009B2FCC">
        <w:rPr>
          <w:rFonts w:cs="B Nazanin" w:hint="cs"/>
          <w:sz w:val="28"/>
          <w:szCs w:val="28"/>
          <w:rtl/>
        </w:rPr>
        <w:t>«فی</w:t>
      </w:r>
      <w:r w:rsidR="004E237C">
        <w:rPr>
          <w:rFonts w:cs="B Nazanin" w:hint="cs"/>
          <w:sz w:val="28"/>
          <w:szCs w:val="28"/>
          <w:rtl/>
        </w:rPr>
        <w:t xml:space="preserve"> باب اوقات الصلاه فی حکم من عمل</w:t>
      </w:r>
      <w:r w:rsidR="004E237C" w:rsidRPr="009B2FCC">
        <w:rPr>
          <w:rFonts w:cs="B Nazanin" w:hint="cs"/>
          <w:sz w:val="28"/>
          <w:szCs w:val="28"/>
          <w:rtl/>
        </w:rPr>
        <w:t xml:space="preserve"> بظنه المعتبر ثم انکشف له فساد ظنه مع وقوع بعض صلاته فی الوقت» در باب کسی که بنا بر ظن معتبری نمازش را خواند و بعد متوجه شد</w:t>
      </w:r>
      <w:r>
        <w:rPr>
          <w:rFonts w:cs="B Nazanin" w:hint="cs"/>
          <w:sz w:val="28"/>
          <w:szCs w:val="28"/>
          <w:rtl/>
        </w:rPr>
        <w:t xml:space="preserve"> که</w:t>
      </w:r>
      <w:r w:rsidR="004E237C" w:rsidRPr="009B2FCC">
        <w:rPr>
          <w:rFonts w:cs="B Nazanin" w:hint="cs"/>
          <w:sz w:val="28"/>
          <w:szCs w:val="28"/>
          <w:rtl/>
        </w:rPr>
        <w:t xml:space="preserve"> قسمتی از نمازش(ولو به قدر </w:t>
      </w:r>
      <w:r w:rsidR="00425848">
        <w:rPr>
          <w:rFonts w:cs="B Nazanin" w:hint="cs"/>
          <w:sz w:val="28"/>
          <w:szCs w:val="28"/>
          <w:rtl/>
        </w:rPr>
        <w:t>سلام نماز) خارج از وقت بوده است-</w:t>
      </w:r>
      <w:r>
        <w:rPr>
          <w:rFonts w:cs="B Nazanin" w:hint="cs"/>
          <w:sz w:val="28"/>
          <w:szCs w:val="28"/>
          <w:rtl/>
        </w:rPr>
        <w:t>نه</w:t>
      </w:r>
      <w:r w:rsidR="004E237C" w:rsidRPr="009B2FCC">
        <w:rPr>
          <w:rFonts w:cs="B Nazanin" w:hint="cs"/>
          <w:sz w:val="28"/>
          <w:szCs w:val="28"/>
          <w:rtl/>
        </w:rPr>
        <w:t xml:space="preserve"> همه نماز</w:t>
      </w:r>
      <w:r w:rsidR="00DA4CF9">
        <w:rPr>
          <w:rFonts w:cs="B Nazanin" w:hint="cs"/>
          <w:sz w:val="28"/>
          <w:szCs w:val="28"/>
          <w:rtl/>
        </w:rPr>
        <w:t>،چون در این صورت</w:t>
      </w:r>
      <w:r w:rsidR="004E237C" w:rsidRPr="009B2FC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دلیل داریم که نمازش باطل است-فرموده</w:t>
      </w:r>
      <w:r w:rsidR="00425848">
        <w:rPr>
          <w:rFonts w:cs="B Nazanin" w:hint="cs"/>
          <w:sz w:val="28"/>
          <w:szCs w:val="28"/>
          <w:rtl/>
        </w:rPr>
        <w:t xml:space="preserve"> </w:t>
      </w:r>
      <w:r w:rsidR="004E237C" w:rsidRPr="009B2FCC">
        <w:rPr>
          <w:rFonts w:cs="B Nazanin" w:hint="cs"/>
          <w:sz w:val="28"/>
          <w:szCs w:val="28"/>
          <w:rtl/>
        </w:rPr>
        <w:t>اگر قسمت</w:t>
      </w:r>
      <w:r w:rsidR="00DA4CF9">
        <w:rPr>
          <w:rFonts w:cs="B Nazanin" w:hint="cs"/>
          <w:sz w:val="28"/>
          <w:szCs w:val="28"/>
          <w:rtl/>
        </w:rPr>
        <w:t>ی از نمازش داخل در وقت بوده</w:t>
      </w:r>
      <w:r w:rsidR="004E237C" w:rsidRPr="009B2FCC">
        <w:rPr>
          <w:rFonts w:cs="B Nazanin" w:hint="cs"/>
          <w:sz w:val="28"/>
          <w:szCs w:val="28"/>
          <w:rtl/>
        </w:rPr>
        <w:t xml:space="preserve"> </w:t>
      </w:r>
      <w:r w:rsidR="004E237C">
        <w:rPr>
          <w:rFonts w:cs="B Nazanin" w:hint="cs"/>
          <w:sz w:val="28"/>
          <w:szCs w:val="28"/>
          <w:rtl/>
        </w:rPr>
        <w:t xml:space="preserve">و اماره </w:t>
      </w:r>
      <w:r w:rsidR="00DA4CF9">
        <w:rPr>
          <w:rFonts w:cs="B Nazanin" w:hint="cs"/>
          <w:sz w:val="28"/>
          <w:szCs w:val="28"/>
          <w:rtl/>
        </w:rPr>
        <w:t>معتبری به او گفته باشد</w:t>
      </w:r>
      <w:r w:rsidR="004E237C">
        <w:rPr>
          <w:rFonts w:cs="B Nazanin" w:hint="cs"/>
          <w:sz w:val="28"/>
          <w:szCs w:val="28"/>
          <w:rtl/>
        </w:rPr>
        <w:t xml:space="preserve"> که وقت</w:t>
      </w:r>
      <w:r w:rsidR="00DA4CF9">
        <w:rPr>
          <w:rFonts w:cs="B Nazanin" w:hint="cs"/>
          <w:sz w:val="28"/>
          <w:szCs w:val="28"/>
          <w:rtl/>
        </w:rPr>
        <w:t>،</w:t>
      </w:r>
      <w:r w:rsidR="004E237C">
        <w:rPr>
          <w:rFonts w:cs="B Nazanin" w:hint="cs"/>
          <w:sz w:val="28"/>
          <w:szCs w:val="28"/>
          <w:rtl/>
        </w:rPr>
        <w:t xml:space="preserve"> داخل شده است</w:t>
      </w:r>
      <w:r w:rsidR="004E237C" w:rsidRPr="009B2FCC">
        <w:rPr>
          <w:rFonts w:cs="B Nazanin" w:hint="cs"/>
          <w:sz w:val="28"/>
          <w:szCs w:val="28"/>
          <w:rtl/>
        </w:rPr>
        <w:t xml:space="preserve"> نمازش صحیح است</w:t>
      </w:r>
      <w:r w:rsidR="00425848">
        <w:rPr>
          <w:rFonts w:cs="B Nazanin" w:hint="cs"/>
          <w:sz w:val="28"/>
          <w:szCs w:val="28"/>
          <w:rtl/>
        </w:rPr>
        <w:t>.</w:t>
      </w:r>
      <w:r w:rsidR="004E237C" w:rsidRPr="009B2FCC">
        <w:rPr>
          <w:rFonts w:cs="B Nazanin" w:hint="cs"/>
          <w:sz w:val="28"/>
          <w:szCs w:val="28"/>
          <w:rtl/>
        </w:rPr>
        <w:t xml:space="preserve"> ولی اگر ظن معتبری نداشت و تکیه بر ظن غیر </w:t>
      </w:r>
      <w:r w:rsidR="00425848">
        <w:rPr>
          <w:rFonts w:cs="B Nazanin" w:hint="cs"/>
          <w:sz w:val="28"/>
          <w:szCs w:val="28"/>
          <w:rtl/>
        </w:rPr>
        <w:t>معتبر نموده باشد نمازش باطل است.</w:t>
      </w:r>
      <w:r w:rsidR="004E237C" w:rsidRPr="009B2FCC">
        <w:rPr>
          <w:rFonts w:cs="B Nazanin" w:hint="cs"/>
          <w:sz w:val="28"/>
          <w:szCs w:val="28"/>
          <w:rtl/>
        </w:rPr>
        <w:t>این ا</w:t>
      </w:r>
      <w:r w:rsidR="00425848">
        <w:rPr>
          <w:rFonts w:cs="B Nazanin" w:hint="cs"/>
          <w:sz w:val="28"/>
          <w:szCs w:val="28"/>
          <w:rtl/>
        </w:rPr>
        <w:t>ماره ایست که قائم بر موضوع باشد</w:t>
      </w:r>
      <w:r w:rsidR="004E237C">
        <w:rPr>
          <w:rFonts w:cs="B Nazanin" w:hint="cs"/>
          <w:sz w:val="28"/>
          <w:szCs w:val="28"/>
          <w:rtl/>
        </w:rPr>
        <w:t>.</w:t>
      </w:r>
    </w:p>
    <w:p w:rsidR="004E237C" w:rsidRDefault="00C52C35" w:rsidP="004E237C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استدلال ایشان چیست؟</w:t>
      </w:r>
      <w:r w:rsidR="00425848">
        <w:rPr>
          <w:rFonts w:cs="B Nazanin" w:hint="cs"/>
          <w:sz w:val="28"/>
          <w:szCs w:val="28"/>
          <w:rtl/>
        </w:rPr>
        <w:t>ایشان</w:t>
      </w:r>
      <w:r>
        <w:rPr>
          <w:rFonts w:cs="B Nazanin" w:hint="cs"/>
          <w:sz w:val="28"/>
          <w:szCs w:val="28"/>
          <w:rtl/>
        </w:rPr>
        <w:t xml:space="preserve"> فر</w:t>
      </w:r>
      <w:r w:rsidR="004E237C" w:rsidRPr="009B2FCC">
        <w:rPr>
          <w:rFonts w:cs="B Nazanin" w:hint="cs"/>
          <w:sz w:val="28"/>
          <w:szCs w:val="28"/>
          <w:rtl/>
        </w:rPr>
        <w:t>موده</w:t>
      </w:r>
      <w:r w:rsidR="00425848">
        <w:rPr>
          <w:rFonts w:cs="B Nazanin" w:hint="cs"/>
          <w:sz w:val="28"/>
          <w:szCs w:val="28"/>
          <w:rtl/>
        </w:rPr>
        <w:t xml:space="preserve"> اند</w:t>
      </w:r>
      <w:r w:rsidR="004E237C" w:rsidRPr="009B2FCC">
        <w:rPr>
          <w:rFonts w:cs="B Nazanin" w:hint="cs"/>
          <w:sz w:val="28"/>
          <w:szCs w:val="28"/>
          <w:rtl/>
        </w:rPr>
        <w:t xml:space="preserve"> : «لا تجب الاعاده لقاعده الاجزاء المستفاده من الامر بالعمل بالظن نصا و فتوا</w:t>
      </w:r>
      <w:r w:rsidR="00425848">
        <w:rPr>
          <w:rFonts w:cs="B Nazanin" w:hint="cs"/>
          <w:sz w:val="28"/>
          <w:szCs w:val="28"/>
          <w:rtl/>
        </w:rPr>
        <w:t>،</w:t>
      </w:r>
      <w:r w:rsidR="004E237C" w:rsidRPr="009B2FCC">
        <w:rPr>
          <w:rFonts w:cs="B Nazanin" w:hint="cs"/>
          <w:sz w:val="28"/>
          <w:szCs w:val="28"/>
          <w:rtl/>
        </w:rPr>
        <w:t xml:space="preserve"> خرج منها الصوره الاولی»</w:t>
      </w:r>
      <w:r w:rsidR="004E237C">
        <w:rPr>
          <w:rFonts w:cs="B Nazanin" w:hint="cs"/>
          <w:sz w:val="28"/>
          <w:szCs w:val="28"/>
          <w:rtl/>
        </w:rPr>
        <w:t xml:space="preserve"> </w:t>
      </w:r>
      <w:r w:rsidR="004E237C" w:rsidRPr="009B2FCC">
        <w:rPr>
          <w:rFonts w:cs="B Nazanin" w:hint="cs"/>
          <w:sz w:val="28"/>
          <w:szCs w:val="28"/>
          <w:rtl/>
        </w:rPr>
        <w:t>نصوصی داریم که</w:t>
      </w:r>
      <w:r w:rsidR="00425848">
        <w:rPr>
          <w:rFonts w:cs="B Nazanin" w:hint="cs"/>
          <w:sz w:val="28"/>
          <w:szCs w:val="28"/>
          <w:rtl/>
        </w:rPr>
        <w:t xml:space="preserve"> در آنها</w:t>
      </w:r>
      <w:r w:rsidR="00EE47B3">
        <w:rPr>
          <w:rFonts w:cs="B Nazanin" w:hint="cs"/>
          <w:sz w:val="28"/>
          <w:szCs w:val="28"/>
          <w:rtl/>
        </w:rPr>
        <w:t xml:space="preserve"> امر شده که به ظن معتبر عمل </w:t>
      </w:r>
      <w:r w:rsidR="004E237C" w:rsidRPr="009B2FCC">
        <w:rPr>
          <w:rFonts w:cs="B Nazanin" w:hint="cs"/>
          <w:sz w:val="28"/>
          <w:szCs w:val="28"/>
          <w:rtl/>
        </w:rPr>
        <w:t xml:space="preserve">کنیم، به دلیل </w:t>
      </w:r>
      <w:r w:rsidR="004E237C" w:rsidRPr="009B2FCC">
        <w:rPr>
          <w:rFonts w:cs="B Nazanin" w:hint="cs"/>
          <w:sz w:val="28"/>
          <w:szCs w:val="28"/>
          <w:rtl/>
        </w:rPr>
        <w:lastRenderedPageBreak/>
        <w:t xml:space="preserve">همین </w:t>
      </w:r>
      <w:r w:rsidR="004E237C">
        <w:rPr>
          <w:rFonts w:cs="B Nazanin" w:hint="cs"/>
          <w:sz w:val="28"/>
          <w:szCs w:val="28"/>
          <w:rtl/>
        </w:rPr>
        <w:t>نصوص مقتضای قاعده</w:t>
      </w:r>
      <w:r w:rsidR="00EE47B3">
        <w:rPr>
          <w:rFonts w:cs="B Nazanin" w:hint="cs"/>
          <w:sz w:val="28"/>
          <w:szCs w:val="28"/>
          <w:rtl/>
        </w:rPr>
        <w:t>،</w:t>
      </w:r>
      <w:r w:rsidR="004E237C">
        <w:rPr>
          <w:rFonts w:cs="B Nazanin" w:hint="cs"/>
          <w:sz w:val="28"/>
          <w:szCs w:val="28"/>
          <w:rtl/>
        </w:rPr>
        <w:t xml:space="preserve"> اجزاء است. </w:t>
      </w:r>
      <w:r w:rsidR="004E237C" w:rsidRPr="009B2FCC">
        <w:rPr>
          <w:rFonts w:cs="B Nazanin" w:hint="cs"/>
          <w:sz w:val="28"/>
          <w:szCs w:val="28"/>
          <w:rtl/>
        </w:rPr>
        <w:t xml:space="preserve"> «خرج منها الصوره الاولی بالاجماع و بقی الباقی»</w:t>
      </w:r>
      <w:r w:rsidR="00EE47B3">
        <w:rPr>
          <w:rFonts w:cs="B Nazanin" w:hint="cs"/>
          <w:sz w:val="28"/>
          <w:szCs w:val="28"/>
          <w:rtl/>
        </w:rPr>
        <w:t>می فرماید</w:t>
      </w:r>
      <w:r w:rsidR="004E237C" w:rsidRPr="009B2FCC">
        <w:rPr>
          <w:rFonts w:cs="B Nazanin" w:hint="cs"/>
          <w:sz w:val="28"/>
          <w:szCs w:val="28"/>
          <w:rtl/>
        </w:rPr>
        <w:t xml:space="preserve"> وقتی به تکلیف ظاهری مان عمل کردیم</w:t>
      </w:r>
      <w:r w:rsidR="00EE47B3">
        <w:rPr>
          <w:rFonts w:cs="B Nazanin" w:hint="cs"/>
          <w:sz w:val="28"/>
          <w:szCs w:val="28"/>
          <w:rtl/>
        </w:rPr>
        <w:t>،</w:t>
      </w:r>
      <w:r w:rsidR="004E237C" w:rsidRPr="009B2FCC">
        <w:rPr>
          <w:rFonts w:cs="B Nazanin" w:hint="cs"/>
          <w:sz w:val="28"/>
          <w:szCs w:val="28"/>
          <w:rtl/>
        </w:rPr>
        <w:t>مقتضای قاعده</w:t>
      </w:r>
      <w:r w:rsidR="00EE47B3">
        <w:rPr>
          <w:rFonts w:cs="B Nazanin" w:hint="cs"/>
          <w:sz w:val="28"/>
          <w:szCs w:val="28"/>
          <w:rtl/>
        </w:rPr>
        <w:t>، اجزاء در جمیع موارد است</w:t>
      </w:r>
      <w:r w:rsidR="00DA4CF9">
        <w:rPr>
          <w:rFonts w:cs="B Nazanin" w:hint="cs"/>
          <w:sz w:val="28"/>
          <w:szCs w:val="28"/>
          <w:rtl/>
        </w:rPr>
        <w:t xml:space="preserve">، اما اجماعی داریم که صورت اول یعنی حالتی که </w:t>
      </w:r>
      <w:r w:rsidR="004E237C" w:rsidRPr="009B2FCC">
        <w:rPr>
          <w:rFonts w:cs="B Nazanin" w:hint="cs"/>
          <w:sz w:val="28"/>
          <w:szCs w:val="28"/>
          <w:rtl/>
        </w:rPr>
        <w:t>که همه نمازش در خارج از وقت واقع شده</w:t>
      </w:r>
      <w:r w:rsidR="00DA4CF9">
        <w:rPr>
          <w:rFonts w:cs="B Nazanin" w:hint="cs"/>
          <w:sz w:val="28"/>
          <w:szCs w:val="28"/>
          <w:rtl/>
        </w:rPr>
        <w:t xml:space="preserve"> باشد</w:t>
      </w:r>
      <w:r w:rsidR="00EE47B3">
        <w:rPr>
          <w:rFonts w:cs="B Nazanin" w:hint="cs"/>
          <w:sz w:val="28"/>
          <w:szCs w:val="28"/>
          <w:rtl/>
        </w:rPr>
        <w:t xml:space="preserve"> را خارج می کند.</w:t>
      </w:r>
      <w:r w:rsidR="004E237C" w:rsidRPr="009B2FCC">
        <w:rPr>
          <w:rFonts w:cs="B Nazanin" w:hint="cs"/>
          <w:sz w:val="28"/>
          <w:szCs w:val="28"/>
          <w:rtl/>
        </w:rPr>
        <w:t>لولا الاجماع</w:t>
      </w:r>
      <w:r w:rsidR="00DA4CF9">
        <w:rPr>
          <w:rFonts w:cs="B Nazanin" w:hint="cs"/>
          <w:sz w:val="28"/>
          <w:szCs w:val="28"/>
          <w:rtl/>
        </w:rPr>
        <w:t>،</w:t>
      </w:r>
      <w:r w:rsidR="004E237C" w:rsidRPr="009B2FCC">
        <w:rPr>
          <w:rFonts w:cs="B Nazanin" w:hint="cs"/>
          <w:sz w:val="28"/>
          <w:szCs w:val="28"/>
          <w:rtl/>
        </w:rPr>
        <w:t xml:space="preserve"> همان</w:t>
      </w:r>
      <w:r w:rsidR="00EE47B3">
        <w:rPr>
          <w:rFonts w:cs="B Nazanin" w:hint="cs"/>
          <w:sz w:val="28"/>
          <w:szCs w:val="28"/>
          <w:rtl/>
        </w:rPr>
        <w:t xml:space="preserve"> مورد</w:t>
      </w:r>
      <w:r w:rsidR="004E237C" w:rsidRPr="009B2FCC">
        <w:rPr>
          <w:rFonts w:cs="B Nazanin" w:hint="cs"/>
          <w:sz w:val="28"/>
          <w:szCs w:val="28"/>
          <w:rtl/>
        </w:rPr>
        <w:t xml:space="preserve"> هم مطابق قاعده صحیح بود </w:t>
      </w:r>
      <w:r w:rsidR="00EE47B3">
        <w:rPr>
          <w:rFonts w:cs="B Nazanin" w:hint="cs"/>
          <w:sz w:val="28"/>
          <w:szCs w:val="28"/>
          <w:rtl/>
        </w:rPr>
        <w:t>اما اجماع، قاعده را تخصیص می زند.</w:t>
      </w:r>
      <w:r w:rsidR="004E237C" w:rsidRPr="009B2FCC">
        <w:rPr>
          <w:rFonts w:cs="B Nazanin" w:hint="cs"/>
          <w:sz w:val="28"/>
          <w:szCs w:val="28"/>
          <w:rtl/>
        </w:rPr>
        <w:t xml:space="preserve"> </w:t>
      </w:r>
    </w:p>
    <w:p w:rsidR="004E237C" w:rsidRPr="009B2FCC" w:rsidRDefault="004E237C" w:rsidP="00631745">
      <w:pPr>
        <w:bidi/>
        <w:ind w:firstLine="237"/>
        <w:jc w:val="both"/>
        <w:rPr>
          <w:rFonts w:cs="B Nazanin"/>
          <w:sz w:val="28"/>
          <w:szCs w:val="28"/>
          <w:rtl/>
        </w:rPr>
      </w:pPr>
      <w:r w:rsidRPr="009B2FCC">
        <w:rPr>
          <w:rFonts w:cs="B Nazanin" w:hint="cs"/>
          <w:sz w:val="28"/>
          <w:szCs w:val="28"/>
          <w:rtl/>
        </w:rPr>
        <w:t>بعد فرموده</w:t>
      </w:r>
      <w:r w:rsidR="00EE47B3">
        <w:rPr>
          <w:rFonts w:cs="B Nazanin" w:hint="cs"/>
          <w:sz w:val="28"/>
          <w:szCs w:val="28"/>
          <w:rtl/>
        </w:rPr>
        <w:t xml:space="preserve"> است:</w:t>
      </w:r>
      <w:r w:rsidRPr="009B2FCC">
        <w:rPr>
          <w:rFonts w:cs="B Nazanin" w:hint="cs"/>
          <w:sz w:val="28"/>
          <w:szCs w:val="28"/>
          <w:rtl/>
        </w:rPr>
        <w:t xml:space="preserve"> «واحتمال عذریت هذا الامر فیُحکم بالصحه ما لم ینکشف الخ</w:t>
      </w:r>
      <w:r w:rsidR="00EE47B3">
        <w:rPr>
          <w:rFonts w:cs="B Nazanin" w:hint="cs"/>
          <w:sz w:val="28"/>
          <w:szCs w:val="28"/>
          <w:rtl/>
        </w:rPr>
        <w:t>لاف خلاف الظاهر» در مواردی که</w:t>
      </w:r>
      <w:r w:rsidRPr="009B2FCC">
        <w:rPr>
          <w:rFonts w:cs="B Nazanin" w:hint="cs"/>
          <w:sz w:val="28"/>
          <w:szCs w:val="28"/>
          <w:rtl/>
        </w:rPr>
        <w:t xml:space="preserve"> امر داریم به حجیّت یک اماره</w:t>
      </w:r>
      <w:r w:rsidR="00EE47B3">
        <w:rPr>
          <w:rFonts w:cs="B Nazanin" w:hint="cs"/>
          <w:sz w:val="28"/>
          <w:szCs w:val="28"/>
          <w:rtl/>
        </w:rPr>
        <w:t>،</w:t>
      </w:r>
      <w:r w:rsidRPr="009B2FCC">
        <w:rPr>
          <w:rFonts w:cs="B Nazanin" w:hint="cs"/>
          <w:sz w:val="28"/>
          <w:szCs w:val="28"/>
          <w:rtl/>
        </w:rPr>
        <w:t xml:space="preserve"> </w:t>
      </w:r>
      <w:r w:rsidR="00631745" w:rsidRPr="00631745">
        <w:rPr>
          <w:rFonts w:cs="B Nazanin" w:hint="cs"/>
          <w:sz w:val="28"/>
          <w:szCs w:val="28"/>
          <w:rtl/>
        </w:rPr>
        <w:t>مُنکرین</w:t>
      </w:r>
      <w:r w:rsidR="00631745" w:rsidRPr="00631745">
        <w:rPr>
          <w:rFonts w:cs="B Nazanin"/>
          <w:sz w:val="28"/>
          <w:szCs w:val="28"/>
          <w:rtl/>
        </w:rPr>
        <w:t xml:space="preserve"> </w:t>
      </w:r>
      <w:r w:rsidR="00631745" w:rsidRPr="00631745">
        <w:rPr>
          <w:rFonts w:cs="B Nazanin" w:hint="cs"/>
          <w:sz w:val="28"/>
          <w:szCs w:val="28"/>
          <w:rtl/>
        </w:rPr>
        <w:t>اجزاء</w:t>
      </w:r>
      <w:r w:rsidR="00C74B3A">
        <w:rPr>
          <w:rFonts w:cs="B Nazanin" w:hint="cs"/>
          <w:sz w:val="28"/>
          <w:szCs w:val="28"/>
          <w:rtl/>
        </w:rPr>
        <w:t>،</w:t>
      </w:r>
      <w:r w:rsidR="00631745" w:rsidRPr="00631745">
        <w:rPr>
          <w:rFonts w:cs="B Nazanin"/>
          <w:sz w:val="28"/>
          <w:szCs w:val="28"/>
          <w:rtl/>
        </w:rPr>
        <w:t xml:space="preserve"> </w:t>
      </w:r>
      <w:r w:rsidR="00631745" w:rsidRPr="00631745">
        <w:rPr>
          <w:rFonts w:cs="B Nazanin" w:hint="cs"/>
          <w:sz w:val="28"/>
          <w:szCs w:val="28"/>
          <w:rtl/>
        </w:rPr>
        <w:t>قائل</w:t>
      </w:r>
      <w:r w:rsidR="00631745" w:rsidRPr="00631745">
        <w:rPr>
          <w:rFonts w:cs="B Nazanin"/>
          <w:sz w:val="28"/>
          <w:szCs w:val="28"/>
          <w:rtl/>
        </w:rPr>
        <w:t xml:space="preserve"> </w:t>
      </w:r>
      <w:r w:rsidR="00631745" w:rsidRPr="00631745">
        <w:rPr>
          <w:rFonts w:cs="B Nazanin" w:hint="cs"/>
          <w:sz w:val="28"/>
          <w:szCs w:val="28"/>
          <w:rtl/>
        </w:rPr>
        <w:t>به</w:t>
      </w:r>
      <w:r w:rsidR="00631745" w:rsidRPr="00631745">
        <w:rPr>
          <w:rFonts w:cs="B Nazanin"/>
          <w:sz w:val="28"/>
          <w:szCs w:val="28"/>
          <w:rtl/>
        </w:rPr>
        <w:t xml:space="preserve"> </w:t>
      </w:r>
      <w:r w:rsidR="00631745" w:rsidRPr="00631745">
        <w:rPr>
          <w:rFonts w:cs="B Nazanin" w:hint="cs"/>
          <w:sz w:val="28"/>
          <w:szCs w:val="28"/>
          <w:rtl/>
        </w:rPr>
        <w:t>این</w:t>
      </w:r>
      <w:r w:rsidR="00631745" w:rsidRPr="00631745">
        <w:rPr>
          <w:rFonts w:cs="B Nazanin"/>
          <w:sz w:val="28"/>
          <w:szCs w:val="28"/>
          <w:rtl/>
        </w:rPr>
        <w:t xml:space="preserve"> </w:t>
      </w:r>
      <w:r w:rsidR="00631745" w:rsidRPr="00631745">
        <w:rPr>
          <w:rFonts w:cs="B Nazanin" w:hint="cs"/>
          <w:sz w:val="28"/>
          <w:szCs w:val="28"/>
          <w:rtl/>
        </w:rPr>
        <w:t>مطلب</w:t>
      </w:r>
      <w:r w:rsidR="00631745" w:rsidRPr="00631745">
        <w:rPr>
          <w:rFonts w:cs="B Nazanin"/>
          <w:sz w:val="28"/>
          <w:szCs w:val="28"/>
          <w:rtl/>
        </w:rPr>
        <w:t xml:space="preserve"> </w:t>
      </w:r>
      <w:r w:rsidR="00631745" w:rsidRPr="00631745">
        <w:rPr>
          <w:rFonts w:cs="B Nazanin" w:hint="cs"/>
          <w:sz w:val="28"/>
          <w:szCs w:val="28"/>
          <w:rtl/>
        </w:rPr>
        <w:t>شده</w:t>
      </w:r>
      <w:r w:rsidR="00631745" w:rsidRPr="00631745">
        <w:rPr>
          <w:rFonts w:cs="B Nazanin"/>
          <w:sz w:val="28"/>
          <w:szCs w:val="28"/>
          <w:rtl/>
        </w:rPr>
        <w:t xml:space="preserve"> </w:t>
      </w:r>
      <w:r w:rsidR="00631745" w:rsidRPr="00631745">
        <w:rPr>
          <w:rFonts w:cs="B Nazanin" w:hint="cs"/>
          <w:sz w:val="28"/>
          <w:szCs w:val="28"/>
          <w:rtl/>
        </w:rPr>
        <w:t xml:space="preserve">اند </w:t>
      </w:r>
      <w:r w:rsidR="00631745">
        <w:rPr>
          <w:rFonts w:cs="B Nazanin" w:hint="cs"/>
          <w:sz w:val="28"/>
          <w:szCs w:val="28"/>
          <w:rtl/>
        </w:rPr>
        <w:t>که</w:t>
      </w:r>
      <w:r w:rsidRPr="009B2FCC">
        <w:rPr>
          <w:rFonts w:cs="B Nazanin" w:hint="cs"/>
          <w:sz w:val="28"/>
          <w:szCs w:val="28"/>
          <w:rtl/>
        </w:rPr>
        <w:t xml:space="preserve"> اماره فقط</w:t>
      </w:r>
      <w:r w:rsidR="00EE47B3">
        <w:rPr>
          <w:rFonts w:cs="B Nazanin" w:hint="cs"/>
          <w:sz w:val="28"/>
          <w:szCs w:val="28"/>
          <w:rtl/>
        </w:rPr>
        <w:t xml:space="preserve"> عذری است ما لم ینکشف الخلاف</w:t>
      </w:r>
      <w:r w:rsidR="00631745">
        <w:rPr>
          <w:rFonts w:cs="B Nazanin" w:hint="cs"/>
          <w:sz w:val="28"/>
          <w:szCs w:val="28"/>
          <w:rtl/>
        </w:rPr>
        <w:t>،</w:t>
      </w:r>
      <w:r w:rsidRPr="009B2FCC">
        <w:rPr>
          <w:rFonts w:cs="B Nazanin" w:hint="cs"/>
          <w:sz w:val="28"/>
          <w:szCs w:val="28"/>
          <w:rtl/>
        </w:rPr>
        <w:t xml:space="preserve"> نه اینکه این عمل مُجزی باشد و صحیح باشد حتی اگر کشف خل</w:t>
      </w:r>
      <w:r>
        <w:rPr>
          <w:rFonts w:cs="B Nazanin" w:hint="cs"/>
          <w:sz w:val="28"/>
          <w:szCs w:val="28"/>
          <w:rtl/>
        </w:rPr>
        <w:t>ا</w:t>
      </w:r>
      <w:r w:rsidR="00631745">
        <w:rPr>
          <w:rFonts w:cs="B Nazanin" w:hint="cs"/>
          <w:sz w:val="28"/>
          <w:szCs w:val="28"/>
          <w:rtl/>
        </w:rPr>
        <w:t>ف بشود</w:t>
      </w:r>
      <w:r w:rsidR="00EE47B3">
        <w:rPr>
          <w:rFonts w:cs="B Nazanin" w:hint="cs"/>
          <w:sz w:val="28"/>
          <w:szCs w:val="28"/>
          <w:rtl/>
        </w:rPr>
        <w:t>.</w:t>
      </w:r>
      <w:r w:rsidRPr="009B2FCC">
        <w:rPr>
          <w:rFonts w:cs="B Nazanin" w:hint="cs"/>
          <w:sz w:val="28"/>
          <w:szCs w:val="28"/>
          <w:rtl/>
        </w:rPr>
        <w:t>اما صاحب جواهر می فرمایند این خلاف ظاهر ادله است.</w:t>
      </w:r>
    </w:p>
    <w:p w:rsidR="004E237C" w:rsidRPr="009B2FCC" w:rsidRDefault="004E237C" w:rsidP="004E237C">
      <w:pPr>
        <w:bidi/>
        <w:ind w:firstLine="237"/>
        <w:jc w:val="both"/>
        <w:rPr>
          <w:rFonts w:cs="B Nazanin"/>
          <w:sz w:val="28"/>
          <w:szCs w:val="28"/>
          <w:rtl/>
        </w:rPr>
      </w:pPr>
      <w:r w:rsidRPr="009B2FCC">
        <w:rPr>
          <w:rFonts w:cs="B Nazanin" w:hint="cs"/>
          <w:sz w:val="28"/>
          <w:szCs w:val="28"/>
          <w:rtl/>
        </w:rPr>
        <w:t>«واحتمال عذریت هذا الامر فیُحکم بالصحه ما لم ینکشف الخلاف خلاف الظاهر و اضعف منه احتمال تعدد الامر ظاهرا و واقعا و ان الاول لا یُجزی عن الثانی بعد انکشاف الحال بل معلوم الفساد بادنی تامل» این مطلبی است که ما از زبان مرحوم حضرت امام نقل نموده ایم و آن اینکه</w:t>
      </w:r>
      <w:r w:rsidR="00DA4CF9">
        <w:rPr>
          <w:rFonts w:cs="B Nazanin" w:hint="cs"/>
          <w:sz w:val="28"/>
          <w:szCs w:val="28"/>
          <w:rtl/>
        </w:rPr>
        <w:t xml:space="preserve"> آیا</w:t>
      </w:r>
      <w:r w:rsidRPr="009B2FCC">
        <w:rPr>
          <w:rFonts w:cs="B Nazanin" w:hint="cs"/>
          <w:sz w:val="28"/>
          <w:szCs w:val="28"/>
          <w:rtl/>
        </w:rPr>
        <w:t xml:space="preserve"> ما یک </w:t>
      </w:r>
      <w:r w:rsidR="00C74B3A">
        <w:rPr>
          <w:rFonts w:cs="B Nazanin" w:hint="cs"/>
          <w:sz w:val="28"/>
          <w:szCs w:val="28"/>
          <w:rtl/>
        </w:rPr>
        <w:t>امرداریم یا دو امر.</w:t>
      </w:r>
      <w:r w:rsidR="00EC1CE8">
        <w:rPr>
          <w:rFonts w:cs="B Nazanin" w:hint="cs"/>
          <w:sz w:val="28"/>
          <w:szCs w:val="28"/>
          <w:rtl/>
        </w:rPr>
        <w:t>آیا یک امر به نماز واقعی و یک امر دیگر به نماز ظاهری داریم که</w:t>
      </w:r>
      <w:r w:rsidRPr="009B2FCC">
        <w:rPr>
          <w:rFonts w:cs="B Nazanin" w:hint="cs"/>
          <w:sz w:val="28"/>
          <w:szCs w:val="28"/>
          <w:rtl/>
        </w:rPr>
        <w:t xml:space="preserve"> ربطی</w:t>
      </w:r>
      <w:r w:rsidR="00EC1CE8">
        <w:rPr>
          <w:rFonts w:cs="B Nazanin" w:hint="cs"/>
          <w:sz w:val="28"/>
          <w:szCs w:val="28"/>
          <w:rtl/>
        </w:rPr>
        <w:t xml:space="preserve"> هم به یکدیگر</w:t>
      </w:r>
      <w:r w:rsidRPr="009B2FCC">
        <w:rPr>
          <w:rFonts w:cs="B Nazanin" w:hint="cs"/>
          <w:sz w:val="28"/>
          <w:szCs w:val="28"/>
          <w:rtl/>
        </w:rPr>
        <w:t xml:space="preserve"> ندارند</w:t>
      </w:r>
      <w:r w:rsidR="00EC1CE8">
        <w:rPr>
          <w:rFonts w:cs="B Nazanin" w:hint="cs"/>
          <w:sz w:val="28"/>
          <w:szCs w:val="28"/>
          <w:rtl/>
        </w:rPr>
        <w:t xml:space="preserve"> و هیچ کدام از دیگری مُجزی نیست؟</w:t>
      </w:r>
      <w:r w:rsidRPr="009B2FCC">
        <w:rPr>
          <w:rFonts w:cs="B Nazanin" w:hint="cs"/>
          <w:sz w:val="28"/>
          <w:szCs w:val="28"/>
          <w:rtl/>
        </w:rPr>
        <w:t xml:space="preserve"> صاحب جواهر می فرمایند این قول اضعف است و قابل استماع نیست.</w:t>
      </w:r>
      <w:r>
        <w:rPr>
          <w:rStyle w:val="FootnoteReference"/>
          <w:rFonts w:cs="B Nazanin"/>
          <w:sz w:val="28"/>
          <w:szCs w:val="28"/>
          <w:rtl/>
        </w:rPr>
        <w:footnoteReference w:id="1"/>
      </w:r>
    </w:p>
    <w:p w:rsidR="004E237C" w:rsidRPr="009B2FCC" w:rsidRDefault="004E237C" w:rsidP="00B161C4">
      <w:pPr>
        <w:bidi/>
        <w:ind w:firstLine="237"/>
        <w:jc w:val="both"/>
        <w:rPr>
          <w:rFonts w:cs="B Nazanin"/>
          <w:sz w:val="28"/>
          <w:szCs w:val="28"/>
          <w:rtl/>
        </w:rPr>
      </w:pPr>
      <w:r w:rsidRPr="009B2FCC">
        <w:rPr>
          <w:rFonts w:cs="B Nazanin" w:hint="cs"/>
          <w:sz w:val="28"/>
          <w:szCs w:val="28"/>
          <w:rtl/>
        </w:rPr>
        <w:t>پس نتیجه این است که</w:t>
      </w:r>
      <w:r w:rsidR="00EC1CE8" w:rsidRPr="00EC1CE8">
        <w:rPr>
          <w:rFonts w:hint="cs"/>
          <w:rtl/>
        </w:rPr>
        <w:t xml:space="preserve"> </w:t>
      </w:r>
      <w:r w:rsidR="00EC1CE8" w:rsidRPr="00EC1CE8">
        <w:rPr>
          <w:rFonts w:cs="B Nazanin" w:hint="cs"/>
          <w:sz w:val="28"/>
          <w:szCs w:val="28"/>
          <w:rtl/>
        </w:rPr>
        <w:t>به</w:t>
      </w:r>
      <w:r w:rsidR="00EC1CE8" w:rsidRPr="00EC1CE8">
        <w:rPr>
          <w:rFonts w:cs="B Nazanin"/>
          <w:sz w:val="28"/>
          <w:szCs w:val="28"/>
          <w:rtl/>
        </w:rPr>
        <w:t xml:space="preserve"> </w:t>
      </w:r>
      <w:r w:rsidR="00B161C4">
        <w:rPr>
          <w:rFonts w:cs="B Nazanin" w:hint="cs"/>
          <w:sz w:val="28"/>
          <w:szCs w:val="28"/>
          <w:rtl/>
        </w:rPr>
        <w:t>«</w:t>
      </w:r>
      <w:r w:rsidR="00EC1CE8" w:rsidRPr="00EC1CE8">
        <w:rPr>
          <w:rFonts w:cs="B Nazanin" w:hint="cs"/>
          <w:sz w:val="28"/>
          <w:szCs w:val="28"/>
          <w:rtl/>
        </w:rPr>
        <w:t>طبیعه</w:t>
      </w:r>
      <w:r w:rsidR="00EC1CE8" w:rsidRPr="00EC1CE8">
        <w:rPr>
          <w:rFonts w:cs="B Nazanin"/>
          <w:sz w:val="28"/>
          <w:szCs w:val="28"/>
          <w:rtl/>
        </w:rPr>
        <w:t xml:space="preserve"> </w:t>
      </w:r>
      <w:r w:rsidR="00EC1CE8" w:rsidRPr="00EC1CE8">
        <w:rPr>
          <w:rFonts w:cs="B Nazanin" w:hint="cs"/>
          <w:sz w:val="28"/>
          <w:szCs w:val="28"/>
          <w:rtl/>
        </w:rPr>
        <w:t>الصلاه</w:t>
      </w:r>
      <w:r w:rsidR="00B161C4">
        <w:rPr>
          <w:rFonts w:cs="B Nazanin" w:hint="cs"/>
          <w:sz w:val="28"/>
          <w:szCs w:val="28"/>
          <w:rtl/>
        </w:rPr>
        <w:t>»</w:t>
      </w:r>
      <w:r w:rsidR="00EC1CE8">
        <w:rPr>
          <w:rFonts w:cs="B Nazanin" w:hint="cs"/>
          <w:sz w:val="28"/>
          <w:szCs w:val="28"/>
          <w:rtl/>
        </w:rPr>
        <w:t>،</w:t>
      </w:r>
      <w:r w:rsidRPr="009B2FCC">
        <w:rPr>
          <w:rFonts w:cs="B Nazanin" w:hint="cs"/>
          <w:sz w:val="28"/>
          <w:szCs w:val="28"/>
          <w:rtl/>
        </w:rPr>
        <w:t xml:space="preserve"> یک امر بیشتر نداریم </w:t>
      </w:r>
      <w:r w:rsidR="00EC1CE8">
        <w:rPr>
          <w:rFonts w:cs="B Nazanin" w:hint="cs"/>
          <w:sz w:val="28"/>
          <w:szCs w:val="28"/>
          <w:rtl/>
        </w:rPr>
        <w:t>، اگر نماز واقعی انجام شد،</w:t>
      </w:r>
      <w:r w:rsidRPr="009B2FCC">
        <w:rPr>
          <w:rFonts w:cs="B Nazanin" w:hint="cs"/>
          <w:sz w:val="28"/>
          <w:szCs w:val="28"/>
          <w:rtl/>
        </w:rPr>
        <w:t xml:space="preserve"> فبها، اما اگر نماز صحیح با امر ظاهری انجام شد</w:t>
      </w:r>
      <w:r w:rsidR="00DA4CF9">
        <w:rPr>
          <w:rFonts w:cs="B Nazanin" w:hint="cs"/>
          <w:sz w:val="28"/>
          <w:szCs w:val="28"/>
          <w:rtl/>
        </w:rPr>
        <w:t>،</w:t>
      </w:r>
      <w:r w:rsidRPr="009B2FCC">
        <w:rPr>
          <w:rFonts w:cs="B Nazanin" w:hint="cs"/>
          <w:sz w:val="28"/>
          <w:szCs w:val="28"/>
          <w:rtl/>
        </w:rPr>
        <w:t xml:space="preserve"> این هم مصداق الصلاه است و </w:t>
      </w:r>
      <w:r w:rsidR="00B161C4">
        <w:rPr>
          <w:rFonts w:cs="B Nazanin" w:hint="cs"/>
          <w:sz w:val="28"/>
          <w:szCs w:val="28"/>
          <w:rtl/>
        </w:rPr>
        <w:t>«</w:t>
      </w:r>
      <w:r w:rsidRPr="009B2FCC">
        <w:rPr>
          <w:rFonts w:cs="B Nazanin" w:hint="cs"/>
          <w:sz w:val="28"/>
          <w:szCs w:val="28"/>
          <w:rtl/>
        </w:rPr>
        <w:t>طبیعت الصلاه</w:t>
      </w:r>
      <w:r w:rsidR="00B161C4">
        <w:rPr>
          <w:rFonts w:cs="B Nazanin" w:hint="cs"/>
          <w:sz w:val="28"/>
          <w:szCs w:val="28"/>
          <w:rtl/>
        </w:rPr>
        <w:t>»</w:t>
      </w:r>
      <w:r w:rsidRPr="009B2FCC">
        <w:rPr>
          <w:rFonts w:cs="B Nazanin" w:hint="cs"/>
          <w:sz w:val="28"/>
          <w:szCs w:val="28"/>
          <w:rtl/>
        </w:rPr>
        <w:t xml:space="preserve"> بر او</w:t>
      </w:r>
      <w:r w:rsidR="00DA4CF9">
        <w:rPr>
          <w:rFonts w:cs="B Nazanin" w:hint="cs"/>
          <w:sz w:val="28"/>
          <w:szCs w:val="28"/>
          <w:rtl/>
        </w:rPr>
        <w:t xml:space="preserve"> منطبق است.یعنی</w:t>
      </w:r>
      <w:r w:rsidR="00B161C4">
        <w:rPr>
          <w:rFonts w:cs="B Nazanin" w:hint="cs"/>
          <w:sz w:val="28"/>
          <w:szCs w:val="28"/>
          <w:rtl/>
        </w:rPr>
        <w:t xml:space="preserve"> مصداق صلاه</w:t>
      </w:r>
      <w:r w:rsidR="00C74B3A">
        <w:rPr>
          <w:rFonts w:cs="B Nazanin" w:hint="cs"/>
          <w:sz w:val="28"/>
          <w:szCs w:val="28"/>
          <w:rtl/>
        </w:rPr>
        <w:t>ِ</w:t>
      </w:r>
      <w:r w:rsidR="00B161C4">
        <w:rPr>
          <w:rFonts w:cs="B Nazanin" w:hint="cs"/>
          <w:sz w:val="28"/>
          <w:szCs w:val="28"/>
          <w:rtl/>
        </w:rPr>
        <w:t xml:space="preserve"> صحیح است و </w:t>
      </w:r>
      <w:r w:rsidRPr="009B2FCC">
        <w:rPr>
          <w:rFonts w:cs="B Nazanin" w:hint="cs"/>
          <w:sz w:val="28"/>
          <w:szCs w:val="28"/>
          <w:rtl/>
        </w:rPr>
        <w:t>اگر باطل</w:t>
      </w:r>
      <w:r w:rsidR="00C74B3A">
        <w:rPr>
          <w:rFonts w:cs="B Nazanin" w:hint="cs"/>
          <w:sz w:val="28"/>
          <w:szCs w:val="28"/>
          <w:rtl/>
        </w:rPr>
        <w:t xml:space="preserve"> بود که شارع به آن امر نمی نمود.مولی نیز</w:t>
      </w:r>
      <w:r w:rsidRPr="009B2FCC">
        <w:rPr>
          <w:rFonts w:cs="B Nazanin" w:hint="cs"/>
          <w:sz w:val="28"/>
          <w:szCs w:val="28"/>
          <w:rtl/>
        </w:rPr>
        <w:t xml:space="preserve"> از ما </w:t>
      </w:r>
      <w:r w:rsidR="00B161C4">
        <w:rPr>
          <w:rFonts w:cs="B Nazanin" w:hint="cs"/>
          <w:sz w:val="28"/>
          <w:szCs w:val="28"/>
          <w:rtl/>
        </w:rPr>
        <w:t>«</w:t>
      </w:r>
      <w:r w:rsidRPr="009B2FCC">
        <w:rPr>
          <w:rFonts w:cs="B Nazanin" w:hint="cs"/>
          <w:sz w:val="28"/>
          <w:szCs w:val="28"/>
          <w:rtl/>
        </w:rPr>
        <w:t>طبیعت الصلاه</w:t>
      </w:r>
      <w:r w:rsidR="00B161C4">
        <w:rPr>
          <w:rFonts w:cs="B Nazanin" w:hint="cs"/>
          <w:sz w:val="28"/>
          <w:szCs w:val="28"/>
          <w:rtl/>
        </w:rPr>
        <w:t>»</w:t>
      </w:r>
      <w:r w:rsidRPr="009B2FCC">
        <w:rPr>
          <w:rFonts w:cs="B Nazanin" w:hint="cs"/>
          <w:sz w:val="28"/>
          <w:szCs w:val="28"/>
          <w:rtl/>
        </w:rPr>
        <w:t xml:space="preserve"> را </w:t>
      </w:r>
      <w:r w:rsidR="00B161C4" w:rsidRPr="00B161C4">
        <w:rPr>
          <w:rFonts w:cs="B Nazanin" w:hint="cs"/>
          <w:sz w:val="28"/>
          <w:szCs w:val="28"/>
          <w:rtl/>
        </w:rPr>
        <w:t>در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ضمن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یک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 xml:space="preserve">مصداقی </w:t>
      </w:r>
      <w:r w:rsidRPr="009B2FCC">
        <w:rPr>
          <w:rFonts w:cs="B Nazanin" w:hint="cs"/>
          <w:sz w:val="28"/>
          <w:szCs w:val="28"/>
          <w:rtl/>
        </w:rPr>
        <w:t xml:space="preserve">می </w:t>
      </w:r>
      <w:r w:rsidR="00C74B3A">
        <w:rPr>
          <w:rFonts w:cs="B Nazanin" w:hint="cs"/>
          <w:sz w:val="28"/>
          <w:szCs w:val="28"/>
          <w:rtl/>
        </w:rPr>
        <w:t xml:space="preserve">خواهد، </w:t>
      </w:r>
      <w:r w:rsidRPr="009B2FCC">
        <w:rPr>
          <w:rFonts w:cs="B Nazanin" w:hint="cs"/>
          <w:sz w:val="28"/>
          <w:szCs w:val="28"/>
          <w:rtl/>
        </w:rPr>
        <w:t>این</w:t>
      </w:r>
      <w:r w:rsidR="00C74B3A">
        <w:rPr>
          <w:rFonts w:cs="B Nazanin" w:hint="cs"/>
          <w:sz w:val="28"/>
          <w:szCs w:val="28"/>
          <w:rtl/>
        </w:rPr>
        <w:t xml:space="preserve"> مورد</w:t>
      </w:r>
      <w:r w:rsidRPr="009B2FCC">
        <w:rPr>
          <w:rFonts w:cs="B Nazanin" w:hint="cs"/>
          <w:sz w:val="28"/>
          <w:szCs w:val="28"/>
          <w:rtl/>
        </w:rPr>
        <w:t xml:space="preserve"> هم </w:t>
      </w:r>
      <w:r w:rsidR="00B161C4">
        <w:rPr>
          <w:rFonts w:cs="B Nazanin" w:hint="cs"/>
          <w:sz w:val="28"/>
          <w:szCs w:val="28"/>
          <w:rtl/>
        </w:rPr>
        <w:t>«</w:t>
      </w:r>
      <w:r w:rsidRPr="009B2FCC">
        <w:rPr>
          <w:rFonts w:cs="B Nazanin" w:hint="cs"/>
          <w:sz w:val="28"/>
          <w:szCs w:val="28"/>
          <w:rtl/>
        </w:rPr>
        <w:t>طبیعه الصلاه</w:t>
      </w:r>
      <w:r w:rsidR="00B161C4">
        <w:rPr>
          <w:rFonts w:cs="B Nazanin" w:hint="cs"/>
          <w:sz w:val="28"/>
          <w:szCs w:val="28"/>
          <w:rtl/>
        </w:rPr>
        <w:t xml:space="preserve">» در ضمن یک مصداق است.این استدلال صاحب جواهر </w:t>
      </w:r>
      <w:r w:rsidRPr="009B2FCC">
        <w:rPr>
          <w:rFonts w:cs="B Nazanin" w:hint="cs"/>
          <w:sz w:val="28"/>
          <w:szCs w:val="28"/>
          <w:rtl/>
        </w:rPr>
        <w:t xml:space="preserve"> بر اجزاء</w:t>
      </w:r>
      <w:r w:rsidR="00B161C4">
        <w:rPr>
          <w:rFonts w:cs="B Nazanin" w:hint="cs"/>
          <w:sz w:val="28"/>
          <w:szCs w:val="28"/>
          <w:rtl/>
        </w:rPr>
        <w:t xml:space="preserve"> است و می بینیم که این استدلال درباره</w:t>
      </w:r>
      <w:r w:rsidRPr="009B2FCC">
        <w:rPr>
          <w:rFonts w:cs="B Nazanin" w:hint="cs"/>
          <w:sz w:val="28"/>
          <w:szCs w:val="28"/>
          <w:rtl/>
        </w:rPr>
        <w:t xml:space="preserve"> اماره قائمه بر موضوع</w:t>
      </w:r>
      <w:r w:rsidR="00B161C4">
        <w:rPr>
          <w:rFonts w:cs="B Nazanin" w:hint="cs"/>
          <w:sz w:val="28"/>
          <w:szCs w:val="28"/>
          <w:rtl/>
        </w:rPr>
        <w:t>،</w:t>
      </w:r>
      <w:r w:rsidR="00C74B3A">
        <w:rPr>
          <w:rFonts w:cs="B Nazanin" w:hint="cs"/>
          <w:sz w:val="28"/>
          <w:szCs w:val="28"/>
          <w:rtl/>
        </w:rPr>
        <w:t xml:space="preserve"> </w:t>
      </w:r>
      <w:r w:rsidR="00B161C4">
        <w:rPr>
          <w:rFonts w:cs="B Nazanin" w:hint="cs"/>
          <w:sz w:val="28"/>
          <w:szCs w:val="28"/>
          <w:rtl/>
        </w:rPr>
        <w:t>بیان</w:t>
      </w:r>
      <w:r w:rsidRPr="009B2FCC">
        <w:rPr>
          <w:rFonts w:cs="B Nazanin" w:hint="cs"/>
          <w:sz w:val="28"/>
          <w:szCs w:val="28"/>
          <w:rtl/>
        </w:rPr>
        <w:t xml:space="preserve"> شده</w:t>
      </w:r>
      <w:r w:rsidR="00B161C4">
        <w:rPr>
          <w:rFonts w:cs="B Nazanin" w:hint="cs"/>
          <w:sz w:val="28"/>
          <w:szCs w:val="28"/>
          <w:rtl/>
        </w:rPr>
        <w:t xml:space="preserve"> است</w:t>
      </w:r>
      <w:r w:rsidRPr="009B2FCC">
        <w:rPr>
          <w:rFonts w:cs="B Nazanin" w:hint="cs"/>
          <w:sz w:val="28"/>
          <w:szCs w:val="28"/>
          <w:rtl/>
        </w:rPr>
        <w:t xml:space="preserve"> نه اماره قائمه بر حکم.</w:t>
      </w:r>
    </w:p>
    <w:p w:rsidR="004E237C" w:rsidRPr="009B2FCC" w:rsidRDefault="004E237C" w:rsidP="00B161C4">
      <w:pPr>
        <w:bidi/>
        <w:ind w:firstLine="237"/>
        <w:jc w:val="both"/>
        <w:rPr>
          <w:rFonts w:cs="B Nazanin"/>
          <w:sz w:val="28"/>
          <w:szCs w:val="28"/>
          <w:rtl/>
        </w:rPr>
      </w:pPr>
      <w:r w:rsidRPr="009B2FCC">
        <w:rPr>
          <w:rFonts w:cs="B Nazanin" w:hint="cs"/>
          <w:sz w:val="28"/>
          <w:szCs w:val="28"/>
          <w:rtl/>
        </w:rPr>
        <w:t>همچنین صاحب جواهر در باب ظ</w:t>
      </w:r>
      <w:r w:rsidR="00C74B3A">
        <w:rPr>
          <w:rFonts w:cs="B Nazanin" w:hint="cs"/>
          <w:sz w:val="28"/>
          <w:szCs w:val="28"/>
          <w:rtl/>
        </w:rPr>
        <w:t>ن به قبله،</w:t>
      </w:r>
      <w:r w:rsidR="00B161C4">
        <w:rPr>
          <w:rFonts w:cs="B Nazanin" w:hint="cs"/>
          <w:sz w:val="28"/>
          <w:szCs w:val="28"/>
          <w:rtl/>
        </w:rPr>
        <w:t xml:space="preserve"> حرف مشابهی زده است.</w:t>
      </w:r>
      <w:r w:rsidRPr="009B2FCC">
        <w:rPr>
          <w:rFonts w:cs="B Nazanin" w:hint="cs"/>
          <w:sz w:val="28"/>
          <w:szCs w:val="28"/>
          <w:rtl/>
        </w:rPr>
        <w:t xml:space="preserve"> در جایی که انسان دسترسی به قبله نداشته باشد در روایات آمده که «یکفیه التحری»</w:t>
      </w:r>
      <w:r w:rsidR="00DA4CF9">
        <w:rPr>
          <w:rFonts w:cs="B Nazanin" w:hint="cs"/>
          <w:sz w:val="28"/>
          <w:szCs w:val="28"/>
          <w:rtl/>
        </w:rPr>
        <w:t xml:space="preserve"> یعنی همان جهتی که احتمال</w:t>
      </w:r>
      <w:r w:rsidRPr="009B2FCC">
        <w:rPr>
          <w:rFonts w:cs="B Nazanin" w:hint="cs"/>
          <w:sz w:val="28"/>
          <w:szCs w:val="28"/>
          <w:rtl/>
        </w:rPr>
        <w:t xml:space="preserve"> و اولویّت می دهد </w:t>
      </w:r>
      <w:r w:rsidR="00B161C4">
        <w:rPr>
          <w:rFonts w:cs="B Nazanin" w:hint="cs"/>
          <w:sz w:val="28"/>
          <w:szCs w:val="28"/>
          <w:rtl/>
        </w:rPr>
        <w:t>که به آن سمت باشد،</w:t>
      </w:r>
      <w:r w:rsidRPr="009B2FCC">
        <w:rPr>
          <w:rFonts w:cs="B Nazanin" w:hint="cs"/>
          <w:sz w:val="28"/>
          <w:szCs w:val="28"/>
          <w:rtl/>
        </w:rPr>
        <w:t xml:space="preserve"> </w:t>
      </w:r>
      <w:r w:rsidR="00DA4CF9">
        <w:rPr>
          <w:rFonts w:cs="B Nazanin" w:hint="cs"/>
          <w:sz w:val="28"/>
          <w:szCs w:val="28"/>
          <w:rtl/>
        </w:rPr>
        <w:t xml:space="preserve">هم </w:t>
      </w:r>
      <w:r w:rsidRPr="009B2FCC">
        <w:rPr>
          <w:rFonts w:cs="B Nazanin" w:hint="cs"/>
          <w:sz w:val="28"/>
          <w:szCs w:val="28"/>
          <w:rtl/>
        </w:rPr>
        <w:t>نماز بخواند</w:t>
      </w:r>
      <w:r w:rsidR="00B161C4">
        <w:rPr>
          <w:rFonts w:cs="B Nazanin" w:hint="cs"/>
          <w:sz w:val="28"/>
          <w:szCs w:val="28"/>
          <w:rtl/>
        </w:rPr>
        <w:t xml:space="preserve"> و  هم ذبیحه اش را بکشد.</w:t>
      </w:r>
      <w:r w:rsidRPr="009B2FCC">
        <w:rPr>
          <w:rFonts w:cs="B Nazanin" w:hint="cs"/>
          <w:sz w:val="28"/>
          <w:szCs w:val="28"/>
          <w:rtl/>
        </w:rPr>
        <w:t>در اینجا که مکلف قادر بر تحصیل علم نیست شارع ظن</w:t>
      </w:r>
      <w:r w:rsidR="00B161C4">
        <w:rPr>
          <w:rFonts w:cs="B Nazanin" w:hint="cs"/>
          <w:sz w:val="28"/>
          <w:szCs w:val="28"/>
          <w:rtl/>
        </w:rPr>
        <w:t>-</w:t>
      </w:r>
      <w:r w:rsidRPr="009B2FCC">
        <w:rPr>
          <w:rFonts w:cs="B Nazanin" w:hint="cs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البته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مطلق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ظن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نه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ظن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معتبر</w:t>
      </w:r>
      <w:r w:rsidR="00B161C4">
        <w:rPr>
          <w:rFonts w:cs="B Nazanin" w:hint="cs"/>
          <w:sz w:val="28"/>
          <w:szCs w:val="28"/>
          <w:rtl/>
        </w:rPr>
        <w:t xml:space="preserve">-را برای او حجت نموده است. </w:t>
      </w:r>
      <w:r w:rsidRPr="009B2FCC">
        <w:rPr>
          <w:rFonts w:cs="B Nazanin" w:hint="cs"/>
          <w:sz w:val="28"/>
          <w:szCs w:val="28"/>
          <w:rtl/>
        </w:rPr>
        <w:t>صاحب جواهر در اینجا</w:t>
      </w:r>
      <w:r w:rsidR="00B161C4">
        <w:rPr>
          <w:rFonts w:cs="B Nazanin" w:hint="cs"/>
          <w:sz w:val="28"/>
          <w:szCs w:val="28"/>
          <w:rtl/>
        </w:rPr>
        <w:t>،</w:t>
      </w:r>
      <w:r w:rsidR="00B161C4" w:rsidRPr="00B161C4">
        <w:rPr>
          <w:rFonts w:hint="cs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در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صورتی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که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ظنش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خلاف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واقع</w:t>
      </w:r>
      <w:r w:rsidR="00B161C4" w:rsidRPr="00B161C4">
        <w:rPr>
          <w:rFonts w:cs="B Nazanin"/>
          <w:sz w:val="28"/>
          <w:szCs w:val="28"/>
          <w:rtl/>
        </w:rPr>
        <w:t xml:space="preserve"> </w:t>
      </w:r>
      <w:r w:rsidR="00B161C4" w:rsidRPr="00B161C4">
        <w:rPr>
          <w:rFonts w:cs="B Nazanin" w:hint="cs"/>
          <w:sz w:val="28"/>
          <w:szCs w:val="28"/>
          <w:rtl/>
        </w:rPr>
        <w:t>در</w:t>
      </w:r>
      <w:r w:rsidR="00C74B3A">
        <w:rPr>
          <w:rFonts w:cs="B Nazanin" w:hint="cs"/>
          <w:sz w:val="28"/>
          <w:szCs w:val="28"/>
          <w:rtl/>
        </w:rPr>
        <w:t>آید</w:t>
      </w:r>
      <w:r w:rsidR="004D4005">
        <w:rPr>
          <w:rFonts w:cs="B Nazanin" w:hint="cs"/>
          <w:sz w:val="28"/>
          <w:szCs w:val="28"/>
          <w:rtl/>
        </w:rPr>
        <w:t>،</w:t>
      </w:r>
      <w:r w:rsidRPr="009B2FCC">
        <w:rPr>
          <w:rFonts w:cs="B Nazanin" w:hint="cs"/>
          <w:sz w:val="28"/>
          <w:szCs w:val="28"/>
          <w:rtl/>
        </w:rPr>
        <w:t xml:space="preserve"> قائل به اجزاء شده اند </w:t>
      </w:r>
      <w:r w:rsidR="004D4005">
        <w:rPr>
          <w:rFonts w:cs="B Nazanin" w:hint="cs"/>
          <w:sz w:val="28"/>
          <w:szCs w:val="28"/>
          <w:rtl/>
        </w:rPr>
        <w:t>چرا که</w:t>
      </w:r>
      <w:r w:rsidRPr="009B2FCC">
        <w:rPr>
          <w:rFonts w:cs="B Nazanin" w:hint="cs"/>
          <w:sz w:val="28"/>
          <w:szCs w:val="28"/>
          <w:rtl/>
        </w:rPr>
        <w:t xml:space="preserve"> شارع آن را حجت نموده و مکلف به آن حجت عمل نموده است.</w:t>
      </w:r>
      <w:r w:rsidRPr="00D46E74">
        <w:rPr>
          <w:rStyle w:val="FootnoteReference"/>
          <w:rFonts w:cs="B Nazanin"/>
          <w:sz w:val="28"/>
          <w:szCs w:val="28"/>
          <w:rtl/>
        </w:rPr>
        <w:t xml:space="preserve"> </w:t>
      </w:r>
      <w:r>
        <w:rPr>
          <w:rStyle w:val="FootnoteReference"/>
          <w:rFonts w:cs="B Nazanin"/>
          <w:sz w:val="28"/>
          <w:szCs w:val="28"/>
          <w:rtl/>
        </w:rPr>
        <w:footnoteReference w:id="2"/>
      </w:r>
    </w:p>
    <w:p w:rsidR="004E237C" w:rsidRPr="009B2FCC" w:rsidRDefault="004E237C" w:rsidP="004E237C">
      <w:pPr>
        <w:bidi/>
        <w:ind w:firstLine="237"/>
        <w:jc w:val="both"/>
        <w:rPr>
          <w:rFonts w:cs="B Nazanin"/>
          <w:sz w:val="28"/>
          <w:szCs w:val="28"/>
        </w:rPr>
      </w:pPr>
      <w:r w:rsidRPr="009B2FCC">
        <w:rPr>
          <w:rFonts w:cs="B Nazanin" w:hint="cs"/>
          <w:sz w:val="28"/>
          <w:szCs w:val="28"/>
          <w:rtl/>
        </w:rPr>
        <w:lastRenderedPageBreak/>
        <w:t>مورد بعدی</w:t>
      </w:r>
      <w:r w:rsidR="004D4005">
        <w:rPr>
          <w:rFonts w:cs="B Nazanin" w:hint="cs"/>
          <w:sz w:val="28"/>
          <w:szCs w:val="28"/>
          <w:rtl/>
        </w:rPr>
        <w:t>،</w:t>
      </w:r>
      <w:r w:rsidRPr="009B2FCC">
        <w:rPr>
          <w:rFonts w:cs="B Nazanin" w:hint="cs"/>
          <w:sz w:val="28"/>
          <w:szCs w:val="28"/>
          <w:rtl/>
        </w:rPr>
        <w:t xml:space="preserve"> ظن به رکعات نماز است</w:t>
      </w:r>
      <w:r w:rsidR="004D4005">
        <w:rPr>
          <w:rFonts w:cs="B Nazanin" w:hint="cs"/>
          <w:sz w:val="28"/>
          <w:szCs w:val="28"/>
          <w:rtl/>
        </w:rPr>
        <w:t>.</w:t>
      </w:r>
      <w:r w:rsidRPr="009B2FCC">
        <w:rPr>
          <w:rFonts w:cs="B Nazanin" w:hint="cs"/>
          <w:sz w:val="28"/>
          <w:szCs w:val="28"/>
          <w:rtl/>
        </w:rPr>
        <w:t xml:space="preserve"> «و کذا الظن بعدد الرکعات و تبیّن خطئه بعد ذلک» یک بحثی داریم که </w:t>
      </w:r>
      <w:r>
        <w:rPr>
          <w:rFonts w:cs="B Nazanin" w:hint="cs"/>
          <w:sz w:val="28"/>
          <w:szCs w:val="28"/>
          <w:rtl/>
        </w:rPr>
        <w:t xml:space="preserve"> اگر تحصیل علم د</w:t>
      </w:r>
      <w:r w:rsidRPr="009B2FCC">
        <w:rPr>
          <w:rFonts w:cs="B Nazanin" w:hint="cs"/>
          <w:sz w:val="28"/>
          <w:szCs w:val="28"/>
          <w:rtl/>
        </w:rPr>
        <w:t>ر افعال نماز ممکن نباش</w:t>
      </w:r>
      <w:r w:rsidR="004D4005">
        <w:rPr>
          <w:rFonts w:cs="B Nazanin" w:hint="cs"/>
          <w:sz w:val="28"/>
          <w:szCs w:val="28"/>
          <w:rtl/>
        </w:rPr>
        <w:t>د آیا ظن در آنها کافی هست یا نه.</w:t>
      </w:r>
      <w:r w:rsidRPr="009B2FCC">
        <w:rPr>
          <w:rFonts w:cs="B Nazanin" w:hint="cs"/>
          <w:sz w:val="28"/>
          <w:szCs w:val="28"/>
          <w:rtl/>
        </w:rPr>
        <w:t xml:space="preserve"> یک قولی هست که می گوید ظن در افعال نماز مطلقا حجت است</w:t>
      </w:r>
      <w:r w:rsidR="00AB4577">
        <w:rPr>
          <w:rFonts w:cs="B Nazanin" w:hint="cs"/>
          <w:sz w:val="28"/>
          <w:szCs w:val="28"/>
          <w:rtl/>
        </w:rPr>
        <w:t>،</w:t>
      </w:r>
      <w:r w:rsidRPr="009B2FCC">
        <w:rPr>
          <w:rFonts w:cs="B Nazanin" w:hint="cs"/>
          <w:sz w:val="28"/>
          <w:szCs w:val="28"/>
          <w:rtl/>
        </w:rPr>
        <w:t xml:space="preserve"> اما</w:t>
      </w:r>
      <w:r w:rsidR="004D4005">
        <w:rPr>
          <w:rFonts w:cs="B Nazanin" w:hint="cs"/>
          <w:sz w:val="28"/>
          <w:szCs w:val="28"/>
          <w:rtl/>
        </w:rPr>
        <w:t xml:space="preserve"> نظر</w:t>
      </w:r>
      <w:r w:rsidRPr="009B2FCC">
        <w:rPr>
          <w:rFonts w:cs="B Nazanin" w:hint="cs"/>
          <w:sz w:val="28"/>
          <w:szCs w:val="28"/>
          <w:rtl/>
        </w:rPr>
        <w:t xml:space="preserve"> مشهور فقها این است </w:t>
      </w:r>
      <w:r w:rsidR="004D4005">
        <w:rPr>
          <w:rFonts w:cs="B Nazanin" w:hint="cs"/>
          <w:sz w:val="28"/>
          <w:szCs w:val="28"/>
          <w:rtl/>
        </w:rPr>
        <w:t>که فقط در عدد رکعات حجت می باشد.</w:t>
      </w:r>
      <w:r w:rsidRPr="009B2FCC">
        <w:rPr>
          <w:rFonts w:cs="B Nazanin" w:hint="cs"/>
          <w:sz w:val="28"/>
          <w:szCs w:val="28"/>
          <w:rtl/>
        </w:rPr>
        <w:t xml:space="preserve"> اگر انسان در عدد رکعات شک نمود ابتدا ب</w:t>
      </w:r>
      <w:r w:rsidR="004D4005">
        <w:rPr>
          <w:rFonts w:cs="B Nazanin" w:hint="cs"/>
          <w:sz w:val="28"/>
          <w:szCs w:val="28"/>
          <w:rtl/>
        </w:rPr>
        <w:t xml:space="preserve">اید تروّی بکند یعنی مقداری فکر </w:t>
      </w:r>
      <w:r w:rsidRPr="009B2FCC">
        <w:rPr>
          <w:rFonts w:cs="B Nazanin" w:hint="cs"/>
          <w:sz w:val="28"/>
          <w:szCs w:val="28"/>
          <w:rtl/>
        </w:rPr>
        <w:t xml:space="preserve">کند، اگر فکر کرد و ظنی به یک طرف پیدا نمود همان برایش حجت است، </w:t>
      </w:r>
      <w:r w:rsidR="004D4005">
        <w:rPr>
          <w:rFonts w:cs="B Nazanin" w:hint="cs"/>
          <w:sz w:val="28"/>
          <w:szCs w:val="28"/>
          <w:rtl/>
        </w:rPr>
        <w:t>«الظن الحاصل بعد التروّی حجّه».</w:t>
      </w:r>
      <w:r w:rsidRPr="009B2FCC">
        <w:rPr>
          <w:rFonts w:cs="B Nazanin" w:hint="cs"/>
          <w:sz w:val="28"/>
          <w:szCs w:val="28"/>
          <w:rtl/>
        </w:rPr>
        <w:t xml:space="preserve"> حالا اگر مطابق ظنش عمل نمود و بعد از نماز متوجه شد که ظنش خلاف واقع بوده است، </w:t>
      </w:r>
      <w:r>
        <w:rPr>
          <w:rFonts w:cs="B Nazanin" w:hint="cs"/>
          <w:sz w:val="28"/>
          <w:szCs w:val="28"/>
          <w:rtl/>
        </w:rPr>
        <w:t xml:space="preserve">یعنی </w:t>
      </w:r>
      <w:r w:rsidRPr="009B2FCC">
        <w:rPr>
          <w:rFonts w:cs="B Nazanin" w:hint="cs"/>
          <w:sz w:val="28"/>
          <w:szCs w:val="28"/>
          <w:rtl/>
        </w:rPr>
        <w:t>به جای اینکه چهار رکعت بخواند سه رکعت خوانده است، در این صورت اگر منافی انجام نداده ب</w:t>
      </w:r>
      <w:r w:rsidR="004D4005">
        <w:rPr>
          <w:rFonts w:cs="B Nazanin" w:hint="cs"/>
          <w:sz w:val="28"/>
          <w:szCs w:val="28"/>
          <w:rtl/>
        </w:rPr>
        <w:t xml:space="preserve">اشد باید بلند </w:t>
      </w:r>
      <w:r w:rsidRPr="009B2FCC">
        <w:rPr>
          <w:rFonts w:cs="B Nazanin" w:hint="cs"/>
          <w:sz w:val="28"/>
          <w:szCs w:val="28"/>
          <w:rtl/>
        </w:rPr>
        <w:t>شود و رکعت چهارم را بخواند و فقط دو سجده س</w:t>
      </w:r>
      <w:r w:rsidR="004D4005">
        <w:rPr>
          <w:rFonts w:cs="B Nazanin" w:hint="cs"/>
          <w:sz w:val="28"/>
          <w:szCs w:val="28"/>
          <w:rtl/>
        </w:rPr>
        <w:t>هو بابت سلام زیادی به جا بیاورد.</w:t>
      </w:r>
      <w:r w:rsidRPr="009B2FCC">
        <w:rPr>
          <w:rFonts w:cs="B Nazanin" w:hint="cs"/>
          <w:sz w:val="28"/>
          <w:szCs w:val="28"/>
          <w:rtl/>
        </w:rPr>
        <w:t>اما اگر منافی انجام داده باشد ص</w:t>
      </w:r>
      <w:r w:rsidR="004D4005">
        <w:rPr>
          <w:rFonts w:cs="B Nazanin" w:hint="cs"/>
          <w:sz w:val="28"/>
          <w:szCs w:val="28"/>
          <w:rtl/>
        </w:rPr>
        <w:t>احب جواهر می گوید عملش مجزی است.</w:t>
      </w:r>
      <w:r w:rsidRPr="009B2FCC">
        <w:rPr>
          <w:rFonts w:cs="B Nazanin" w:hint="cs"/>
          <w:sz w:val="28"/>
          <w:szCs w:val="28"/>
          <w:rtl/>
        </w:rPr>
        <w:t>این</w:t>
      </w:r>
      <w:r w:rsidR="004D4005">
        <w:rPr>
          <w:rFonts w:cs="B Nazanin" w:hint="cs"/>
          <w:sz w:val="28"/>
          <w:szCs w:val="28"/>
          <w:rtl/>
        </w:rPr>
        <w:t xml:space="preserve"> مورد</w:t>
      </w:r>
      <w:r w:rsidRPr="009B2FCC">
        <w:rPr>
          <w:rFonts w:cs="B Nazanin" w:hint="cs"/>
          <w:sz w:val="28"/>
          <w:szCs w:val="28"/>
          <w:rtl/>
        </w:rPr>
        <w:t xml:space="preserve"> هم می بینید</w:t>
      </w:r>
      <w:r w:rsidR="004D4005">
        <w:rPr>
          <w:rFonts w:cs="B Nazanin" w:hint="cs"/>
          <w:sz w:val="28"/>
          <w:szCs w:val="28"/>
          <w:rtl/>
        </w:rPr>
        <w:t xml:space="preserve"> که</w:t>
      </w:r>
      <w:r w:rsidRPr="009B2FCC">
        <w:rPr>
          <w:rFonts w:cs="B Nazanin" w:hint="cs"/>
          <w:sz w:val="28"/>
          <w:szCs w:val="28"/>
          <w:rtl/>
        </w:rPr>
        <w:t xml:space="preserve"> از موارد اماره قائمه بر موضوعات است نه احکام.</w:t>
      </w:r>
    </w:p>
    <w:p w:rsidR="006E5B61" w:rsidRPr="003E44BB" w:rsidRDefault="006E5B61" w:rsidP="004E237C">
      <w:pPr>
        <w:bidi/>
        <w:ind w:firstLine="288"/>
        <w:jc w:val="both"/>
        <w:rPr>
          <w:rFonts w:cs="B Nazanin"/>
          <w:sz w:val="28"/>
          <w:szCs w:val="28"/>
        </w:rPr>
      </w:pPr>
      <w:bookmarkStart w:id="0" w:name="_GoBack"/>
      <w:bookmarkEnd w:id="0"/>
    </w:p>
    <w:sectPr w:rsidR="006E5B61" w:rsidRPr="003E44BB" w:rsidSect="004E23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2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7FE" w:rsidRDefault="00A967FE" w:rsidP="00821F94">
      <w:pPr>
        <w:spacing w:after="0" w:line="240" w:lineRule="auto"/>
      </w:pPr>
      <w:r>
        <w:separator/>
      </w:r>
    </w:p>
  </w:endnote>
  <w:endnote w:type="continuationSeparator" w:id="0">
    <w:p w:rsidR="00A967FE" w:rsidRDefault="00A967FE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836810"/>
      <w:docPartObj>
        <w:docPartGallery w:val="Page Numbers (Bottom of Page)"/>
        <w:docPartUnique/>
      </w:docPartObj>
    </w:sdtPr>
    <w:sdtEndPr/>
    <w:sdtContent>
      <w:p w:rsidR="00821F94" w:rsidRDefault="00821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FEE">
          <w:rPr>
            <w:noProof/>
          </w:rPr>
          <w:t>243</w:t>
        </w:r>
        <w:r>
          <w:rPr>
            <w:noProof/>
          </w:rPr>
          <w:fldChar w:fldCharType="end"/>
        </w:r>
      </w:p>
    </w:sdtContent>
  </w:sdt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7FE" w:rsidRDefault="00A967FE" w:rsidP="00821F94">
      <w:pPr>
        <w:spacing w:after="0" w:line="240" w:lineRule="auto"/>
      </w:pPr>
      <w:r>
        <w:separator/>
      </w:r>
    </w:p>
  </w:footnote>
  <w:footnote w:type="continuationSeparator" w:id="0">
    <w:p w:rsidR="00A967FE" w:rsidRDefault="00A967FE" w:rsidP="00821F94">
      <w:pPr>
        <w:spacing w:after="0" w:line="240" w:lineRule="auto"/>
      </w:pPr>
      <w:r>
        <w:continuationSeparator/>
      </w:r>
    </w:p>
  </w:footnote>
  <w:footnote w:id="1">
    <w:p w:rsidR="004E237C" w:rsidRPr="004E237C" w:rsidRDefault="004E237C" w:rsidP="004E237C">
      <w:pPr>
        <w:pStyle w:val="FootnoteText"/>
        <w:bidi/>
        <w:rPr>
          <w:rFonts w:cs="B Nazanin"/>
          <w:rtl/>
        </w:rPr>
      </w:pPr>
      <w:r w:rsidRPr="004E237C">
        <w:rPr>
          <w:rStyle w:val="FootnoteReference"/>
          <w:rFonts w:cs="B Nazanin"/>
        </w:rPr>
        <w:footnoteRef/>
      </w:r>
      <w:r w:rsidRPr="004E237C">
        <w:rPr>
          <w:rFonts w:cs="B Nazanin"/>
          <w:rtl/>
        </w:rPr>
        <w:t xml:space="preserve"> </w:t>
      </w:r>
      <w:r w:rsidRPr="004E237C">
        <w:rPr>
          <w:rFonts w:cs="B Nazanin" w:hint="cs"/>
          <w:rtl/>
        </w:rPr>
        <w:t xml:space="preserve"> </w:t>
      </w:r>
      <w:hyperlink r:id="rId1" w:history="1">
        <w:r w:rsidRPr="004E237C">
          <w:rPr>
            <w:rStyle w:val="Hyperlink"/>
            <w:rFonts w:cs="B Nazanin" w:hint="cs"/>
            <w:rtl/>
          </w:rPr>
          <w:t>جواهر الکلام، محمد حسن نجفی، ج7، ص276.</w:t>
        </w:r>
      </w:hyperlink>
    </w:p>
  </w:footnote>
  <w:footnote w:id="2">
    <w:p w:rsidR="004E237C" w:rsidRPr="004E237C" w:rsidRDefault="004E237C" w:rsidP="004E237C">
      <w:pPr>
        <w:pStyle w:val="FootnoteText"/>
        <w:bidi/>
        <w:rPr>
          <w:rFonts w:cs="B Nazanin"/>
          <w:rtl/>
        </w:rPr>
      </w:pPr>
      <w:r w:rsidRPr="004E237C">
        <w:rPr>
          <w:rStyle w:val="FootnoteReference"/>
          <w:rFonts w:cs="B Nazanin"/>
        </w:rPr>
        <w:footnoteRef/>
      </w:r>
      <w:r w:rsidRPr="004E237C">
        <w:rPr>
          <w:rFonts w:cs="B Nazanin"/>
          <w:rtl/>
        </w:rPr>
        <w:t xml:space="preserve"> </w:t>
      </w:r>
      <w:r w:rsidRPr="004E237C">
        <w:rPr>
          <w:rFonts w:cs="B Nazanin" w:hint="cs"/>
          <w:rtl/>
        </w:rPr>
        <w:t xml:space="preserve"> </w:t>
      </w:r>
      <w:hyperlink r:id="rId2" w:history="1">
        <w:r w:rsidRPr="004E237C">
          <w:rPr>
            <w:rStyle w:val="Hyperlink"/>
            <w:rFonts w:cs="B Nazanin" w:hint="cs"/>
            <w:rtl/>
          </w:rPr>
          <w:t>جواهر الکلام، محمد حسن نجفی، ج11، ص41، وج8، ص25.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94" w:rsidRPr="00821F94" w:rsidRDefault="00825D9C" w:rsidP="00456A4E">
    <w:pPr>
      <w:pStyle w:val="Header"/>
      <w:bidi/>
      <w:rPr>
        <w:rFonts w:cs="B Nazanin"/>
        <w:lang w:bidi="fa-IR"/>
      </w:rPr>
    </w:pPr>
    <w:r>
      <w:rPr>
        <w:rFonts w:ascii="Times New Roman" w:hAnsi="Times New Roman" w:cs="B Nazanin" w:hint="cs"/>
        <w:rtl/>
        <w:lang w:bidi="fa-IR"/>
      </w:rPr>
      <w:t>الاجزاء</w:t>
    </w:r>
    <w:r w:rsidR="00C62E8D">
      <w:rPr>
        <w:rFonts w:ascii="Times New Roman" w:hAnsi="Times New Roman" w:cs="B Nazanin" w:hint="cs"/>
        <w:rtl/>
        <w:lang w:bidi="fa-IR"/>
      </w:rPr>
      <w:t xml:space="preserve">/ </w:t>
    </w:r>
    <w:r w:rsidR="00682CC8">
      <w:rPr>
        <w:rFonts w:ascii="Times New Roman" w:hAnsi="Times New Roman" w:cs="B Nazanin" w:hint="cs"/>
        <w:rtl/>
        <w:lang w:bidi="fa-IR"/>
      </w:rPr>
      <w:t xml:space="preserve">مقام </w:t>
    </w:r>
    <w:r w:rsidR="00D55A0B">
      <w:rPr>
        <w:rFonts w:ascii="Times New Roman" w:hAnsi="Times New Roman" w:cs="B Nazanin" w:hint="cs"/>
        <w:rtl/>
        <w:lang w:bidi="fa-IR"/>
      </w:rPr>
      <w:t>سوم</w:t>
    </w:r>
    <w:r w:rsidR="00213EDB">
      <w:rPr>
        <w:rFonts w:ascii="Times New Roman" w:hAnsi="Times New Roman" w:cs="B Nazanin" w:hint="cs"/>
        <w:rtl/>
        <w:lang w:bidi="fa-IR"/>
      </w:rPr>
      <w:t>/</w:t>
    </w:r>
    <w:r w:rsidR="000E2A03">
      <w:rPr>
        <w:rFonts w:ascii="Times New Roman" w:hAnsi="Times New Roman" w:cs="B Nazanin" w:hint="cs"/>
        <w:rtl/>
        <w:lang w:bidi="fa-IR"/>
      </w:rPr>
      <w:t xml:space="preserve"> </w:t>
    </w:r>
    <w:r w:rsidR="00456A4E">
      <w:rPr>
        <w:rFonts w:ascii="Times New Roman" w:hAnsi="Times New Roman" w:cs="B Nazanin" w:hint="cs"/>
        <w:rtl/>
        <w:lang w:bidi="fa-IR"/>
      </w:rPr>
      <w:t>مقدمات بحث .............................................</w:t>
    </w:r>
    <w:r w:rsidR="006E33A6">
      <w:rPr>
        <w:rFonts w:ascii="Times New Roman" w:hAnsi="Times New Roman" w:cs="B Nazanin" w:hint="cs"/>
        <w:rtl/>
        <w:lang w:bidi="fa-IR"/>
      </w:rPr>
      <w:t>.........................................</w:t>
    </w:r>
    <w:r w:rsidR="00C14B3A">
      <w:rPr>
        <w:rFonts w:ascii="Times New Roman" w:hAnsi="Times New Roman" w:cs="B Nazanin" w:hint="cs"/>
        <w:rtl/>
        <w:lang w:bidi="fa-IR"/>
      </w:rPr>
      <w:t>.........</w:t>
    </w:r>
    <w:r w:rsidR="006E33A6">
      <w:rPr>
        <w:rFonts w:ascii="Times New Roman" w:hAnsi="Times New Roman" w:cs="B Nazanin" w:hint="cs"/>
        <w:rtl/>
        <w:lang w:bidi="fa-IR"/>
      </w:rPr>
      <w:t>.......</w:t>
    </w:r>
    <w:r w:rsidR="00060CCF">
      <w:rPr>
        <w:rFonts w:ascii="Times New Roman" w:hAnsi="Times New Roman" w:cs="B Nazanin" w:hint="cs"/>
        <w:rtl/>
        <w:lang w:bidi="fa-IR"/>
      </w:rPr>
      <w:t>.........</w:t>
    </w:r>
    <w:r w:rsidR="009618E4">
      <w:rPr>
        <w:rFonts w:ascii="Times New Roman" w:hAnsi="Times New Roman" w:cs="B Nazanin" w:hint="cs"/>
        <w:rtl/>
        <w:lang w:bidi="fa-IR"/>
      </w:rPr>
      <w:t>............</w:t>
    </w:r>
    <w:r w:rsidR="00E75C46">
      <w:rPr>
        <w:rFonts w:ascii="Times New Roman" w:hAnsi="Times New Roman" w:cs="B Nazanin" w:hint="cs"/>
        <w:rtl/>
        <w:lang w:bidi="fa-IR"/>
      </w:rPr>
      <w:t>.....</w:t>
    </w:r>
    <w:r w:rsidR="00821F94">
      <w:rPr>
        <w:rFonts w:ascii="Times New Roman" w:hAnsi="Times New Roman" w:cs="B Nazanin" w:hint="cs"/>
        <w:rtl/>
        <w:lang w:bidi="fa-IR"/>
      </w:rPr>
      <w:t>.....</w:t>
    </w:r>
    <w:r w:rsidR="00A04D2C">
      <w:rPr>
        <w:rFonts w:cs="B Nazanin" w:hint="cs"/>
        <w:rtl/>
        <w:lang w:bidi="fa-IR"/>
      </w:rPr>
      <w:t xml:space="preserve">.خارج اصول، </w:t>
    </w:r>
    <w:r w:rsidR="00456A4E">
      <w:rPr>
        <w:rFonts w:cs="B Nazanin" w:hint="cs"/>
        <w:rtl/>
        <w:lang w:bidi="fa-IR"/>
      </w:rPr>
      <w:t>یک</w:t>
    </w:r>
    <w:r w:rsidR="00821F94">
      <w:rPr>
        <w:rFonts w:cs="B Nazanin" w:hint="cs"/>
        <w:rtl/>
        <w:lang w:bidi="fa-IR"/>
      </w:rPr>
      <w:t xml:space="preserve">شنبه </w:t>
    </w:r>
    <w:r w:rsidR="00456A4E">
      <w:rPr>
        <w:rFonts w:cs="B Nazanin" w:hint="cs"/>
        <w:rtl/>
        <w:lang w:bidi="fa-IR"/>
      </w:rPr>
      <w:t>26</w:t>
    </w:r>
    <w:r w:rsidR="00CF4847">
      <w:rPr>
        <w:rFonts w:cs="B Nazanin" w:hint="cs"/>
        <w:rtl/>
        <w:lang w:bidi="fa-IR"/>
      </w:rPr>
      <w:t>/</w:t>
    </w:r>
    <w:r w:rsidR="00E44EE7">
      <w:rPr>
        <w:rFonts w:cs="B Nazanin" w:hint="cs"/>
        <w:rtl/>
        <w:lang w:bidi="fa-IR"/>
      </w:rPr>
      <w:t>02</w:t>
    </w:r>
    <w:r w:rsidR="00CF4847">
      <w:rPr>
        <w:rFonts w:cs="B Nazanin" w:hint="cs"/>
        <w:rtl/>
        <w:lang w:bidi="fa-IR"/>
      </w:rPr>
      <w:t>/1395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7616"/>
    <w:multiLevelType w:val="hybridMultilevel"/>
    <w:tmpl w:val="B2AC1488"/>
    <w:lvl w:ilvl="0" w:tplc="44968F66">
      <w:numFmt w:val="bullet"/>
      <w:lvlText w:val="-"/>
      <w:lvlJc w:val="left"/>
      <w:pPr>
        <w:ind w:left="648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4"/>
    <w:rsid w:val="00004F8B"/>
    <w:rsid w:val="00006667"/>
    <w:rsid w:val="0001222E"/>
    <w:rsid w:val="000178D6"/>
    <w:rsid w:val="0002395D"/>
    <w:rsid w:val="00025470"/>
    <w:rsid w:val="00032733"/>
    <w:rsid w:val="00037A90"/>
    <w:rsid w:val="000418CF"/>
    <w:rsid w:val="00044CA9"/>
    <w:rsid w:val="000459D7"/>
    <w:rsid w:val="000514F3"/>
    <w:rsid w:val="00053E82"/>
    <w:rsid w:val="00055EF6"/>
    <w:rsid w:val="00056EA9"/>
    <w:rsid w:val="00060899"/>
    <w:rsid w:val="00060CCF"/>
    <w:rsid w:val="00062F93"/>
    <w:rsid w:val="00064E52"/>
    <w:rsid w:val="00066B55"/>
    <w:rsid w:val="00070005"/>
    <w:rsid w:val="00083D21"/>
    <w:rsid w:val="000845E8"/>
    <w:rsid w:val="00084E31"/>
    <w:rsid w:val="0009543C"/>
    <w:rsid w:val="000978DA"/>
    <w:rsid w:val="00097E43"/>
    <w:rsid w:val="000A27EC"/>
    <w:rsid w:val="000A3049"/>
    <w:rsid w:val="000A3D39"/>
    <w:rsid w:val="000A5A26"/>
    <w:rsid w:val="000B4A8C"/>
    <w:rsid w:val="000B5FD7"/>
    <w:rsid w:val="000C2920"/>
    <w:rsid w:val="000C2E7F"/>
    <w:rsid w:val="000C30FF"/>
    <w:rsid w:val="000C315B"/>
    <w:rsid w:val="000C4F00"/>
    <w:rsid w:val="000C74E5"/>
    <w:rsid w:val="000D25A6"/>
    <w:rsid w:val="000D6DA8"/>
    <w:rsid w:val="000D78C2"/>
    <w:rsid w:val="000E2065"/>
    <w:rsid w:val="000E227B"/>
    <w:rsid w:val="000E2A03"/>
    <w:rsid w:val="000E2DA7"/>
    <w:rsid w:val="000E3770"/>
    <w:rsid w:val="000E7069"/>
    <w:rsid w:val="000F1302"/>
    <w:rsid w:val="000F4A65"/>
    <w:rsid w:val="00102D3D"/>
    <w:rsid w:val="0010317B"/>
    <w:rsid w:val="00105659"/>
    <w:rsid w:val="0012027D"/>
    <w:rsid w:val="001205BF"/>
    <w:rsid w:val="00120730"/>
    <w:rsid w:val="00125AB3"/>
    <w:rsid w:val="00126CAE"/>
    <w:rsid w:val="00130A36"/>
    <w:rsid w:val="00133304"/>
    <w:rsid w:val="001344C8"/>
    <w:rsid w:val="00152670"/>
    <w:rsid w:val="0015442E"/>
    <w:rsid w:val="00160164"/>
    <w:rsid w:val="00165077"/>
    <w:rsid w:val="0017098B"/>
    <w:rsid w:val="00171A6C"/>
    <w:rsid w:val="00173783"/>
    <w:rsid w:val="00173A4B"/>
    <w:rsid w:val="00176070"/>
    <w:rsid w:val="0017626D"/>
    <w:rsid w:val="001835B3"/>
    <w:rsid w:val="0018663A"/>
    <w:rsid w:val="00190377"/>
    <w:rsid w:val="001A2149"/>
    <w:rsid w:val="001A338C"/>
    <w:rsid w:val="001B5E84"/>
    <w:rsid w:val="001C2A75"/>
    <w:rsid w:val="001C3E80"/>
    <w:rsid w:val="001C3FD6"/>
    <w:rsid w:val="001C5908"/>
    <w:rsid w:val="001D586C"/>
    <w:rsid w:val="001D5B76"/>
    <w:rsid w:val="001E09F6"/>
    <w:rsid w:val="001E1D6B"/>
    <w:rsid w:val="001E53E0"/>
    <w:rsid w:val="001F3408"/>
    <w:rsid w:val="001F7151"/>
    <w:rsid w:val="00200927"/>
    <w:rsid w:val="00203D11"/>
    <w:rsid w:val="00204CA7"/>
    <w:rsid w:val="0021020D"/>
    <w:rsid w:val="00213EDB"/>
    <w:rsid w:val="00220407"/>
    <w:rsid w:val="002225D6"/>
    <w:rsid w:val="00225BB1"/>
    <w:rsid w:val="00226790"/>
    <w:rsid w:val="002339ED"/>
    <w:rsid w:val="00242BBE"/>
    <w:rsid w:val="00244AFB"/>
    <w:rsid w:val="00251578"/>
    <w:rsid w:val="00251E7F"/>
    <w:rsid w:val="0025449C"/>
    <w:rsid w:val="00254925"/>
    <w:rsid w:val="00257540"/>
    <w:rsid w:val="002628C9"/>
    <w:rsid w:val="002629AD"/>
    <w:rsid w:val="00262E0D"/>
    <w:rsid w:val="002643E1"/>
    <w:rsid w:val="0026761C"/>
    <w:rsid w:val="00267F3C"/>
    <w:rsid w:val="00271722"/>
    <w:rsid w:val="00272F12"/>
    <w:rsid w:val="00274FE3"/>
    <w:rsid w:val="00275D90"/>
    <w:rsid w:val="0027659E"/>
    <w:rsid w:val="00282091"/>
    <w:rsid w:val="00290E58"/>
    <w:rsid w:val="00291196"/>
    <w:rsid w:val="00291923"/>
    <w:rsid w:val="002A1AA6"/>
    <w:rsid w:val="002A2800"/>
    <w:rsid w:val="002A46F5"/>
    <w:rsid w:val="002A4897"/>
    <w:rsid w:val="002A6E75"/>
    <w:rsid w:val="002B0088"/>
    <w:rsid w:val="002B15BB"/>
    <w:rsid w:val="002B4ACC"/>
    <w:rsid w:val="002B6492"/>
    <w:rsid w:val="002B7210"/>
    <w:rsid w:val="002C1A3A"/>
    <w:rsid w:val="002C1C0E"/>
    <w:rsid w:val="002C2CC9"/>
    <w:rsid w:val="002C4DE6"/>
    <w:rsid w:val="002C77D5"/>
    <w:rsid w:val="002D3F32"/>
    <w:rsid w:val="002E569B"/>
    <w:rsid w:val="002F5163"/>
    <w:rsid w:val="002F6041"/>
    <w:rsid w:val="003004D4"/>
    <w:rsid w:val="00301B29"/>
    <w:rsid w:val="00303F55"/>
    <w:rsid w:val="0031263A"/>
    <w:rsid w:val="00314D86"/>
    <w:rsid w:val="00315268"/>
    <w:rsid w:val="00320827"/>
    <w:rsid w:val="00322309"/>
    <w:rsid w:val="00330092"/>
    <w:rsid w:val="00330643"/>
    <w:rsid w:val="00331103"/>
    <w:rsid w:val="0033556E"/>
    <w:rsid w:val="003375CF"/>
    <w:rsid w:val="00347F5E"/>
    <w:rsid w:val="003506E9"/>
    <w:rsid w:val="003506F4"/>
    <w:rsid w:val="00351443"/>
    <w:rsid w:val="003528B7"/>
    <w:rsid w:val="003640E5"/>
    <w:rsid w:val="0036465F"/>
    <w:rsid w:val="003658E6"/>
    <w:rsid w:val="00370E9B"/>
    <w:rsid w:val="00372CD6"/>
    <w:rsid w:val="003731A0"/>
    <w:rsid w:val="0037501E"/>
    <w:rsid w:val="0038337E"/>
    <w:rsid w:val="0038599A"/>
    <w:rsid w:val="00385B84"/>
    <w:rsid w:val="003860EC"/>
    <w:rsid w:val="00392419"/>
    <w:rsid w:val="0039386A"/>
    <w:rsid w:val="00395A8F"/>
    <w:rsid w:val="003B0882"/>
    <w:rsid w:val="003B0ED3"/>
    <w:rsid w:val="003B1467"/>
    <w:rsid w:val="003B4C05"/>
    <w:rsid w:val="003B5A07"/>
    <w:rsid w:val="003C0722"/>
    <w:rsid w:val="003C331E"/>
    <w:rsid w:val="003D0394"/>
    <w:rsid w:val="003D5CF6"/>
    <w:rsid w:val="003D70BD"/>
    <w:rsid w:val="003E44BB"/>
    <w:rsid w:val="003E4EB2"/>
    <w:rsid w:val="003F1547"/>
    <w:rsid w:val="003F275F"/>
    <w:rsid w:val="003F5FC9"/>
    <w:rsid w:val="003F643E"/>
    <w:rsid w:val="0040002B"/>
    <w:rsid w:val="00402720"/>
    <w:rsid w:val="00414FD6"/>
    <w:rsid w:val="00423527"/>
    <w:rsid w:val="00424695"/>
    <w:rsid w:val="00424F44"/>
    <w:rsid w:val="0042575A"/>
    <w:rsid w:val="00425848"/>
    <w:rsid w:val="004354CC"/>
    <w:rsid w:val="00435C48"/>
    <w:rsid w:val="0043677F"/>
    <w:rsid w:val="00436FEE"/>
    <w:rsid w:val="00437CBC"/>
    <w:rsid w:val="00441A17"/>
    <w:rsid w:val="00443973"/>
    <w:rsid w:val="004443D6"/>
    <w:rsid w:val="004445DA"/>
    <w:rsid w:val="00445822"/>
    <w:rsid w:val="004475A2"/>
    <w:rsid w:val="00451E3B"/>
    <w:rsid w:val="00456A4E"/>
    <w:rsid w:val="00457589"/>
    <w:rsid w:val="0046167F"/>
    <w:rsid w:val="00462B6D"/>
    <w:rsid w:val="0046668E"/>
    <w:rsid w:val="0046777F"/>
    <w:rsid w:val="00471202"/>
    <w:rsid w:val="00474C7D"/>
    <w:rsid w:val="00484D89"/>
    <w:rsid w:val="0048674E"/>
    <w:rsid w:val="00487111"/>
    <w:rsid w:val="004905E9"/>
    <w:rsid w:val="004B0559"/>
    <w:rsid w:val="004B415B"/>
    <w:rsid w:val="004B4A04"/>
    <w:rsid w:val="004B4CC8"/>
    <w:rsid w:val="004B4F38"/>
    <w:rsid w:val="004B50C6"/>
    <w:rsid w:val="004B65C2"/>
    <w:rsid w:val="004C5FDD"/>
    <w:rsid w:val="004C627C"/>
    <w:rsid w:val="004C6682"/>
    <w:rsid w:val="004D2D7A"/>
    <w:rsid w:val="004D37D2"/>
    <w:rsid w:val="004D4005"/>
    <w:rsid w:val="004D5792"/>
    <w:rsid w:val="004D770E"/>
    <w:rsid w:val="004E0809"/>
    <w:rsid w:val="004E22CC"/>
    <w:rsid w:val="004E237C"/>
    <w:rsid w:val="004E3C15"/>
    <w:rsid w:val="004E45B3"/>
    <w:rsid w:val="004E53F6"/>
    <w:rsid w:val="004E6810"/>
    <w:rsid w:val="004F1B76"/>
    <w:rsid w:val="004F5122"/>
    <w:rsid w:val="00500069"/>
    <w:rsid w:val="00502DB6"/>
    <w:rsid w:val="0051302B"/>
    <w:rsid w:val="00515595"/>
    <w:rsid w:val="00523158"/>
    <w:rsid w:val="005274FE"/>
    <w:rsid w:val="00530D88"/>
    <w:rsid w:val="00542886"/>
    <w:rsid w:val="00543824"/>
    <w:rsid w:val="00547512"/>
    <w:rsid w:val="005475F0"/>
    <w:rsid w:val="0055543A"/>
    <w:rsid w:val="005566FB"/>
    <w:rsid w:val="0056008E"/>
    <w:rsid w:val="0056279F"/>
    <w:rsid w:val="00563894"/>
    <w:rsid w:val="0056511A"/>
    <w:rsid w:val="00565A3C"/>
    <w:rsid w:val="005700F8"/>
    <w:rsid w:val="0057368C"/>
    <w:rsid w:val="0057575C"/>
    <w:rsid w:val="005803F6"/>
    <w:rsid w:val="00581301"/>
    <w:rsid w:val="005818FF"/>
    <w:rsid w:val="005828A7"/>
    <w:rsid w:val="00586713"/>
    <w:rsid w:val="005875A3"/>
    <w:rsid w:val="005A1759"/>
    <w:rsid w:val="005A1F62"/>
    <w:rsid w:val="005A21DF"/>
    <w:rsid w:val="005A34D8"/>
    <w:rsid w:val="005A61CD"/>
    <w:rsid w:val="005A77E1"/>
    <w:rsid w:val="005B4684"/>
    <w:rsid w:val="005B66AD"/>
    <w:rsid w:val="005C13DF"/>
    <w:rsid w:val="005C17AC"/>
    <w:rsid w:val="005C365F"/>
    <w:rsid w:val="005C38A8"/>
    <w:rsid w:val="005C41EB"/>
    <w:rsid w:val="005C65FD"/>
    <w:rsid w:val="005C669F"/>
    <w:rsid w:val="005D6D90"/>
    <w:rsid w:val="005D7458"/>
    <w:rsid w:val="005E1BCE"/>
    <w:rsid w:val="005E3100"/>
    <w:rsid w:val="005E7D90"/>
    <w:rsid w:val="005F0BA2"/>
    <w:rsid w:val="005F35DA"/>
    <w:rsid w:val="005F4DA1"/>
    <w:rsid w:val="005F551D"/>
    <w:rsid w:val="00600BFE"/>
    <w:rsid w:val="00600E39"/>
    <w:rsid w:val="006022C1"/>
    <w:rsid w:val="00605C0F"/>
    <w:rsid w:val="00606BD4"/>
    <w:rsid w:val="006113A8"/>
    <w:rsid w:val="00612C42"/>
    <w:rsid w:val="00612E57"/>
    <w:rsid w:val="00620971"/>
    <w:rsid w:val="006244BD"/>
    <w:rsid w:val="0062488E"/>
    <w:rsid w:val="00624B6C"/>
    <w:rsid w:val="00630C27"/>
    <w:rsid w:val="00631745"/>
    <w:rsid w:val="00633FDC"/>
    <w:rsid w:val="00643AD1"/>
    <w:rsid w:val="00644AAD"/>
    <w:rsid w:val="00647567"/>
    <w:rsid w:val="006518F5"/>
    <w:rsid w:val="00652B20"/>
    <w:rsid w:val="00653C38"/>
    <w:rsid w:val="00653EEB"/>
    <w:rsid w:val="00656851"/>
    <w:rsid w:val="00661468"/>
    <w:rsid w:val="00666085"/>
    <w:rsid w:val="00667F62"/>
    <w:rsid w:val="00670B39"/>
    <w:rsid w:val="006714EB"/>
    <w:rsid w:val="006717B9"/>
    <w:rsid w:val="0067473E"/>
    <w:rsid w:val="00674F44"/>
    <w:rsid w:val="00674F75"/>
    <w:rsid w:val="00676C15"/>
    <w:rsid w:val="00677091"/>
    <w:rsid w:val="00682CC8"/>
    <w:rsid w:val="006855EC"/>
    <w:rsid w:val="00690C84"/>
    <w:rsid w:val="006912F8"/>
    <w:rsid w:val="00691B4D"/>
    <w:rsid w:val="00693EEC"/>
    <w:rsid w:val="006A0C7D"/>
    <w:rsid w:val="006A4736"/>
    <w:rsid w:val="006A60B5"/>
    <w:rsid w:val="006A6DED"/>
    <w:rsid w:val="006B1D9E"/>
    <w:rsid w:val="006B3A01"/>
    <w:rsid w:val="006C169B"/>
    <w:rsid w:val="006C40DA"/>
    <w:rsid w:val="006C6BBE"/>
    <w:rsid w:val="006C73EE"/>
    <w:rsid w:val="006D027B"/>
    <w:rsid w:val="006D1108"/>
    <w:rsid w:val="006D27ED"/>
    <w:rsid w:val="006D418A"/>
    <w:rsid w:val="006E33A6"/>
    <w:rsid w:val="006E5318"/>
    <w:rsid w:val="006E5B61"/>
    <w:rsid w:val="006E6C17"/>
    <w:rsid w:val="006E7375"/>
    <w:rsid w:val="006F0107"/>
    <w:rsid w:val="006F0C2B"/>
    <w:rsid w:val="006F1BC7"/>
    <w:rsid w:val="006F6076"/>
    <w:rsid w:val="006F6CD1"/>
    <w:rsid w:val="006F6D30"/>
    <w:rsid w:val="006F75DF"/>
    <w:rsid w:val="0070496D"/>
    <w:rsid w:val="007054F4"/>
    <w:rsid w:val="00705A73"/>
    <w:rsid w:val="00706364"/>
    <w:rsid w:val="00707D5B"/>
    <w:rsid w:val="00712127"/>
    <w:rsid w:val="007125D0"/>
    <w:rsid w:val="0071546B"/>
    <w:rsid w:val="0071723B"/>
    <w:rsid w:val="007204D3"/>
    <w:rsid w:val="0072276A"/>
    <w:rsid w:val="00723A3C"/>
    <w:rsid w:val="007240CC"/>
    <w:rsid w:val="0073064B"/>
    <w:rsid w:val="00737A98"/>
    <w:rsid w:val="00741115"/>
    <w:rsid w:val="0074568F"/>
    <w:rsid w:val="00745B4C"/>
    <w:rsid w:val="0075532D"/>
    <w:rsid w:val="007569B1"/>
    <w:rsid w:val="00756DD1"/>
    <w:rsid w:val="007576DE"/>
    <w:rsid w:val="00757D84"/>
    <w:rsid w:val="00766086"/>
    <w:rsid w:val="007660E3"/>
    <w:rsid w:val="0077080A"/>
    <w:rsid w:val="0077696D"/>
    <w:rsid w:val="00790A55"/>
    <w:rsid w:val="0079303A"/>
    <w:rsid w:val="0079611E"/>
    <w:rsid w:val="00797555"/>
    <w:rsid w:val="00797BDE"/>
    <w:rsid w:val="007A33FC"/>
    <w:rsid w:val="007B468D"/>
    <w:rsid w:val="007B653C"/>
    <w:rsid w:val="007C413D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E6A7C"/>
    <w:rsid w:val="007F1AE1"/>
    <w:rsid w:val="007F29EA"/>
    <w:rsid w:val="007F2C45"/>
    <w:rsid w:val="00802B52"/>
    <w:rsid w:val="00806E51"/>
    <w:rsid w:val="00807BE3"/>
    <w:rsid w:val="008109F2"/>
    <w:rsid w:val="00812A76"/>
    <w:rsid w:val="00813CAD"/>
    <w:rsid w:val="008155A4"/>
    <w:rsid w:val="00817B35"/>
    <w:rsid w:val="00821F94"/>
    <w:rsid w:val="0082262E"/>
    <w:rsid w:val="00825D9C"/>
    <w:rsid w:val="00827816"/>
    <w:rsid w:val="008325BC"/>
    <w:rsid w:val="00835EC3"/>
    <w:rsid w:val="008377B6"/>
    <w:rsid w:val="00837A04"/>
    <w:rsid w:val="00840E1D"/>
    <w:rsid w:val="00843D24"/>
    <w:rsid w:val="0084443F"/>
    <w:rsid w:val="0084567E"/>
    <w:rsid w:val="008474CA"/>
    <w:rsid w:val="00851161"/>
    <w:rsid w:val="008532BF"/>
    <w:rsid w:val="008557AD"/>
    <w:rsid w:val="00855F5B"/>
    <w:rsid w:val="00861C3A"/>
    <w:rsid w:val="00865F7E"/>
    <w:rsid w:val="008710C1"/>
    <w:rsid w:val="00874584"/>
    <w:rsid w:val="00877A31"/>
    <w:rsid w:val="00880C56"/>
    <w:rsid w:val="00883CEC"/>
    <w:rsid w:val="008847F7"/>
    <w:rsid w:val="00887A66"/>
    <w:rsid w:val="00895C4F"/>
    <w:rsid w:val="008A03E3"/>
    <w:rsid w:val="008A3DD8"/>
    <w:rsid w:val="008A53CA"/>
    <w:rsid w:val="008B4661"/>
    <w:rsid w:val="008B6116"/>
    <w:rsid w:val="008C0D6D"/>
    <w:rsid w:val="008C1868"/>
    <w:rsid w:val="008C31CF"/>
    <w:rsid w:val="008C5453"/>
    <w:rsid w:val="008D027E"/>
    <w:rsid w:val="008D22EF"/>
    <w:rsid w:val="008E0D46"/>
    <w:rsid w:val="008E12D4"/>
    <w:rsid w:val="008E2757"/>
    <w:rsid w:val="008E308A"/>
    <w:rsid w:val="008E3516"/>
    <w:rsid w:val="008E436B"/>
    <w:rsid w:val="008F3B49"/>
    <w:rsid w:val="009019F9"/>
    <w:rsid w:val="009027CC"/>
    <w:rsid w:val="009028FA"/>
    <w:rsid w:val="00905DCF"/>
    <w:rsid w:val="00912E76"/>
    <w:rsid w:val="00913214"/>
    <w:rsid w:val="00914B92"/>
    <w:rsid w:val="00914C26"/>
    <w:rsid w:val="009242B7"/>
    <w:rsid w:val="00924546"/>
    <w:rsid w:val="009271F0"/>
    <w:rsid w:val="0093096A"/>
    <w:rsid w:val="0093098B"/>
    <w:rsid w:val="009309CD"/>
    <w:rsid w:val="009341A1"/>
    <w:rsid w:val="00935A88"/>
    <w:rsid w:val="00936EDA"/>
    <w:rsid w:val="0094211C"/>
    <w:rsid w:val="00942833"/>
    <w:rsid w:val="00942911"/>
    <w:rsid w:val="00942A4B"/>
    <w:rsid w:val="00946FD7"/>
    <w:rsid w:val="0095262F"/>
    <w:rsid w:val="009530D4"/>
    <w:rsid w:val="0095621E"/>
    <w:rsid w:val="00956EB4"/>
    <w:rsid w:val="009618E4"/>
    <w:rsid w:val="00964044"/>
    <w:rsid w:val="009673E7"/>
    <w:rsid w:val="009871CD"/>
    <w:rsid w:val="00994EF5"/>
    <w:rsid w:val="00995BE8"/>
    <w:rsid w:val="009A027F"/>
    <w:rsid w:val="009A407B"/>
    <w:rsid w:val="009A5F4A"/>
    <w:rsid w:val="009B007F"/>
    <w:rsid w:val="009B0C8D"/>
    <w:rsid w:val="009C40BC"/>
    <w:rsid w:val="009D3342"/>
    <w:rsid w:val="009E0F2E"/>
    <w:rsid w:val="009E2004"/>
    <w:rsid w:val="009E5651"/>
    <w:rsid w:val="009F152B"/>
    <w:rsid w:val="009F30C6"/>
    <w:rsid w:val="009F370F"/>
    <w:rsid w:val="00A04D2C"/>
    <w:rsid w:val="00A06A65"/>
    <w:rsid w:val="00A06F1C"/>
    <w:rsid w:val="00A071A2"/>
    <w:rsid w:val="00A10D07"/>
    <w:rsid w:val="00A10FBF"/>
    <w:rsid w:val="00A117FE"/>
    <w:rsid w:val="00A1382B"/>
    <w:rsid w:val="00A214AC"/>
    <w:rsid w:val="00A24E44"/>
    <w:rsid w:val="00A33BB5"/>
    <w:rsid w:val="00A33DAA"/>
    <w:rsid w:val="00A37827"/>
    <w:rsid w:val="00A44D4A"/>
    <w:rsid w:val="00A45713"/>
    <w:rsid w:val="00A50D55"/>
    <w:rsid w:val="00A52A85"/>
    <w:rsid w:val="00A531F6"/>
    <w:rsid w:val="00A533E5"/>
    <w:rsid w:val="00A5494D"/>
    <w:rsid w:val="00A6032E"/>
    <w:rsid w:val="00A6258B"/>
    <w:rsid w:val="00A633B8"/>
    <w:rsid w:val="00A70A5B"/>
    <w:rsid w:val="00A736A8"/>
    <w:rsid w:val="00A75B1D"/>
    <w:rsid w:val="00A86836"/>
    <w:rsid w:val="00A90517"/>
    <w:rsid w:val="00A93CE7"/>
    <w:rsid w:val="00A94E9E"/>
    <w:rsid w:val="00A967FE"/>
    <w:rsid w:val="00A97DCC"/>
    <w:rsid w:val="00A97FC5"/>
    <w:rsid w:val="00AA0E4E"/>
    <w:rsid w:val="00AA3CEB"/>
    <w:rsid w:val="00AA5738"/>
    <w:rsid w:val="00AA669A"/>
    <w:rsid w:val="00AA7258"/>
    <w:rsid w:val="00AA72A1"/>
    <w:rsid w:val="00AB0918"/>
    <w:rsid w:val="00AB29AE"/>
    <w:rsid w:val="00AB4577"/>
    <w:rsid w:val="00AB4594"/>
    <w:rsid w:val="00AB5CE7"/>
    <w:rsid w:val="00AC0B4D"/>
    <w:rsid w:val="00AC0BBE"/>
    <w:rsid w:val="00AC48E9"/>
    <w:rsid w:val="00AC6404"/>
    <w:rsid w:val="00AD48A2"/>
    <w:rsid w:val="00AD4B60"/>
    <w:rsid w:val="00AE12B0"/>
    <w:rsid w:val="00AE26B4"/>
    <w:rsid w:val="00AE34AD"/>
    <w:rsid w:val="00AE3D67"/>
    <w:rsid w:val="00AE4670"/>
    <w:rsid w:val="00AF06EB"/>
    <w:rsid w:val="00AF123E"/>
    <w:rsid w:val="00AF282E"/>
    <w:rsid w:val="00AF3834"/>
    <w:rsid w:val="00B028E1"/>
    <w:rsid w:val="00B04776"/>
    <w:rsid w:val="00B113BB"/>
    <w:rsid w:val="00B161C4"/>
    <w:rsid w:val="00B211B6"/>
    <w:rsid w:val="00B247DA"/>
    <w:rsid w:val="00B2606B"/>
    <w:rsid w:val="00B264AA"/>
    <w:rsid w:val="00B26A0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567F7"/>
    <w:rsid w:val="00B56EC9"/>
    <w:rsid w:val="00B57408"/>
    <w:rsid w:val="00B66F5B"/>
    <w:rsid w:val="00B72004"/>
    <w:rsid w:val="00B7465C"/>
    <w:rsid w:val="00B74AEB"/>
    <w:rsid w:val="00B75C7B"/>
    <w:rsid w:val="00B82133"/>
    <w:rsid w:val="00B830D0"/>
    <w:rsid w:val="00B85BC6"/>
    <w:rsid w:val="00B864D3"/>
    <w:rsid w:val="00B86713"/>
    <w:rsid w:val="00B904F1"/>
    <w:rsid w:val="00B905A2"/>
    <w:rsid w:val="00B90C54"/>
    <w:rsid w:val="00B942FD"/>
    <w:rsid w:val="00B97ECC"/>
    <w:rsid w:val="00BA0815"/>
    <w:rsid w:val="00BA6763"/>
    <w:rsid w:val="00BB685C"/>
    <w:rsid w:val="00BB6B50"/>
    <w:rsid w:val="00BB7386"/>
    <w:rsid w:val="00BB7F9B"/>
    <w:rsid w:val="00BC1A1C"/>
    <w:rsid w:val="00BC7280"/>
    <w:rsid w:val="00BD2BB0"/>
    <w:rsid w:val="00BD2FFF"/>
    <w:rsid w:val="00BE3412"/>
    <w:rsid w:val="00BE36D8"/>
    <w:rsid w:val="00BE483E"/>
    <w:rsid w:val="00BE7414"/>
    <w:rsid w:val="00BF3044"/>
    <w:rsid w:val="00BF69CA"/>
    <w:rsid w:val="00C043A1"/>
    <w:rsid w:val="00C0468B"/>
    <w:rsid w:val="00C048E1"/>
    <w:rsid w:val="00C065A6"/>
    <w:rsid w:val="00C066AA"/>
    <w:rsid w:val="00C07DD1"/>
    <w:rsid w:val="00C12CD1"/>
    <w:rsid w:val="00C13133"/>
    <w:rsid w:val="00C14B3A"/>
    <w:rsid w:val="00C15C7D"/>
    <w:rsid w:val="00C162E4"/>
    <w:rsid w:val="00C16AE3"/>
    <w:rsid w:val="00C2216A"/>
    <w:rsid w:val="00C23578"/>
    <w:rsid w:val="00C23671"/>
    <w:rsid w:val="00C32907"/>
    <w:rsid w:val="00C37317"/>
    <w:rsid w:val="00C40260"/>
    <w:rsid w:val="00C47B96"/>
    <w:rsid w:val="00C51B33"/>
    <w:rsid w:val="00C5222E"/>
    <w:rsid w:val="00C52C35"/>
    <w:rsid w:val="00C53CBF"/>
    <w:rsid w:val="00C561D4"/>
    <w:rsid w:val="00C6137A"/>
    <w:rsid w:val="00C61FA6"/>
    <w:rsid w:val="00C62A60"/>
    <w:rsid w:val="00C62D87"/>
    <w:rsid w:val="00C62E8D"/>
    <w:rsid w:val="00C64201"/>
    <w:rsid w:val="00C662DB"/>
    <w:rsid w:val="00C70D3A"/>
    <w:rsid w:val="00C74B3A"/>
    <w:rsid w:val="00C771B0"/>
    <w:rsid w:val="00C81739"/>
    <w:rsid w:val="00C837E6"/>
    <w:rsid w:val="00C83ACA"/>
    <w:rsid w:val="00C83FB9"/>
    <w:rsid w:val="00C91D40"/>
    <w:rsid w:val="00C9476B"/>
    <w:rsid w:val="00CA2DB7"/>
    <w:rsid w:val="00CB24E0"/>
    <w:rsid w:val="00CB3375"/>
    <w:rsid w:val="00CB62FF"/>
    <w:rsid w:val="00CB7C86"/>
    <w:rsid w:val="00CC6E2A"/>
    <w:rsid w:val="00CD1E9C"/>
    <w:rsid w:val="00CD77B1"/>
    <w:rsid w:val="00CD7AF4"/>
    <w:rsid w:val="00CE0048"/>
    <w:rsid w:val="00CE0100"/>
    <w:rsid w:val="00CE210A"/>
    <w:rsid w:val="00CE2CEE"/>
    <w:rsid w:val="00CE43F0"/>
    <w:rsid w:val="00CE7622"/>
    <w:rsid w:val="00CF1A65"/>
    <w:rsid w:val="00CF33D1"/>
    <w:rsid w:val="00CF3506"/>
    <w:rsid w:val="00CF476D"/>
    <w:rsid w:val="00CF4847"/>
    <w:rsid w:val="00CF5F6B"/>
    <w:rsid w:val="00CF741E"/>
    <w:rsid w:val="00D00CAA"/>
    <w:rsid w:val="00D031DA"/>
    <w:rsid w:val="00D0554F"/>
    <w:rsid w:val="00D1190A"/>
    <w:rsid w:val="00D12C93"/>
    <w:rsid w:val="00D15516"/>
    <w:rsid w:val="00D21A0E"/>
    <w:rsid w:val="00D26481"/>
    <w:rsid w:val="00D30892"/>
    <w:rsid w:val="00D314B7"/>
    <w:rsid w:val="00D37142"/>
    <w:rsid w:val="00D37373"/>
    <w:rsid w:val="00D5238D"/>
    <w:rsid w:val="00D53B0B"/>
    <w:rsid w:val="00D55A0B"/>
    <w:rsid w:val="00D55B19"/>
    <w:rsid w:val="00D60B40"/>
    <w:rsid w:val="00D6725D"/>
    <w:rsid w:val="00D71015"/>
    <w:rsid w:val="00D85054"/>
    <w:rsid w:val="00D86AD2"/>
    <w:rsid w:val="00D8721F"/>
    <w:rsid w:val="00D91972"/>
    <w:rsid w:val="00D94270"/>
    <w:rsid w:val="00D9662E"/>
    <w:rsid w:val="00D97FB4"/>
    <w:rsid w:val="00DA12EE"/>
    <w:rsid w:val="00DA2174"/>
    <w:rsid w:val="00DA2976"/>
    <w:rsid w:val="00DA3D74"/>
    <w:rsid w:val="00DA4CF9"/>
    <w:rsid w:val="00DA5501"/>
    <w:rsid w:val="00DA7C60"/>
    <w:rsid w:val="00DB001A"/>
    <w:rsid w:val="00DB2EE6"/>
    <w:rsid w:val="00DB5733"/>
    <w:rsid w:val="00DB6BFE"/>
    <w:rsid w:val="00DC37E5"/>
    <w:rsid w:val="00DC663F"/>
    <w:rsid w:val="00DC7C91"/>
    <w:rsid w:val="00DD348C"/>
    <w:rsid w:val="00DD504C"/>
    <w:rsid w:val="00DD6082"/>
    <w:rsid w:val="00DE004E"/>
    <w:rsid w:val="00DE0518"/>
    <w:rsid w:val="00DE5E70"/>
    <w:rsid w:val="00DE7D25"/>
    <w:rsid w:val="00DF397F"/>
    <w:rsid w:val="00DF3C7D"/>
    <w:rsid w:val="00DF5132"/>
    <w:rsid w:val="00DF534B"/>
    <w:rsid w:val="00E0047F"/>
    <w:rsid w:val="00E0324F"/>
    <w:rsid w:val="00E059C3"/>
    <w:rsid w:val="00E066FB"/>
    <w:rsid w:val="00E14F31"/>
    <w:rsid w:val="00E14FB3"/>
    <w:rsid w:val="00E15339"/>
    <w:rsid w:val="00E15525"/>
    <w:rsid w:val="00E206E5"/>
    <w:rsid w:val="00E20B82"/>
    <w:rsid w:val="00E253ED"/>
    <w:rsid w:val="00E25ECF"/>
    <w:rsid w:val="00E31637"/>
    <w:rsid w:val="00E40F50"/>
    <w:rsid w:val="00E41338"/>
    <w:rsid w:val="00E44EE7"/>
    <w:rsid w:val="00E653FE"/>
    <w:rsid w:val="00E6650D"/>
    <w:rsid w:val="00E67282"/>
    <w:rsid w:val="00E67626"/>
    <w:rsid w:val="00E7404A"/>
    <w:rsid w:val="00E75C46"/>
    <w:rsid w:val="00E76354"/>
    <w:rsid w:val="00E823DA"/>
    <w:rsid w:val="00E82FB8"/>
    <w:rsid w:val="00E830F9"/>
    <w:rsid w:val="00E837D2"/>
    <w:rsid w:val="00E86813"/>
    <w:rsid w:val="00E9158F"/>
    <w:rsid w:val="00E9162E"/>
    <w:rsid w:val="00E923C6"/>
    <w:rsid w:val="00E97F72"/>
    <w:rsid w:val="00EA1CD7"/>
    <w:rsid w:val="00EA4EE8"/>
    <w:rsid w:val="00EB0ABD"/>
    <w:rsid w:val="00EB3418"/>
    <w:rsid w:val="00EB45D4"/>
    <w:rsid w:val="00EB4B27"/>
    <w:rsid w:val="00EB6161"/>
    <w:rsid w:val="00EB644D"/>
    <w:rsid w:val="00EB65FC"/>
    <w:rsid w:val="00EB6D5B"/>
    <w:rsid w:val="00EB79AB"/>
    <w:rsid w:val="00EC1CE8"/>
    <w:rsid w:val="00EC2E2C"/>
    <w:rsid w:val="00EC33CD"/>
    <w:rsid w:val="00ED0159"/>
    <w:rsid w:val="00ED2C97"/>
    <w:rsid w:val="00ED330A"/>
    <w:rsid w:val="00EE07ED"/>
    <w:rsid w:val="00EE08B7"/>
    <w:rsid w:val="00EE47B3"/>
    <w:rsid w:val="00EE75C1"/>
    <w:rsid w:val="00EF2C84"/>
    <w:rsid w:val="00EF5101"/>
    <w:rsid w:val="00F045A5"/>
    <w:rsid w:val="00F04FE2"/>
    <w:rsid w:val="00F052F2"/>
    <w:rsid w:val="00F103F5"/>
    <w:rsid w:val="00F10CFD"/>
    <w:rsid w:val="00F138C8"/>
    <w:rsid w:val="00F13D51"/>
    <w:rsid w:val="00F13FA2"/>
    <w:rsid w:val="00F15DB2"/>
    <w:rsid w:val="00F1793D"/>
    <w:rsid w:val="00F17D08"/>
    <w:rsid w:val="00F20FE4"/>
    <w:rsid w:val="00F21A13"/>
    <w:rsid w:val="00F22138"/>
    <w:rsid w:val="00F22403"/>
    <w:rsid w:val="00F2466D"/>
    <w:rsid w:val="00F2637E"/>
    <w:rsid w:val="00F31DB1"/>
    <w:rsid w:val="00F42442"/>
    <w:rsid w:val="00F4435B"/>
    <w:rsid w:val="00F52939"/>
    <w:rsid w:val="00F60AB8"/>
    <w:rsid w:val="00F61C89"/>
    <w:rsid w:val="00F64859"/>
    <w:rsid w:val="00F66220"/>
    <w:rsid w:val="00F73F87"/>
    <w:rsid w:val="00F74C72"/>
    <w:rsid w:val="00F77077"/>
    <w:rsid w:val="00F82CA8"/>
    <w:rsid w:val="00F84D0D"/>
    <w:rsid w:val="00F868D9"/>
    <w:rsid w:val="00F9305A"/>
    <w:rsid w:val="00F94E63"/>
    <w:rsid w:val="00F977C2"/>
    <w:rsid w:val="00FA3955"/>
    <w:rsid w:val="00FA3F9D"/>
    <w:rsid w:val="00FA5CCB"/>
    <w:rsid w:val="00FA78E0"/>
    <w:rsid w:val="00FB2707"/>
    <w:rsid w:val="00FB7495"/>
    <w:rsid w:val="00FB7B98"/>
    <w:rsid w:val="00FC3932"/>
    <w:rsid w:val="00FC6228"/>
    <w:rsid w:val="00FC69CE"/>
    <w:rsid w:val="00FC7194"/>
    <w:rsid w:val="00FC791D"/>
    <w:rsid w:val="00FD102D"/>
    <w:rsid w:val="00FD1585"/>
    <w:rsid w:val="00FD2180"/>
    <w:rsid w:val="00FD3C8D"/>
    <w:rsid w:val="00FD41A0"/>
    <w:rsid w:val="00FD56DE"/>
    <w:rsid w:val="00FD5A25"/>
    <w:rsid w:val="00FD70A3"/>
    <w:rsid w:val="00FE193F"/>
    <w:rsid w:val="00FE4843"/>
    <w:rsid w:val="00FE5F50"/>
    <w:rsid w:val="00FF0F9F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7678DC-0B87-40A1-B46C-83BD860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  <w:style w:type="character" w:customStyle="1" w:styleId="shtxt">
    <w:name w:val="shtxt"/>
    <w:basedOn w:val="DefaultParagraphFont"/>
    <w:rsid w:val="00AF06EB"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10088/11/41/&#1575;&#1604;&#1602;&#1576;&#1604;&#1577;" TargetMode="External"/><Relationship Id="rId1" Type="http://schemas.openxmlformats.org/officeDocument/2006/relationships/hyperlink" Target="http://lib.eshia.ir/10088/7/276/&#1575;&#1604;&#1571;&#1580;&#1586;&#1575;&#156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6ECFA-BB6E-4102-B390-EBCFCB21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SEMSAR</cp:lastModifiedBy>
  <cp:revision>585</cp:revision>
  <cp:lastPrinted>2016-05-16T11:19:00Z</cp:lastPrinted>
  <dcterms:created xsi:type="dcterms:W3CDTF">2015-12-21T09:10:00Z</dcterms:created>
  <dcterms:modified xsi:type="dcterms:W3CDTF">2016-05-23T11:33:00Z</dcterms:modified>
</cp:coreProperties>
</file>