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2076C2">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24F5C" w:rsidRDefault="00124F5C" w:rsidP="00124F5C">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10277426" w:history="1">
        <w:r w:rsidRPr="00DA4943">
          <w:rPr>
            <w:rStyle w:val="Hyperlink"/>
            <w:rFonts w:hint="eastAsia"/>
            <w:noProof/>
            <w:rtl/>
          </w:rPr>
          <w:t>وضع</w:t>
        </w:r>
        <w:r w:rsidRPr="00DA4943">
          <w:rPr>
            <w:rStyle w:val="Hyperlink"/>
            <w:noProof/>
            <w:rtl/>
          </w:rPr>
          <w:t xml:space="preserve"> </w:t>
        </w:r>
        <w:r w:rsidRPr="00DA4943">
          <w:rPr>
            <w:rStyle w:val="Hyperlink"/>
            <w:rFonts w:hint="eastAsia"/>
            <w:noProof/>
            <w:rtl/>
          </w:rPr>
          <w:t>شخص</w:t>
        </w:r>
        <w:r w:rsidRPr="00DA4943">
          <w:rPr>
            <w:rStyle w:val="Hyperlink"/>
            <w:rFonts w:hint="cs"/>
            <w:noProof/>
            <w:rtl/>
          </w:rPr>
          <w:t>ی</w:t>
        </w:r>
        <w:r w:rsidRPr="00DA4943">
          <w:rPr>
            <w:rStyle w:val="Hyperlink"/>
            <w:noProof/>
            <w:rtl/>
          </w:rPr>
          <w:t xml:space="preserve"> </w:t>
        </w:r>
        <w:r w:rsidRPr="00DA4943">
          <w:rPr>
            <w:rStyle w:val="Hyperlink"/>
            <w:rFonts w:hint="eastAsia"/>
            <w:noProof/>
            <w:rtl/>
          </w:rPr>
          <w:t>و</w:t>
        </w:r>
        <w:r w:rsidRPr="00DA4943">
          <w:rPr>
            <w:rStyle w:val="Hyperlink"/>
            <w:noProof/>
            <w:rtl/>
          </w:rPr>
          <w:t xml:space="preserve"> </w:t>
        </w:r>
        <w:r w:rsidRPr="00DA4943">
          <w:rPr>
            <w:rStyle w:val="Hyperlink"/>
            <w:rFonts w:hint="eastAsia"/>
            <w:noProof/>
            <w:rtl/>
          </w:rPr>
          <w:t>نوع</w:t>
        </w:r>
        <w:r w:rsidRPr="00DA494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510277426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24F5C" w:rsidRDefault="003748D0" w:rsidP="00124F5C">
      <w:pPr>
        <w:pStyle w:val="TOC2"/>
        <w:tabs>
          <w:tab w:val="right" w:leader="dot" w:pos="10194"/>
        </w:tabs>
        <w:rPr>
          <w:rFonts w:asciiTheme="minorHAnsi" w:eastAsiaTheme="minorEastAsia" w:hAnsiTheme="minorHAnsi" w:cstheme="minorBidi"/>
          <w:bCs w:val="0"/>
          <w:noProof/>
          <w:color w:val="auto"/>
          <w:szCs w:val="22"/>
          <w:rtl/>
        </w:rPr>
      </w:pPr>
      <w:hyperlink w:anchor="_Toc510277427" w:history="1">
        <w:r w:rsidR="00124F5C" w:rsidRPr="00DA4943">
          <w:rPr>
            <w:rStyle w:val="Hyperlink"/>
            <w:rFonts w:hint="eastAsia"/>
            <w:noProof/>
            <w:rtl/>
          </w:rPr>
          <w:t>تعر</w:t>
        </w:r>
        <w:r w:rsidR="00124F5C" w:rsidRPr="00DA4943">
          <w:rPr>
            <w:rStyle w:val="Hyperlink"/>
            <w:rFonts w:hint="cs"/>
            <w:noProof/>
            <w:rtl/>
          </w:rPr>
          <w:t>ی</w:t>
        </w:r>
        <w:r w:rsidR="00124F5C" w:rsidRPr="00DA4943">
          <w:rPr>
            <w:rStyle w:val="Hyperlink"/>
            <w:rFonts w:hint="eastAsia"/>
            <w:noProof/>
            <w:rtl/>
          </w:rPr>
          <w:t>ف</w:t>
        </w:r>
        <w:r w:rsidR="00124F5C" w:rsidRPr="00DA4943">
          <w:rPr>
            <w:rStyle w:val="Hyperlink"/>
            <w:noProof/>
            <w:rtl/>
          </w:rPr>
          <w:t xml:space="preserve"> </w:t>
        </w:r>
        <w:r w:rsidR="00124F5C" w:rsidRPr="00DA4943">
          <w:rPr>
            <w:rStyle w:val="Hyperlink"/>
            <w:rFonts w:hint="eastAsia"/>
            <w:noProof/>
            <w:rtl/>
          </w:rPr>
          <w:t>وضع</w:t>
        </w:r>
        <w:r w:rsidR="00124F5C" w:rsidRPr="00DA4943">
          <w:rPr>
            <w:rStyle w:val="Hyperlink"/>
            <w:noProof/>
            <w:rtl/>
          </w:rPr>
          <w:t xml:space="preserve"> </w:t>
        </w:r>
        <w:r w:rsidR="00124F5C" w:rsidRPr="00DA4943">
          <w:rPr>
            <w:rStyle w:val="Hyperlink"/>
            <w:rFonts w:hint="eastAsia"/>
            <w:noProof/>
            <w:rtl/>
          </w:rPr>
          <w:t>شخص</w:t>
        </w:r>
        <w:r w:rsidR="00124F5C" w:rsidRPr="00DA4943">
          <w:rPr>
            <w:rStyle w:val="Hyperlink"/>
            <w:rFonts w:hint="cs"/>
            <w:noProof/>
            <w:rtl/>
          </w:rPr>
          <w:t>ی</w:t>
        </w:r>
        <w:r w:rsidR="00124F5C" w:rsidRPr="00DA4943">
          <w:rPr>
            <w:rStyle w:val="Hyperlink"/>
            <w:noProof/>
            <w:rtl/>
          </w:rPr>
          <w:t xml:space="preserve"> </w:t>
        </w:r>
        <w:r w:rsidR="00124F5C" w:rsidRPr="00DA4943">
          <w:rPr>
            <w:rStyle w:val="Hyperlink"/>
            <w:rFonts w:hint="eastAsia"/>
            <w:noProof/>
            <w:rtl/>
          </w:rPr>
          <w:t>و</w:t>
        </w:r>
        <w:r w:rsidR="00124F5C" w:rsidRPr="00DA4943">
          <w:rPr>
            <w:rStyle w:val="Hyperlink"/>
            <w:noProof/>
            <w:rtl/>
          </w:rPr>
          <w:t xml:space="preserve"> </w:t>
        </w:r>
        <w:r w:rsidR="00124F5C" w:rsidRPr="00DA4943">
          <w:rPr>
            <w:rStyle w:val="Hyperlink"/>
            <w:rFonts w:hint="eastAsia"/>
            <w:noProof/>
            <w:rtl/>
          </w:rPr>
          <w:t>نوع</w:t>
        </w:r>
        <w:r w:rsidR="00124F5C" w:rsidRPr="00DA4943">
          <w:rPr>
            <w:rStyle w:val="Hyperlink"/>
            <w:rFonts w:hint="cs"/>
            <w:noProof/>
            <w:rtl/>
          </w:rPr>
          <w:t>ی</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510277427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1</w:t>
        </w:r>
        <w:r w:rsidR="00124F5C">
          <w:rPr>
            <w:rStyle w:val="Hyperlink"/>
            <w:noProof/>
            <w:rtl/>
          </w:rPr>
          <w:fldChar w:fldCharType="end"/>
        </w:r>
      </w:hyperlink>
    </w:p>
    <w:p w:rsidR="00124F5C" w:rsidRDefault="003748D0" w:rsidP="00124F5C">
      <w:pPr>
        <w:pStyle w:val="TOC2"/>
        <w:tabs>
          <w:tab w:val="right" w:leader="dot" w:pos="10194"/>
        </w:tabs>
        <w:rPr>
          <w:rFonts w:asciiTheme="minorHAnsi" w:eastAsiaTheme="minorEastAsia" w:hAnsiTheme="minorHAnsi" w:cstheme="minorBidi"/>
          <w:bCs w:val="0"/>
          <w:noProof/>
          <w:color w:val="auto"/>
          <w:szCs w:val="22"/>
          <w:rtl/>
        </w:rPr>
      </w:pPr>
      <w:hyperlink w:anchor="_Toc510277428" w:history="1">
        <w:r w:rsidR="00124F5C" w:rsidRPr="00DA4943">
          <w:rPr>
            <w:rStyle w:val="Hyperlink"/>
            <w:rFonts w:hint="eastAsia"/>
            <w:noProof/>
            <w:rtl/>
          </w:rPr>
          <w:t>ک</w:t>
        </w:r>
        <w:r w:rsidR="00124F5C" w:rsidRPr="00DA4943">
          <w:rPr>
            <w:rStyle w:val="Hyperlink"/>
            <w:rFonts w:hint="cs"/>
            <w:noProof/>
            <w:rtl/>
          </w:rPr>
          <w:t>ی</w:t>
        </w:r>
        <w:r w:rsidR="00124F5C" w:rsidRPr="00DA4943">
          <w:rPr>
            <w:rStyle w:val="Hyperlink"/>
            <w:rFonts w:hint="eastAsia"/>
            <w:noProof/>
            <w:rtl/>
          </w:rPr>
          <w:t>ف</w:t>
        </w:r>
        <w:r w:rsidR="00124F5C" w:rsidRPr="00DA4943">
          <w:rPr>
            <w:rStyle w:val="Hyperlink"/>
            <w:rFonts w:hint="cs"/>
            <w:noProof/>
            <w:rtl/>
          </w:rPr>
          <w:t>ی</w:t>
        </w:r>
        <w:r w:rsidR="00124F5C" w:rsidRPr="00DA4943">
          <w:rPr>
            <w:rStyle w:val="Hyperlink"/>
            <w:rFonts w:hint="eastAsia"/>
            <w:noProof/>
            <w:rtl/>
          </w:rPr>
          <w:t>ت</w:t>
        </w:r>
        <w:r w:rsidR="00124F5C" w:rsidRPr="00DA4943">
          <w:rPr>
            <w:rStyle w:val="Hyperlink"/>
            <w:noProof/>
            <w:rtl/>
          </w:rPr>
          <w:t xml:space="preserve"> </w:t>
        </w:r>
        <w:r w:rsidR="00124F5C" w:rsidRPr="00DA4943">
          <w:rPr>
            <w:rStyle w:val="Hyperlink"/>
            <w:rFonts w:hint="eastAsia"/>
            <w:noProof/>
            <w:rtl/>
          </w:rPr>
          <w:t>وضع</w:t>
        </w:r>
        <w:r w:rsidR="00124F5C" w:rsidRPr="00DA4943">
          <w:rPr>
            <w:rStyle w:val="Hyperlink"/>
            <w:noProof/>
            <w:rtl/>
          </w:rPr>
          <w:t xml:space="preserve"> </w:t>
        </w:r>
        <w:r w:rsidR="00124F5C" w:rsidRPr="00DA4943">
          <w:rPr>
            <w:rStyle w:val="Hyperlink"/>
            <w:rFonts w:hint="eastAsia"/>
            <w:noProof/>
            <w:rtl/>
          </w:rPr>
          <w:t>ه</w:t>
        </w:r>
        <w:r w:rsidR="00124F5C" w:rsidRPr="00DA4943">
          <w:rPr>
            <w:rStyle w:val="Hyperlink"/>
            <w:rFonts w:hint="cs"/>
            <w:noProof/>
            <w:rtl/>
          </w:rPr>
          <w:t>ی</w:t>
        </w:r>
        <w:r w:rsidR="00124F5C" w:rsidRPr="00DA4943">
          <w:rPr>
            <w:rStyle w:val="Hyperlink"/>
            <w:rFonts w:hint="eastAsia"/>
            <w:noProof/>
            <w:rtl/>
          </w:rPr>
          <w:t>ئات</w:t>
        </w:r>
        <w:r w:rsidR="00124F5C" w:rsidRPr="00DA4943">
          <w:rPr>
            <w:rStyle w:val="Hyperlink"/>
            <w:noProof/>
            <w:rtl/>
          </w:rPr>
          <w:t xml:space="preserve"> </w:t>
        </w:r>
        <w:r w:rsidR="00124F5C" w:rsidRPr="00DA4943">
          <w:rPr>
            <w:rStyle w:val="Hyperlink"/>
            <w:rFonts w:hint="eastAsia"/>
            <w:noProof/>
            <w:rtl/>
          </w:rPr>
          <w:t>و</w:t>
        </w:r>
        <w:r w:rsidR="00124F5C" w:rsidRPr="00DA4943">
          <w:rPr>
            <w:rStyle w:val="Hyperlink"/>
            <w:noProof/>
            <w:rtl/>
          </w:rPr>
          <w:t xml:space="preserve"> </w:t>
        </w:r>
        <w:r w:rsidR="00124F5C" w:rsidRPr="00DA4943">
          <w:rPr>
            <w:rStyle w:val="Hyperlink"/>
            <w:rFonts w:hint="eastAsia"/>
            <w:noProof/>
            <w:rtl/>
          </w:rPr>
          <w:t>مواد</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510277428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1</w:t>
        </w:r>
        <w:r w:rsidR="00124F5C">
          <w:rPr>
            <w:rStyle w:val="Hyperlink"/>
            <w:noProof/>
            <w:rtl/>
          </w:rPr>
          <w:fldChar w:fldCharType="end"/>
        </w:r>
      </w:hyperlink>
    </w:p>
    <w:p w:rsidR="00124F5C" w:rsidRDefault="003748D0" w:rsidP="00124F5C">
      <w:pPr>
        <w:pStyle w:val="TOC2"/>
        <w:tabs>
          <w:tab w:val="right" w:leader="dot" w:pos="10194"/>
        </w:tabs>
        <w:rPr>
          <w:rFonts w:asciiTheme="minorHAnsi" w:eastAsiaTheme="minorEastAsia" w:hAnsiTheme="minorHAnsi" w:cstheme="minorBidi"/>
          <w:bCs w:val="0"/>
          <w:noProof/>
          <w:color w:val="auto"/>
          <w:szCs w:val="22"/>
          <w:rtl/>
        </w:rPr>
      </w:pPr>
      <w:hyperlink w:anchor="_Toc510277429" w:history="1">
        <w:r w:rsidR="00124F5C" w:rsidRPr="00DA4943">
          <w:rPr>
            <w:rStyle w:val="Hyperlink"/>
            <w:rFonts w:hint="eastAsia"/>
            <w:noProof/>
            <w:rtl/>
          </w:rPr>
          <w:t>ملاک</w:t>
        </w:r>
        <w:r w:rsidR="00124F5C" w:rsidRPr="00DA4943">
          <w:rPr>
            <w:rStyle w:val="Hyperlink"/>
            <w:noProof/>
            <w:rtl/>
          </w:rPr>
          <w:t xml:space="preserve"> </w:t>
        </w:r>
        <w:r w:rsidR="00124F5C" w:rsidRPr="00DA4943">
          <w:rPr>
            <w:rStyle w:val="Hyperlink"/>
            <w:rFonts w:hint="eastAsia"/>
            <w:noProof/>
            <w:rtl/>
          </w:rPr>
          <w:t>شخص</w:t>
        </w:r>
        <w:r w:rsidR="00124F5C" w:rsidRPr="00DA4943">
          <w:rPr>
            <w:rStyle w:val="Hyperlink"/>
            <w:rFonts w:hint="cs"/>
            <w:noProof/>
            <w:rtl/>
          </w:rPr>
          <w:t>ی</w:t>
        </w:r>
        <w:r w:rsidR="00124F5C" w:rsidRPr="00DA4943">
          <w:rPr>
            <w:rStyle w:val="Hyperlink"/>
            <w:noProof/>
            <w:rtl/>
          </w:rPr>
          <w:t xml:space="preserve"> </w:t>
        </w:r>
        <w:r w:rsidR="00124F5C" w:rsidRPr="00DA4943">
          <w:rPr>
            <w:rStyle w:val="Hyperlink"/>
            <w:rFonts w:hint="eastAsia"/>
            <w:noProof/>
            <w:rtl/>
          </w:rPr>
          <w:t>و</w:t>
        </w:r>
        <w:r w:rsidR="00124F5C" w:rsidRPr="00DA4943">
          <w:rPr>
            <w:rStyle w:val="Hyperlink"/>
            <w:noProof/>
            <w:rtl/>
          </w:rPr>
          <w:t xml:space="preserve"> </w:t>
        </w:r>
        <w:r w:rsidR="00124F5C" w:rsidRPr="00DA4943">
          <w:rPr>
            <w:rStyle w:val="Hyperlink"/>
            <w:rFonts w:hint="eastAsia"/>
            <w:noProof/>
            <w:rtl/>
          </w:rPr>
          <w:t>نوع</w:t>
        </w:r>
        <w:r w:rsidR="00124F5C" w:rsidRPr="00DA4943">
          <w:rPr>
            <w:rStyle w:val="Hyperlink"/>
            <w:rFonts w:hint="cs"/>
            <w:noProof/>
            <w:rtl/>
          </w:rPr>
          <w:t>ی</w:t>
        </w:r>
        <w:r w:rsidR="00124F5C" w:rsidRPr="00DA4943">
          <w:rPr>
            <w:rStyle w:val="Hyperlink"/>
            <w:noProof/>
            <w:rtl/>
          </w:rPr>
          <w:t xml:space="preserve"> </w:t>
        </w:r>
        <w:r w:rsidR="00124F5C" w:rsidRPr="00DA4943">
          <w:rPr>
            <w:rStyle w:val="Hyperlink"/>
            <w:rFonts w:hint="eastAsia"/>
            <w:noProof/>
            <w:rtl/>
          </w:rPr>
          <w:t>بودن</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510277429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2</w:t>
        </w:r>
        <w:r w:rsidR="00124F5C">
          <w:rPr>
            <w:rStyle w:val="Hyperlink"/>
            <w:noProof/>
            <w:rtl/>
          </w:rPr>
          <w:fldChar w:fldCharType="end"/>
        </w:r>
      </w:hyperlink>
    </w:p>
    <w:p w:rsidR="00124F5C" w:rsidRDefault="003748D0" w:rsidP="00124F5C">
      <w:pPr>
        <w:pStyle w:val="TOC1"/>
        <w:rPr>
          <w:rFonts w:asciiTheme="minorHAnsi" w:eastAsiaTheme="minorEastAsia" w:hAnsiTheme="minorHAnsi" w:cstheme="minorBidi"/>
          <w:noProof/>
          <w:color w:val="auto"/>
          <w:szCs w:val="22"/>
          <w:rtl/>
        </w:rPr>
      </w:pPr>
      <w:hyperlink w:anchor="_Toc510277430" w:history="1">
        <w:r w:rsidR="00124F5C" w:rsidRPr="00DA4943">
          <w:rPr>
            <w:rStyle w:val="Hyperlink"/>
            <w:rFonts w:hint="eastAsia"/>
            <w:noProof/>
            <w:rtl/>
          </w:rPr>
          <w:t>وضع</w:t>
        </w:r>
        <w:r w:rsidR="00124F5C" w:rsidRPr="00DA4943">
          <w:rPr>
            <w:rStyle w:val="Hyperlink"/>
            <w:noProof/>
            <w:rtl/>
          </w:rPr>
          <w:t xml:space="preserve"> </w:t>
        </w:r>
        <w:r w:rsidR="00124F5C" w:rsidRPr="00DA4943">
          <w:rPr>
            <w:rStyle w:val="Hyperlink"/>
            <w:rFonts w:hint="eastAsia"/>
            <w:noProof/>
            <w:rtl/>
          </w:rPr>
          <w:t>در</w:t>
        </w:r>
        <w:r w:rsidR="00124F5C" w:rsidRPr="00DA4943">
          <w:rPr>
            <w:rStyle w:val="Hyperlink"/>
            <w:noProof/>
            <w:rtl/>
          </w:rPr>
          <w:t xml:space="preserve"> </w:t>
        </w:r>
        <w:r w:rsidR="00124F5C" w:rsidRPr="00DA4943">
          <w:rPr>
            <w:rStyle w:val="Hyperlink"/>
            <w:rFonts w:hint="eastAsia"/>
            <w:noProof/>
            <w:rtl/>
          </w:rPr>
          <w:t>اسماء</w:t>
        </w:r>
        <w:r w:rsidR="00124F5C" w:rsidRPr="00DA4943">
          <w:rPr>
            <w:rStyle w:val="Hyperlink"/>
            <w:noProof/>
            <w:rtl/>
          </w:rPr>
          <w:t xml:space="preserve"> </w:t>
        </w:r>
        <w:r w:rsidR="00124F5C" w:rsidRPr="00DA4943">
          <w:rPr>
            <w:rStyle w:val="Hyperlink"/>
            <w:rFonts w:hint="eastAsia"/>
            <w:noProof/>
            <w:rtl/>
          </w:rPr>
          <w:t>مبهمه</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510277430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2</w:t>
        </w:r>
        <w:r w:rsidR="00124F5C">
          <w:rPr>
            <w:rStyle w:val="Hyperlink"/>
            <w:noProof/>
            <w:rtl/>
          </w:rPr>
          <w:fldChar w:fldCharType="end"/>
        </w:r>
      </w:hyperlink>
    </w:p>
    <w:p w:rsidR="00124F5C" w:rsidRDefault="003748D0" w:rsidP="00124F5C">
      <w:pPr>
        <w:pStyle w:val="TOC2"/>
        <w:tabs>
          <w:tab w:val="right" w:leader="dot" w:pos="10194"/>
        </w:tabs>
        <w:rPr>
          <w:rFonts w:asciiTheme="minorHAnsi" w:eastAsiaTheme="minorEastAsia" w:hAnsiTheme="minorHAnsi" w:cstheme="minorBidi"/>
          <w:bCs w:val="0"/>
          <w:noProof/>
          <w:color w:val="auto"/>
          <w:szCs w:val="22"/>
          <w:rtl/>
        </w:rPr>
      </w:pPr>
      <w:hyperlink w:anchor="_Toc510277431" w:history="1">
        <w:r w:rsidR="00124F5C" w:rsidRPr="00DA4943">
          <w:rPr>
            <w:rStyle w:val="Hyperlink"/>
            <w:rFonts w:hint="eastAsia"/>
            <w:noProof/>
            <w:rtl/>
          </w:rPr>
          <w:t>قول</w:t>
        </w:r>
        <w:r w:rsidR="00124F5C" w:rsidRPr="00DA4943">
          <w:rPr>
            <w:rStyle w:val="Hyperlink"/>
            <w:noProof/>
            <w:rtl/>
          </w:rPr>
          <w:t xml:space="preserve"> </w:t>
        </w:r>
        <w:r w:rsidR="00124F5C" w:rsidRPr="00DA4943">
          <w:rPr>
            <w:rStyle w:val="Hyperlink"/>
            <w:rFonts w:hint="eastAsia"/>
            <w:noProof/>
            <w:rtl/>
          </w:rPr>
          <w:t>اول</w:t>
        </w:r>
        <w:r w:rsidR="00124F5C" w:rsidRPr="00DA4943">
          <w:rPr>
            <w:rStyle w:val="Hyperlink"/>
            <w:noProof/>
            <w:rtl/>
          </w:rPr>
          <w:t xml:space="preserve">: </w:t>
        </w:r>
        <w:r w:rsidR="00124F5C" w:rsidRPr="00DA4943">
          <w:rPr>
            <w:rStyle w:val="Hyperlink"/>
            <w:rFonts w:hint="eastAsia"/>
            <w:noProof/>
            <w:rtl/>
          </w:rPr>
          <w:t>عام</w:t>
        </w:r>
        <w:r w:rsidR="00124F5C" w:rsidRPr="00DA4943">
          <w:rPr>
            <w:rStyle w:val="Hyperlink"/>
            <w:noProof/>
            <w:rtl/>
          </w:rPr>
          <w:t xml:space="preserve"> </w:t>
        </w:r>
        <w:r w:rsidR="00124F5C" w:rsidRPr="00DA4943">
          <w:rPr>
            <w:rStyle w:val="Hyperlink"/>
            <w:rFonts w:hint="eastAsia"/>
            <w:noProof/>
            <w:rtl/>
          </w:rPr>
          <w:t>بودن</w:t>
        </w:r>
        <w:r w:rsidR="00124F5C" w:rsidRPr="00DA4943">
          <w:rPr>
            <w:rStyle w:val="Hyperlink"/>
            <w:noProof/>
            <w:rtl/>
          </w:rPr>
          <w:t xml:space="preserve"> </w:t>
        </w:r>
        <w:r w:rsidR="00124F5C" w:rsidRPr="00DA4943">
          <w:rPr>
            <w:rStyle w:val="Hyperlink"/>
            <w:rFonts w:hint="eastAsia"/>
            <w:noProof/>
            <w:rtl/>
          </w:rPr>
          <w:t>موضوع</w:t>
        </w:r>
        <w:r w:rsidR="00124F5C" w:rsidRPr="00DA4943">
          <w:rPr>
            <w:rStyle w:val="Hyperlink"/>
            <w:noProof/>
            <w:rtl/>
          </w:rPr>
          <w:t xml:space="preserve"> </w:t>
        </w:r>
        <w:r w:rsidR="00124F5C" w:rsidRPr="00DA4943">
          <w:rPr>
            <w:rStyle w:val="Hyperlink"/>
            <w:rFonts w:hint="eastAsia"/>
            <w:noProof/>
            <w:rtl/>
          </w:rPr>
          <w:t>له</w:t>
        </w:r>
        <w:r w:rsidR="00124F5C" w:rsidRPr="00DA4943">
          <w:rPr>
            <w:rStyle w:val="Hyperlink"/>
            <w:noProof/>
            <w:rtl/>
          </w:rPr>
          <w:t xml:space="preserve"> </w:t>
        </w:r>
        <w:r w:rsidR="00124F5C" w:rsidRPr="00DA4943">
          <w:rPr>
            <w:rStyle w:val="Hyperlink"/>
            <w:rFonts w:hint="eastAsia"/>
            <w:noProof/>
            <w:rtl/>
          </w:rPr>
          <w:t>اسماء</w:t>
        </w:r>
        <w:r w:rsidR="00124F5C" w:rsidRPr="00DA4943">
          <w:rPr>
            <w:rStyle w:val="Hyperlink"/>
            <w:noProof/>
            <w:rtl/>
          </w:rPr>
          <w:t xml:space="preserve"> </w:t>
        </w:r>
        <w:r w:rsidR="00124F5C" w:rsidRPr="00DA4943">
          <w:rPr>
            <w:rStyle w:val="Hyperlink"/>
            <w:rFonts w:hint="eastAsia"/>
            <w:noProof/>
            <w:rtl/>
          </w:rPr>
          <w:t>مبهمه</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510277431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2</w:t>
        </w:r>
        <w:r w:rsidR="00124F5C">
          <w:rPr>
            <w:rStyle w:val="Hyperlink"/>
            <w:noProof/>
            <w:rtl/>
          </w:rPr>
          <w:fldChar w:fldCharType="end"/>
        </w:r>
      </w:hyperlink>
    </w:p>
    <w:p w:rsidR="00124F5C" w:rsidRDefault="003748D0" w:rsidP="00124F5C">
      <w:pPr>
        <w:pStyle w:val="TOC3"/>
        <w:tabs>
          <w:tab w:val="right" w:leader="dot" w:pos="10194"/>
        </w:tabs>
        <w:rPr>
          <w:rFonts w:asciiTheme="minorHAnsi" w:eastAsiaTheme="minorEastAsia" w:hAnsiTheme="minorHAnsi" w:cstheme="minorBidi"/>
          <w:bCs w:val="0"/>
          <w:iCs w:val="0"/>
          <w:noProof/>
          <w:color w:val="auto"/>
          <w:szCs w:val="22"/>
          <w:rtl/>
        </w:rPr>
      </w:pPr>
      <w:hyperlink w:anchor="_Toc510277432" w:history="1">
        <w:r w:rsidR="00124F5C" w:rsidRPr="00DA4943">
          <w:rPr>
            <w:rStyle w:val="Hyperlink"/>
            <w:rFonts w:hint="eastAsia"/>
            <w:noProof/>
            <w:rtl/>
          </w:rPr>
          <w:t>اشکال</w:t>
        </w:r>
        <w:r w:rsidR="00124F5C" w:rsidRPr="00DA4943">
          <w:rPr>
            <w:rStyle w:val="Hyperlink"/>
            <w:noProof/>
            <w:rtl/>
          </w:rPr>
          <w:t xml:space="preserve"> </w:t>
        </w:r>
        <w:r w:rsidR="00124F5C" w:rsidRPr="00DA4943">
          <w:rPr>
            <w:rStyle w:val="Hyperlink"/>
            <w:rFonts w:hint="eastAsia"/>
            <w:noProof/>
            <w:rtl/>
          </w:rPr>
          <w:t>بر</w:t>
        </w:r>
        <w:r w:rsidR="00124F5C" w:rsidRPr="00DA4943">
          <w:rPr>
            <w:rStyle w:val="Hyperlink"/>
            <w:noProof/>
            <w:rtl/>
          </w:rPr>
          <w:t xml:space="preserve"> </w:t>
        </w:r>
        <w:r w:rsidR="00124F5C" w:rsidRPr="00DA4943">
          <w:rPr>
            <w:rStyle w:val="Hyperlink"/>
            <w:rFonts w:hint="eastAsia"/>
            <w:noProof/>
            <w:rtl/>
          </w:rPr>
          <w:t>قول</w:t>
        </w:r>
        <w:r w:rsidR="00124F5C" w:rsidRPr="00DA4943">
          <w:rPr>
            <w:rStyle w:val="Hyperlink"/>
            <w:noProof/>
            <w:rtl/>
          </w:rPr>
          <w:t xml:space="preserve"> </w:t>
        </w:r>
        <w:r w:rsidR="00124F5C" w:rsidRPr="00DA4943">
          <w:rPr>
            <w:rStyle w:val="Hyperlink"/>
            <w:rFonts w:hint="eastAsia"/>
            <w:noProof/>
            <w:rtl/>
          </w:rPr>
          <w:t>اول</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510277432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2</w:t>
        </w:r>
        <w:r w:rsidR="00124F5C">
          <w:rPr>
            <w:rStyle w:val="Hyperlink"/>
            <w:noProof/>
            <w:rtl/>
          </w:rPr>
          <w:fldChar w:fldCharType="end"/>
        </w:r>
      </w:hyperlink>
    </w:p>
    <w:p w:rsidR="00124F5C" w:rsidRDefault="003748D0" w:rsidP="00124F5C">
      <w:pPr>
        <w:pStyle w:val="TOC4"/>
        <w:tabs>
          <w:tab w:val="right" w:leader="dot" w:pos="10194"/>
        </w:tabs>
        <w:rPr>
          <w:rFonts w:asciiTheme="minorHAnsi" w:eastAsiaTheme="minorEastAsia" w:hAnsiTheme="minorHAnsi" w:cstheme="minorBidi"/>
          <w:bCs w:val="0"/>
          <w:noProof/>
          <w:color w:val="auto"/>
          <w:szCs w:val="22"/>
          <w:rtl/>
        </w:rPr>
      </w:pPr>
      <w:hyperlink w:anchor="_Toc510277433" w:history="1">
        <w:r w:rsidR="00124F5C" w:rsidRPr="00DA4943">
          <w:rPr>
            <w:rStyle w:val="Hyperlink"/>
            <w:rFonts w:hint="eastAsia"/>
            <w:noProof/>
            <w:rtl/>
          </w:rPr>
          <w:t>جواب</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510277433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3</w:t>
        </w:r>
        <w:r w:rsidR="00124F5C">
          <w:rPr>
            <w:rStyle w:val="Hyperlink"/>
            <w:noProof/>
            <w:rtl/>
          </w:rPr>
          <w:fldChar w:fldCharType="end"/>
        </w:r>
      </w:hyperlink>
    </w:p>
    <w:p w:rsidR="00124F5C" w:rsidRDefault="003748D0" w:rsidP="00124F5C">
      <w:pPr>
        <w:pStyle w:val="TOC3"/>
        <w:tabs>
          <w:tab w:val="right" w:leader="dot" w:pos="10194"/>
        </w:tabs>
        <w:rPr>
          <w:rFonts w:asciiTheme="minorHAnsi" w:eastAsiaTheme="minorEastAsia" w:hAnsiTheme="minorHAnsi" w:cstheme="minorBidi"/>
          <w:bCs w:val="0"/>
          <w:iCs w:val="0"/>
          <w:noProof/>
          <w:color w:val="auto"/>
          <w:szCs w:val="22"/>
          <w:rtl/>
        </w:rPr>
      </w:pPr>
      <w:hyperlink w:anchor="_Toc510277434" w:history="1">
        <w:r w:rsidR="00124F5C" w:rsidRPr="00DA4943">
          <w:rPr>
            <w:rStyle w:val="Hyperlink"/>
            <w:rFonts w:hint="eastAsia"/>
            <w:noProof/>
            <w:rtl/>
          </w:rPr>
          <w:t>اشکال</w:t>
        </w:r>
        <w:r w:rsidR="00124F5C" w:rsidRPr="00DA4943">
          <w:rPr>
            <w:rStyle w:val="Hyperlink"/>
            <w:noProof/>
            <w:rtl/>
          </w:rPr>
          <w:t xml:space="preserve"> </w:t>
        </w:r>
        <w:r w:rsidR="00124F5C" w:rsidRPr="00DA4943">
          <w:rPr>
            <w:rStyle w:val="Hyperlink"/>
            <w:rFonts w:hint="eastAsia"/>
            <w:noProof/>
            <w:rtl/>
          </w:rPr>
          <w:t>مرحوم</w:t>
        </w:r>
        <w:r w:rsidR="00124F5C" w:rsidRPr="00DA4943">
          <w:rPr>
            <w:rStyle w:val="Hyperlink"/>
            <w:noProof/>
            <w:rtl/>
          </w:rPr>
          <w:t xml:space="preserve"> </w:t>
        </w:r>
        <w:r w:rsidR="00124F5C" w:rsidRPr="00DA4943">
          <w:rPr>
            <w:rStyle w:val="Hyperlink"/>
            <w:rFonts w:hint="eastAsia"/>
            <w:noProof/>
            <w:rtl/>
          </w:rPr>
          <w:t>خو</w:t>
        </w:r>
        <w:r w:rsidR="00124F5C" w:rsidRPr="00DA4943">
          <w:rPr>
            <w:rStyle w:val="Hyperlink"/>
            <w:rFonts w:hint="cs"/>
            <w:noProof/>
            <w:rtl/>
          </w:rPr>
          <w:t>یی</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510277434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3</w:t>
        </w:r>
        <w:r w:rsidR="00124F5C">
          <w:rPr>
            <w:rStyle w:val="Hyperlink"/>
            <w:noProof/>
            <w:rtl/>
          </w:rPr>
          <w:fldChar w:fldCharType="end"/>
        </w:r>
      </w:hyperlink>
    </w:p>
    <w:p w:rsidR="00124F5C" w:rsidRDefault="003748D0" w:rsidP="00124F5C">
      <w:pPr>
        <w:pStyle w:val="TOC4"/>
        <w:tabs>
          <w:tab w:val="right" w:leader="dot" w:pos="10194"/>
        </w:tabs>
        <w:rPr>
          <w:rFonts w:asciiTheme="minorHAnsi" w:eastAsiaTheme="minorEastAsia" w:hAnsiTheme="minorHAnsi" w:cstheme="minorBidi"/>
          <w:bCs w:val="0"/>
          <w:noProof/>
          <w:color w:val="auto"/>
          <w:szCs w:val="22"/>
          <w:rtl/>
        </w:rPr>
      </w:pPr>
      <w:hyperlink w:anchor="_Toc510277435" w:history="1">
        <w:r w:rsidR="00124F5C" w:rsidRPr="00DA4943">
          <w:rPr>
            <w:rStyle w:val="Hyperlink"/>
            <w:rFonts w:hint="eastAsia"/>
            <w:noProof/>
            <w:rtl/>
          </w:rPr>
          <w:t>جواب</w:t>
        </w:r>
        <w:r w:rsidR="00124F5C" w:rsidRPr="00DA4943">
          <w:rPr>
            <w:rStyle w:val="Hyperlink"/>
            <w:noProof/>
            <w:rtl/>
          </w:rPr>
          <w:t xml:space="preserve"> </w:t>
        </w:r>
        <w:r w:rsidR="00124F5C" w:rsidRPr="00DA4943">
          <w:rPr>
            <w:rStyle w:val="Hyperlink"/>
            <w:rFonts w:hint="eastAsia"/>
            <w:noProof/>
            <w:rtl/>
          </w:rPr>
          <w:t>مرحوم</w:t>
        </w:r>
        <w:r w:rsidR="00124F5C" w:rsidRPr="00DA4943">
          <w:rPr>
            <w:rStyle w:val="Hyperlink"/>
            <w:noProof/>
            <w:rtl/>
          </w:rPr>
          <w:t xml:space="preserve"> </w:t>
        </w:r>
        <w:r w:rsidR="00124F5C" w:rsidRPr="00DA4943">
          <w:rPr>
            <w:rStyle w:val="Hyperlink"/>
            <w:rFonts w:hint="eastAsia"/>
            <w:noProof/>
            <w:rtl/>
          </w:rPr>
          <w:t>خو</w:t>
        </w:r>
        <w:r w:rsidR="00124F5C" w:rsidRPr="00DA4943">
          <w:rPr>
            <w:rStyle w:val="Hyperlink"/>
            <w:rFonts w:hint="cs"/>
            <w:noProof/>
            <w:rtl/>
          </w:rPr>
          <w:t>یی</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510277435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3</w:t>
        </w:r>
        <w:r w:rsidR="00124F5C">
          <w:rPr>
            <w:rStyle w:val="Hyperlink"/>
            <w:noProof/>
            <w:rtl/>
          </w:rPr>
          <w:fldChar w:fldCharType="end"/>
        </w:r>
      </w:hyperlink>
    </w:p>
    <w:p w:rsidR="00124F5C" w:rsidRDefault="003748D0" w:rsidP="00124F5C">
      <w:pPr>
        <w:pStyle w:val="TOC3"/>
        <w:tabs>
          <w:tab w:val="right" w:leader="dot" w:pos="10194"/>
        </w:tabs>
        <w:rPr>
          <w:rFonts w:asciiTheme="minorHAnsi" w:eastAsiaTheme="minorEastAsia" w:hAnsiTheme="minorHAnsi" w:cstheme="minorBidi"/>
          <w:bCs w:val="0"/>
          <w:iCs w:val="0"/>
          <w:noProof/>
          <w:color w:val="auto"/>
          <w:szCs w:val="22"/>
          <w:rtl/>
        </w:rPr>
      </w:pPr>
      <w:hyperlink w:anchor="_Toc510277436" w:history="1">
        <w:r w:rsidR="00124F5C" w:rsidRPr="00DA4943">
          <w:rPr>
            <w:rStyle w:val="Hyperlink"/>
            <w:rFonts w:hint="eastAsia"/>
            <w:noProof/>
            <w:rtl/>
          </w:rPr>
          <w:t>اشکال</w:t>
        </w:r>
        <w:r w:rsidR="00124F5C" w:rsidRPr="00DA4943">
          <w:rPr>
            <w:rStyle w:val="Hyperlink"/>
            <w:noProof/>
            <w:rtl/>
          </w:rPr>
          <w:t xml:space="preserve"> </w:t>
        </w:r>
        <w:r w:rsidR="00124F5C" w:rsidRPr="00DA4943">
          <w:rPr>
            <w:rStyle w:val="Hyperlink"/>
            <w:rFonts w:hint="eastAsia"/>
            <w:noProof/>
            <w:rtl/>
          </w:rPr>
          <w:t>نها</w:t>
        </w:r>
        <w:r w:rsidR="00124F5C" w:rsidRPr="00DA4943">
          <w:rPr>
            <w:rStyle w:val="Hyperlink"/>
            <w:rFonts w:hint="cs"/>
            <w:noProof/>
            <w:rtl/>
          </w:rPr>
          <w:t>یی</w:t>
        </w:r>
        <w:r w:rsidR="00124F5C" w:rsidRPr="00DA4943">
          <w:rPr>
            <w:rStyle w:val="Hyperlink"/>
            <w:noProof/>
            <w:rtl/>
          </w:rPr>
          <w:t xml:space="preserve"> </w:t>
        </w:r>
        <w:r w:rsidR="00124F5C" w:rsidRPr="00DA4943">
          <w:rPr>
            <w:rStyle w:val="Hyperlink"/>
            <w:rFonts w:hint="eastAsia"/>
            <w:noProof/>
            <w:rtl/>
          </w:rPr>
          <w:t>بر</w:t>
        </w:r>
        <w:r w:rsidR="00124F5C" w:rsidRPr="00DA4943">
          <w:rPr>
            <w:rStyle w:val="Hyperlink"/>
            <w:noProof/>
            <w:rtl/>
          </w:rPr>
          <w:t xml:space="preserve"> </w:t>
        </w:r>
        <w:r w:rsidR="00124F5C" w:rsidRPr="00DA4943">
          <w:rPr>
            <w:rStyle w:val="Hyperlink"/>
            <w:rFonts w:hint="eastAsia"/>
            <w:noProof/>
            <w:rtl/>
          </w:rPr>
          <w:t>مرحوم</w:t>
        </w:r>
        <w:r w:rsidR="00124F5C" w:rsidRPr="00DA4943">
          <w:rPr>
            <w:rStyle w:val="Hyperlink"/>
            <w:noProof/>
            <w:rtl/>
          </w:rPr>
          <w:t xml:space="preserve"> </w:t>
        </w:r>
        <w:r w:rsidR="00124F5C" w:rsidRPr="00DA4943">
          <w:rPr>
            <w:rStyle w:val="Hyperlink"/>
            <w:rFonts w:hint="eastAsia"/>
            <w:noProof/>
            <w:rtl/>
          </w:rPr>
          <w:t>اخوند</w:t>
        </w:r>
        <w:r w:rsidR="00124F5C" w:rsidRPr="00DA4943">
          <w:rPr>
            <w:rStyle w:val="Hyperlink"/>
            <w:noProof/>
            <w:rtl/>
          </w:rPr>
          <w:t xml:space="preserve">  </w:t>
        </w:r>
        <w:r w:rsidR="00124F5C" w:rsidRPr="00DA4943">
          <w:rPr>
            <w:rStyle w:val="Hyperlink"/>
            <w:rFonts w:hint="eastAsia"/>
            <w:noProof/>
            <w:rtl/>
          </w:rPr>
          <w:t>به</w:t>
        </w:r>
        <w:r w:rsidR="00124F5C" w:rsidRPr="00DA4943">
          <w:rPr>
            <w:rStyle w:val="Hyperlink"/>
            <w:noProof/>
            <w:rtl/>
          </w:rPr>
          <w:t xml:space="preserve"> </w:t>
        </w:r>
        <w:r w:rsidR="00124F5C" w:rsidRPr="00DA4943">
          <w:rPr>
            <w:rStyle w:val="Hyperlink"/>
            <w:rFonts w:hint="eastAsia"/>
            <w:noProof/>
            <w:rtl/>
          </w:rPr>
          <w:t>نظر</w:t>
        </w:r>
        <w:r w:rsidR="00124F5C" w:rsidRPr="00DA4943">
          <w:rPr>
            <w:rStyle w:val="Hyperlink"/>
            <w:noProof/>
            <w:rtl/>
          </w:rPr>
          <w:t xml:space="preserve"> </w:t>
        </w:r>
        <w:r w:rsidR="00124F5C" w:rsidRPr="00DA4943">
          <w:rPr>
            <w:rStyle w:val="Hyperlink"/>
            <w:rFonts w:hint="eastAsia"/>
            <w:noProof/>
            <w:rtl/>
          </w:rPr>
          <w:t>استاد</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510277436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3</w:t>
        </w:r>
        <w:r w:rsidR="00124F5C">
          <w:rPr>
            <w:rStyle w:val="Hyperlink"/>
            <w:noProof/>
            <w:rtl/>
          </w:rPr>
          <w:fldChar w:fldCharType="end"/>
        </w:r>
      </w:hyperlink>
    </w:p>
    <w:p w:rsidR="00124F5C" w:rsidRDefault="003748D0" w:rsidP="00124F5C">
      <w:pPr>
        <w:pStyle w:val="TOC2"/>
        <w:tabs>
          <w:tab w:val="right" w:leader="dot" w:pos="10194"/>
        </w:tabs>
        <w:rPr>
          <w:rFonts w:asciiTheme="minorHAnsi" w:eastAsiaTheme="minorEastAsia" w:hAnsiTheme="minorHAnsi" w:cstheme="minorBidi"/>
          <w:bCs w:val="0"/>
          <w:noProof/>
          <w:color w:val="auto"/>
          <w:szCs w:val="22"/>
          <w:rtl/>
        </w:rPr>
      </w:pPr>
      <w:hyperlink w:anchor="_Toc510277437" w:history="1">
        <w:r w:rsidR="00124F5C" w:rsidRPr="00DA4943">
          <w:rPr>
            <w:rStyle w:val="Hyperlink"/>
            <w:rFonts w:hint="eastAsia"/>
            <w:noProof/>
            <w:rtl/>
          </w:rPr>
          <w:t>قول</w:t>
        </w:r>
        <w:r w:rsidR="00124F5C" w:rsidRPr="00DA4943">
          <w:rPr>
            <w:rStyle w:val="Hyperlink"/>
            <w:noProof/>
            <w:rtl/>
          </w:rPr>
          <w:t xml:space="preserve"> </w:t>
        </w:r>
        <w:r w:rsidR="00124F5C" w:rsidRPr="00DA4943">
          <w:rPr>
            <w:rStyle w:val="Hyperlink"/>
            <w:rFonts w:hint="eastAsia"/>
            <w:noProof/>
            <w:rtl/>
          </w:rPr>
          <w:t>دوم</w:t>
        </w:r>
        <w:r w:rsidR="00124F5C" w:rsidRPr="00DA4943">
          <w:rPr>
            <w:rStyle w:val="Hyperlink"/>
            <w:noProof/>
            <w:rtl/>
          </w:rPr>
          <w:t xml:space="preserve">: </w:t>
        </w:r>
        <w:r w:rsidR="00124F5C" w:rsidRPr="00DA4943">
          <w:rPr>
            <w:rStyle w:val="Hyperlink"/>
            <w:rFonts w:hint="eastAsia"/>
            <w:noProof/>
            <w:rtl/>
          </w:rPr>
          <w:t>حرف</w:t>
        </w:r>
        <w:r w:rsidR="00124F5C" w:rsidRPr="00DA4943">
          <w:rPr>
            <w:rStyle w:val="Hyperlink"/>
            <w:rFonts w:hint="cs"/>
            <w:noProof/>
            <w:rtl/>
          </w:rPr>
          <w:t>ی</w:t>
        </w:r>
        <w:r w:rsidR="00124F5C" w:rsidRPr="00DA4943">
          <w:rPr>
            <w:rStyle w:val="Hyperlink"/>
            <w:noProof/>
            <w:rtl/>
          </w:rPr>
          <w:t xml:space="preserve"> </w:t>
        </w:r>
        <w:r w:rsidR="00124F5C" w:rsidRPr="00DA4943">
          <w:rPr>
            <w:rStyle w:val="Hyperlink"/>
            <w:rFonts w:hint="eastAsia"/>
            <w:noProof/>
            <w:rtl/>
          </w:rPr>
          <w:t>بودن</w:t>
        </w:r>
        <w:r w:rsidR="00124F5C" w:rsidRPr="00DA4943">
          <w:rPr>
            <w:rStyle w:val="Hyperlink"/>
            <w:noProof/>
            <w:rtl/>
          </w:rPr>
          <w:t xml:space="preserve"> </w:t>
        </w:r>
        <w:r w:rsidR="00124F5C" w:rsidRPr="00DA4943">
          <w:rPr>
            <w:rStyle w:val="Hyperlink"/>
            <w:rFonts w:hint="eastAsia"/>
            <w:noProof/>
            <w:rtl/>
          </w:rPr>
          <w:t>اسماء</w:t>
        </w:r>
        <w:r w:rsidR="00124F5C" w:rsidRPr="00DA4943">
          <w:rPr>
            <w:rStyle w:val="Hyperlink"/>
            <w:noProof/>
            <w:rtl/>
          </w:rPr>
          <w:t xml:space="preserve"> </w:t>
        </w:r>
        <w:r w:rsidR="00124F5C" w:rsidRPr="00DA4943">
          <w:rPr>
            <w:rStyle w:val="Hyperlink"/>
            <w:rFonts w:hint="eastAsia"/>
            <w:noProof/>
            <w:rtl/>
          </w:rPr>
          <w:t>مبهمات</w:t>
        </w:r>
        <w:r w:rsidR="00124F5C">
          <w:rPr>
            <w:noProof/>
            <w:webHidden/>
            <w:rtl/>
          </w:rPr>
          <w:tab/>
        </w:r>
        <w:r w:rsidR="00124F5C">
          <w:rPr>
            <w:rStyle w:val="Hyperlink"/>
            <w:noProof/>
            <w:rtl/>
          </w:rPr>
          <w:fldChar w:fldCharType="begin"/>
        </w:r>
        <w:r w:rsidR="00124F5C">
          <w:rPr>
            <w:noProof/>
            <w:webHidden/>
            <w:rtl/>
          </w:rPr>
          <w:instrText xml:space="preserve"> </w:instrText>
        </w:r>
        <w:r w:rsidR="00124F5C">
          <w:rPr>
            <w:noProof/>
            <w:webHidden/>
          </w:rPr>
          <w:instrText xml:space="preserve">PAGEREF </w:instrText>
        </w:r>
        <w:r w:rsidR="00124F5C">
          <w:rPr>
            <w:noProof/>
            <w:webHidden/>
            <w:rtl/>
          </w:rPr>
          <w:instrText>_</w:instrText>
        </w:r>
        <w:r w:rsidR="00124F5C">
          <w:rPr>
            <w:noProof/>
            <w:webHidden/>
          </w:rPr>
          <w:instrText>Toc</w:instrText>
        </w:r>
        <w:r w:rsidR="00124F5C">
          <w:rPr>
            <w:noProof/>
            <w:webHidden/>
            <w:rtl/>
          </w:rPr>
          <w:instrText xml:space="preserve">510277437 </w:instrText>
        </w:r>
        <w:r w:rsidR="00124F5C">
          <w:rPr>
            <w:noProof/>
            <w:webHidden/>
          </w:rPr>
          <w:instrText>\h</w:instrText>
        </w:r>
        <w:r w:rsidR="00124F5C">
          <w:rPr>
            <w:noProof/>
            <w:webHidden/>
            <w:rtl/>
          </w:rPr>
          <w:instrText xml:space="preserve"> </w:instrText>
        </w:r>
        <w:r w:rsidR="00124F5C">
          <w:rPr>
            <w:rStyle w:val="Hyperlink"/>
            <w:noProof/>
            <w:rtl/>
          </w:rPr>
        </w:r>
        <w:r w:rsidR="00124F5C">
          <w:rPr>
            <w:rStyle w:val="Hyperlink"/>
            <w:noProof/>
            <w:rtl/>
          </w:rPr>
          <w:fldChar w:fldCharType="separate"/>
        </w:r>
        <w:r w:rsidR="00124F5C">
          <w:rPr>
            <w:noProof/>
            <w:webHidden/>
            <w:rtl/>
          </w:rPr>
          <w:t>4</w:t>
        </w:r>
        <w:r w:rsidR="00124F5C">
          <w:rPr>
            <w:rStyle w:val="Hyperlink"/>
            <w:noProof/>
            <w:rtl/>
          </w:rPr>
          <w:fldChar w:fldCharType="end"/>
        </w:r>
      </w:hyperlink>
    </w:p>
    <w:p w:rsidR="00C91EB6" w:rsidRPr="00C91EB6" w:rsidRDefault="00124F5C" w:rsidP="002076C2">
      <w:pPr>
        <w:jc w:val="both"/>
      </w:pPr>
      <w:r>
        <w:rPr>
          <w:rFonts w:cs="B Titr"/>
          <w:noProof/>
          <w:webHidden/>
          <w:color w:val="632423" w:themeColor="accent2" w:themeShade="80"/>
          <w:szCs w:val="24"/>
          <w:rtl/>
        </w:rPr>
        <w:fldChar w:fldCharType="end"/>
      </w:r>
    </w:p>
    <w:p w:rsidR="00F343FB" w:rsidRPr="00A6366F" w:rsidRDefault="00F842AD" w:rsidP="002076C2">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54291">
        <w:rPr>
          <w:rFonts w:hint="cs"/>
          <w:rtl/>
        </w:rPr>
        <w:t>وضع</w:t>
      </w:r>
      <w:r w:rsidR="00E54291">
        <w:rPr>
          <w:rtl/>
        </w:rPr>
        <w:t xml:space="preserve"> </w:t>
      </w:r>
      <w:r w:rsidR="00E54291">
        <w:rPr>
          <w:rFonts w:hint="cs"/>
          <w:rtl/>
        </w:rPr>
        <w:t>نوعی</w:t>
      </w:r>
      <w:r w:rsidR="00E54291">
        <w:rPr>
          <w:rtl/>
        </w:rPr>
        <w:t xml:space="preserve"> </w:t>
      </w:r>
      <w:r w:rsidR="00E54291">
        <w:rPr>
          <w:rFonts w:hint="cs"/>
          <w:rtl/>
        </w:rPr>
        <w:t>و</w:t>
      </w:r>
      <w:r w:rsidR="00E54291">
        <w:rPr>
          <w:rtl/>
        </w:rPr>
        <w:t xml:space="preserve"> </w:t>
      </w:r>
      <w:r w:rsidR="00E54291">
        <w:rPr>
          <w:rFonts w:hint="cs"/>
          <w:rtl/>
        </w:rPr>
        <w:t>شخصی</w:t>
      </w:r>
      <w:r w:rsidR="00025B70">
        <w:rPr>
          <w:rFonts w:hint="cs"/>
          <w:rtl/>
        </w:rPr>
        <w:t xml:space="preserve"> </w:t>
      </w:r>
      <w:r w:rsidR="00386C11" w:rsidRPr="00A6366F">
        <w:rPr>
          <w:rFonts w:hint="cs"/>
          <w:rtl/>
        </w:rPr>
        <w:t>/</w:t>
      </w:r>
      <w:bookmarkStart w:id="1" w:name="BokSabj_d"/>
      <w:bookmarkEnd w:id="1"/>
      <w:r w:rsidR="00E54291">
        <w:rPr>
          <w:rFonts w:hint="cs"/>
          <w:rtl/>
        </w:rPr>
        <w:t>بحث</w:t>
      </w:r>
      <w:r w:rsidR="00E54291">
        <w:rPr>
          <w:rtl/>
        </w:rPr>
        <w:t xml:space="preserve"> </w:t>
      </w:r>
      <w:r w:rsidR="00E54291">
        <w:rPr>
          <w:rFonts w:hint="cs"/>
          <w:rtl/>
        </w:rPr>
        <w:t>وضع</w:t>
      </w:r>
      <w:r w:rsidR="00386C11" w:rsidRPr="00A6366F">
        <w:rPr>
          <w:rFonts w:hint="cs"/>
          <w:rtl/>
        </w:rPr>
        <w:t xml:space="preserve"> /</w:t>
      </w:r>
      <w:bookmarkStart w:id="2" w:name="Bokkolli"/>
      <w:bookmarkEnd w:id="2"/>
      <w:r w:rsidR="00E54291">
        <w:rPr>
          <w:rFonts w:hint="cs"/>
          <w:rtl/>
        </w:rPr>
        <w:t>مقدمات</w:t>
      </w:r>
      <w:r w:rsidR="00E54291">
        <w:rPr>
          <w:rtl/>
        </w:rPr>
        <w:t xml:space="preserve"> </w:t>
      </w:r>
      <w:r w:rsidR="00E54291">
        <w:rPr>
          <w:rFonts w:hint="cs"/>
          <w:rtl/>
        </w:rPr>
        <w:t>علم</w:t>
      </w:r>
      <w:r w:rsidR="00E54291">
        <w:rPr>
          <w:rtl/>
        </w:rPr>
        <w:t xml:space="preserve"> </w:t>
      </w:r>
      <w:r w:rsidR="00E54291">
        <w:rPr>
          <w:rFonts w:hint="cs"/>
          <w:rtl/>
        </w:rPr>
        <w:t>اصول</w:t>
      </w:r>
      <w:r w:rsidR="001B6799" w:rsidRPr="00A6366F">
        <w:rPr>
          <w:rFonts w:hint="cs"/>
          <w:rtl/>
        </w:rPr>
        <w:t xml:space="preserve"> </w:t>
      </w:r>
    </w:p>
    <w:p w:rsidR="008F5B4D" w:rsidRDefault="008F5B4D" w:rsidP="002076C2">
      <w:pPr>
        <w:jc w:val="both"/>
      </w:pPr>
    </w:p>
    <w:p w:rsidR="00D95E1A" w:rsidRDefault="00D95E1A" w:rsidP="00D95E1A">
      <w:pPr>
        <w:pStyle w:val="Heading1"/>
        <w:rPr>
          <w:rtl/>
        </w:rPr>
      </w:pPr>
      <w:bookmarkStart w:id="3" w:name="_Toc510277426"/>
      <w:r>
        <w:rPr>
          <w:rFonts w:hint="cs"/>
          <w:rtl/>
        </w:rPr>
        <w:t>وضع شخصی و نوعی</w:t>
      </w:r>
      <w:bookmarkEnd w:id="3"/>
    </w:p>
    <w:p w:rsidR="002076C2" w:rsidRDefault="002076C2" w:rsidP="00D95E1A">
      <w:pPr>
        <w:pStyle w:val="Heading2"/>
        <w:rPr>
          <w:rtl/>
        </w:rPr>
      </w:pPr>
      <w:bookmarkStart w:id="4" w:name="_Toc510277427"/>
      <w:r>
        <w:rPr>
          <w:rFonts w:hint="cs"/>
          <w:rtl/>
        </w:rPr>
        <w:t>تعریف وضع شخصی و نوعی</w:t>
      </w:r>
      <w:bookmarkEnd w:id="4"/>
    </w:p>
    <w:p w:rsidR="003E6650" w:rsidRDefault="002076C2" w:rsidP="002076C2">
      <w:pPr>
        <w:jc w:val="both"/>
        <w:rPr>
          <w:rtl/>
        </w:rPr>
      </w:pPr>
      <w:r>
        <w:rPr>
          <w:rFonts w:hint="cs"/>
          <w:rtl/>
        </w:rPr>
        <w:t>بحث در مورد وضع نوعی و شخصی بود. وضع را به حسب لفظ به شخصی و نوعی تقسیم کرده اند.</w:t>
      </w:r>
      <w:r w:rsidR="00D15D7A">
        <w:rPr>
          <w:rFonts w:hint="cs"/>
          <w:rtl/>
        </w:rPr>
        <w:t xml:space="preserve"> وضع شخصی</w:t>
      </w:r>
      <w:r>
        <w:rPr>
          <w:rFonts w:hint="cs"/>
          <w:rtl/>
        </w:rPr>
        <w:t xml:space="preserve"> یعنی شخص یک لفظی را تصور میکنیم و ان لفظ را برای معنایی وضع میکنیم مانند لفظ </w:t>
      </w:r>
      <w:r w:rsidR="00D15D7A">
        <w:rPr>
          <w:rFonts w:hint="cs"/>
          <w:rtl/>
        </w:rPr>
        <w:t>«رجل</w:t>
      </w:r>
      <w:r>
        <w:rPr>
          <w:rFonts w:hint="cs"/>
          <w:rtl/>
        </w:rPr>
        <w:t>.</w:t>
      </w:r>
      <w:r w:rsidR="00D15D7A">
        <w:rPr>
          <w:rFonts w:hint="cs"/>
          <w:rtl/>
        </w:rPr>
        <w:t>»</w:t>
      </w:r>
      <w:r>
        <w:rPr>
          <w:rFonts w:hint="cs"/>
          <w:rtl/>
        </w:rPr>
        <w:t xml:space="preserve"> </w:t>
      </w:r>
      <w:r w:rsidR="00E15D55">
        <w:rPr>
          <w:rFonts w:hint="cs"/>
          <w:rtl/>
        </w:rPr>
        <w:t xml:space="preserve"> که </w:t>
      </w:r>
      <w:r>
        <w:rPr>
          <w:rFonts w:hint="cs"/>
          <w:rtl/>
        </w:rPr>
        <w:t>شخص این لفظ وضع میشود. وضع نوعی عبارت از اینکه نوع لفظ را وضع میکنیم.</w:t>
      </w:r>
    </w:p>
    <w:p w:rsidR="002076C2" w:rsidRDefault="002076C2" w:rsidP="00D95E1A">
      <w:pPr>
        <w:pStyle w:val="Heading2"/>
        <w:rPr>
          <w:rtl/>
        </w:rPr>
      </w:pPr>
      <w:bookmarkStart w:id="5" w:name="_Toc510277428"/>
      <w:r>
        <w:rPr>
          <w:rFonts w:hint="cs"/>
          <w:rtl/>
        </w:rPr>
        <w:t>کیفیت وضع هیئات و مواد</w:t>
      </w:r>
      <w:bookmarkEnd w:id="5"/>
    </w:p>
    <w:p w:rsidR="002076C2" w:rsidRDefault="002076C2" w:rsidP="002076C2">
      <w:pPr>
        <w:jc w:val="both"/>
        <w:rPr>
          <w:rtl/>
        </w:rPr>
      </w:pPr>
      <w:r>
        <w:rPr>
          <w:rFonts w:hint="cs"/>
          <w:rtl/>
        </w:rPr>
        <w:t>مرحوم اخوند فرموده بود</w:t>
      </w:r>
      <w:r w:rsidR="00124F5C">
        <w:rPr>
          <w:rStyle w:val="FootnoteReference"/>
          <w:rtl/>
        </w:rPr>
        <w:footnoteReference w:id="1"/>
      </w:r>
      <w:r>
        <w:rPr>
          <w:rFonts w:hint="cs"/>
          <w:rtl/>
        </w:rPr>
        <w:t xml:space="preserve"> که معروف این است که وضع هیئات نوعی است و وضع مواد شخصی است اشکالی که بر ایشان وارد شده بود این بود که اگر ملاک شخصی بودن وضع</w:t>
      </w:r>
      <w:r w:rsidR="00E15D55">
        <w:rPr>
          <w:rFonts w:hint="cs"/>
          <w:rtl/>
        </w:rPr>
        <w:t>،</w:t>
      </w:r>
      <w:r>
        <w:rPr>
          <w:rFonts w:hint="cs"/>
          <w:rtl/>
        </w:rPr>
        <w:t xml:space="preserve"> تمیز و تشخص از الفاظ دیگر است ب</w:t>
      </w:r>
      <w:r w:rsidR="005D5CE7">
        <w:rPr>
          <w:rFonts w:hint="cs"/>
          <w:rtl/>
        </w:rPr>
        <w:t>نا بر این همان طوری که این تشخص</w:t>
      </w:r>
      <w:r>
        <w:rPr>
          <w:rFonts w:hint="cs"/>
          <w:rtl/>
        </w:rPr>
        <w:t xml:space="preserve"> در مواد وجود دارد هیئات نیز این ملاک را دارند و اگر ملاک نوعی بودن وضع</w:t>
      </w:r>
      <w:r w:rsidR="00E15D55">
        <w:rPr>
          <w:rFonts w:hint="cs"/>
          <w:rtl/>
        </w:rPr>
        <w:t>،</w:t>
      </w:r>
      <w:r>
        <w:rPr>
          <w:rFonts w:hint="cs"/>
          <w:rtl/>
        </w:rPr>
        <w:t xml:space="preserve"> عدم انحصار به یک مورد است و نوع </w:t>
      </w:r>
      <w:r>
        <w:rPr>
          <w:rFonts w:hint="cs"/>
          <w:rtl/>
        </w:rPr>
        <w:lastRenderedPageBreak/>
        <w:t xml:space="preserve">لحاظ شده است و نوعیت به لحاظ عدم انحصار به لفظی است بنا بر این همانطوری که در هیئات وجود دارد این ملاک در مواد نیز وجود دارد. این که مشهور است که وضع هیئات نوعی و وضع مواد شخصی است درست نیست </w:t>
      </w:r>
      <w:r w:rsidR="00D95E1A">
        <w:rPr>
          <w:rFonts w:hint="cs"/>
          <w:rtl/>
        </w:rPr>
        <w:t>و این مطلب وجهی ندارد.</w:t>
      </w:r>
    </w:p>
    <w:p w:rsidR="00D95E1A" w:rsidRDefault="00D95E1A" w:rsidP="00D95E1A">
      <w:pPr>
        <w:pStyle w:val="Heading2"/>
        <w:rPr>
          <w:rtl/>
        </w:rPr>
      </w:pPr>
      <w:bookmarkStart w:id="6" w:name="_Toc510277429"/>
      <w:r>
        <w:rPr>
          <w:rFonts w:hint="cs"/>
          <w:rtl/>
        </w:rPr>
        <w:t>ملاک شخصی و نوعی بودن</w:t>
      </w:r>
      <w:bookmarkEnd w:id="6"/>
      <w:r w:rsidR="005D5CE7">
        <w:rPr>
          <w:rFonts w:hint="cs"/>
          <w:rtl/>
        </w:rPr>
        <w:t xml:space="preserve"> وضع</w:t>
      </w:r>
    </w:p>
    <w:p w:rsidR="00D95E1A" w:rsidRDefault="00D95E1A" w:rsidP="002076C2">
      <w:pPr>
        <w:jc w:val="both"/>
        <w:rPr>
          <w:rtl/>
        </w:rPr>
      </w:pPr>
      <w:r>
        <w:rPr>
          <w:rFonts w:hint="cs"/>
          <w:rtl/>
        </w:rPr>
        <w:t xml:space="preserve">ملاک شخصی و نوعی بودن </w:t>
      </w:r>
      <w:r w:rsidR="005D5CE7">
        <w:rPr>
          <w:rFonts w:hint="cs"/>
          <w:rtl/>
        </w:rPr>
        <w:t>وضع</w:t>
      </w:r>
      <w:r w:rsidR="00E15D55">
        <w:rPr>
          <w:rFonts w:hint="cs"/>
          <w:rtl/>
        </w:rPr>
        <w:t>،</w:t>
      </w:r>
      <w:r w:rsidR="005D5CE7">
        <w:rPr>
          <w:rFonts w:hint="cs"/>
          <w:rtl/>
        </w:rPr>
        <w:t xml:space="preserve"> </w:t>
      </w:r>
      <w:r>
        <w:rPr>
          <w:rFonts w:hint="cs"/>
          <w:rtl/>
        </w:rPr>
        <w:t>مطلب مورد نظر مستشکل نیست بلکه ملاک شخصی بودن وضع این است که لفظ متشخصی را تصور کنیم در مقام وضع</w:t>
      </w:r>
      <w:r w:rsidR="00E15D55">
        <w:rPr>
          <w:rFonts w:hint="cs"/>
          <w:rtl/>
        </w:rPr>
        <w:t>،</w:t>
      </w:r>
      <w:r>
        <w:rPr>
          <w:rFonts w:hint="cs"/>
          <w:rtl/>
        </w:rPr>
        <w:t xml:space="preserve"> در مقابل وضع نوعی که در مقام وضع</w:t>
      </w:r>
      <w:r w:rsidR="005D5CE7">
        <w:rPr>
          <w:rFonts w:hint="cs"/>
          <w:rtl/>
        </w:rPr>
        <w:t>،</w:t>
      </w:r>
      <w:r>
        <w:rPr>
          <w:rFonts w:hint="cs"/>
          <w:rtl/>
        </w:rPr>
        <w:t xml:space="preserve"> موضوع را شخص قرار نمیدهیم در مواد</w:t>
      </w:r>
      <w:r w:rsidR="00E15D55">
        <w:rPr>
          <w:rFonts w:hint="cs"/>
          <w:rtl/>
        </w:rPr>
        <w:t>،</w:t>
      </w:r>
      <w:r>
        <w:rPr>
          <w:rFonts w:hint="cs"/>
          <w:rtl/>
        </w:rPr>
        <w:t xml:space="preserve"> موضوع شخص است مانند «ض ر ب» و متصور ما همان شخص است اما در هیئت شخص را تصور نمیکنیم و لو اینکه هیئت فاعل را در ضمن مواد تصور کردیم ولی ان مواد موضوعیت ندار</w:t>
      </w:r>
      <w:r w:rsidR="00E15D55">
        <w:rPr>
          <w:rFonts w:hint="cs"/>
          <w:rtl/>
        </w:rPr>
        <w:t>ن</w:t>
      </w:r>
      <w:r>
        <w:rPr>
          <w:rFonts w:hint="cs"/>
          <w:rtl/>
        </w:rPr>
        <w:t xml:space="preserve">د و از این باب است که باید هیئت را در ضمن ماده ای تصور کنیم و بدون ماده نمیتوانیم تصور کنیم و ان ماده دخیل در وضع نیست و با ان ماده اشاره به هیئت میکنیم بر خلاف مواد که موضوع همان </w:t>
      </w:r>
      <w:r w:rsidR="005D5CE7">
        <w:rPr>
          <w:rFonts w:hint="cs"/>
          <w:rtl/>
        </w:rPr>
        <w:t>«</w:t>
      </w:r>
      <w:r>
        <w:rPr>
          <w:rFonts w:hint="cs"/>
          <w:rtl/>
        </w:rPr>
        <w:t>ض ر ب</w:t>
      </w:r>
      <w:r w:rsidR="005D5CE7">
        <w:rPr>
          <w:rFonts w:hint="cs"/>
          <w:rtl/>
        </w:rPr>
        <w:t>»</w:t>
      </w:r>
      <w:r>
        <w:rPr>
          <w:rFonts w:hint="cs"/>
          <w:rtl/>
        </w:rPr>
        <w:t xml:space="preserve"> است و برای ما این حروف موضوعیت دارند و شخص </w:t>
      </w:r>
      <w:r w:rsidR="005D5CE7">
        <w:rPr>
          <w:rFonts w:hint="cs"/>
          <w:rtl/>
        </w:rPr>
        <w:t>«</w:t>
      </w:r>
      <w:r>
        <w:rPr>
          <w:rFonts w:hint="cs"/>
          <w:rtl/>
        </w:rPr>
        <w:t>ض ر ب</w:t>
      </w:r>
      <w:r w:rsidR="005D5CE7">
        <w:rPr>
          <w:rFonts w:hint="cs"/>
          <w:rtl/>
        </w:rPr>
        <w:t>»</w:t>
      </w:r>
      <w:r>
        <w:rPr>
          <w:rFonts w:hint="cs"/>
          <w:rtl/>
        </w:rPr>
        <w:t xml:space="preserve"> تصور شده است و موضوعیت دارند. پس شخصی بودن و نوعی بودن به ملاک لحاظ من است اگر متصور ما تشخص و تمیز و موضوعیت داشته باشد شخصی است و الا نوعی است.</w:t>
      </w:r>
    </w:p>
    <w:p w:rsidR="00D95E1A" w:rsidRDefault="00D95E1A" w:rsidP="002076C2">
      <w:pPr>
        <w:jc w:val="both"/>
        <w:rPr>
          <w:rtl/>
        </w:rPr>
      </w:pPr>
      <w:r>
        <w:rPr>
          <w:rFonts w:hint="cs"/>
          <w:rtl/>
        </w:rPr>
        <w:t>پس همان معروف مرحوم اخوند درست است و به ارتکاز نزدیک است.</w:t>
      </w:r>
    </w:p>
    <w:p w:rsidR="00D95E1A" w:rsidRDefault="00D213C3" w:rsidP="00D213C3">
      <w:pPr>
        <w:pStyle w:val="Heading1"/>
        <w:rPr>
          <w:rtl/>
        </w:rPr>
      </w:pPr>
      <w:bookmarkStart w:id="7" w:name="_Toc510277430"/>
      <w:r>
        <w:rPr>
          <w:rFonts w:hint="cs"/>
          <w:rtl/>
        </w:rPr>
        <w:t>وضع در اسماء مبهمه</w:t>
      </w:r>
      <w:bookmarkEnd w:id="7"/>
    </w:p>
    <w:p w:rsidR="00D213C3" w:rsidRDefault="00D213C3" w:rsidP="002076C2">
      <w:pPr>
        <w:jc w:val="both"/>
        <w:rPr>
          <w:rtl/>
        </w:rPr>
      </w:pPr>
      <w:r>
        <w:rPr>
          <w:rFonts w:hint="cs"/>
          <w:rtl/>
        </w:rPr>
        <w:t xml:space="preserve">ما یک عده اسماء داریم که به انها اسما مبهمه میگویند مانند اسماء اشاره و غیره. بحث در مورد موضوع له اسماء مبهمه است در این بحث است که موضوع له اسماء مبهمه به چه کیفیتی است؟ </w:t>
      </w:r>
      <w:r w:rsidR="00E15D55">
        <w:rPr>
          <w:rFonts w:hint="cs"/>
          <w:rtl/>
        </w:rPr>
        <w:t>چند قول در این بحث وجود دارد.</w:t>
      </w:r>
    </w:p>
    <w:p w:rsidR="00D213C3" w:rsidRDefault="00D213C3" w:rsidP="00D213C3">
      <w:pPr>
        <w:pStyle w:val="Heading2"/>
        <w:rPr>
          <w:rtl/>
        </w:rPr>
      </w:pPr>
      <w:bookmarkStart w:id="8" w:name="_Toc510277431"/>
      <w:r>
        <w:rPr>
          <w:rFonts w:hint="cs"/>
          <w:rtl/>
        </w:rPr>
        <w:t>قول اول: عام بودن موضوع له اسماء مبهمه</w:t>
      </w:r>
      <w:bookmarkEnd w:id="8"/>
    </w:p>
    <w:p w:rsidR="00D213C3" w:rsidRDefault="00D213C3" w:rsidP="002076C2">
      <w:pPr>
        <w:jc w:val="both"/>
        <w:rPr>
          <w:rtl/>
        </w:rPr>
      </w:pPr>
      <w:r>
        <w:rPr>
          <w:rFonts w:hint="cs"/>
          <w:rtl/>
        </w:rPr>
        <w:t>مرحوم اخوند میفرماید</w:t>
      </w:r>
      <w:r w:rsidR="00D15D7A">
        <w:rPr>
          <w:rStyle w:val="FootnoteReference"/>
          <w:rtl/>
        </w:rPr>
        <w:footnoteReference w:id="2"/>
      </w:r>
      <w:r>
        <w:rPr>
          <w:rFonts w:hint="cs"/>
          <w:rtl/>
        </w:rPr>
        <w:t xml:space="preserve"> که فرقی بین اسماء مبهمه و غیر مبهمه نیست و در انها موضوع له عام است و هذا و مفرد مذکر هیچ فرقی نمیکنند. بله در علقه وضعیه بین انها تفاوت وجود دارد مثلا در جایی که میخواهیم اشاره کنیم از هذا استفاده میکنیم و در غیر این صورت از مفرد مذکر استفاده میکنیم اگر هذا گفته شود و اشاره در کار نباشد از اغلاط است و همان طوری که آلیت و استقلالیت از موضوع له خارج است اشاره نیز از موضوع له خارج است اینکه با اشاره تشخص به وجود میاید از کیفیات استعمال است و از موضوع له خارج است. </w:t>
      </w:r>
    </w:p>
    <w:p w:rsidR="00D213C3" w:rsidRDefault="00D213C3" w:rsidP="00CC0DC5">
      <w:pPr>
        <w:pStyle w:val="Heading3"/>
        <w:rPr>
          <w:rtl/>
        </w:rPr>
      </w:pPr>
      <w:bookmarkStart w:id="9" w:name="_Toc510277432"/>
      <w:r>
        <w:rPr>
          <w:rFonts w:hint="cs"/>
          <w:rtl/>
        </w:rPr>
        <w:lastRenderedPageBreak/>
        <w:t xml:space="preserve">اشکال بر قول </w:t>
      </w:r>
      <w:r w:rsidR="00CC0DC5">
        <w:rPr>
          <w:rFonts w:hint="cs"/>
          <w:rtl/>
        </w:rPr>
        <w:t>اول</w:t>
      </w:r>
      <w:bookmarkEnd w:id="9"/>
    </w:p>
    <w:p w:rsidR="00D213C3" w:rsidRDefault="00D213C3" w:rsidP="002076C2">
      <w:pPr>
        <w:jc w:val="both"/>
        <w:rPr>
          <w:rtl/>
        </w:rPr>
      </w:pPr>
      <w:r>
        <w:rPr>
          <w:rFonts w:hint="cs"/>
          <w:rtl/>
        </w:rPr>
        <w:t>اگر اتحاد</w:t>
      </w:r>
      <w:r w:rsidR="00CC0DC5">
        <w:rPr>
          <w:rFonts w:hint="cs"/>
          <w:rtl/>
        </w:rPr>
        <w:t xml:space="preserve"> در موضوع له </w:t>
      </w:r>
      <w:r>
        <w:rPr>
          <w:rFonts w:hint="cs"/>
          <w:rtl/>
        </w:rPr>
        <w:t xml:space="preserve"> بین اسماء مبهمه و غیر مبهمه وجود داشته باشد </w:t>
      </w:r>
      <w:r w:rsidR="00CC0DC5">
        <w:rPr>
          <w:rFonts w:hint="cs"/>
          <w:rtl/>
        </w:rPr>
        <w:t>باید استعمال انها به جای یکدیگر درست باشد در حالی که استعمال انها به جای یکدیگر درست نیست</w:t>
      </w:r>
      <w:r w:rsidR="00E15D55">
        <w:rPr>
          <w:rFonts w:hint="cs"/>
          <w:rtl/>
        </w:rPr>
        <w:t>.</w:t>
      </w:r>
      <w:r w:rsidR="00CC0DC5">
        <w:rPr>
          <w:rFonts w:hint="cs"/>
          <w:rtl/>
        </w:rPr>
        <w:t xml:space="preserve"> </w:t>
      </w:r>
    </w:p>
    <w:p w:rsidR="00D213C3" w:rsidRDefault="00D213C3" w:rsidP="00CC0DC5">
      <w:pPr>
        <w:pStyle w:val="Heading4"/>
        <w:rPr>
          <w:rtl/>
        </w:rPr>
      </w:pPr>
      <w:bookmarkStart w:id="10" w:name="_Toc510277433"/>
      <w:r>
        <w:rPr>
          <w:rFonts w:hint="cs"/>
          <w:rtl/>
        </w:rPr>
        <w:t>جواب</w:t>
      </w:r>
      <w:bookmarkEnd w:id="10"/>
    </w:p>
    <w:p w:rsidR="00D213C3" w:rsidRDefault="00D213C3" w:rsidP="002076C2">
      <w:pPr>
        <w:jc w:val="both"/>
        <w:rPr>
          <w:rtl/>
        </w:rPr>
      </w:pPr>
      <w:r>
        <w:rPr>
          <w:rFonts w:hint="cs"/>
          <w:rtl/>
        </w:rPr>
        <w:t xml:space="preserve">لازمه ی کلام مرحوم اخوند ترادف نیست </w:t>
      </w:r>
      <w:r w:rsidR="00CC0DC5">
        <w:rPr>
          <w:rFonts w:hint="cs"/>
          <w:rtl/>
        </w:rPr>
        <w:t xml:space="preserve">تا نتیجه ان جواز استعمال انها به جای یکدیگر باشد  </w:t>
      </w:r>
      <w:r>
        <w:rPr>
          <w:rFonts w:hint="cs"/>
          <w:rtl/>
        </w:rPr>
        <w:t>بلکه منظور ای</w:t>
      </w:r>
      <w:r w:rsidR="00CC0DC5">
        <w:rPr>
          <w:rFonts w:hint="cs"/>
          <w:rtl/>
        </w:rPr>
        <w:t>شان این است که علقه وضعیه انها متفاوت است و این تفاوت موجب میشود که استعمال انها به جای یکدیگر درست نباشد</w:t>
      </w:r>
      <w:r w:rsidR="00E15D55">
        <w:rPr>
          <w:rFonts w:hint="cs"/>
          <w:rtl/>
        </w:rPr>
        <w:t>.</w:t>
      </w:r>
    </w:p>
    <w:p w:rsidR="00D213C3" w:rsidRDefault="00D213C3" w:rsidP="007B7891">
      <w:pPr>
        <w:pStyle w:val="Heading3"/>
        <w:rPr>
          <w:rtl/>
        </w:rPr>
      </w:pPr>
      <w:bookmarkStart w:id="11" w:name="_Toc510277434"/>
      <w:r>
        <w:rPr>
          <w:rFonts w:hint="cs"/>
          <w:rtl/>
        </w:rPr>
        <w:t>اشکال مرحوم خویی</w:t>
      </w:r>
      <w:bookmarkEnd w:id="11"/>
    </w:p>
    <w:p w:rsidR="00D213C3" w:rsidRDefault="00D213C3" w:rsidP="002076C2">
      <w:pPr>
        <w:jc w:val="both"/>
        <w:rPr>
          <w:rtl/>
        </w:rPr>
      </w:pPr>
      <w:r>
        <w:rPr>
          <w:rFonts w:hint="cs"/>
          <w:rtl/>
        </w:rPr>
        <w:t>ایشان فرموده است</w:t>
      </w:r>
      <w:r w:rsidR="00D15D7A">
        <w:rPr>
          <w:rStyle w:val="FootnoteReference"/>
          <w:rtl/>
        </w:rPr>
        <w:footnoteReference w:id="3"/>
      </w:r>
      <w:r>
        <w:rPr>
          <w:rFonts w:hint="cs"/>
          <w:rtl/>
        </w:rPr>
        <w:t xml:space="preserve"> که اگر قبول کنیم که لحاظ از کیفیات استعمال است و در موضوع له دخیل نیست ولی در اشاره این کلام پذیرفتنی نیست </w:t>
      </w:r>
      <w:r w:rsidR="007B7891">
        <w:rPr>
          <w:rFonts w:hint="cs"/>
          <w:rtl/>
        </w:rPr>
        <w:t>زیرا استعمال بر اشاره متوقف نیست اینکه شما میگویید اشاره و تخاطب  جزء موضوع له نیست درست نیست و قیاس تخاطب و اشاره با لحاظ آلیت و استقلالیت اشتباه است و لو اینکه لحاظ استقلالی و آلی از مقومات استعمال است و دخیل در موضوع له نیست اما این مطلب در تخاطب و اشاره درست نیست پس اگر واضع بخواهد هذا را به نحو اشاره وضع کند باید اشاره را جزء موضوع له بیاورد</w:t>
      </w:r>
      <w:r w:rsidR="00E15D55">
        <w:rPr>
          <w:rFonts w:hint="cs"/>
          <w:rtl/>
        </w:rPr>
        <w:t>.</w:t>
      </w:r>
      <w:r w:rsidR="007B7891">
        <w:rPr>
          <w:rFonts w:hint="cs"/>
          <w:rtl/>
        </w:rPr>
        <w:t xml:space="preserve"> </w:t>
      </w:r>
    </w:p>
    <w:p w:rsidR="007B7891" w:rsidRDefault="007B7891" w:rsidP="007B7891">
      <w:pPr>
        <w:pStyle w:val="Heading4"/>
        <w:rPr>
          <w:rtl/>
        </w:rPr>
      </w:pPr>
      <w:bookmarkStart w:id="12" w:name="_Toc510277435"/>
      <w:r>
        <w:rPr>
          <w:rFonts w:hint="cs"/>
          <w:rtl/>
        </w:rPr>
        <w:t>جواب مرحوم خویی</w:t>
      </w:r>
      <w:bookmarkEnd w:id="12"/>
    </w:p>
    <w:p w:rsidR="007B7891" w:rsidRDefault="007B7891" w:rsidP="002076C2">
      <w:pPr>
        <w:jc w:val="both"/>
        <w:rPr>
          <w:rtl/>
        </w:rPr>
      </w:pPr>
      <w:r>
        <w:rPr>
          <w:rFonts w:hint="cs"/>
          <w:rtl/>
        </w:rPr>
        <w:t xml:space="preserve">اولا اشاره از کیفیات استعمال است به زودی میاید که استعمال هذا و انت و هو </w:t>
      </w:r>
      <w:r w:rsidR="00E15D55">
        <w:rPr>
          <w:rFonts w:hint="cs"/>
          <w:rtl/>
        </w:rPr>
        <w:t xml:space="preserve">و </w:t>
      </w:r>
      <w:r>
        <w:rPr>
          <w:rFonts w:hint="cs"/>
          <w:rtl/>
        </w:rPr>
        <w:t>امثا</w:t>
      </w:r>
      <w:r w:rsidR="00E15D55">
        <w:rPr>
          <w:rFonts w:hint="cs"/>
          <w:rtl/>
        </w:rPr>
        <w:t>ل انها بدون اشاره امکان ندارد و</w:t>
      </w:r>
      <w:r>
        <w:rPr>
          <w:rFonts w:hint="cs"/>
          <w:rtl/>
        </w:rPr>
        <w:t>قتی هو گفته میشود در ذهن اش</w:t>
      </w:r>
      <w:r w:rsidR="00E15D55">
        <w:rPr>
          <w:rFonts w:hint="cs"/>
          <w:rtl/>
        </w:rPr>
        <w:t xml:space="preserve">اره وجود دارد اینکه مرحوم خویی </w:t>
      </w:r>
      <w:r>
        <w:rPr>
          <w:rFonts w:hint="cs"/>
          <w:rtl/>
        </w:rPr>
        <w:t>فرموده است بین لحاظ و اشاره و تخاطب فرق است در جواب میگویی</w:t>
      </w:r>
      <w:r w:rsidR="00E15D55">
        <w:rPr>
          <w:rFonts w:hint="cs"/>
          <w:rtl/>
        </w:rPr>
        <w:t>م</w:t>
      </w:r>
      <w:r>
        <w:rPr>
          <w:rFonts w:hint="cs"/>
          <w:rtl/>
        </w:rPr>
        <w:t xml:space="preserve"> بین انها فرقی نیست همان طوری که بدون لحاظ استعمال امکان ندارد بدون اشاره و تخاطب نیز استعمال امکان ندارد</w:t>
      </w:r>
    </w:p>
    <w:p w:rsidR="007B7891" w:rsidRDefault="007B7891" w:rsidP="002076C2">
      <w:pPr>
        <w:jc w:val="both"/>
        <w:rPr>
          <w:rtl/>
        </w:rPr>
      </w:pPr>
      <w:r>
        <w:rPr>
          <w:rFonts w:hint="cs"/>
          <w:rtl/>
        </w:rPr>
        <w:t>ثانیا: بر فرض که اشاره از کیفیات استعمال نیست و باید به وسیله قرارداد باشد اما اینکه تنیجه ان دخیل بودن در موضوع له باشد درست نیست بلکه ممکن است قرار داد در مرحله علقه وضعیه باشد و قرار داد</w:t>
      </w:r>
      <w:r w:rsidR="00E15D55">
        <w:rPr>
          <w:rFonts w:hint="cs"/>
          <w:rtl/>
        </w:rPr>
        <w:t>ی</w:t>
      </w:r>
      <w:r>
        <w:rPr>
          <w:rFonts w:hint="cs"/>
          <w:rtl/>
        </w:rPr>
        <w:t xml:space="preserve"> بودن لزوما به معنای دخیل در موضوع به بودن نیست و در ذهن مرحوم خویی داستان علقه وضعیه نبوده است.</w:t>
      </w:r>
    </w:p>
    <w:p w:rsidR="00CC0DC5" w:rsidRDefault="00CC0DC5" w:rsidP="00CC0DC5">
      <w:pPr>
        <w:pStyle w:val="Heading3"/>
        <w:rPr>
          <w:rtl/>
        </w:rPr>
      </w:pPr>
      <w:bookmarkStart w:id="13" w:name="_Toc510277436"/>
      <w:r>
        <w:rPr>
          <w:rFonts w:hint="cs"/>
          <w:rtl/>
        </w:rPr>
        <w:lastRenderedPageBreak/>
        <w:t>اشکال نهایی بر مرحوم اخوند  به نظر استاد</w:t>
      </w:r>
      <w:bookmarkEnd w:id="13"/>
    </w:p>
    <w:p w:rsidR="00CC0DC5" w:rsidRDefault="00CC0DC5" w:rsidP="002076C2">
      <w:pPr>
        <w:jc w:val="both"/>
        <w:rPr>
          <w:rtl/>
        </w:rPr>
      </w:pPr>
      <w:r>
        <w:rPr>
          <w:rFonts w:hint="cs"/>
          <w:rtl/>
        </w:rPr>
        <w:t xml:space="preserve">اشکال بر مرحوم اخوند همان جواز استعمال اسماء مبهمه </w:t>
      </w:r>
      <w:r w:rsidR="00E15D55">
        <w:rPr>
          <w:rFonts w:hint="cs"/>
          <w:rtl/>
        </w:rPr>
        <w:t>و غیر مبهمه و لو مجازا است</w:t>
      </w:r>
      <w:r>
        <w:rPr>
          <w:rFonts w:hint="cs"/>
          <w:rtl/>
        </w:rPr>
        <w:t xml:space="preserve"> در حالی که استعمال انها به جای همدیگر غلط است اگر هذا به جای مفرد مذکر استعمال کنیم غلط است. فلذا ادعای مرحوم اخوند در این رابطه درست نیست. علاوه بر این وجدان حکم میکن</w:t>
      </w:r>
      <w:r w:rsidR="00E15D55">
        <w:rPr>
          <w:rFonts w:hint="cs"/>
          <w:rtl/>
        </w:rPr>
        <w:t>د که بین معنای هذا و مفرد مذکر تفاوت وجود دارد</w:t>
      </w:r>
      <w:r>
        <w:rPr>
          <w:rFonts w:hint="cs"/>
          <w:rtl/>
        </w:rPr>
        <w:t xml:space="preserve"> و موضوع له انها متفاوت است و معنا انها با هم متباین هستند.</w:t>
      </w:r>
    </w:p>
    <w:p w:rsidR="00CC0DC5" w:rsidRDefault="00CC0DC5" w:rsidP="00124F5C">
      <w:pPr>
        <w:pStyle w:val="Heading2"/>
        <w:rPr>
          <w:rtl/>
        </w:rPr>
      </w:pPr>
      <w:bookmarkStart w:id="14" w:name="_Toc510277437"/>
      <w:r>
        <w:rPr>
          <w:rFonts w:hint="cs"/>
          <w:rtl/>
        </w:rPr>
        <w:t>قول دوم</w:t>
      </w:r>
      <w:r w:rsidR="00124F5C">
        <w:rPr>
          <w:rFonts w:hint="cs"/>
          <w:rtl/>
        </w:rPr>
        <w:t>: حرفی بودن اسماء مبهمات</w:t>
      </w:r>
      <w:bookmarkEnd w:id="14"/>
    </w:p>
    <w:p w:rsidR="00CC0DC5" w:rsidRDefault="00CC0DC5" w:rsidP="002076C2">
      <w:pPr>
        <w:jc w:val="both"/>
        <w:rPr>
          <w:rtl/>
        </w:rPr>
      </w:pPr>
      <w:r>
        <w:rPr>
          <w:rFonts w:hint="cs"/>
          <w:rtl/>
        </w:rPr>
        <w:t>مرحوم بروجردی فرموده است</w:t>
      </w:r>
      <w:r w:rsidR="00D15D7A">
        <w:rPr>
          <w:rStyle w:val="FootnoteReference"/>
          <w:rtl/>
        </w:rPr>
        <w:footnoteReference w:id="4"/>
      </w:r>
      <w:r>
        <w:rPr>
          <w:rFonts w:hint="cs"/>
          <w:rtl/>
        </w:rPr>
        <w:t xml:space="preserve"> که مبهمات معانی آلی دارند و معنای انها اندکاکی است و راز اینکه انها مبنی هستند به خاطر همان حرفی بودن معنای انها است مثلا وقتی گفته میشود هو بین ذهن شما و مرجع ضمیر ارتباط خیالی برقرار میشود و دارای معنای ربطی دارند</w:t>
      </w:r>
    </w:p>
    <w:p w:rsidR="00CC0DC5" w:rsidRDefault="00CC0DC5" w:rsidP="002076C2">
      <w:pPr>
        <w:jc w:val="both"/>
        <w:rPr>
          <w:rtl/>
        </w:rPr>
      </w:pPr>
      <w:r>
        <w:rPr>
          <w:rFonts w:hint="cs"/>
          <w:rtl/>
        </w:rPr>
        <w:t xml:space="preserve">ان قلت: </w:t>
      </w:r>
      <w:r w:rsidR="00124F5C">
        <w:rPr>
          <w:rFonts w:hint="cs"/>
          <w:rtl/>
        </w:rPr>
        <w:t>اگر مبهمات دارای معانی حرفی است پس چرا انها مبتدا قرار میگیرند؟</w:t>
      </w:r>
    </w:p>
    <w:p w:rsidR="00CC0DC5" w:rsidRDefault="00CC0DC5" w:rsidP="002076C2">
      <w:pPr>
        <w:jc w:val="both"/>
        <w:rPr>
          <w:rtl/>
        </w:rPr>
      </w:pPr>
      <w:r>
        <w:rPr>
          <w:rFonts w:hint="cs"/>
          <w:rtl/>
        </w:rPr>
        <w:t>قلت:</w:t>
      </w:r>
      <w:r w:rsidR="00124F5C">
        <w:rPr>
          <w:rFonts w:hint="cs"/>
          <w:rtl/>
        </w:rPr>
        <w:t xml:space="preserve"> مبتدا در حقیقت همان خارج و مشارالیه است وقتی گفته میشود هو در حقیقت همان مرجع ضمیر است که مبتدا است نه اینکه خود ان مبتدا قرار گرفته باشد. وقتی حکم به اتحاد بین مبتدا و خبر میشود در حقیقت حکم به اتحاد بین خبر و مشارالیه میشود.</w:t>
      </w:r>
    </w:p>
    <w:p w:rsidR="00CC0DC5" w:rsidRPr="001A27D7" w:rsidRDefault="00CC0DC5" w:rsidP="002076C2">
      <w:pPr>
        <w:jc w:val="both"/>
        <w:rPr>
          <w:rtl/>
        </w:rPr>
      </w:pPr>
    </w:p>
    <w:p w:rsidR="001A1EA5" w:rsidRPr="006162A2" w:rsidRDefault="001A1EA5" w:rsidP="002076C2">
      <w:pPr>
        <w:jc w:val="both"/>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8D0" w:rsidRDefault="003748D0" w:rsidP="008B750B">
      <w:pPr>
        <w:spacing w:line="240" w:lineRule="auto"/>
      </w:pPr>
      <w:r>
        <w:separator/>
      </w:r>
    </w:p>
  </w:endnote>
  <w:endnote w:type="continuationSeparator" w:id="0">
    <w:p w:rsidR="003748D0" w:rsidRDefault="003748D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15D55" w:rsidRPr="00E15D5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E54291" w:rsidP="001B6799">
          <w:pPr>
            <w:pStyle w:val="Footer"/>
            <w:bidi w:val="0"/>
            <w:rPr>
              <w:color w:val="808080" w:themeColor="background1" w:themeShade="80"/>
              <w:rtl/>
            </w:rPr>
          </w:pPr>
          <w:bookmarkStart w:id="23" w:name="BokAdres"/>
          <w:bookmarkEnd w:id="23"/>
          <w:r>
            <w:rPr>
              <w:color w:val="808080" w:themeColor="background1" w:themeShade="80"/>
            </w:rPr>
            <w:t>U1mg1_13961227-102_mk2_mfeb.ir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8D0" w:rsidRDefault="003748D0" w:rsidP="008B750B">
      <w:pPr>
        <w:spacing w:line="240" w:lineRule="auto"/>
      </w:pPr>
      <w:r>
        <w:separator/>
      </w:r>
    </w:p>
  </w:footnote>
  <w:footnote w:type="continuationSeparator" w:id="0">
    <w:p w:rsidR="003748D0" w:rsidRDefault="003748D0" w:rsidP="008B750B">
      <w:pPr>
        <w:spacing w:line="240" w:lineRule="auto"/>
      </w:pPr>
      <w:r>
        <w:continuationSeparator/>
      </w:r>
    </w:p>
  </w:footnote>
  <w:footnote w:id="1">
    <w:p w:rsidR="00124F5C" w:rsidRPr="00124F5C" w:rsidRDefault="00124F5C" w:rsidP="00124F5C">
      <w:pPr>
        <w:pStyle w:val="FootnoteText"/>
      </w:pPr>
      <w:r w:rsidRPr="00124F5C">
        <w:footnoteRef/>
      </w:r>
      <w:r w:rsidRPr="00124F5C">
        <w:rPr>
          <w:rtl/>
        </w:rPr>
        <w:t xml:space="preserve"> </w:t>
      </w:r>
      <w:hyperlink r:id="rId1" w:history="1">
        <w:r w:rsidRPr="00124F5C">
          <w:rPr>
            <w:rStyle w:val="Hyperlink"/>
            <w:rFonts w:hint="cs"/>
            <w:rtl/>
          </w:rPr>
          <w:t>کفایه</w:t>
        </w:r>
        <w:r w:rsidRPr="00124F5C">
          <w:rPr>
            <w:rStyle w:val="Hyperlink"/>
            <w:rtl/>
          </w:rPr>
          <w:t xml:space="preserve"> </w:t>
        </w:r>
        <w:r w:rsidRPr="00124F5C">
          <w:rPr>
            <w:rStyle w:val="Hyperlink"/>
            <w:rFonts w:hint="cs"/>
            <w:rtl/>
          </w:rPr>
          <w:t>الاصول،</w:t>
        </w:r>
        <w:r w:rsidRPr="00124F5C">
          <w:rPr>
            <w:rStyle w:val="Hyperlink"/>
            <w:rtl/>
          </w:rPr>
          <w:t xml:space="preserve"> </w:t>
        </w:r>
        <w:r w:rsidRPr="00124F5C">
          <w:rPr>
            <w:rStyle w:val="Hyperlink"/>
            <w:rFonts w:hint="cs"/>
            <w:rtl/>
          </w:rPr>
          <w:t>آخوند</w:t>
        </w:r>
        <w:r w:rsidRPr="00124F5C">
          <w:rPr>
            <w:rStyle w:val="Hyperlink"/>
            <w:rtl/>
          </w:rPr>
          <w:t xml:space="preserve"> </w:t>
        </w:r>
        <w:r w:rsidRPr="00124F5C">
          <w:rPr>
            <w:rStyle w:val="Hyperlink"/>
            <w:rFonts w:hint="cs"/>
            <w:rtl/>
          </w:rPr>
          <w:t>خراسانی،</w:t>
        </w:r>
        <w:r w:rsidRPr="00124F5C">
          <w:rPr>
            <w:rStyle w:val="Hyperlink"/>
            <w:rtl/>
          </w:rPr>
          <w:t xml:space="preserve"> </w:t>
        </w:r>
        <w:r w:rsidRPr="00124F5C">
          <w:rPr>
            <w:rStyle w:val="Hyperlink"/>
            <w:rFonts w:hint="cs"/>
            <w:rtl/>
          </w:rPr>
          <w:t>ج،</w:t>
        </w:r>
        <w:r w:rsidRPr="00124F5C">
          <w:rPr>
            <w:rStyle w:val="Hyperlink"/>
            <w:rtl/>
          </w:rPr>
          <w:t xml:space="preserve"> </w:t>
        </w:r>
        <w:r w:rsidRPr="00124F5C">
          <w:rPr>
            <w:rStyle w:val="Hyperlink"/>
            <w:rFonts w:hint="cs"/>
            <w:rtl/>
          </w:rPr>
          <w:t>ص</w:t>
        </w:r>
        <w:r w:rsidRPr="00124F5C">
          <w:rPr>
            <w:rStyle w:val="Hyperlink"/>
            <w:rtl/>
          </w:rPr>
          <w:t>18.</w:t>
        </w:r>
      </w:hyperlink>
    </w:p>
  </w:footnote>
  <w:footnote w:id="2">
    <w:p w:rsidR="00D15D7A" w:rsidRPr="00D15D7A" w:rsidRDefault="00D15D7A" w:rsidP="00D15D7A">
      <w:pPr>
        <w:pStyle w:val="FootnoteText"/>
        <w:rPr>
          <w:rtl/>
        </w:rPr>
      </w:pPr>
      <w:r w:rsidRPr="00D15D7A">
        <w:footnoteRef/>
      </w:r>
      <w:r w:rsidRPr="00D15D7A">
        <w:rPr>
          <w:rtl/>
        </w:rPr>
        <w:t xml:space="preserve"> </w:t>
      </w:r>
      <w:hyperlink r:id="rId2" w:history="1">
        <w:r w:rsidRPr="00D15D7A">
          <w:rPr>
            <w:rStyle w:val="Hyperlink"/>
            <w:rFonts w:hint="cs"/>
            <w:rtl/>
          </w:rPr>
          <w:t>کفایه</w:t>
        </w:r>
        <w:r w:rsidRPr="00D15D7A">
          <w:rPr>
            <w:rStyle w:val="Hyperlink"/>
            <w:rtl/>
          </w:rPr>
          <w:t xml:space="preserve"> </w:t>
        </w:r>
        <w:r w:rsidRPr="00D15D7A">
          <w:rPr>
            <w:rStyle w:val="Hyperlink"/>
            <w:rFonts w:hint="cs"/>
            <w:rtl/>
          </w:rPr>
          <w:t>الاصول،</w:t>
        </w:r>
        <w:r w:rsidRPr="00D15D7A">
          <w:rPr>
            <w:rStyle w:val="Hyperlink"/>
            <w:rtl/>
          </w:rPr>
          <w:t xml:space="preserve"> </w:t>
        </w:r>
        <w:r w:rsidRPr="00D15D7A">
          <w:rPr>
            <w:rStyle w:val="Hyperlink"/>
            <w:rFonts w:hint="cs"/>
            <w:rtl/>
          </w:rPr>
          <w:t>آخوند</w:t>
        </w:r>
        <w:r w:rsidRPr="00D15D7A">
          <w:rPr>
            <w:rStyle w:val="Hyperlink"/>
            <w:rtl/>
          </w:rPr>
          <w:t xml:space="preserve"> </w:t>
        </w:r>
        <w:r w:rsidRPr="00D15D7A">
          <w:rPr>
            <w:rStyle w:val="Hyperlink"/>
            <w:rFonts w:hint="cs"/>
            <w:rtl/>
          </w:rPr>
          <w:t>خراسانی،</w:t>
        </w:r>
        <w:r w:rsidRPr="00D15D7A">
          <w:rPr>
            <w:rStyle w:val="Hyperlink"/>
            <w:rtl/>
          </w:rPr>
          <w:t xml:space="preserve"> </w:t>
        </w:r>
        <w:r w:rsidRPr="00D15D7A">
          <w:rPr>
            <w:rStyle w:val="Hyperlink"/>
            <w:rFonts w:hint="cs"/>
            <w:rtl/>
          </w:rPr>
          <w:t>ج،</w:t>
        </w:r>
        <w:r w:rsidRPr="00D15D7A">
          <w:rPr>
            <w:rStyle w:val="Hyperlink"/>
            <w:rtl/>
          </w:rPr>
          <w:t xml:space="preserve"> </w:t>
        </w:r>
        <w:r w:rsidRPr="00D15D7A">
          <w:rPr>
            <w:rStyle w:val="Hyperlink"/>
            <w:rFonts w:hint="cs"/>
            <w:rtl/>
          </w:rPr>
          <w:t>ص</w:t>
        </w:r>
        <w:r w:rsidRPr="00D15D7A">
          <w:rPr>
            <w:rStyle w:val="Hyperlink"/>
            <w:rtl/>
          </w:rPr>
          <w:t>12.</w:t>
        </w:r>
      </w:hyperlink>
    </w:p>
  </w:footnote>
  <w:footnote w:id="3">
    <w:p w:rsidR="00D15D7A" w:rsidRPr="00D15D7A" w:rsidRDefault="00D15D7A" w:rsidP="00D15D7A">
      <w:pPr>
        <w:pStyle w:val="FootnoteText"/>
        <w:rPr>
          <w:rtl/>
        </w:rPr>
      </w:pPr>
      <w:r w:rsidRPr="00D15D7A">
        <w:footnoteRef/>
      </w:r>
      <w:r w:rsidRPr="00D15D7A">
        <w:rPr>
          <w:rtl/>
        </w:rPr>
        <w:t xml:space="preserve"> </w:t>
      </w:r>
      <w:hyperlink r:id="rId3" w:history="1">
        <w:r w:rsidRPr="00D15D7A">
          <w:rPr>
            <w:rStyle w:val="Hyperlink"/>
            <w:rFonts w:hint="cs"/>
            <w:rtl/>
          </w:rPr>
          <w:t>مصباح</w:t>
        </w:r>
        <w:r w:rsidRPr="00D15D7A">
          <w:rPr>
            <w:rStyle w:val="Hyperlink"/>
            <w:rtl/>
          </w:rPr>
          <w:t xml:space="preserve"> </w:t>
        </w:r>
        <w:r w:rsidRPr="00D15D7A">
          <w:rPr>
            <w:rStyle w:val="Hyperlink"/>
            <w:rFonts w:hint="cs"/>
            <w:rtl/>
          </w:rPr>
          <w:t>الاصول،</w:t>
        </w:r>
        <w:r w:rsidRPr="00D15D7A">
          <w:rPr>
            <w:rStyle w:val="Hyperlink"/>
            <w:rtl/>
          </w:rPr>
          <w:t xml:space="preserve"> </w:t>
        </w:r>
        <w:r w:rsidRPr="00D15D7A">
          <w:rPr>
            <w:rStyle w:val="Hyperlink"/>
            <w:rFonts w:hint="cs"/>
            <w:rtl/>
          </w:rPr>
          <w:t>السید</w:t>
        </w:r>
        <w:r w:rsidRPr="00D15D7A">
          <w:rPr>
            <w:rStyle w:val="Hyperlink"/>
            <w:rtl/>
          </w:rPr>
          <w:t xml:space="preserve"> </w:t>
        </w:r>
        <w:r w:rsidRPr="00D15D7A">
          <w:rPr>
            <w:rStyle w:val="Hyperlink"/>
            <w:rFonts w:hint="cs"/>
            <w:rtl/>
          </w:rPr>
          <w:t>أبوالقاسم</w:t>
        </w:r>
        <w:r w:rsidRPr="00D15D7A">
          <w:rPr>
            <w:rStyle w:val="Hyperlink"/>
            <w:rtl/>
          </w:rPr>
          <w:t xml:space="preserve"> </w:t>
        </w:r>
        <w:r w:rsidRPr="00D15D7A">
          <w:rPr>
            <w:rStyle w:val="Hyperlink"/>
            <w:rFonts w:hint="cs"/>
            <w:rtl/>
          </w:rPr>
          <w:t>الخوئی،</w:t>
        </w:r>
        <w:r w:rsidRPr="00D15D7A">
          <w:rPr>
            <w:rStyle w:val="Hyperlink"/>
            <w:rtl/>
          </w:rPr>
          <w:t xml:space="preserve"> </w:t>
        </w:r>
        <w:r w:rsidRPr="00D15D7A">
          <w:rPr>
            <w:rStyle w:val="Hyperlink"/>
            <w:rFonts w:hint="cs"/>
            <w:rtl/>
          </w:rPr>
          <w:t>ج</w:t>
        </w:r>
        <w:r w:rsidRPr="00D15D7A">
          <w:rPr>
            <w:rStyle w:val="Hyperlink"/>
            <w:rtl/>
          </w:rPr>
          <w:t>1</w:t>
        </w:r>
        <w:r w:rsidRPr="00D15D7A">
          <w:rPr>
            <w:rStyle w:val="Hyperlink"/>
            <w:rFonts w:hint="cs"/>
            <w:rtl/>
          </w:rPr>
          <w:t>،</w:t>
        </w:r>
        <w:r w:rsidRPr="00D15D7A">
          <w:rPr>
            <w:rStyle w:val="Hyperlink"/>
            <w:rtl/>
          </w:rPr>
          <w:t xml:space="preserve"> </w:t>
        </w:r>
        <w:r w:rsidRPr="00D15D7A">
          <w:rPr>
            <w:rStyle w:val="Hyperlink"/>
            <w:rFonts w:hint="cs"/>
            <w:rtl/>
          </w:rPr>
          <w:t>ص</w:t>
        </w:r>
        <w:r w:rsidRPr="00D15D7A">
          <w:rPr>
            <w:rStyle w:val="Hyperlink"/>
            <w:rtl/>
          </w:rPr>
          <w:t>87.</w:t>
        </w:r>
      </w:hyperlink>
    </w:p>
  </w:footnote>
  <w:footnote w:id="4">
    <w:p w:rsidR="00D15D7A" w:rsidRDefault="00D15D7A">
      <w:pPr>
        <w:pStyle w:val="FootnoteText"/>
      </w:pPr>
      <w:r>
        <w:rPr>
          <w:rStyle w:val="FootnoteReference"/>
        </w:rPr>
        <w:footnoteRef/>
      </w:r>
      <w:r>
        <w:rPr>
          <w:rtl/>
        </w:rPr>
        <w:t xml:space="preserve"> </w:t>
      </w:r>
      <w:r>
        <w:rPr>
          <w:rFonts w:hint="cs"/>
          <w:rtl/>
        </w:rPr>
        <w:t>نهایه الاصول ص 25</w:t>
      </w:r>
      <w:bookmarkStart w:id="15" w:name="_GoBack"/>
      <w:bookmarkEnd w:id="15"/>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6" w:name="BokNum"/>
    <w:bookmarkEnd w:id="16"/>
    <w:r w:rsidR="00E54291">
      <w:rPr>
        <w:b/>
        <w:bCs/>
        <w:sz w:val="20"/>
        <w:szCs w:val="24"/>
        <w:rtl/>
      </w:rPr>
      <w:t>102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E54291">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E54291">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9" w:name="BokTarikh"/>
    <w:bookmarkEnd w:id="19"/>
    <w:r w:rsidR="00E54291">
      <w:rPr>
        <w:sz w:val="24"/>
        <w:szCs w:val="24"/>
        <w:rtl/>
      </w:rPr>
      <w:t>27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0" w:name="BokSabj"/>
    <w:bookmarkEnd w:id="20"/>
    <w:r w:rsidR="00E54291">
      <w:rPr>
        <w:rFonts w:hint="cs"/>
        <w:color w:val="000000" w:themeColor="text1"/>
        <w:sz w:val="24"/>
        <w:szCs w:val="24"/>
        <w:rtl/>
      </w:rPr>
      <w:t>بحث</w:t>
    </w:r>
    <w:r w:rsidR="00E54291">
      <w:rPr>
        <w:color w:val="000000" w:themeColor="text1"/>
        <w:sz w:val="24"/>
        <w:szCs w:val="24"/>
        <w:rtl/>
      </w:rPr>
      <w:t xml:space="preserve"> </w:t>
    </w:r>
    <w:r w:rsidR="00E54291">
      <w:rPr>
        <w:rFonts w:hint="cs"/>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1" w:name="Bokmoqarer"/>
    <w:bookmarkEnd w:id="21"/>
    <w:r w:rsidR="00E54291">
      <w:rPr>
        <w:rFonts w:hint="cs"/>
        <w:sz w:val="24"/>
        <w:szCs w:val="24"/>
        <w:rtl/>
      </w:rPr>
      <w:t>مهدی</w:t>
    </w:r>
    <w:r w:rsidR="00E54291">
      <w:rPr>
        <w:sz w:val="24"/>
        <w:szCs w:val="24"/>
        <w:rtl/>
      </w:rPr>
      <w:t xml:space="preserve"> </w:t>
    </w:r>
    <w:r w:rsidR="00E54291">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E54291">
      <w:rPr>
        <w:rFonts w:hint="cs"/>
        <w:sz w:val="24"/>
        <w:szCs w:val="24"/>
        <w:rtl/>
      </w:rPr>
      <w:t>وضع</w:t>
    </w:r>
    <w:r w:rsidR="00E54291">
      <w:rPr>
        <w:sz w:val="24"/>
        <w:szCs w:val="24"/>
        <w:rtl/>
      </w:rPr>
      <w:t xml:space="preserve"> </w:t>
    </w:r>
    <w:r w:rsidR="00E54291">
      <w:rPr>
        <w:rFonts w:hint="cs"/>
        <w:sz w:val="24"/>
        <w:szCs w:val="24"/>
        <w:rtl/>
      </w:rPr>
      <w:t>نوعی</w:t>
    </w:r>
    <w:r w:rsidR="00E54291">
      <w:rPr>
        <w:sz w:val="24"/>
        <w:szCs w:val="24"/>
        <w:rtl/>
      </w:rPr>
      <w:t xml:space="preserve"> </w:t>
    </w:r>
    <w:r w:rsidR="00E54291">
      <w:rPr>
        <w:rFonts w:hint="cs"/>
        <w:sz w:val="24"/>
        <w:szCs w:val="24"/>
        <w:rtl/>
      </w:rPr>
      <w:t>و</w:t>
    </w:r>
    <w:r w:rsidR="00E54291">
      <w:rPr>
        <w:sz w:val="24"/>
        <w:szCs w:val="24"/>
        <w:rtl/>
      </w:rPr>
      <w:t xml:space="preserve"> </w:t>
    </w:r>
    <w:r w:rsidR="00E54291">
      <w:rPr>
        <w:rFonts w:hint="cs"/>
        <w:sz w:val="24"/>
        <w:szCs w:val="24"/>
        <w:rtl/>
      </w:rPr>
      <w:t>شخصی</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4F5C"/>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76C2"/>
    <w:rsid w:val="00211632"/>
    <w:rsid w:val="0021630D"/>
    <w:rsid w:val="0024121B"/>
    <w:rsid w:val="00247D2F"/>
    <w:rsid w:val="00256560"/>
    <w:rsid w:val="0027605E"/>
    <w:rsid w:val="00281E00"/>
    <w:rsid w:val="00290CB2"/>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48D0"/>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5CE7"/>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891"/>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0DC5"/>
    <w:rsid w:val="00CC2733"/>
    <w:rsid w:val="00CD0050"/>
    <w:rsid w:val="00CE7481"/>
    <w:rsid w:val="00CF0A8F"/>
    <w:rsid w:val="00D048CE"/>
    <w:rsid w:val="00D10998"/>
    <w:rsid w:val="00D15CBD"/>
    <w:rsid w:val="00D15D7A"/>
    <w:rsid w:val="00D213C3"/>
    <w:rsid w:val="00D221CB"/>
    <w:rsid w:val="00D23391"/>
    <w:rsid w:val="00D31805"/>
    <w:rsid w:val="00D552B9"/>
    <w:rsid w:val="00D735B2"/>
    <w:rsid w:val="00D74021"/>
    <w:rsid w:val="00D76D01"/>
    <w:rsid w:val="00D922A9"/>
    <w:rsid w:val="00D9394A"/>
    <w:rsid w:val="00D95E1A"/>
    <w:rsid w:val="00DB0CBB"/>
    <w:rsid w:val="00DB67CC"/>
    <w:rsid w:val="00DC3783"/>
    <w:rsid w:val="00DE1070"/>
    <w:rsid w:val="00E00219"/>
    <w:rsid w:val="00E0316B"/>
    <w:rsid w:val="00E15D55"/>
    <w:rsid w:val="00E25E10"/>
    <w:rsid w:val="00E2767D"/>
    <w:rsid w:val="00E50B41"/>
    <w:rsid w:val="00E5219B"/>
    <w:rsid w:val="00E52D07"/>
    <w:rsid w:val="00E54291"/>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7A0C55"/>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3046/1/87/&#1575;&#1588;&#1575;&#1585;&#1607;" TargetMode="External"/><Relationship Id="rId2" Type="http://schemas.openxmlformats.org/officeDocument/2006/relationships/hyperlink" Target="http://lib.eshia.ir/27004//12/&#1575;&#1588;&#1575;&#1585;&#1575;&#1578;" TargetMode="External"/><Relationship Id="rId1" Type="http://schemas.openxmlformats.org/officeDocument/2006/relationships/hyperlink" Target="http://lib.eshia.ir/27004//18/&#1606;&#1608;&#1593;&#174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CBC39-70E0-45E6-8096-1FB75C7A3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91</TotalTime>
  <Pages>1</Pages>
  <Words>899</Words>
  <Characters>5127</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6014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2018-03-31T11:11:00Z</dcterms:created>
  <dcterms:modified xsi:type="dcterms:W3CDTF">2018-04-06T05:09:00Z</dcterms:modified>
  <cp:contentStatus>ویرایش 2.5</cp:contentStatus>
  <cp:version>2.7</cp:version>
</cp:coreProperties>
</file>