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695D83">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67D51" w:rsidRDefault="00467D51" w:rsidP="00467D51">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10348765" w:history="1">
        <w:r w:rsidRPr="00F13105">
          <w:rPr>
            <w:rStyle w:val="Hyperlink"/>
            <w:rFonts w:hint="eastAsia"/>
            <w:noProof/>
            <w:rtl/>
          </w:rPr>
          <w:t>امر</w:t>
        </w:r>
        <w:r w:rsidRPr="00F13105">
          <w:rPr>
            <w:rStyle w:val="Hyperlink"/>
            <w:noProof/>
            <w:rtl/>
          </w:rPr>
          <w:t xml:space="preserve"> </w:t>
        </w:r>
        <w:r w:rsidRPr="00F13105">
          <w:rPr>
            <w:rStyle w:val="Hyperlink"/>
            <w:rFonts w:hint="eastAsia"/>
            <w:noProof/>
            <w:rtl/>
          </w:rPr>
          <w:t>سوم</w:t>
        </w:r>
        <w:r w:rsidRPr="00F13105">
          <w:rPr>
            <w:rStyle w:val="Hyperlink"/>
            <w:noProof/>
            <w:rtl/>
          </w:rPr>
          <w:t xml:space="preserve"> </w:t>
        </w:r>
        <w:r w:rsidRPr="00F13105">
          <w:rPr>
            <w:rStyle w:val="Hyperlink"/>
            <w:rFonts w:hint="eastAsia"/>
            <w:noProof/>
            <w:rtl/>
          </w:rPr>
          <w:t>از</w:t>
        </w:r>
        <w:r w:rsidRPr="00F13105">
          <w:rPr>
            <w:rStyle w:val="Hyperlink"/>
            <w:noProof/>
            <w:rtl/>
          </w:rPr>
          <w:t xml:space="preserve"> </w:t>
        </w:r>
        <w:r w:rsidRPr="00F13105">
          <w:rPr>
            <w:rStyle w:val="Hyperlink"/>
            <w:rFonts w:hint="eastAsia"/>
            <w:noProof/>
            <w:rtl/>
          </w:rPr>
          <w:t>مقدمات</w:t>
        </w:r>
        <w:r w:rsidRPr="00F13105">
          <w:rPr>
            <w:rStyle w:val="Hyperlink"/>
            <w:noProof/>
            <w:rtl/>
          </w:rPr>
          <w:t xml:space="preserve">: </w:t>
        </w:r>
        <w:r w:rsidRPr="00F13105">
          <w:rPr>
            <w:rStyle w:val="Hyperlink"/>
            <w:rFonts w:hint="eastAsia"/>
            <w:noProof/>
            <w:rtl/>
          </w:rPr>
          <w:t>حق</w:t>
        </w:r>
        <w:r w:rsidRPr="00F13105">
          <w:rPr>
            <w:rStyle w:val="Hyperlink"/>
            <w:rFonts w:hint="cs"/>
            <w:noProof/>
            <w:rtl/>
          </w:rPr>
          <w:t>ی</w:t>
        </w:r>
        <w:r w:rsidRPr="00F13105">
          <w:rPr>
            <w:rStyle w:val="Hyperlink"/>
            <w:rFonts w:hint="eastAsia"/>
            <w:noProof/>
            <w:rtl/>
          </w:rPr>
          <w:t>قت</w:t>
        </w:r>
        <w:r w:rsidRPr="00F13105">
          <w:rPr>
            <w:rStyle w:val="Hyperlink"/>
            <w:noProof/>
            <w:rtl/>
          </w:rPr>
          <w:t xml:space="preserve"> </w:t>
        </w:r>
        <w:r w:rsidRPr="00F13105">
          <w:rPr>
            <w:rStyle w:val="Hyperlink"/>
            <w:rFonts w:hint="eastAsia"/>
            <w:noProof/>
            <w:rtl/>
          </w:rPr>
          <w:t>و</w:t>
        </w:r>
        <w:r w:rsidRPr="00F13105">
          <w:rPr>
            <w:rStyle w:val="Hyperlink"/>
            <w:noProof/>
            <w:rtl/>
          </w:rPr>
          <w:t xml:space="preserve"> </w:t>
        </w:r>
        <w:r w:rsidRPr="00F13105">
          <w:rPr>
            <w:rStyle w:val="Hyperlink"/>
            <w:rFonts w:hint="eastAsia"/>
            <w:noProof/>
            <w:rtl/>
          </w:rPr>
          <w:t>مجاز</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510348765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67D51" w:rsidRDefault="00D97F71" w:rsidP="00467D51">
      <w:pPr>
        <w:pStyle w:val="TOC2"/>
        <w:tabs>
          <w:tab w:val="right" w:leader="dot" w:pos="10194"/>
        </w:tabs>
        <w:rPr>
          <w:rFonts w:asciiTheme="minorHAnsi" w:eastAsiaTheme="minorEastAsia" w:hAnsiTheme="minorHAnsi" w:cstheme="minorBidi"/>
          <w:bCs w:val="0"/>
          <w:noProof/>
          <w:color w:val="auto"/>
          <w:szCs w:val="22"/>
          <w:rtl/>
        </w:rPr>
      </w:pPr>
      <w:hyperlink w:anchor="_Toc510348766" w:history="1">
        <w:r w:rsidR="00467D51" w:rsidRPr="00F13105">
          <w:rPr>
            <w:rStyle w:val="Hyperlink"/>
            <w:rFonts w:hint="eastAsia"/>
            <w:noProof/>
            <w:rtl/>
          </w:rPr>
          <w:t>عدم</w:t>
        </w:r>
        <w:r w:rsidR="00467D51" w:rsidRPr="00F13105">
          <w:rPr>
            <w:rStyle w:val="Hyperlink"/>
            <w:noProof/>
            <w:rtl/>
          </w:rPr>
          <w:t xml:space="preserve"> </w:t>
        </w:r>
        <w:r w:rsidR="00467D51" w:rsidRPr="00F13105">
          <w:rPr>
            <w:rStyle w:val="Hyperlink"/>
            <w:rFonts w:hint="eastAsia"/>
            <w:noProof/>
            <w:rtl/>
          </w:rPr>
          <w:t>صحت</w:t>
        </w:r>
        <w:r w:rsidR="00467D51" w:rsidRPr="00F13105">
          <w:rPr>
            <w:rStyle w:val="Hyperlink"/>
            <w:noProof/>
            <w:rtl/>
          </w:rPr>
          <w:t xml:space="preserve"> </w:t>
        </w:r>
        <w:r w:rsidR="00467D51" w:rsidRPr="00F13105">
          <w:rPr>
            <w:rStyle w:val="Hyperlink"/>
            <w:rFonts w:hint="eastAsia"/>
            <w:noProof/>
            <w:rtl/>
          </w:rPr>
          <w:t>انکار</w:t>
        </w:r>
        <w:r w:rsidR="00467D51" w:rsidRPr="00F13105">
          <w:rPr>
            <w:rStyle w:val="Hyperlink"/>
            <w:noProof/>
            <w:rtl/>
          </w:rPr>
          <w:t xml:space="preserve"> </w:t>
        </w:r>
        <w:r w:rsidR="00467D51" w:rsidRPr="00F13105">
          <w:rPr>
            <w:rStyle w:val="Hyperlink"/>
            <w:rFonts w:hint="eastAsia"/>
            <w:noProof/>
            <w:rtl/>
          </w:rPr>
          <w:t>استعمالات</w:t>
        </w:r>
        <w:r w:rsidR="00467D51" w:rsidRPr="00F13105">
          <w:rPr>
            <w:rStyle w:val="Hyperlink"/>
            <w:noProof/>
            <w:rtl/>
          </w:rPr>
          <w:t xml:space="preserve"> </w:t>
        </w:r>
        <w:r w:rsidR="00467D51" w:rsidRPr="00F13105">
          <w:rPr>
            <w:rStyle w:val="Hyperlink"/>
            <w:rFonts w:hint="eastAsia"/>
            <w:noProof/>
            <w:rtl/>
          </w:rPr>
          <w:t>مجاز</w:t>
        </w:r>
        <w:r w:rsidR="00467D51" w:rsidRPr="00F13105">
          <w:rPr>
            <w:rStyle w:val="Hyperlink"/>
            <w:rFonts w:hint="cs"/>
            <w:noProof/>
            <w:rtl/>
          </w:rPr>
          <w:t>ی</w:t>
        </w:r>
        <w:r w:rsidR="00467D51">
          <w:rPr>
            <w:noProof/>
            <w:webHidden/>
            <w:rtl/>
          </w:rPr>
          <w:tab/>
        </w:r>
        <w:r w:rsidR="00467D51">
          <w:rPr>
            <w:rStyle w:val="Hyperlink"/>
            <w:noProof/>
            <w:rtl/>
          </w:rPr>
          <w:fldChar w:fldCharType="begin"/>
        </w:r>
        <w:r w:rsidR="00467D51">
          <w:rPr>
            <w:noProof/>
            <w:webHidden/>
            <w:rtl/>
          </w:rPr>
          <w:instrText xml:space="preserve"> </w:instrText>
        </w:r>
        <w:r w:rsidR="00467D51">
          <w:rPr>
            <w:noProof/>
            <w:webHidden/>
          </w:rPr>
          <w:instrText xml:space="preserve">PAGEREF </w:instrText>
        </w:r>
        <w:r w:rsidR="00467D51">
          <w:rPr>
            <w:noProof/>
            <w:webHidden/>
            <w:rtl/>
          </w:rPr>
          <w:instrText>_</w:instrText>
        </w:r>
        <w:r w:rsidR="00467D51">
          <w:rPr>
            <w:noProof/>
            <w:webHidden/>
          </w:rPr>
          <w:instrText>Toc</w:instrText>
        </w:r>
        <w:r w:rsidR="00467D51">
          <w:rPr>
            <w:noProof/>
            <w:webHidden/>
            <w:rtl/>
          </w:rPr>
          <w:instrText xml:space="preserve">510348766 </w:instrText>
        </w:r>
        <w:r w:rsidR="00467D51">
          <w:rPr>
            <w:noProof/>
            <w:webHidden/>
          </w:rPr>
          <w:instrText>\h</w:instrText>
        </w:r>
        <w:r w:rsidR="00467D51">
          <w:rPr>
            <w:noProof/>
            <w:webHidden/>
            <w:rtl/>
          </w:rPr>
          <w:instrText xml:space="preserve"> </w:instrText>
        </w:r>
        <w:r w:rsidR="00467D51">
          <w:rPr>
            <w:rStyle w:val="Hyperlink"/>
            <w:noProof/>
            <w:rtl/>
          </w:rPr>
        </w:r>
        <w:r w:rsidR="00467D51">
          <w:rPr>
            <w:rStyle w:val="Hyperlink"/>
            <w:noProof/>
            <w:rtl/>
          </w:rPr>
          <w:fldChar w:fldCharType="separate"/>
        </w:r>
        <w:r w:rsidR="00467D51">
          <w:rPr>
            <w:noProof/>
            <w:webHidden/>
            <w:rtl/>
          </w:rPr>
          <w:t>1</w:t>
        </w:r>
        <w:r w:rsidR="00467D51">
          <w:rPr>
            <w:rStyle w:val="Hyperlink"/>
            <w:noProof/>
            <w:rtl/>
          </w:rPr>
          <w:fldChar w:fldCharType="end"/>
        </w:r>
      </w:hyperlink>
    </w:p>
    <w:p w:rsidR="00467D51" w:rsidRDefault="00D97F71" w:rsidP="00467D51">
      <w:pPr>
        <w:pStyle w:val="TOC2"/>
        <w:tabs>
          <w:tab w:val="right" w:leader="dot" w:pos="10194"/>
        </w:tabs>
        <w:rPr>
          <w:rFonts w:asciiTheme="minorHAnsi" w:eastAsiaTheme="minorEastAsia" w:hAnsiTheme="minorHAnsi" w:cstheme="minorBidi"/>
          <w:bCs w:val="0"/>
          <w:noProof/>
          <w:color w:val="auto"/>
          <w:szCs w:val="22"/>
          <w:rtl/>
        </w:rPr>
      </w:pPr>
      <w:hyperlink w:anchor="_Toc510348767" w:history="1">
        <w:r w:rsidR="00467D51" w:rsidRPr="00F13105">
          <w:rPr>
            <w:rStyle w:val="Hyperlink"/>
            <w:rFonts w:hint="eastAsia"/>
            <w:noProof/>
            <w:rtl/>
          </w:rPr>
          <w:t>صحت</w:t>
        </w:r>
        <w:r w:rsidR="00467D51" w:rsidRPr="00F13105">
          <w:rPr>
            <w:rStyle w:val="Hyperlink"/>
            <w:noProof/>
            <w:rtl/>
          </w:rPr>
          <w:t xml:space="preserve"> </w:t>
        </w:r>
        <w:r w:rsidR="00467D51" w:rsidRPr="00F13105">
          <w:rPr>
            <w:rStyle w:val="Hyperlink"/>
            <w:rFonts w:hint="eastAsia"/>
            <w:noProof/>
            <w:rtl/>
          </w:rPr>
          <w:t>استعمال</w:t>
        </w:r>
        <w:r w:rsidR="00467D51" w:rsidRPr="00F13105">
          <w:rPr>
            <w:rStyle w:val="Hyperlink"/>
            <w:noProof/>
            <w:rtl/>
          </w:rPr>
          <w:t xml:space="preserve"> </w:t>
        </w:r>
        <w:r w:rsidR="00467D51" w:rsidRPr="00F13105">
          <w:rPr>
            <w:rStyle w:val="Hyperlink"/>
            <w:rFonts w:hint="eastAsia"/>
            <w:noProof/>
            <w:rtl/>
          </w:rPr>
          <w:t>مجاز</w:t>
        </w:r>
        <w:r w:rsidR="00467D51" w:rsidRPr="00F13105">
          <w:rPr>
            <w:rStyle w:val="Hyperlink"/>
            <w:rFonts w:hint="cs"/>
            <w:noProof/>
            <w:rtl/>
          </w:rPr>
          <w:t>ی</w:t>
        </w:r>
        <w:r w:rsidR="00467D51" w:rsidRPr="00F13105">
          <w:rPr>
            <w:rStyle w:val="Hyperlink"/>
            <w:noProof/>
            <w:rtl/>
          </w:rPr>
          <w:t xml:space="preserve"> </w:t>
        </w:r>
        <w:r w:rsidR="00467D51" w:rsidRPr="00F13105">
          <w:rPr>
            <w:rStyle w:val="Hyperlink"/>
            <w:rFonts w:hint="eastAsia"/>
            <w:noProof/>
            <w:rtl/>
          </w:rPr>
          <w:t>متوقف</w:t>
        </w:r>
        <w:r w:rsidR="00467D51" w:rsidRPr="00F13105">
          <w:rPr>
            <w:rStyle w:val="Hyperlink"/>
            <w:noProof/>
            <w:rtl/>
          </w:rPr>
          <w:t xml:space="preserve"> </w:t>
        </w:r>
        <w:r w:rsidR="00467D51" w:rsidRPr="00F13105">
          <w:rPr>
            <w:rStyle w:val="Hyperlink"/>
            <w:rFonts w:hint="eastAsia"/>
            <w:noProof/>
            <w:rtl/>
          </w:rPr>
          <w:t>بر</w:t>
        </w:r>
        <w:r w:rsidR="00467D51" w:rsidRPr="00F13105">
          <w:rPr>
            <w:rStyle w:val="Hyperlink"/>
            <w:noProof/>
            <w:rtl/>
          </w:rPr>
          <w:t xml:space="preserve"> </w:t>
        </w:r>
        <w:r w:rsidR="00467D51" w:rsidRPr="00F13105">
          <w:rPr>
            <w:rStyle w:val="Hyperlink"/>
            <w:rFonts w:hint="eastAsia"/>
            <w:noProof/>
            <w:rtl/>
          </w:rPr>
          <w:t>حسن</w:t>
        </w:r>
        <w:r w:rsidR="00467D51" w:rsidRPr="00F13105">
          <w:rPr>
            <w:rStyle w:val="Hyperlink"/>
            <w:noProof/>
            <w:rtl/>
          </w:rPr>
          <w:t xml:space="preserve"> </w:t>
        </w:r>
        <w:r w:rsidR="00467D51" w:rsidRPr="00F13105">
          <w:rPr>
            <w:rStyle w:val="Hyperlink"/>
            <w:rFonts w:hint="eastAsia"/>
            <w:noProof/>
            <w:rtl/>
          </w:rPr>
          <w:t>طبع</w:t>
        </w:r>
        <w:r w:rsidR="00467D51" w:rsidRPr="00F13105">
          <w:rPr>
            <w:rStyle w:val="Hyperlink"/>
            <w:noProof/>
            <w:rtl/>
          </w:rPr>
          <w:t xml:space="preserve"> </w:t>
        </w:r>
        <w:r w:rsidR="00467D51" w:rsidRPr="00F13105">
          <w:rPr>
            <w:rStyle w:val="Hyperlink"/>
            <w:rFonts w:hint="eastAsia"/>
            <w:noProof/>
            <w:rtl/>
          </w:rPr>
          <w:t>است</w:t>
        </w:r>
        <w:r w:rsidR="00467D51">
          <w:rPr>
            <w:noProof/>
            <w:webHidden/>
            <w:rtl/>
          </w:rPr>
          <w:tab/>
        </w:r>
        <w:r w:rsidR="00467D51">
          <w:rPr>
            <w:rStyle w:val="Hyperlink"/>
            <w:noProof/>
            <w:rtl/>
          </w:rPr>
          <w:fldChar w:fldCharType="begin"/>
        </w:r>
        <w:r w:rsidR="00467D51">
          <w:rPr>
            <w:noProof/>
            <w:webHidden/>
            <w:rtl/>
          </w:rPr>
          <w:instrText xml:space="preserve"> </w:instrText>
        </w:r>
        <w:r w:rsidR="00467D51">
          <w:rPr>
            <w:noProof/>
            <w:webHidden/>
          </w:rPr>
          <w:instrText xml:space="preserve">PAGEREF </w:instrText>
        </w:r>
        <w:r w:rsidR="00467D51">
          <w:rPr>
            <w:noProof/>
            <w:webHidden/>
            <w:rtl/>
          </w:rPr>
          <w:instrText>_</w:instrText>
        </w:r>
        <w:r w:rsidR="00467D51">
          <w:rPr>
            <w:noProof/>
            <w:webHidden/>
          </w:rPr>
          <w:instrText>Toc</w:instrText>
        </w:r>
        <w:r w:rsidR="00467D51">
          <w:rPr>
            <w:noProof/>
            <w:webHidden/>
            <w:rtl/>
          </w:rPr>
          <w:instrText xml:space="preserve">510348767 </w:instrText>
        </w:r>
        <w:r w:rsidR="00467D51">
          <w:rPr>
            <w:noProof/>
            <w:webHidden/>
          </w:rPr>
          <w:instrText>\h</w:instrText>
        </w:r>
        <w:r w:rsidR="00467D51">
          <w:rPr>
            <w:noProof/>
            <w:webHidden/>
            <w:rtl/>
          </w:rPr>
          <w:instrText xml:space="preserve"> </w:instrText>
        </w:r>
        <w:r w:rsidR="00467D51">
          <w:rPr>
            <w:rStyle w:val="Hyperlink"/>
            <w:noProof/>
            <w:rtl/>
          </w:rPr>
        </w:r>
        <w:r w:rsidR="00467D51">
          <w:rPr>
            <w:rStyle w:val="Hyperlink"/>
            <w:noProof/>
            <w:rtl/>
          </w:rPr>
          <w:fldChar w:fldCharType="separate"/>
        </w:r>
        <w:r w:rsidR="00467D51">
          <w:rPr>
            <w:noProof/>
            <w:webHidden/>
            <w:rtl/>
          </w:rPr>
          <w:t>2</w:t>
        </w:r>
        <w:r w:rsidR="00467D51">
          <w:rPr>
            <w:rStyle w:val="Hyperlink"/>
            <w:noProof/>
            <w:rtl/>
          </w:rPr>
          <w:fldChar w:fldCharType="end"/>
        </w:r>
      </w:hyperlink>
    </w:p>
    <w:p w:rsidR="00467D51" w:rsidRDefault="00D97F71" w:rsidP="00467D51">
      <w:pPr>
        <w:pStyle w:val="TOC3"/>
        <w:tabs>
          <w:tab w:val="right" w:leader="dot" w:pos="10194"/>
        </w:tabs>
        <w:rPr>
          <w:rFonts w:asciiTheme="minorHAnsi" w:eastAsiaTheme="minorEastAsia" w:hAnsiTheme="minorHAnsi" w:cstheme="minorBidi"/>
          <w:bCs w:val="0"/>
          <w:iCs w:val="0"/>
          <w:noProof/>
          <w:color w:val="auto"/>
          <w:szCs w:val="22"/>
          <w:rtl/>
        </w:rPr>
      </w:pPr>
      <w:hyperlink w:anchor="_Toc510348768" w:history="1">
        <w:r w:rsidR="00467D51" w:rsidRPr="00F13105">
          <w:rPr>
            <w:rStyle w:val="Hyperlink"/>
            <w:rFonts w:hint="eastAsia"/>
            <w:noProof/>
            <w:rtl/>
          </w:rPr>
          <w:t>اشکال</w:t>
        </w:r>
        <w:r w:rsidR="00467D51" w:rsidRPr="00F13105">
          <w:rPr>
            <w:rStyle w:val="Hyperlink"/>
            <w:noProof/>
            <w:rtl/>
          </w:rPr>
          <w:t xml:space="preserve"> </w:t>
        </w:r>
        <w:r w:rsidR="00467D51" w:rsidRPr="00F13105">
          <w:rPr>
            <w:rStyle w:val="Hyperlink"/>
            <w:rFonts w:hint="eastAsia"/>
            <w:noProof/>
            <w:rtl/>
          </w:rPr>
          <w:t>تهافت</w:t>
        </w:r>
        <w:r w:rsidR="00467D51" w:rsidRPr="00F13105">
          <w:rPr>
            <w:rStyle w:val="Hyperlink"/>
            <w:noProof/>
            <w:rtl/>
          </w:rPr>
          <w:t xml:space="preserve"> </w:t>
        </w:r>
        <w:r w:rsidR="00467D51" w:rsidRPr="00F13105">
          <w:rPr>
            <w:rStyle w:val="Hyperlink"/>
            <w:rFonts w:hint="eastAsia"/>
            <w:noProof/>
            <w:rtl/>
          </w:rPr>
          <w:t>گو</w:t>
        </w:r>
        <w:r w:rsidR="00467D51" w:rsidRPr="00F13105">
          <w:rPr>
            <w:rStyle w:val="Hyperlink"/>
            <w:rFonts w:hint="cs"/>
            <w:noProof/>
            <w:rtl/>
          </w:rPr>
          <w:t>یی</w:t>
        </w:r>
        <w:r w:rsidR="00467D51" w:rsidRPr="00F13105">
          <w:rPr>
            <w:rStyle w:val="Hyperlink"/>
            <w:noProof/>
            <w:rtl/>
          </w:rPr>
          <w:t xml:space="preserve"> </w:t>
        </w:r>
        <w:r w:rsidR="00467D51" w:rsidRPr="00F13105">
          <w:rPr>
            <w:rStyle w:val="Hyperlink"/>
            <w:rFonts w:hint="eastAsia"/>
            <w:noProof/>
            <w:rtl/>
          </w:rPr>
          <w:t>بر</w:t>
        </w:r>
        <w:r w:rsidR="00467D51" w:rsidRPr="00F13105">
          <w:rPr>
            <w:rStyle w:val="Hyperlink"/>
            <w:noProof/>
            <w:rtl/>
          </w:rPr>
          <w:t xml:space="preserve"> </w:t>
        </w:r>
        <w:r w:rsidR="00467D51" w:rsidRPr="00F13105">
          <w:rPr>
            <w:rStyle w:val="Hyperlink"/>
            <w:rFonts w:hint="eastAsia"/>
            <w:noProof/>
            <w:rtl/>
          </w:rPr>
          <w:t>مرحوم</w:t>
        </w:r>
        <w:r w:rsidR="00467D51" w:rsidRPr="00F13105">
          <w:rPr>
            <w:rStyle w:val="Hyperlink"/>
            <w:noProof/>
            <w:rtl/>
          </w:rPr>
          <w:t xml:space="preserve"> </w:t>
        </w:r>
        <w:r w:rsidR="00467D51" w:rsidRPr="00F13105">
          <w:rPr>
            <w:rStyle w:val="Hyperlink"/>
            <w:rFonts w:hint="eastAsia"/>
            <w:noProof/>
            <w:rtl/>
          </w:rPr>
          <w:t>اخوند</w:t>
        </w:r>
        <w:r w:rsidR="00467D51">
          <w:rPr>
            <w:noProof/>
            <w:webHidden/>
            <w:rtl/>
          </w:rPr>
          <w:tab/>
        </w:r>
        <w:r w:rsidR="00467D51">
          <w:rPr>
            <w:rStyle w:val="Hyperlink"/>
            <w:noProof/>
            <w:rtl/>
          </w:rPr>
          <w:fldChar w:fldCharType="begin"/>
        </w:r>
        <w:r w:rsidR="00467D51">
          <w:rPr>
            <w:noProof/>
            <w:webHidden/>
            <w:rtl/>
          </w:rPr>
          <w:instrText xml:space="preserve"> </w:instrText>
        </w:r>
        <w:r w:rsidR="00467D51">
          <w:rPr>
            <w:noProof/>
            <w:webHidden/>
          </w:rPr>
          <w:instrText xml:space="preserve">PAGEREF </w:instrText>
        </w:r>
        <w:r w:rsidR="00467D51">
          <w:rPr>
            <w:noProof/>
            <w:webHidden/>
            <w:rtl/>
          </w:rPr>
          <w:instrText>_</w:instrText>
        </w:r>
        <w:r w:rsidR="00467D51">
          <w:rPr>
            <w:noProof/>
            <w:webHidden/>
          </w:rPr>
          <w:instrText>Toc</w:instrText>
        </w:r>
        <w:r w:rsidR="00467D51">
          <w:rPr>
            <w:noProof/>
            <w:webHidden/>
            <w:rtl/>
          </w:rPr>
          <w:instrText xml:space="preserve">510348768 </w:instrText>
        </w:r>
        <w:r w:rsidR="00467D51">
          <w:rPr>
            <w:noProof/>
            <w:webHidden/>
          </w:rPr>
          <w:instrText>\h</w:instrText>
        </w:r>
        <w:r w:rsidR="00467D51">
          <w:rPr>
            <w:noProof/>
            <w:webHidden/>
            <w:rtl/>
          </w:rPr>
          <w:instrText xml:space="preserve"> </w:instrText>
        </w:r>
        <w:r w:rsidR="00467D51">
          <w:rPr>
            <w:rStyle w:val="Hyperlink"/>
            <w:noProof/>
            <w:rtl/>
          </w:rPr>
        </w:r>
        <w:r w:rsidR="00467D51">
          <w:rPr>
            <w:rStyle w:val="Hyperlink"/>
            <w:noProof/>
            <w:rtl/>
          </w:rPr>
          <w:fldChar w:fldCharType="separate"/>
        </w:r>
        <w:r w:rsidR="00467D51">
          <w:rPr>
            <w:noProof/>
            <w:webHidden/>
            <w:rtl/>
          </w:rPr>
          <w:t>2</w:t>
        </w:r>
        <w:r w:rsidR="00467D51">
          <w:rPr>
            <w:rStyle w:val="Hyperlink"/>
            <w:noProof/>
            <w:rtl/>
          </w:rPr>
          <w:fldChar w:fldCharType="end"/>
        </w:r>
      </w:hyperlink>
    </w:p>
    <w:p w:rsidR="00467D51" w:rsidRDefault="00D97F71" w:rsidP="00467D51">
      <w:pPr>
        <w:pStyle w:val="TOC4"/>
        <w:tabs>
          <w:tab w:val="right" w:leader="dot" w:pos="10194"/>
        </w:tabs>
        <w:rPr>
          <w:rFonts w:asciiTheme="minorHAnsi" w:eastAsiaTheme="minorEastAsia" w:hAnsiTheme="minorHAnsi" w:cstheme="minorBidi"/>
          <w:bCs w:val="0"/>
          <w:noProof/>
          <w:color w:val="auto"/>
          <w:szCs w:val="22"/>
          <w:rtl/>
        </w:rPr>
      </w:pPr>
      <w:hyperlink w:anchor="_Toc510348769" w:history="1">
        <w:r w:rsidR="00467D51" w:rsidRPr="00F13105">
          <w:rPr>
            <w:rStyle w:val="Hyperlink"/>
            <w:rFonts w:hint="eastAsia"/>
            <w:noProof/>
            <w:rtl/>
          </w:rPr>
          <w:t>جدل</w:t>
        </w:r>
        <w:r w:rsidR="00467D51" w:rsidRPr="00F13105">
          <w:rPr>
            <w:rStyle w:val="Hyperlink"/>
            <w:rFonts w:hint="cs"/>
            <w:noProof/>
            <w:rtl/>
          </w:rPr>
          <w:t>ی</w:t>
        </w:r>
        <w:r w:rsidR="00467D51" w:rsidRPr="00F13105">
          <w:rPr>
            <w:rStyle w:val="Hyperlink"/>
            <w:noProof/>
            <w:rtl/>
          </w:rPr>
          <w:t xml:space="preserve"> </w:t>
        </w:r>
        <w:r w:rsidR="00467D51" w:rsidRPr="00F13105">
          <w:rPr>
            <w:rStyle w:val="Hyperlink"/>
            <w:rFonts w:hint="eastAsia"/>
            <w:noProof/>
            <w:rtl/>
          </w:rPr>
          <w:t>بودن</w:t>
        </w:r>
        <w:r w:rsidR="00467D51" w:rsidRPr="00F13105">
          <w:rPr>
            <w:rStyle w:val="Hyperlink"/>
            <w:noProof/>
            <w:rtl/>
          </w:rPr>
          <w:t xml:space="preserve"> </w:t>
        </w:r>
        <w:r w:rsidR="00467D51" w:rsidRPr="00F13105">
          <w:rPr>
            <w:rStyle w:val="Hyperlink"/>
            <w:rFonts w:hint="eastAsia"/>
            <w:noProof/>
            <w:rtl/>
          </w:rPr>
          <w:t>کلام</w:t>
        </w:r>
        <w:r w:rsidR="00467D51" w:rsidRPr="00F13105">
          <w:rPr>
            <w:rStyle w:val="Hyperlink"/>
            <w:noProof/>
            <w:rtl/>
          </w:rPr>
          <w:t xml:space="preserve"> </w:t>
        </w:r>
        <w:r w:rsidR="00467D51" w:rsidRPr="00F13105">
          <w:rPr>
            <w:rStyle w:val="Hyperlink"/>
            <w:rFonts w:hint="eastAsia"/>
            <w:noProof/>
            <w:rtl/>
          </w:rPr>
          <w:t>مرحوم</w:t>
        </w:r>
        <w:r w:rsidR="00467D51" w:rsidRPr="00F13105">
          <w:rPr>
            <w:rStyle w:val="Hyperlink"/>
            <w:noProof/>
            <w:rtl/>
          </w:rPr>
          <w:t xml:space="preserve"> </w:t>
        </w:r>
        <w:r w:rsidR="00467D51" w:rsidRPr="00F13105">
          <w:rPr>
            <w:rStyle w:val="Hyperlink"/>
            <w:rFonts w:hint="eastAsia"/>
            <w:noProof/>
            <w:rtl/>
          </w:rPr>
          <w:t>اخوند</w:t>
        </w:r>
        <w:r w:rsidR="00467D51">
          <w:rPr>
            <w:noProof/>
            <w:webHidden/>
            <w:rtl/>
          </w:rPr>
          <w:tab/>
        </w:r>
        <w:r w:rsidR="00467D51">
          <w:rPr>
            <w:rStyle w:val="Hyperlink"/>
            <w:noProof/>
            <w:rtl/>
          </w:rPr>
          <w:fldChar w:fldCharType="begin"/>
        </w:r>
        <w:r w:rsidR="00467D51">
          <w:rPr>
            <w:noProof/>
            <w:webHidden/>
            <w:rtl/>
          </w:rPr>
          <w:instrText xml:space="preserve"> </w:instrText>
        </w:r>
        <w:r w:rsidR="00467D51">
          <w:rPr>
            <w:noProof/>
            <w:webHidden/>
          </w:rPr>
          <w:instrText xml:space="preserve">PAGEREF </w:instrText>
        </w:r>
        <w:r w:rsidR="00467D51">
          <w:rPr>
            <w:noProof/>
            <w:webHidden/>
            <w:rtl/>
          </w:rPr>
          <w:instrText>_</w:instrText>
        </w:r>
        <w:r w:rsidR="00467D51">
          <w:rPr>
            <w:noProof/>
            <w:webHidden/>
          </w:rPr>
          <w:instrText>Toc</w:instrText>
        </w:r>
        <w:r w:rsidR="00467D51">
          <w:rPr>
            <w:noProof/>
            <w:webHidden/>
            <w:rtl/>
          </w:rPr>
          <w:instrText xml:space="preserve">510348769 </w:instrText>
        </w:r>
        <w:r w:rsidR="00467D51">
          <w:rPr>
            <w:noProof/>
            <w:webHidden/>
          </w:rPr>
          <w:instrText>\h</w:instrText>
        </w:r>
        <w:r w:rsidR="00467D51">
          <w:rPr>
            <w:noProof/>
            <w:webHidden/>
            <w:rtl/>
          </w:rPr>
          <w:instrText xml:space="preserve"> </w:instrText>
        </w:r>
        <w:r w:rsidR="00467D51">
          <w:rPr>
            <w:rStyle w:val="Hyperlink"/>
            <w:noProof/>
            <w:rtl/>
          </w:rPr>
        </w:r>
        <w:r w:rsidR="00467D51">
          <w:rPr>
            <w:rStyle w:val="Hyperlink"/>
            <w:noProof/>
            <w:rtl/>
          </w:rPr>
          <w:fldChar w:fldCharType="separate"/>
        </w:r>
        <w:r w:rsidR="00467D51">
          <w:rPr>
            <w:noProof/>
            <w:webHidden/>
            <w:rtl/>
          </w:rPr>
          <w:t>3</w:t>
        </w:r>
        <w:r w:rsidR="00467D51">
          <w:rPr>
            <w:rStyle w:val="Hyperlink"/>
            <w:noProof/>
            <w:rtl/>
          </w:rPr>
          <w:fldChar w:fldCharType="end"/>
        </w:r>
      </w:hyperlink>
    </w:p>
    <w:p w:rsidR="00467D51" w:rsidRDefault="00D97F71" w:rsidP="00467D51">
      <w:pPr>
        <w:pStyle w:val="TOC4"/>
        <w:tabs>
          <w:tab w:val="right" w:leader="dot" w:pos="10194"/>
        </w:tabs>
        <w:rPr>
          <w:rFonts w:asciiTheme="minorHAnsi" w:eastAsiaTheme="minorEastAsia" w:hAnsiTheme="minorHAnsi" w:cstheme="minorBidi"/>
          <w:bCs w:val="0"/>
          <w:noProof/>
          <w:color w:val="auto"/>
          <w:szCs w:val="22"/>
          <w:rtl/>
        </w:rPr>
      </w:pPr>
      <w:hyperlink w:anchor="_Toc510348770" w:history="1">
        <w:r w:rsidR="00467D51" w:rsidRPr="00F13105">
          <w:rPr>
            <w:rStyle w:val="Hyperlink"/>
            <w:rFonts w:hint="eastAsia"/>
            <w:noProof/>
            <w:rtl/>
          </w:rPr>
          <w:t>عدم</w:t>
        </w:r>
        <w:r w:rsidR="00467D51" w:rsidRPr="00F13105">
          <w:rPr>
            <w:rStyle w:val="Hyperlink"/>
            <w:noProof/>
            <w:rtl/>
          </w:rPr>
          <w:t xml:space="preserve"> </w:t>
        </w:r>
        <w:r w:rsidR="00467D51" w:rsidRPr="00F13105">
          <w:rPr>
            <w:rStyle w:val="Hyperlink"/>
            <w:rFonts w:hint="eastAsia"/>
            <w:noProof/>
            <w:rtl/>
          </w:rPr>
          <w:t>انحصار</w:t>
        </w:r>
        <w:r w:rsidR="00467D51" w:rsidRPr="00F13105">
          <w:rPr>
            <w:rStyle w:val="Hyperlink"/>
            <w:noProof/>
            <w:rtl/>
          </w:rPr>
          <w:t xml:space="preserve"> </w:t>
        </w:r>
        <w:r w:rsidR="00467D51" w:rsidRPr="00F13105">
          <w:rPr>
            <w:rStyle w:val="Hyperlink"/>
            <w:rFonts w:hint="eastAsia"/>
            <w:noProof/>
            <w:rtl/>
          </w:rPr>
          <w:t>علا</w:t>
        </w:r>
        <w:r w:rsidR="00467D51" w:rsidRPr="00F13105">
          <w:rPr>
            <w:rStyle w:val="Hyperlink"/>
            <w:rFonts w:hint="cs"/>
            <w:noProof/>
            <w:rtl/>
          </w:rPr>
          <w:t>ی</w:t>
        </w:r>
        <w:r w:rsidR="00467D51" w:rsidRPr="00F13105">
          <w:rPr>
            <w:rStyle w:val="Hyperlink"/>
            <w:rFonts w:hint="eastAsia"/>
            <w:noProof/>
            <w:rtl/>
          </w:rPr>
          <w:t>ق</w:t>
        </w:r>
        <w:r w:rsidR="00467D51" w:rsidRPr="00F13105">
          <w:rPr>
            <w:rStyle w:val="Hyperlink"/>
            <w:noProof/>
            <w:rtl/>
          </w:rPr>
          <w:t xml:space="preserve"> </w:t>
        </w:r>
        <w:r w:rsidR="00467D51" w:rsidRPr="00F13105">
          <w:rPr>
            <w:rStyle w:val="Hyperlink"/>
            <w:rFonts w:hint="eastAsia"/>
            <w:noProof/>
            <w:rtl/>
          </w:rPr>
          <w:t>به</w:t>
        </w:r>
        <w:r w:rsidR="00467D51" w:rsidRPr="00F13105">
          <w:rPr>
            <w:rStyle w:val="Hyperlink"/>
            <w:noProof/>
            <w:rtl/>
          </w:rPr>
          <w:t xml:space="preserve"> </w:t>
        </w:r>
        <w:r w:rsidR="00467D51" w:rsidRPr="00F13105">
          <w:rPr>
            <w:rStyle w:val="Hyperlink"/>
            <w:rFonts w:hint="eastAsia"/>
            <w:noProof/>
            <w:rtl/>
          </w:rPr>
          <w:t>موارد</w:t>
        </w:r>
        <w:r w:rsidR="00467D51" w:rsidRPr="00F13105">
          <w:rPr>
            <w:rStyle w:val="Hyperlink"/>
            <w:noProof/>
            <w:rtl/>
          </w:rPr>
          <w:t xml:space="preserve"> </w:t>
        </w:r>
        <w:r w:rsidR="00467D51" w:rsidRPr="00F13105">
          <w:rPr>
            <w:rStyle w:val="Hyperlink"/>
            <w:rFonts w:hint="eastAsia"/>
            <w:noProof/>
            <w:rtl/>
          </w:rPr>
          <w:t>ذکر</w:t>
        </w:r>
        <w:r w:rsidR="00467D51" w:rsidRPr="00F13105">
          <w:rPr>
            <w:rStyle w:val="Hyperlink"/>
            <w:noProof/>
            <w:rtl/>
          </w:rPr>
          <w:t xml:space="preserve"> </w:t>
        </w:r>
        <w:r w:rsidR="00467D51" w:rsidRPr="00F13105">
          <w:rPr>
            <w:rStyle w:val="Hyperlink"/>
            <w:rFonts w:hint="eastAsia"/>
            <w:noProof/>
            <w:rtl/>
          </w:rPr>
          <w:t>شده</w:t>
        </w:r>
        <w:r w:rsidR="00467D51">
          <w:rPr>
            <w:noProof/>
            <w:webHidden/>
            <w:rtl/>
          </w:rPr>
          <w:tab/>
        </w:r>
        <w:r w:rsidR="00467D51">
          <w:rPr>
            <w:rStyle w:val="Hyperlink"/>
            <w:noProof/>
            <w:rtl/>
          </w:rPr>
          <w:fldChar w:fldCharType="begin"/>
        </w:r>
        <w:r w:rsidR="00467D51">
          <w:rPr>
            <w:noProof/>
            <w:webHidden/>
            <w:rtl/>
          </w:rPr>
          <w:instrText xml:space="preserve"> </w:instrText>
        </w:r>
        <w:r w:rsidR="00467D51">
          <w:rPr>
            <w:noProof/>
            <w:webHidden/>
          </w:rPr>
          <w:instrText xml:space="preserve">PAGEREF </w:instrText>
        </w:r>
        <w:r w:rsidR="00467D51">
          <w:rPr>
            <w:noProof/>
            <w:webHidden/>
            <w:rtl/>
          </w:rPr>
          <w:instrText>_</w:instrText>
        </w:r>
        <w:r w:rsidR="00467D51">
          <w:rPr>
            <w:noProof/>
            <w:webHidden/>
          </w:rPr>
          <w:instrText>Toc</w:instrText>
        </w:r>
        <w:r w:rsidR="00467D51">
          <w:rPr>
            <w:noProof/>
            <w:webHidden/>
            <w:rtl/>
          </w:rPr>
          <w:instrText xml:space="preserve">510348770 </w:instrText>
        </w:r>
        <w:r w:rsidR="00467D51">
          <w:rPr>
            <w:noProof/>
            <w:webHidden/>
          </w:rPr>
          <w:instrText>\h</w:instrText>
        </w:r>
        <w:r w:rsidR="00467D51">
          <w:rPr>
            <w:noProof/>
            <w:webHidden/>
            <w:rtl/>
          </w:rPr>
          <w:instrText xml:space="preserve"> </w:instrText>
        </w:r>
        <w:r w:rsidR="00467D51">
          <w:rPr>
            <w:rStyle w:val="Hyperlink"/>
            <w:noProof/>
            <w:rtl/>
          </w:rPr>
        </w:r>
        <w:r w:rsidR="00467D51">
          <w:rPr>
            <w:rStyle w:val="Hyperlink"/>
            <w:noProof/>
            <w:rtl/>
          </w:rPr>
          <w:fldChar w:fldCharType="separate"/>
        </w:r>
        <w:r w:rsidR="00467D51">
          <w:rPr>
            <w:noProof/>
            <w:webHidden/>
            <w:rtl/>
          </w:rPr>
          <w:t>3</w:t>
        </w:r>
        <w:r w:rsidR="00467D51">
          <w:rPr>
            <w:rStyle w:val="Hyperlink"/>
            <w:noProof/>
            <w:rtl/>
          </w:rPr>
          <w:fldChar w:fldCharType="end"/>
        </w:r>
      </w:hyperlink>
    </w:p>
    <w:p w:rsidR="00467D51" w:rsidRDefault="00D97F71" w:rsidP="00467D51">
      <w:pPr>
        <w:pStyle w:val="TOC2"/>
        <w:tabs>
          <w:tab w:val="right" w:leader="dot" w:pos="10194"/>
        </w:tabs>
        <w:rPr>
          <w:rFonts w:asciiTheme="minorHAnsi" w:eastAsiaTheme="minorEastAsia" w:hAnsiTheme="minorHAnsi" w:cstheme="minorBidi"/>
          <w:bCs w:val="0"/>
          <w:noProof/>
          <w:color w:val="auto"/>
          <w:szCs w:val="22"/>
          <w:rtl/>
        </w:rPr>
      </w:pPr>
      <w:hyperlink w:anchor="_Toc510348771" w:history="1">
        <w:r w:rsidR="00467D51" w:rsidRPr="00F13105">
          <w:rPr>
            <w:rStyle w:val="Hyperlink"/>
            <w:rFonts w:hint="eastAsia"/>
            <w:noProof/>
            <w:rtl/>
          </w:rPr>
          <w:t>تحل</w:t>
        </w:r>
        <w:r w:rsidR="00467D51" w:rsidRPr="00F13105">
          <w:rPr>
            <w:rStyle w:val="Hyperlink"/>
            <w:rFonts w:hint="cs"/>
            <w:noProof/>
            <w:rtl/>
          </w:rPr>
          <w:t>ی</w:t>
        </w:r>
        <w:r w:rsidR="00467D51" w:rsidRPr="00F13105">
          <w:rPr>
            <w:rStyle w:val="Hyperlink"/>
            <w:rFonts w:hint="eastAsia"/>
            <w:noProof/>
            <w:rtl/>
          </w:rPr>
          <w:t>ل</w:t>
        </w:r>
        <w:r w:rsidR="00467D51" w:rsidRPr="00F13105">
          <w:rPr>
            <w:rStyle w:val="Hyperlink"/>
            <w:noProof/>
            <w:rtl/>
          </w:rPr>
          <w:t xml:space="preserve"> </w:t>
        </w:r>
        <w:r w:rsidR="00467D51" w:rsidRPr="00F13105">
          <w:rPr>
            <w:rStyle w:val="Hyperlink"/>
            <w:rFonts w:hint="eastAsia"/>
            <w:noProof/>
            <w:rtl/>
          </w:rPr>
          <w:t>استعمال</w:t>
        </w:r>
        <w:r w:rsidR="00467D51" w:rsidRPr="00F13105">
          <w:rPr>
            <w:rStyle w:val="Hyperlink"/>
            <w:noProof/>
            <w:rtl/>
          </w:rPr>
          <w:t xml:space="preserve"> </w:t>
        </w:r>
        <w:r w:rsidR="00467D51" w:rsidRPr="00F13105">
          <w:rPr>
            <w:rStyle w:val="Hyperlink"/>
            <w:rFonts w:hint="eastAsia"/>
            <w:noProof/>
            <w:rtl/>
          </w:rPr>
          <w:t>مجاز</w:t>
        </w:r>
        <w:r w:rsidR="00467D51" w:rsidRPr="00F13105">
          <w:rPr>
            <w:rStyle w:val="Hyperlink"/>
            <w:rFonts w:hint="cs"/>
            <w:noProof/>
            <w:rtl/>
          </w:rPr>
          <w:t>ی</w:t>
        </w:r>
        <w:r w:rsidR="00467D51">
          <w:rPr>
            <w:noProof/>
            <w:webHidden/>
            <w:rtl/>
          </w:rPr>
          <w:tab/>
        </w:r>
        <w:r w:rsidR="00467D51">
          <w:rPr>
            <w:rStyle w:val="Hyperlink"/>
            <w:noProof/>
            <w:rtl/>
          </w:rPr>
          <w:fldChar w:fldCharType="begin"/>
        </w:r>
        <w:r w:rsidR="00467D51">
          <w:rPr>
            <w:noProof/>
            <w:webHidden/>
            <w:rtl/>
          </w:rPr>
          <w:instrText xml:space="preserve"> </w:instrText>
        </w:r>
        <w:r w:rsidR="00467D51">
          <w:rPr>
            <w:noProof/>
            <w:webHidden/>
          </w:rPr>
          <w:instrText xml:space="preserve">PAGEREF </w:instrText>
        </w:r>
        <w:r w:rsidR="00467D51">
          <w:rPr>
            <w:noProof/>
            <w:webHidden/>
            <w:rtl/>
          </w:rPr>
          <w:instrText>_</w:instrText>
        </w:r>
        <w:r w:rsidR="00467D51">
          <w:rPr>
            <w:noProof/>
            <w:webHidden/>
          </w:rPr>
          <w:instrText>Toc</w:instrText>
        </w:r>
        <w:r w:rsidR="00467D51">
          <w:rPr>
            <w:noProof/>
            <w:webHidden/>
            <w:rtl/>
          </w:rPr>
          <w:instrText xml:space="preserve">510348771 </w:instrText>
        </w:r>
        <w:r w:rsidR="00467D51">
          <w:rPr>
            <w:noProof/>
            <w:webHidden/>
          </w:rPr>
          <w:instrText>\h</w:instrText>
        </w:r>
        <w:r w:rsidR="00467D51">
          <w:rPr>
            <w:noProof/>
            <w:webHidden/>
            <w:rtl/>
          </w:rPr>
          <w:instrText xml:space="preserve"> </w:instrText>
        </w:r>
        <w:r w:rsidR="00467D51">
          <w:rPr>
            <w:rStyle w:val="Hyperlink"/>
            <w:noProof/>
            <w:rtl/>
          </w:rPr>
        </w:r>
        <w:r w:rsidR="00467D51">
          <w:rPr>
            <w:rStyle w:val="Hyperlink"/>
            <w:noProof/>
            <w:rtl/>
          </w:rPr>
          <w:fldChar w:fldCharType="separate"/>
        </w:r>
        <w:r w:rsidR="00467D51">
          <w:rPr>
            <w:noProof/>
            <w:webHidden/>
            <w:rtl/>
          </w:rPr>
          <w:t>3</w:t>
        </w:r>
        <w:r w:rsidR="00467D51">
          <w:rPr>
            <w:rStyle w:val="Hyperlink"/>
            <w:noProof/>
            <w:rtl/>
          </w:rPr>
          <w:fldChar w:fldCharType="end"/>
        </w:r>
      </w:hyperlink>
    </w:p>
    <w:p w:rsidR="00467D51" w:rsidRDefault="00D97F71" w:rsidP="00467D51">
      <w:pPr>
        <w:pStyle w:val="TOC3"/>
        <w:tabs>
          <w:tab w:val="right" w:leader="dot" w:pos="10194"/>
        </w:tabs>
        <w:rPr>
          <w:rFonts w:asciiTheme="minorHAnsi" w:eastAsiaTheme="minorEastAsia" w:hAnsiTheme="minorHAnsi" w:cstheme="minorBidi"/>
          <w:bCs w:val="0"/>
          <w:iCs w:val="0"/>
          <w:noProof/>
          <w:color w:val="auto"/>
          <w:szCs w:val="22"/>
          <w:rtl/>
        </w:rPr>
      </w:pPr>
      <w:hyperlink w:anchor="_Toc510348772" w:history="1">
        <w:r w:rsidR="00467D51" w:rsidRPr="00F13105">
          <w:rPr>
            <w:rStyle w:val="Hyperlink"/>
            <w:rFonts w:hint="eastAsia"/>
            <w:noProof/>
            <w:rtl/>
          </w:rPr>
          <w:t>نظر</w:t>
        </w:r>
        <w:r w:rsidR="00467D51" w:rsidRPr="00F13105">
          <w:rPr>
            <w:rStyle w:val="Hyperlink"/>
            <w:rFonts w:hint="cs"/>
            <w:noProof/>
            <w:rtl/>
          </w:rPr>
          <w:t>ی</w:t>
        </w:r>
        <w:r w:rsidR="00467D51" w:rsidRPr="00F13105">
          <w:rPr>
            <w:rStyle w:val="Hyperlink"/>
            <w:rFonts w:hint="eastAsia"/>
            <w:noProof/>
            <w:rtl/>
          </w:rPr>
          <w:t>ه</w:t>
        </w:r>
        <w:r w:rsidR="00467D51" w:rsidRPr="00F13105">
          <w:rPr>
            <w:rStyle w:val="Hyperlink"/>
            <w:noProof/>
            <w:rtl/>
          </w:rPr>
          <w:t xml:space="preserve"> </w:t>
        </w:r>
        <w:r w:rsidR="00467D51" w:rsidRPr="00F13105">
          <w:rPr>
            <w:rStyle w:val="Hyperlink"/>
            <w:rFonts w:hint="eastAsia"/>
            <w:noProof/>
            <w:rtl/>
          </w:rPr>
          <w:t>اول</w:t>
        </w:r>
        <w:r w:rsidR="00467D51">
          <w:rPr>
            <w:noProof/>
            <w:webHidden/>
            <w:rtl/>
          </w:rPr>
          <w:tab/>
        </w:r>
        <w:r w:rsidR="00467D51">
          <w:rPr>
            <w:rStyle w:val="Hyperlink"/>
            <w:noProof/>
            <w:rtl/>
          </w:rPr>
          <w:fldChar w:fldCharType="begin"/>
        </w:r>
        <w:r w:rsidR="00467D51">
          <w:rPr>
            <w:noProof/>
            <w:webHidden/>
            <w:rtl/>
          </w:rPr>
          <w:instrText xml:space="preserve"> </w:instrText>
        </w:r>
        <w:r w:rsidR="00467D51">
          <w:rPr>
            <w:noProof/>
            <w:webHidden/>
          </w:rPr>
          <w:instrText xml:space="preserve">PAGEREF </w:instrText>
        </w:r>
        <w:r w:rsidR="00467D51">
          <w:rPr>
            <w:noProof/>
            <w:webHidden/>
            <w:rtl/>
          </w:rPr>
          <w:instrText>_</w:instrText>
        </w:r>
        <w:r w:rsidR="00467D51">
          <w:rPr>
            <w:noProof/>
            <w:webHidden/>
          </w:rPr>
          <w:instrText>Toc</w:instrText>
        </w:r>
        <w:r w:rsidR="00467D51">
          <w:rPr>
            <w:noProof/>
            <w:webHidden/>
            <w:rtl/>
          </w:rPr>
          <w:instrText xml:space="preserve">510348772 </w:instrText>
        </w:r>
        <w:r w:rsidR="00467D51">
          <w:rPr>
            <w:noProof/>
            <w:webHidden/>
          </w:rPr>
          <w:instrText>\h</w:instrText>
        </w:r>
        <w:r w:rsidR="00467D51">
          <w:rPr>
            <w:noProof/>
            <w:webHidden/>
            <w:rtl/>
          </w:rPr>
          <w:instrText xml:space="preserve"> </w:instrText>
        </w:r>
        <w:r w:rsidR="00467D51">
          <w:rPr>
            <w:rStyle w:val="Hyperlink"/>
            <w:noProof/>
            <w:rtl/>
          </w:rPr>
        </w:r>
        <w:r w:rsidR="00467D51">
          <w:rPr>
            <w:rStyle w:val="Hyperlink"/>
            <w:noProof/>
            <w:rtl/>
          </w:rPr>
          <w:fldChar w:fldCharType="separate"/>
        </w:r>
        <w:r w:rsidR="00467D51">
          <w:rPr>
            <w:noProof/>
            <w:webHidden/>
            <w:rtl/>
          </w:rPr>
          <w:t>3</w:t>
        </w:r>
        <w:r w:rsidR="00467D51">
          <w:rPr>
            <w:rStyle w:val="Hyperlink"/>
            <w:noProof/>
            <w:rtl/>
          </w:rPr>
          <w:fldChar w:fldCharType="end"/>
        </w:r>
      </w:hyperlink>
    </w:p>
    <w:p w:rsidR="00467D51" w:rsidRDefault="00D97F71" w:rsidP="00467D51">
      <w:pPr>
        <w:pStyle w:val="TOC3"/>
        <w:tabs>
          <w:tab w:val="right" w:leader="dot" w:pos="10194"/>
        </w:tabs>
        <w:rPr>
          <w:rFonts w:asciiTheme="minorHAnsi" w:eastAsiaTheme="minorEastAsia" w:hAnsiTheme="minorHAnsi" w:cstheme="minorBidi"/>
          <w:bCs w:val="0"/>
          <w:iCs w:val="0"/>
          <w:noProof/>
          <w:color w:val="auto"/>
          <w:szCs w:val="22"/>
          <w:rtl/>
        </w:rPr>
      </w:pPr>
      <w:hyperlink w:anchor="_Toc510348773" w:history="1">
        <w:r w:rsidR="00467D51" w:rsidRPr="00F13105">
          <w:rPr>
            <w:rStyle w:val="Hyperlink"/>
            <w:rFonts w:hint="eastAsia"/>
            <w:noProof/>
            <w:rtl/>
          </w:rPr>
          <w:t>نظر</w:t>
        </w:r>
        <w:r w:rsidR="00467D51" w:rsidRPr="00F13105">
          <w:rPr>
            <w:rStyle w:val="Hyperlink"/>
            <w:rFonts w:hint="cs"/>
            <w:noProof/>
            <w:rtl/>
          </w:rPr>
          <w:t>ی</w:t>
        </w:r>
        <w:r w:rsidR="00467D51" w:rsidRPr="00F13105">
          <w:rPr>
            <w:rStyle w:val="Hyperlink"/>
            <w:rFonts w:hint="eastAsia"/>
            <w:noProof/>
            <w:rtl/>
          </w:rPr>
          <w:t>ه</w:t>
        </w:r>
        <w:r w:rsidR="00467D51" w:rsidRPr="00F13105">
          <w:rPr>
            <w:rStyle w:val="Hyperlink"/>
            <w:noProof/>
            <w:rtl/>
          </w:rPr>
          <w:t xml:space="preserve"> </w:t>
        </w:r>
        <w:r w:rsidR="00467D51" w:rsidRPr="00F13105">
          <w:rPr>
            <w:rStyle w:val="Hyperlink"/>
            <w:rFonts w:hint="eastAsia"/>
            <w:noProof/>
            <w:rtl/>
          </w:rPr>
          <w:t>دوم</w:t>
        </w:r>
        <w:r w:rsidR="00467D51">
          <w:rPr>
            <w:noProof/>
            <w:webHidden/>
            <w:rtl/>
          </w:rPr>
          <w:tab/>
        </w:r>
        <w:r w:rsidR="00467D51">
          <w:rPr>
            <w:rStyle w:val="Hyperlink"/>
            <w:noProof/>
            <w:rtl/>
          </w:rPr>
          <w:fldChar w:fldCharType="begin"/>
        </w:r>
        <w:r w:rsidR="00467D51">
          <w:rPr>
            <w:noProof/>
            <w:webHidden/>
            <w:rtl/>
          </w:rPr>
          <w:instrText xml:space="preserve"> </w:instrText>
        </w:r>
        <w:r w:rsidR="00467D51">
          <w:rPr>
            <w:noProof/>
            <w:webHidden/>
          </w:rPr>
          <w:instrText xml:space="preserve">PAGEREF </w:instrText>
        </w:r>
        <w:r w:rsidR="00467D51">
          <w:rPr>
            <w:noProof/>
            <w:webHidden/>
            <w:rtl/>
          </w:rPr>
          <w:instrText>_</w:instrText>
        </w:r>
        <w:r w:rsidR="00467D51">
          <w:rPr>
            <w:noProof/>
            <w:webHidden/>
          </w:rPr>
          <w:instrText>Toc</w:instrText>
        </w:r>
        <w:r w:rsidR="00467D51">
          <w:rPr>
            <w:noProof/>
            <w:webHidden/>
            <w:rtl/>
          </w:rPr>
          <w:instrText xml:space="preserve">510348773 </w:instrText>
        </w:r>
        <w:r w:rsidR="00467D51">
          <w:rPr>
            <w:noProof/>
            <w:webHidden/>
          </w:rPr>
          <w:instrText>\h</w:instrText>
        </w:r>
        <w:r w:rsidR="00467D51">
          <w:rPr>
            <w:noProof/>
            <w:webHidden/>
            <w:rtl/>
          </w:rPr>
          <w:instrText xml:space="preserve"> </w:instrText>
        </w:r>
        <w:r w:rsidR="00467D51">
          <w:rPr>
            <w:rStyle w:val="Hyperlink"/>
            <w:noProof/>
            <w:rtl/>
          </w:rPr>
        </w:r>
        <w:r w:rsidR="00467D51">
          <w:rPr>
            <w:rStyle w:val="Hyperlink"/>
            <w:noProof/>
            <w:rtl/>
          </w:rPr>
          <w:fldChar w:fldCharType="separate"/>
        </w:r>
        <w:r w:rsidR="00467D51">
          <w:rPr>
            <w:noProof/>
            <w:webHidden/>
            <w:rtl/>
          </w:rPr>
          <w:t>3</w:t>
        </w:r>
        <w:r w:rsidR="00467D51">
          <w:rPr>
            <w:rStyle w:val="Hyperlink"/>
            <w:noProof/>
            <w:rtl/>
          </w:rPr>
          <w:fldChar w:fldCharType="end"/>
        </w:r>
      </w:hyperlink>
    </w:p>
    <w:p w:rsidR="00467D51" w:rsidRDefault="00D97F71" w:rsidP="00467D51">
      <w:pPr>
        <w:pStyle w:val="TOC3"/>
        <w:tabs>
          <w:tab w:val="right" w:leader="dot" w:pos="10194"/>
        </w:tabs>
        <w:rPr>
          <w:rFonts w:asciiTheme="minorHAnsi" w:eastAsiaTheme="minorEastAsia" w:hAnsiTheme="minorHAnsi" w:cstheme="minorBidi"/>
          <w:bCs w:val="0"/>
          <w:iCs w:val="0"/>
          <w:noProof/>
          <w:color w:val="auto"/>
          <w:szCs w:val="22"/>
          <w:rtl/>
        </w:rPr>
      </w:pPr>
      <w:hyperlink w:anchor="_Toc510348774" w:history="1">
        <w:r w:rsidR="00467D51" w:rsidRPr="00F13105">
          <w:rPr>
            <w:rStyle w:val="Hyperlink"/>
            <w:rFonts w:hint="eastAsia"/>
            <w:noProof/>
            <w:rtl/>
          </w:rPr>
          <w:t>نظر</w:t>
        </w:r>
        <w:r w:rsidR="00467D51" w:rsidRPr="00F13105">
          <w:rPr>
            <w:rStyle w:val="Hyperlink"/>
            <w:rFonts w:hint="cs"/>
            <w:noProof/>
            <w:rtl/>
          </w:rPr>
          <w:t>ی</w:t>
        </w:r>
        <w:r w:rsidR="00467D51" w:rsidRPr="00F13105">
          <w:rPr>
            <w:rStyle w:val="Hyperlink"/>
            <w:rFonts w:hint="eastAsia"/>
            <w:noProof/>
            <w:rtl/>
          </w:rPr>
          <w:t>ه</w:t>
        </w:r>
        <w:r w:rsidR="00467D51" w:rsidRPr="00F13105">
          <w:rPr>
            <w:rStyle w:val="Hyperlink"/>
            <w:noProof/>
            <w:rtl/>
          </w:rPr>
          <w:t xml:space="preserve"> </w:t>
        </w:r>
        <w:r w:rsidR="00467D51" w:rsidRPr="00F13105">
          <w:rPr>
            <w:rStyle w:val="Hyperlink"/>
            <w:rFonts w:hint="eastAsia"/>
            <w:noProof/>
            <w:rtl/>
          </w:rPr>
          <w:t>سوم</w:t>
        </w:r>
        <w:r w:rsidR="00467D51">
          <w:rPr>
            <w:noProof/>
            <w:webHidden/>
            <w:rtl/>
          </w:rPr>
          <w:tab/>
        </w:r>
        <w:r w:rsidR="00467D51">
          <w:rPr>
            <w:rStyle w:val="Hyperlink"/>
            <w:noProof/>
            <w:rtl/>
          </w:rPr>
          <w:fldChar w:fldCharType="begin"/>
        </w:r>
        <w:r w:rsidR="00467D51">
          <w:rPr>
            <w:noProof/>
            <w:webHidden/>
            <w:rtl/>
          </w:rPr>
          <w:instrText xml:space="preserve"> </w:instrText>
        </w:r>
        <w:r w:rsidR="00467D51">
          <w:rPr>
            <w:noProof/>
            <w:webHidden/>
          </w:rPr>
          <w:instrText xml:space="preserve">PAGEREF </w:instrText>
        </w:r>
        <w:r w:rsidR="00467D51">
          <w:rPr>
            <w:noProof/>
            <w:webHidden/>
            <w:rtl/>
          </w:rPr>
          <w:instrText>_</w:instrText>
        </w:r>
        <w:r w:rsidR="00467D51">
          <w:rPr>
            <w:noProof/>
            <w:webHidden/>
          </w:rPr>
          <w:instrText>Toc</w:instrText>
        </w:r>
        <w:r w:rsidR="00467D51">
          <w:rPr>
            <w:noProof/>
            <w:webHidden/>
            <w:rtl/>
          </w:rPr>
          <w:instrText xml:space="preserve">510348774 </w:instrText>
        </w:r>
        <w:r w:rsidR="00467D51">
          <w:rPr>
            <w:noProof/>
            <w:webHidden/>
          </w:rPr>
          <w:instrText>\h</w:instrText>
        </w:r>
        <w:r w:rsidR="00467D51">
          <w:rPr>
            <w:noProof/>
            <w:webHidden/>
            <w:rtl/>
          </w:rPr>
          <w:instrText xml:space="preserve"> </w:instrText>
        </w:r>
        <w:r w:rsidR="00467D51">
          <w:rPr>
            <w:rStyle w:val="Hyperlink"/>
            <w:noProof/>
            <w:rtl/>
          </w:rPr>
        </w:r>
        <w:r w:rsidR="00467D51">
          <w:rPr>
            <w:rStyle w:val="Hyperlink"/>
            <w:noProof/>
            <w:rtl/>
          </w:rPr>
          <w:fldChar w:fldCharType="separate"/>
        </w:r>
        <w:r w:rsidR="00467D51">
          <w:rPr>
            <w:noProof/>
            <w:webHidden/>
            <w:rtl/>
          </w:rPr>
          <w:t>4</w:t>
        </w:r>
        <w:r w:rsidR="00467D51">
          <w:rPr>
            <w:rStyle w:val="Hyperlink"/>
            <w:noProof/>
            <w:rtl/>
          </w:rPr>
          <w:fldChar w:fldCharType="end"/>
        </w:r>
      </w:hyperlink>
    </w:p>
    <w:p w:rsidR="00C91EB6" w:rsidRPr="00C91EB6" w:rsidRDefault="00467D51" w:rsidP="00695D83">
      <w:pPr>
        <w:jc w:val="both"/>
        <w:rPr>
          <w:rtl/>
        </w:rPr>
      </w:pPr>
      <w:r>
        <w:rPr>
          <w:rFonts w:cs="B Titr"/>
          <w:noProof/>
          <w:webHidden/>
          <w:color w:val="632423" w:themeColor="accent2" w:themeShade="80"/>
          <w:szCs w:val="24"/>
          <w:rtl/>
        </w:rPr>
        <w:fldChar w:fldCharType="end"/>
      </w:r>
    </w:p>
    <w:p w:rsidR="00F343FB" w:rsidRPr="00A6366F" w:rsidRDefault="00F842AD" w:rsidP="00695D83">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3662A">
        <w:rPr>
          <w:rFonts w:hint="cs"/>
          <w:rtl/>
        </w:rPr>
        <w:t>حقیقت</w:t>
      </w:r>
      <w:r w:rsidR="0093662A">
        <w:rPr>
          <w:rtl/>
        </w:rPr>
        <w:t xml:space="preserve"> </w:t>
      </w:r>
      <w:r w:rsidR="0093662A">
        <w:rPr>
          <w:rFonts w:hint="cs"/>
          <w:rtl/>
        </w:rPr>
        <w:t>و</w:t>
      </w:r>
      <w:r w:rsidR="0093662A">
        <w:rPr>
          <w:rtl/>
        </w:rPr>
        <w:t xml:space="preserve"> </w:t>
      </w:r>
      <w:r w:rsidR="0093662A">
        <w:rPr>
          <w:rFonts w:hint="cs"/>
          <w:rtl/>
        </w:rPr>
        <w:t>مجاز</w:t>
      </w:r>
      <w:r w:rsidR="00025B70">
        <w:rPr>
          <w:rFonts w:hint="cs"/>
          <w:rtl/>
        </w:rPr>
        <w:t xml:space="preserve"> </w:t>
      </w:r>
      <w:r w:rsidR="00386C11" w:rsidRPr="00A6366F">
        <w:rPr>
          <w:rFonts w:hint="cs"/>
          <w:rtl/>
        </w:rPr>
        <w:t>/</w:t>
      </w:r>
      <w:bookmarkStart w:id="1" w:name="BokSabj_d"/>
      <w:bookmarkEnd w:id="1"/>
      <w:r w:rsidR="0093662A">
        <w:rPr>
          <w:rFonts w:hint="cs"/>
          <w:rtl/>
        </w:rPr>
        <w:t>امر</w:t>
      </w:r>
      <w:r w:rsidR="0093662A">
        <w:rPr>
          <w:rtl/>
        </w:rPr>
        <w:t xml:space="preserve"> </w:t>
      </w:r>
      <w:r w:rsidR="0093662A">
        <w:rPr>
          <w:rFonts w:hint="cs"/>
          <w:rtl/>
        </w:rPr>
        <w:t>سوم</w:t>
      </w:r>
      <w:r w:rsidR="0093662A">
        <w:rPr>
          <w:rtl/>
        </w:rPr>
        <w:t xml:space="preserve"> </w:t>
      </w:r>
      <w:r w:rsidR="0093662A">
        <w:rPr>
          <w:rFonts w:hint="cs"/>
          <w:rtl/>
        </w:rPr>
        <w:t>از</w:t>
      </w:r>
      <w:r w:rsidR="0093662A">
        <w:rPr>
          <w:rtl/>
        </w:rPr>
        <w:t xml:space="preserve"> </w:t>
      </w:r>
      <w:r w:rsidR="0093662A">
        <w:rPr>
          <w:rFonts w:hint="cs"/>
          <w:rtl/>
        </w:rPr>
        <w:t>مقدمات</w:t>
      </w:r>
      <w:r w:rsidR="00386C11" w:rsidRPr="00A6366F">
        <w:rPr>
          <w:rFonts w:hint="cs"/>
          <w:rtl/>
        </w:rPr>
        <w:t xml:space="preserve"> /</w:t>
      </w:r>
      <w:bookmarkStart w:id="2" w:name="Bokkolli"/>
      <w:bookmarkEnd w:id="2"/>
      <w:r w:rsidR="0093662A">
        <w:rPr>
          <w:rFonts w:hint="cs"/>
          <w:rtl/>
        </w:rPr>
        <w:t>مقدمات</w:t>
      </w:r>
      <w:r w:rsidR="0093662A">
        <w:rPr>
          <w:rtl/>
        </w:rPr>
        <w:t xml:space="preserve"> </w:t>
      </w:r>
      <w:r w:rsidR="0093662A">
        <w:rPr>
          <w:rFonts w:hint="cs"/>
          <w:rtl/>
        </w:rPr>
        <w:t>علم</w:t>
      </w:r>
      <w:r w:rsidR="0093662A">
        <w:rPr>
          <w:rtl/>
        </w:rPr>
        <w:t xml:space="preserve"> </w:t>
      </w:r>
      <w:r w:rsidR="0093662A">
        <w:rPr>
          <w:rFonts w:hint="cs"/>
          <w:rtl/>
        </w:rPr>
        <w:t>اصول</w:t>
      </w:r>
      <w:r w:rsidR="001B6799" w:rsidRPr="00A6366F">
        <w:rPr>
          <w:rFonts w:hint="cs"/>
          <w:rtl/>
        </w:rPr>
        <w:t xml:space="preserve"> </w:t>
      </w:r>
    </w:p>
    <w:p w:rsidR="008F5B4D" w:rsidRPr="009C66D5" w:rsidRDefault="008F5B4D" w:rsidP="00695D83">
      <w:pPr>
        <w:jc w:val="both"/>
        <w:rPr>
          <w:rStyle w:val="Emphasis"/>
          <w:b/>
          <w:bCs w:val="0"/>
          <w:rtl/>
        </w:rPr>
      </w:pPr>
      <w:r w:rsidRPr="009C66D5">
        <w:rPr>
          <w:rStyle w:val="Emphasis"/>
          <w:rFonts w:hint="cs"/>
          <w:b/>
          <w:bCs w:val="0"/>
          <w:rtl/>
        </w:rPr>
        <w:t>خلاصه مباحث گذشته:</w:t>
      </w:r>
    </w:p>
    <w:p w:rsidR="003A6148" w:rsidRPr="00467D51" w:rsidRDefault="00695D83" w:rsidP="00467D51">
      <w:pPr>
        <w:jc w:val="both"/>
        <w:rPr>
          <w:rtl/>
        </w:rPr>
      </w:pPr>
      <w:r w:rsidRPr="00467D51">
        <w:rPr>
          <w:rFonts w:hint="cs"/>
          <w:rtl/>
        </w:rPr>
        <w:t xml:space="preserve">در جلسه گذشته از موضوع له معانی مبهمه بحث شد که در ان به سه نظریه مهم پرداخته شد و استاد هیچ کدام از انها را </w:t>
      </w:r>
      <w:r w:rsidRPr="00467D51">
        <w:rPr>
          <w:rStyle w:val="Heading9Char"/>
          <w:rFonts w:eastAsia="Calibri" w:cs="B Badr" w:hint="cs"/>
          <w:i/>
          <w:iCs/>
          <w:color w:val="000000"/>
          <w:sz w:val="28"/>
          <w:szCs w:val="28"/>
          <w:rtl/>
        </w:rPr>
        <w:t>نپذیرفت و در نهایت به این نتیجه رسیدند که موضوع له اسماء مبهمه عام هستند و دارای معانی مبهمی هستند که با اشاره و تخاصب و مانند انها معنای انها روشن میشود. بعد وارد بحث ثمره ی بحث های قبلی شدند که به دو ثمره اشاره کردند و بحث وضع را به اتمام رساندند</w:t>
      </w:r>
      <w:r w:rsidRPr="00467D51">
        <w:rPr>
          <w:rFonts w:hint="cs"/>
          <w:rtl/>
        </w:rPr>
        <w:t>.</w:t>
      </w:r>
    </w:p>
    <w:p w:rsidR="00247D2F" w:rsidRPr="003A6148" w:rsidRDefault="00247D2F" w:rsidP="00695D83">
      <w:pPr>
        <w:pBdr>
          <w:bottom w:val="double" w:sz="6" w:space="1" w:color="auto"/>
        </w:pBdr>
        <w:jc w:val="both"/>
      </w:pPr>
    </w:p>
    <w:p w:rsidR="008F5B4D" w:rsidRDefault="008F5B4D" w:rsidP="00695D83">
      <w:pPr>
        <w:jc w:val="both"/>
      </w:pPr>
    </w:p>
    <w:p w:rsidR="003E6650" w:rsidRDefault="00695D83" w:rsidP="00695D83">
      <w:pPr>
        <w:pStyle w:val="Heading1"/>
        <w:jc w:val="both"/>
        <w:rPr>
          <w:rtl/>
        </w:rPr>
      </w:pPr>
      <w:bookmarkStart w:id="3" w:name="_Toc510348765"/>
      <w:r>
        <w:rPr>
          <w:rFonts w:hint="cs"/>
          <w:rtl/>
        </w:rPr>
        <w:t>امر سوم از مقدمات: حقیقت و مجاز</w:t>
      </w:r>
      <w:bookmarkEnd w:id="3"/>
    </w:p>
    <w:p w:rsidR="00AA4430" w:rsidRDefault="00695D83" w:rsidP="00695D83">
      <w:pPr>
        <w:jc w:val="both"/>
        <w:rPr>
          <w:rtl/>
        </w:rPr>
      </w:pPr>
      <w:r>
        <w:rPr>
          <w:rFonts w:hint="cs"/>
          <w:rtl/>
        </w:rPr>
        <w:t xml:space="preserve">بحث در امر سوم از اموری که مرحوم اخوند در مقدمه ذکر کرده است در این امر از حقیقت و مجاز بحث کرده است </w:t>
      </w:r>
    </w:p>
    <w:p w:rsidR="00AA4430" w:rsidRDefault="00AA4430" w:rsidP="00AA4430">
      <w:pPr>
        <w:pStyle w:val="Heading2"/>
        <w:rPr>
          <w:rtl/>
        </w:rPr>
      </w:pPr>
      <w:bookmarkStart w:id="4" w:name="_Toc510348766"/>
      <w:r>
        <w:rPr>
          <w:rFonts w:hint="cs"/>
          <w:rtl/>
        </w:rPr>
        <w:t>عدم صحت انکار استعمالات مجازی</w:t>
      </w:r>
      <w:bookmarkEnd w:id="4"/>
      <w:r>
        <w:rPr>
          <w:rFonts w:hint="cs"/>
          <w:rtl/>
        </w:rPr>
        <w:t xml:space="preserve"> </w:t>
      </w:r>
    </w:p>
    <w:p w:rsidR="00695D83" w:rsidRPr="00695D83" w:rsidRDefault="00695D83" w:rsidP="00695D83">
      <w:pPr>
        <w:jc w:val="both"/>
        <w:rPr>
          <w:rtl/>
        </w:rPr>
      </w:pPr>
      <w:r>
        <w:rPr>
          <w:rFonts w:hint="cs"/>
          <w:rtl/>
        </w:rPr>
        <w:t>در اینکه بعضی از استعمالات، استعمالات مجازی هستند جای شک و تردید نیست اینکه بعضی</w:t>
      </w:r>
      <w:r w:rsidR="00F2187A">
        <w:rPr>
          <w:rFonts w:hint="cs"/>
          <w:rtl/>
        </w:rPr>
        <w:t>،</w:t>
      </w:r>
      <w:r>
        <w:rPr>
          <w:rFonts w:hint="cs"/>
          <w:rtl/>
        </w:rPr>
        <w:t xml:space="preserve"> استعمال مجازی را راسا انکار کرده اند به دلیل اینکه مجاز یک نوع ابهام گویی است درست نیست و این مطلب توهم باطلی است و استعمالات مجازی به همراه قرائن ابهام ندارد بلکه لطافت بیشتری نسبت به استعمالات حقیقی دار</w:t>
      </w:r>
      <w:r w:rsidR="00F2187A">
        <w:rPr>
          <w:rFonts w:hint="cs"/>
          <w:rtl/>
        </w:rPr>
        <w:t>ن</w:t>
      </w:r>
      <w:r>
        <w:rPr>
          <w:rFonts w:hint="cs"/>
          <w:rtl/>
        </w:rPr>
        <w:t xml:space="preserve">د نه اینکه ابهام گویی باشد علاوه بر این در بعضی </w:t>
      </w:r>
      <w:r w:rsidR="00F2187A">
        <w:rPr>
          <w:rFonts w:hint="cs"/>
          <w:rtl/>
        </w:rPr>
        <w:lastRenderedPageBreak/>
        <w:t>موارد</w:t>
      </w:r>
      <w:r>
        <w:rPr>
          <w:rFonts w:hint="cs"/>
          <w:rtl/>
        </w:rPr>
        <w:t xml:space="preserve"> مجاز گویی </w:t>
      </w:r>
      <w:r w:rsidR="00F2187A">
        <w:rPr>
          <w:rFonts w:hint="cs"/>
          <w:rtl/>
        </w:rPr>
        <w:t xml:space="preserve">که </w:t>
      </w:r>
      <w:r>
        <w:rPr>
          <w:rFonts w:hint="cs"/>
          <w:rtl/>
        </w:rPr>
        <w:t xml:space="preserve">دارای ابهام باشد لازم است و حکمت ان گونه اقتضا کرده است. مجاز در هر لسانی امر متعارفی است حتی بعضی گفته اند که استعمالات مجازی اکثر از استعمالات حقیقی است هر چند که این ادعا نیز مثبت ندارد اما اصل وقوع ان قابل انکار نیست. </w:t>
      </w:r>
    </w:p>
    <w:p w:rsidR="00AA4430" w:rsidRDefault="00AA4430" w:rsidP="00AA4430">
      <w:pPr>
        <w:pStyle w:val="Heading2"/>
        <w:rPr>
          <w:rtl/>
        </w:rPr>
      </w:pPr>
      <w:bookmarkStart w:id="5" w:name="_Toc510348767"/>
      <w:r>
        <w:rPr>
          <w:rFonts w:hint="cs"/>
          <w:rtl/>
        </w:rPr>
        <w:t>صحت استعمال مجازی متوقف بر حسن طبع است</w:t>
      </w:r>
      <w:bookmarkEnd w:id="5"/>
    </w:p>
    <w:p w:rsidR="001A1EA5" w:rsidRDefault="00695D83" w:rsidP="00695D83">
      <w:pPr>
        <w:jc w:val="both"/>
        <w:rPr>
          <w:rtl/>
        </w:rPr>
      </w:pPr>
      <w:r>
        <w:rPr>
          <w:rFonts w:hint="cs"/>
          <w:rtl/>
        </w:rPr>
        <w:t xml:space="preserve">حال که اصل مجاز گویی واقع شده است این بحث پیش میاید که ایا مجاز گویی دائر مدار علاقات ذکر شده است؟ </w:t>
      </w:r>
      <w:r w:rsidR="00AA4430">
        <w:rPr>
          <w:rFonts w:hint="cs"/>
          <w:rtl/>
        </w:rPr>
        <w:t>که از این فرض به اذن واضع تعبیر میکنند یعنی ایا مجاز گویی مشروط به اذن واضع است؟ یا استعمالات مجازی دائرمدار اذن واضع نیست بلکه استعمال مجازی دائر مدار حسن طبع است؟ ذوق سلیم اگر استعمال مجازی را بپسندد استعمال مجازی صحیح است.</w:t>
      </w:r>
    </w:p>
    <w:p w:rsidR="00AA4430" w:rsidRDefault="00AA4430" w:rsidP="00AA4430">
      <w:pPr>
        <w:jc w:val="both"/>
        <w:rPr>
          <w:rtl/>
        </w:rPr>
      </w:pPr>
      <w:r>
        <w:rPr>
          <w:rFonts w:hint="cs"/>
          <w:rtl/>
        </w:rPr>
        <w:t>مرحوم اخوند فرموده است</w:t>
      </w:r>
      <w:r>
        <w:rPr>
          <w:rStyle w:val="FootnoteReference"/>
          <w:rtl/>
        </w:rPr>
        <w:footnoteReference w:id="1"/>
      </w:r>
      <w:r>
        <w:rPr>
          <w:rFonts w:hint="cs"/>
          <w:rtl/>
        </w:rPr>
        <w:t xml:space="preserve"> که ملاک همان حسن طبع است. صحیح و فساد در استعمال</w:t>
      </w:r>
      <w:r w:rsidR="00F2187A">
        <w:rPr>
          <w:rFonts w:hint="cs"/>
          <w:rtl/>
        </w:rPr>
        <w:t>،</w:t>
      </w:r>
      <w:r>
        <w:rPr>
          <w:rFonts w:hint="cs"/>
          <w:rtl/>
        </w:rPr>
        <w:t xml:space="preserve"> معنایش حسن و عدم حسن طبع عرف است. و حسن استعمال نیز یک امر ارتکازی و طبعی است و نیازی به اذن واضع ندارد و ربطی به ان ندارد حتی اگر واضع منع از استعمال یک لفظی در غیر ان معنا کند لازم نیست که تبعیت شود. یا اگر واضع اذن داده باشد ولی طبع ان را نپسندد ان را در معنای مجازی استعمال نمیکنند پس </w:t>
      </w:r>
      <w:r w:rsidRPr="00AA4430">
        <w:rPr>
          <w:rFonts w:hint="cs"/>
          <w:rtl/>
        </w:rPr>
        <w:t>هر استعمال مجازى كه مطبوع باشد، صحيح است. و هر استعمال مجازى نامطبوع باشد، قبيح مى‏باشد.</w:t>
      </w:r>
    </w:p>
    <w:p w:rsidR="001810EE" w:rsidRDefault="001810EE" w:rsidP="001810EE">
      <w:pPr>
        <w:pStyle w:val="Heading3"/>
        <w:rPr>
          <w:rtl/>
        </w:rPr>
      </w:pPr>
      <w:bookmarkStart w:id="6" w:name="_Toc510348768"/>
      <w:r>
        <w:rPr>
          <w:rFonts w:hint="cs"/>
          <w:rtl/>
        </w:rPr>
        <w:t>اشکال تهافت گویی بر مرحوم اخوند</w:t>
      </w:r>
      <w:bookmarkEnd w:id="6"/>
    </w:p>
    <w:p w:rsidR="001810EE" w:rsidRDefault="00AA4430" w:rsidP="001810EE">
      <w:pPr>
        <w:jc w:val="both"/>
        <w:rPr>
          <w:rtl/>
        </w:rPr>
      </w:pPr>
      <w:r>
        <w:rPr>
          <w:rFonts w:hint="cs"/>
          <w:rtl/>
        </w:rPr>
        <w:t>ایشان در ادامه فرموده است</w:t>
      </w:r>
      <w:r w:rsidR="001810EE">
        <w:rPr>
          <w:rStyle w:val="FootnoteReference"/>
          <w:rtl/>
        </w:rPr>
        <w:footnoteReference w:id="2"/>
      </w:r>
      <w:r w:rsidR="00F2187A">
        <w:rPr>
          <w:rFonts w:hint="cs"/>
          <w:rtl/>
        </w:rPr>
        <w:t xml:space="preserve"> استعمال</w:t>
      </w:r>
      <w:r>
        <w:rPr>
          <w:rFonts w:hint="cs"/>
          <w:rtl/>
        </w:rPr>
        <w:t xml:space="preserve"> لفظ در نوع و یا شخصش و یا در صنفش از همین قبیل است. ایشان این مطلب را شاهد اورده است بر این که استعمال مجازی </w:t>
      </w:r>
      <w:r w:rsidR="001810EE">
        <w:rPr>
          <w:rFonts w:hint="cs"/>
          <w:rtl/>
        </w:rPr>
        <w:t>ملاکش طبع است زیرا استعمال لفظی در لفظ دیگر که از صنفش است دارای ان علائق نیست. در بعضی از جاهای دیگر از کفایه ملاک را علاقه میداند و ف</w:t>
      </w:r>
      <w:r w:rsidR="00F2187A">
        <w:rPr>
          <w:rFonts w:hint="cs"/>
          <w:rtl/>
        </w:rPr>
        <w:t xml:space="preserve">رموده است چون علاقه وجود ندارد </w:t>
      </w:r>
      <w:r w:rsidR="001810EE">
        <w:rPr>
          <w:rFonts w:hint="cs"/>
          <w:rtl/>
        </w:rPr>
        <w:t xml:space="preserve">استعمال کذایی غلط است  فلذا بعضی گفته اند که بین این دو کلام مرحوم اخوند تهافت وجود دارد. </w:t>
      </w:r>
    </w:p>
    <w:p w:rsidR="001810EE" w:rsidRDefault="001810EE" w:rsidP="001810EE">
      <w:pPr>
        <w:pStyle w:val="Heading4"/>
        <w:rPr>
          <w:rtl/>
        </w:rPr>
      </w:pPr>
      <w:bookmarkStart w:id="7" w:name="_Toc510348769"/>
      <w:r>
        <w:rPr>
          <w:rFonts w:hint="cs"/>
          <w:rtl/>
        </w:rPr>
        <w:lastRenderedPageBreak/>
        <w:t>جدلی بودن کلام مرحوم اخوند</w:t>
      </w:r>
      <w:bookmarkEnd w:id="7"/>
    </w:p>
    <w:p w:rsidR="001810EE" w:rsidRDefault="001810EE" w:rsidP="001810EE">
      <w:pPr>
        <w:jc w:val="both"/>
        <w:rPr>
          <w:rtl/>
        </w:rPr>
      </w:pPr>
      <w:r>
        <w:rPr>
          <w:rFonts w:hint="cs"/>
          <w:rtl/>
        </w:rPr>
        <w:t xml:space="preserve">به نظر میاید که اولا در خیلی از موارد کفایه بر مبنای خصم صحبت میکند و این داب مرحوم اخوند است مثلا به جمله شرطیه میرسد میفرماید مجالی برای اطلاق گیری نیست چون معنای انها جزئی است ولی ایشان قائل به کلی بودن انهاست فلذا گفته میشود که جواب جدلی میدهد. </w:t>
      </w:r>
    </w:p>
    <w:p w:rsidR="001810EE" w:rsidRDefault="001810EE" w:rsidP="001810EE">
      <w:pPr>
        <w:pStyle w:val="Heading4"/>
        <w:rPr>
          <w:rtl/>
        </w:rPr>
      </w:pPr>
      <w:bookmarkStart w:id="8" w:name="_Toc510348770"/>
      <w:r>
        <w:rPr>
          <w:rFonts w:hint="cs"/>
          <w:rtl/>
        </w:rPr>
        <w:t>عدم انحصار علایق به موارد ذکر شده</w:t>
      </w:r>
      <w:bookmarkEnd w:id="8"/>
      <w:r>
        <w:rPr>
          <w:rFonts w:hint="cs"/>
          <w:rtl/>
        </w:rPr>
        <w:t xml:space="preserve"> </w:t>
      </w:r>
    </w:p>
    <w:p w:rsidR="005E32FF" w:rsidRDefault="001810EE" w:rsidP="005E32FF">
      <w:pPr>
        <w:jc w:val="both"/>
        <w:rPr>
          <w:rtl/>
        </w:rPr>
      </w:pPr>
      <w:r>
        <w:rPr>
          <w:rFonts w:hint="cs"/>
          <w:rtl/>
        </w:rPr>
        <w:t>ثانیا مرحوم اخوند علائق را منکر نیست اینکه یک جایی علاقه سبب صحت استعمال شود منکر نیست بلکه ادعای ایشان این است که علائق منحصر به این چند علاقه ذکر شده نیست. و ایشان گفته است که صحت استعمال مجازی دائر مدار علایق نیست اما اگر در جایی علاقه باشد ممکن است طبع ان را قبول کند. علایق ملاکیت ندارند نه اینکه هیچ تاثیری نداشته باشند.</w:t>
      </w:r>
    </w:p>
    <w:p w:rsidR="005E32FF" w:rsidRDefault="005E32FF" w:rsidP="005E32FF">
      <w:pPr>
        <w:jc w:val="both"/>
        <w:rPr>
          <w:rtl/>
        </w:rPr>
      </w:pPr>
      <w:r>
        <w:rPr>
          <w:rFonts w:hint="cs"/>
          <w:rtl/>
        </w:rPr>
        <w:t>خلاصه</w:t>
      </w:r>
    </w:p>
    <w:p w:rsidR="005E32FF" w:rsidRDefault="005E32FF" w:rsidP="005E32FF">
      <w:pPr>
        <w:jc w:val="both"/>
        <w:rPr>
          <w:rtl/>
        </w:rPr>
      </w:pPr>
      <w:r>
        <w:rPr>
          <w:rFonts w:hint="cs"/>
          <w:rtl/>
        </w:rPr>
        <w:t>اولا اصل استعمال مجازی جای تردید ندارد ثانیا یک سری استعمالات مجازی دائر در عرف وجود داردثالثا اگربخواهیم از خودمان استعمال مجازی داشته باشیم نیازی به اذن واضع نیست.</w:t>
      </w:r>
    </w:p>
    <w:p w:rsidR="005E32FF" w:rsidRDefault="005E32FF" w:rsidP="005E32FF">
      <w:pPr>
        <w:pStyle w:val="Heading2"/>
        <w:rPr>
          <w:rtl/>
        </w:rPr>
      </w:pPr>
      <w:bookmarkStart w:id="9" w:name="_Toc510348771"/>
      <w:r>
        <w:rPr>
          <w:rFonts w:hint="cs"/>
          <w:rtl/>
        </w:rPr>
        <w:t>تحلیل استعمال مجازی</w:t>
      </w:r>
      <w:bookmarkEnd w:id="9"/>
    </w:p>
    <w:p w:rsidR="005E32FF" w:rsidRDefault="005E32FF" w:rsidP="005E32FF">
      <w:pPr>
        <w:jc w:val="both"/>
        <w:rPr>
          <w:rtl/>
        </w:rPr>
      </w:pPr>
      <w:r>
        <w:rPr>
          <w:rFonts w:hint="cs"/>
          <w:rtl/>
        </w:rPr>
        <w:t>نکته ای در این جا وجود دارد که مرحوم اخوند به ان نپرداخته است و ان این است که تحلیل استعمال مجازی چیست؟ مردم که لفظ را مجازا استعمال میکنند چه کار میکنند.سه نظریه در این جا وجود دارد</w:t>
      </w:r>
      <w:r w:rsidR="00663579">
        <w:rPr>
          <w:rFonts w:hint="cs"/>
          <w:rtl/>
        </w:rPr>
        <w:t>.</w:t>
      </w:r>
    </w:p>
    <w:p w:rsidR="00663579" w:rsidRDefault="00663579" w:rsidP="00663579">
      <w:pPr>
        <w:pStyle w:val="Heading3"/>
        <w:rPr>
          <w:rtl/>
        </w:rPr>
      </w:pPr>
      <w:bookmarkStart w:id="10" w:name="_Toc510348772"/>
      <w:r>
        <w:rPr>
          <w:rFonts w:hint="cs"/>
          <w:rtl/>
        </w:rPr>
        <w:t>نظریه اول</w:t>
      </w:r>
      <w:bookmarkEnd w:id="10"/>
    </w:p>
    <w:p w:rsidR="005E32FF" w:rsidRDefault="005E32FF" w:rsidP="005E32FF">
      <w:pPr>
        <w:jc w:val="both"/>
        <w:rPr>
          <w:rtl/>
        </w:rPr>
      </w:pPr>
      <w:r>
        <w:rPr>
          <w:rFonts w:hint="cs"/>
          <w:rtl/>
        </w:rPr>
        <w:t>1-نظر مشهور: مردم که لفظی را مجازا استعمال میکنند تحلیلش استعمال لفظی در غیر ما وضع له به خاطر مناسبتی بین لفظ و ان معنا.</w:t>
      </w:r>
    </w:p>
    <w:p w:rsidR="00663579" w:rsidRDefault="00663579" w:rsidP="00663579">
      <w:pPr>
        <w:pStyle w:val="Heading3"/>
        <w:rPr>
          <w:rtl/>
        </w:rPr>
      </w:pPr>
      <w:bookmarkStart w:id="11" w:name="_Toc510348773"/>
      <w:r>
        <w:rPr>
          <w:rFonts w:hint="cs"/>
          <w:rtl/>
        </w:rPr>
        <w:t>نظریه دوم</w:t>
      </w:r>
      <w:bookmarkEnd w:id="11"/>
    </w:p>
    <w:p w:rsidR="005E32FF" w:rsidRDefault="005E32FF" w:rsidP="005E32FF">
      <w:pPr>
        <w:jc w:val="both"/>
        <w:rPr>
          <w:rtl/>
        </w:rPr>
      </w:pPr>
      <w:r>
        <w:rPr>
          <w:rFonts w:hint="cs"/>
          <w:rtl/>
        </w:rPr>
        <w:t>2-نظریه سکاکی:</w:t>
      </w:r>
      <w:r>
        <w:t xml:space="preserve"> </w:t>
      </w:r>
      <w:r w:rsidRPr="005E32FF">
        <w:rPr>
          <w:rFonts w:hint="cs"/>
          <w:rtl/>
        </w:rPr>
        <w:t xml:space="preserve">وى طرفدار حقيقت ادعائى است و مى‏گويد كه ما در لفظ اسد هيچ دخل و تصرفى انجام نداده‏ايم و اصولا تصرف به عالم لفظ و استعمال مربوط نيست، و به يك امر عقلى مربوط است يعنى نخست در معناى حقيقى كلمه يعنى حيوان مفترس توسعه‏اى قائل شده و رجل شجاع را نازل به منزله آن قرار داده و ادعا كرده‏ايم كه او هم حيوان مفترس است و بدنبال </w:t>
      </w:r>
      <w:r w:rsidRPr="005E32FF">
        <w:rPr>
          <w:rFonts w:hint="cs"/>
          <w:rtl/>
        </w:rPr>
        <w:lastRenderedPageBreak/>
        <w:t>اين ادعا و تنزيل، لفظ اسد را در حيوان مفترس ادعائى، استعمال كرده‏ايم و اين حقيقت ادعائى است.</w:t>
      </w:r>
      <w:r>
        <w:rPr>
          <w:rFonts w:hint="cs"/>
          <w:rtl/>
        </w:rPr>
        <w:t xml:space="preserve"> این ادعا سکاکی قدر متیقنش در استعاره است ولی بعضی گفته اند که ایشان مطلقا این ادعا را دارد و در تمثیل نیز این ادعا میاید.</w:t>
      </w:r>
    </w:p>
    <w:p w:rsidR="00663579" w:rsidRDefault="00663579" w:rsidP="00663579">
      <w:pPr>
        <w:pStyle w:val="Heading3"/>
        <w:rPr>
          <w:rtl/>
        </w:rPr>
      </w:pPr>
      <w:bookmarkStart w:id="12" w:name="_Toc510348774"/>
      <w:r>
        <w:rPr>
          <w:rFonts w:hint="cs"/>
          <w:rtl/>
        </w:rPr>
        <w:t>نظریه سوم</w:t>
      </w:r>
      <w:bookmarkEnd w:id="12"/>
    </w:p>
    <w:p w:rsidR="005E32FF" w:rsidRDefault="004F2716" w:rsidP="005E32FF">
      <w:pPr>
        <w:jc w:val="both"/>
        <w:rPr>
          <w:rtl/>
        </w:rPr>
      </w:pPr>
      <w:r>
        <w:rPr>
          <w:rFonts w:hint="cs"/>
          <w:rtl/>
        </w:rPr>
        <w:t>3-نظر صاحب کتاب وقایه الاذهان</w:t>
      </w:r>
      <w:r>
        <w:rPr>
          <w:rStyle w:val="FootnoteReference"/>
          <w:rtl/>
        </w:rPr>
        <w:footnoteReference w:id="3"/>
      </w:r>
      <w:r w:rsidR="005E32FF">
        <w:rPr>
          <w:rFonts w:hint="cs"/>
          <w:rtl/>
        </w:rPr>
        <w:t xml:space="preserve">: ایشان گفته است که حتی ادعا نیز در کار نیست وقتی گفته میشود رایت اسدا یرمی همان حیوان مفترس را موضوع له اسد است ولی نسبت یرمی به اسد </w:t>
      </w:r>
      <w:r w:rsidR="00663579">
        <w:rPr>
          <w:rFonts w:hint="cs"/>
          <w:rtl/>
        </w:rPr>
        <w:t xml:space="preserve">ادعایی است یعنی در مجاز گویی گفته میشود که اسد اینه برای رجل شجاع قرار داده شده است و لو اینکه اسد در حیوان مفترس استعمال شده است. نظیر زید کثیر الرماد که استعمال حقیقی است و مراد استعمالی همان خاکستر زیاد است ولی حاکی و اینه جود است و فرقش با صراحت در مراد جدی است </w:t>
      </w:r>
    </w:p>
    <w:p w:rsidR="00663579" w:rsidRDefault="00663579" w:rsidP="005E32FF">
      <w:pPr>
        <w:jc w:val="both"/>
        <w:rPr>
          <w:rtl/>
        </w:rPr>
      </w:pPr>
      <w:r>
        <w:rPr>
          <w:rFonts w:hint="cs"/>
          <w:rtl/>
        </w:rPr>
        <w:t>پس در هر صورت اسد در موضوع له خودش استعمال شده است ولی گاهی اوقات حاکی از حیوان مفترس است و گاهی نیز حاکی از رجل شجاع است.</w:t>
      </w:r>
    </w:p>
    <w:p w:rsidR="00467D51" w:rsidRPr="00467D51" w:rsidRDefault="00467D51" w:rsidP="00467D51">
      <w:pPr>
        <w:rPr>
          <w:rtl/>
        </w:rPr>
      </w:pPr>
    </w:p>
    <w:p w:rsidR="00663579" w:rsidRPr="005E32FF" w:rsidRDefault="00663579" w:rsidP="005E32FF">
      <w:pPr>
        <w:jc w:val="both"/>
        <w:rPr>
          <w:rtl/>
        </w:rPr>
      </w:pPr>
    </w:p>
    <w:p w:rsidR="005E32FF" w:rsidRPr="00AA4430" w:rsidRDefault="005E32FF" w:rsidP="005E32FF">
      <w:pPr>
        <w:jc w:val="both"/>
        <w:rPr>
          <w:rtl/>
        </w:rPr>
      </w:pPr>
    </w:p>
    <w:p w:rsidR="00AA4430" w:rsidRPr="006162A2" w:rsidRDefault="00AA4430" w:rsidP="00695D83">
      <w:pPr>
        <w:jc w:val="both"/>
        <w:rPr>
          <w:rtl/>
        </w:rPr>
      </w:pPr>
    </w:p>
    <w:sectPr w:rsidR="00AA4430"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7F71" w:rsidRDefault="00D97F71" w:rsidP="008B750B">
      <w:pPr>
        <w:spacing w:line="240" w:lineRule="auto"/>
      </w:pPr>
      <w:r>
        <w:separator/>
      </w:r>
    </w:p>
  </w:endnote>
  <w:endnote w:type="continuationSeparator" w:id="0">
    <w:p w:rsidR="00D97F71" w:rsidRDefault="00D97F7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F2716" w:rsidRPr="004F2716">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93662A" w:rsidP="001B6799">
          <w:pPr>
            <w:pStyle w:val="Footer"/>
            <w:bidi w:val="0"/>
            <w:rPr>
              <w:color w:val="808080" w:themeColor="background1" w:themeShade="80"/>
              <w:rtl/>
            </w:rPr>
          </w:pPr>
          <w:bookmarkStart w:id="21" w:name="BokAdres"/>
          <w:bookmarkEnd w:id="21"/>
          <w:r>
            <w:rPr>
              <w:color w:val="808080" w:themeColor="background1" w:themeShade="80"/>
            </w:rPr>
            <w:t>U1mg1_13970105-104_mk2_mfeb.ir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7F71" w:rsidRDefault="00D97F71" w:rsidP="008B750B">
      <w:pPr>
        <w:spacing w:line="240" w:lineRule="auto"/>
      </w:pPr>
      <w:r>
        <w:separator/>
      </w:r>
    </w:p>
  </w:footnote>
  <w:footnote w:type="continuationSeparator" w:id="0">
    <w:p w:rsidR="00D97F71" w:rsidRDefault="00D97F71" w:rsidP="008B750B">
      <w:pPr>
        <w:spacing w:line="240" w:lineRule="auto"/>
      </w:pPr>
      <w:r>
        <w:continuationSeparator/>
      </w:r>
    </w:p>
  </w:footnote>
  <w:footnote w:id="1">
    <w:p w:rsidR="00AA4430" w:rsidRPr="00AA4430" w:rsidRDefault="00AA4430" w:rsidP="00AA4430">
      <w:pPr>
        <w:pStyle w:val="FootnoteText"/>
      </w:pPr>
      <w:r w:rsidRPr="00AA4430">
        <w:footnoteRef/>
      </w:r>
      <w:r w:rsidRPr="00AA4430">
        <w:rPr>
          <w:rtl/>
        </w:rPr>
        <w:t xml:space="preserve"> </w:t>
      </w:r>
      <w:hyperlink r:id="rId1" w:history="1">
        <w:r w:rsidRPr="00AA4430">
          <w:rPr>
            <w:rStyle w:val="Hyperlink"/>
            <w:rFonts w:hint="cs"/>
            <w:rtl/>
          </w:rPr>
          <w:t>کفایه</w:t>
        </w:r>
        <w:r w:rsidRPr="00AA4430">
          <w:rPr>
            <w:rStyle w:val="Hyperlink"/>
            <w:rtl/>
          </w:rPr>
          <w:t xml:space="preserve"> </w:t>
        </w:r>
        <w:r w:rsidRPr="00AA4430">
          <w:rPr>
            <w:rStyle w:val="Hyperlink"/>
            <w:rFonts w:hint="cs"/>
            <w:rtl/>
          </w:rPr>
          <w:t>الاصول،</w:t>
        </w:r>
        <w:r w:rsidRPr="00AA4430">
          <w:rPr>
            <w:rStyle w:val="Hyperlink"/>
            <w:rtl/>
          </w:rPr>
          <w:t xml:space="preserve"> </w:t>
        </w:r>
        <w:r w:rsidRPr="00AA4430">
          <w:rPr>
            <w:rStyle w:val="Hyperlink"/>
            <w:rFonts w:hint="cs"/>
            <w:rtl/>
          </w:rPr>
          <w:t>آخوند</w:t>
        </w:r>
        <w:r w:rsidRPr="00AA4430">
          <w:rPr>
            <w:rStyle w:val="Hyperlink"/>
            <w:rtl/>
          </w:rPr>
          <w:t xml:space="preserve"> </w:t>
        </w:r>
        <w:r w:rsidRPr="00AA4430">
          <w:rPr>
            <w:rStyle w:val="Hyperlink"/>
            <w:rFonts w:hint="cs"/>
            <w:rtl/>
          </w:rPr>
          <w:t>خراسانی،</w:t>
        </w:r>
        <w:r w:rsidRPr="00AA4430">
          <w:rPr>
            <w:rStyle w:val="Hyperlink"/>
            <w:rtl/>
          </w:rPr>
          <w:t xml:space="preserve"> </w:t>
        </w:r>
        <w:r w:rsidRPr="00AA4430">
          <w:rPr>
            <w:rStyle w:val="Hyperlink"/>
            <w:rFonts w:hint="cs"/>
            <w:rtl/>
          </w:rPr>
          <w:t>ج،</w:t>
        </w:r>
        <w:r w:rsidRPr="00AA4430">
          <w:rPr>
            <w:rStyle w:val="Hyperlink"/>
            <w:rtl/>
          </w:rPr>
          <w:t xml:space="preserve"> </w:t>
        </w:r>
        <w:r w:rsidRPr="00AA4430">
          <w:rPr>
            <w:rStyle w:val="Hyperlink"/>
            <w:rFonts w:hint="cs"/>
            <w:rtl/>
          </w:rPr>
          <w:t>ص</w:t>
        </w:r>
        <w:r w:rsidRPr="00AA4430">
          <w:rPr>
            <w:rStyle w:val="Hyperlink"/>
            <w:rtl/>
          </w:rPr>
          <w:t>13.</w:t>
        </w:r>
      </w:hyperlink>
    </w:p>
  </w:footnote>
  <w:footnote w:id="2">
    <w:p w:rsidR="001810EE" w:rsidRDefault="001810EE">
      <w:pPr>
        <w:pStyle w:val="FootnoteText"/>
      </w:pPr>
      <w:r>
        <w:rPr>
          <w:rStyle w:val="FootnoteReference"/>
        </w:rPr>
        <w:footnoteRef/>
      </w:r>
      <w:r>
        <w:rPr>
          <w:rtl/>
        </w:rPr>
        <w:t xml:space="preserve"> </w:t>
      </w:r>
      <w:r>
        <w:rPr>
          <w:rFonts w:hint="cs"/>
          <w:rtl/>
        </w:rPr>
        <w:t>همان</w:t>
      </w:r>
    </w:p>
  </w:footnote>
  <w:footnote w:id="3">
    <w:p w:rsidR="004F2716" w:rsidRDefault="004F2716">
      <w:pPr>
        <w:pStyle w:val="FootnoteText"/>
        <w:rPr>
          <w:rtl/>
        </w:rPr>
      </w:pPr>
      <w:r>
        <w:rPr>
          <w:rStyle w:val="FootnoteReference"/>
        </w:rPr>
        <w:footnoteRef/>
      </w:r>
      <w:r>
        <w:rPr>
          <w:rtl/>
        </w:rPr>
        <w:t xml:space="preserve"> </w:t>
      </w:r>
      <w:r>
        <w:rPr>
          <w:rFonts w:hint="cs"/>
          <w:rtl/>
        </w:rPr>
        <w:t xml:space="preserve">وقایه الاذهان ص </w:t>
      </w:r>
      <w:r>
        <w:t>103</w:t>
      </w:r>
    </w:p>
    <w:p w:rsidR="004F2716" w:rsidRPr="004F2716" w:rsidRDefault="004F2716" w:rsidP="004F2716">
      <w:pPr>
        <w:pStyle w:val="FootnoteText"/>
      </w:pPr>
      <w:r>
        <w:rPr>
          <w:rFonts w:hint="cs"/>
          <w:rtl/>
        </w:rPr>
        <w:t>«</w:t>
      </w:r>
      <w:r w:rsidRPr="004F2716">
        <w:rPr>
          <w:rFonts w:hint="cs"/>
          <w:rtl/>
        </w:rPr>
        <w:t>و لمعرفة حقيقة الحال في المجاز مسلك آخر- يطابقه الوجدان، و يعضده البرهان، و لا يعرض على ذهن مستقيم إلاّ قبله، و لا على طبع سقيم إلاّ رفضه‏</w:t>
      </w:r>
      <w:r w:rsidRPr="004F2716">
        <w:rPr>
          <w:vertAlign w:val="superscript"/>
          <w:rtl/>
        </w:rPr>
        <w:footnoteRef/>
      </w:r>
      <w:r w:rsidRPr="004F2716">
        <w:rPr>
          <w:rFonts w:hint="cs"/>
          <w:rtl/>
        </w:rPr>
        <w:t>- و هو أنّ تلك الألفاظ مستعملة في معانيها الأصليّة، و مستعملها لم يحدث معنى جديدا، و لم يرجع عن تعهّده الأول، بل أراد بها معانيها الأوّلية بالإرادة الاستعمالية على نحو سائر استعمالاته من غير فرق بينهما في مرحلتي الوضع و الاستعمال أصلا.</w:t>
      </w:r>
      <w:r>
        <w:rPr>
          <w:rFonts w:hint="cs"/>
          <w:rtl/>
        </w:rPr>
        <w:t>»</w:t>
      </w:r>
      <w:bookmarkStart w:id="13" w:name="_GoBack"/>
      <w:bookmarkEnd w:id="13"/>
    </w:p>
    <w:p w:rsidR="004F2716" w:rsidRDefault="004F2716">
      <w:pPr>
        <w:pStyle w:val="FootnoteText"/>
        <w:rPr>
          <w:rFonts w:hint="cs"/>
          <w:rtl/>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93662A">
      <w:rPr>
        <w:b/>
        <w:bCs/>
        <w:sz w:val="20"/>
        <w:szCs w:val="24"/>
        <w:rtl/>
      </w:rPr>
      <w:t>104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93662A">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93662A">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93662A">
      <w:rPr>
        <w:sz w:val="24"/>
        <w:szCs w:val="24"/>
        <w:rtl/>
      </w:rPr>
      <w:t>5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93662A">
      <w:rPr>
        <w:rFonts w:hint="cs"/>
        <w:color w:val="000000" w:themeColor="text1"/>
        <w:sz w:val="24"/>
        <w:szCs w:val="24"/>
        <w:rtl/>
      </w:rPr>
      <w:t>امر</w:t>
    </w:r>
    <w:r w:rsidR="0093662A">
      <w:rPr>
        <w:color w:val="000000" w:themeColor="text1"/>
        <w:sz w:val="24"/>
        <w:szCs w:val="24"/>
        <w:rtl/>
      </w:rPr>
      <w:t xml:space="preserve"> </w:t>
    </w:r>
    <w:r w:rsidR="0093662A">
      <w:rPr>
        <w:rFonts w:hint="cs"/>
        <w:color w:val="000000" w:themeColor="text1"/>
        <w:sz w:val="24"/>
        <w:szCs w:val="24"/>
        <w:rtl/>
      </w:rPr>
      <w:t>سوم</w:t>
    </w:r>
    <w:r w:rsidR="0093662A">
      <w:rPr>
        <w:color w:val="000000" w:themeColor="text1"/>
        <w:sz w:val="24"/>
        <w:szCs w:val="24"/>
        <w:rtl/>
      </w:rPr>
      <w:t xml:space="preserve"> </w:t>
    </w:r>
    <w:r w:rsidR="0093662A">
      <w:rPr>
        <w:rFonts w:hint="cs"/>
        <w:color w:val="000000" w:themeColor="text1"/>
        <w:sz w:val="24"/>
        <w:szCs w:val="24"/>
        <w:rtl/>
      </w:rPr>
      <w:t>از</w:t>
    </w:r>
    <w:r w:rsidR="0093662A">
      <w:rPr>
        <w:color w:val="000000" w:themeColor="text1"/>
        <w:sz w:val="24"/>
        <w:szCs w:val="24"/>
        <w:rtl/>
      </w:rPr>
      <w:t xml:space="preserve"> </w:t>
    </w:r>
    <w:r w:rsidR="0093662A">
      <w:rPr>
        <w:rFonts w:hint="cs"/>
        <w:color w:val="000000" w:themeColor="text1"/>
        <w:sz w:val="24"/>
        <w:szCs w:val="24"/>
        <w:rtl/>
      </w:rPr>
      <w:t>مقدمات</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93662A">
      <w:rPr>
        <w:rFonts w:hint="cs"/>
        <w:sz w:val="24"/>
        <w:szCs w:val="24"/>
        <w:rtl/>
      </w:rPr>
      <w:t>مهدی</w:t>
    </w:r>
    <w:r w:rsidR="0093662A">
      <w:rPr>
        <w:sz w:val="24"/>
        <w:szCs w:val="24"/>
        <w:rtl/>
      </w:rPr>
      <w:t xml:space="preserve"> </w:t>
    </w:r>
    <w:r w:rsidR="0093662A">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93662A">
      <w:rPr>
        <w:rFonts w:hint="cs"/>
        <w:sz w:val="24"/>
        <w:szCs w:val="24"/>
        <w:rtl/>
      </w:rPr>
      <w:t>حقیقت</w:t>
    </w:r>
    <w:r w:rsidR="0093662A">
      <w:rPr>
        <w:sz w:val="24"/>
        <w:szCs w:val="24"/>
        <w:rtl/>
      </w:rPr>
      <w:t xml:space="preserve"> </w:t>
    </w:r>
    <w:r w:rsidR="0093662A">
      <w:rPr>
        <w:rFonts w:hint="cs"/>
        <w:sz w:val="24"/>
        <w:szCs w:val="24"/>
        <w:rtl/>
      </w:rPr>
      <w:t>و</w:t>
    </w:r>
    <w:r w:rsidR="0093662A">
      <w:rPr>
        <w:sz w:val="24"/>
        <w:szCs w:val="24"/>
        <w:rtl/>
      </w:rPr>
      <w:t xml:space="preserve"> </w:t>
    </w:r>
    <w:r w:rsidR="0093662A">
      <w:rPr>
        <w:rFonts w:hint="cs"/>
        <w:sz w:val="24"/>
        <w:szCs w:val="24"/>
        <w:rtl/>
      </w:rPr>
      <w:t>مجاز</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0EE"/>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ABE"/>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67D51"/>
    <w:rsid w:val="004715C8"/>
    <w:rsid w:val="00481C31"/>
    <w:rsid w:val="00482FC1"/>
    <w:rsid w:val="00483027"/>
    <w:rsid w:val="004871AA"/>
    <w:rsid w:val="004918D7"/>
    <w:rsid w:val="004926E1"/>
    <w:rsid w:val="004A2FEA"/>
    <w:rsid w:val="004D2DD7"/>
    <w:rsid w:val="004D75C5"/>
    <w:rsid w:val="004E2186"/>
    <w:rsid w:val="004E66FB"/>
    <w:rsid w:val="004F2716"/>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32FF"/>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3579"/>
    <w:rsid w:val="00695519"/>
    <w:rsid w:val="00695D83"/>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3662A"/>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2630"/>
    <w:rsid w:val="00AA1F60"/>
    <w:rsid w:val="00AA40D7"/>
    <w:rsid w:val="00AA4430"/>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97F71"/>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187A"/>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09DCBF"/>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316">
      <w:bodyDiv w:val="1"/>
      <w:marLeft w:val="0"/>
      <w:marRight w:val="0"/>
      <w:marTop w:val="0"/>
      <w:marBottom w:val="0"/>
      <w:divBdr>
        <w:top w:val="none" w:sz="0" w:space="0" w:color="auto"/>
        <w:left w:val="none" w:sz="0" w:space="0" w:color="auto"/>
        <w:bottom w:val="none" w:sz="0" w:space="0" w:color="auto"/>
        <w:right w:val="none" w:sz="0" w:space="0" w:color="auto"/>
      </w:divBdr>
    </w:div>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54996239">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92252020">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004//13/&#1591;&#1576;&#159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4C97D-95B7-413E-8380-4F48808E2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73</TotalTime>
  <Pages>1</Pages>
  <Words>839</Words>
  <Characters>4783</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5611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dcterms:created xsi:type="dcterms:W3CDTF">2018-04-01T06:55:00Z</dcterms:created>
  <dcterms:modified xsi:type="dcterms:W3CDTF">2018-04-06T05:22:00Z</dcterms:modified>
  <cp:contentStatus>ویرایش 2.5</cp:contentStatus>
  <cp:version>2.7</cp:version>
</cp:coreProperties>
</file>