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135A8">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C0A0C" w:rsidRDefault="00190FE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1117786" w:history="1">
        <w:r w:rsidR="00AC0A0C" w:rsidRPr="00112FE6">
          <w:rPr>
            <w:rStyle w:val="Hyperlink"/>
            <w:rFonts w:hint="eastAsia"/>
            <w:noProof/>
            <w:rtl/>
          </w:rPr>
          <w:t>عدم</w:t>
        </w:r>
        <w:r w:rsidR="00AC0A0C" w:rsidRPr="00112FE6">
          <w:rPr>
            <w:rStyle w:val="Hyperlink"/>
            <w:noProof/>
            <w:rtl/>
          </w:rPr>
          <w:t xml:space="preserve"> </w:t>
        </w:r>
        <w:r w:rsidR="00AC0A0C" w:rsidRPr="00112FE6">
          <w:rPr>
            <w:rStyle w:val="Hyperlink"/>
            <w:rFonts w:hint="eastAsia"/>
            <w:noProof/>
            <w:rtl/>
          </w:rPr>
          <w:t>تبع</w:t>
        </w:r>
        <w:r w:rsidR="00AC0A0C" w:rsidRPr="00112FE6">
          <w:rPr>
            <w:rStyle w:val="Hyperlink"/>
            <w:rFonts w:hint="cs"/>
            <w:noProof/>
            <w:rtl/>
          </w:rPr>
          <w:t>ی</w:t>
        </w:r>
        <w:r w:rsidR="00AC0A0C" w:rsidRPr="00112FE6">
          <w:rPr>
            <w:rStyle w:val="Hyperlink"/>
            <w:rFonts w:hint="eastAsia"/>
            <w:noProof/>
            <w:rtl/>
          </w:rPr>
          <w:t>ت</w:t>
        </w:r>
        <w:r w:rsidR="00AC0A0C" w:rsidRPr="00112FE6">
          <w:rPr>
            <w:rStyle w:val="Hyperlink"/>
            <w:noProof/>
            <w:rtl/>
          </w:rPr>
          <w:t xml:space="preserve"> </w:t>
        </w:r>
        <w:r w:rsidR="00AC0A0C" w:rsidRPr="00112FE6">
          <w:rPr>
            <w:rStyle w:val="Hyperlink"/>
            <w:rFonts w:hint="eastAsia"/>
            <w:noProof/>
            <w:rtl/>
          </w:rPr>
          <w:t>دلالت</w:t>
        </w:r>
        <w:r w:rsidR="00AC0A0C" w:rsidRPr="00112FE6">
          <w:rPr>
            <w:rStyle w:val="Hyperlink"/>
            <w:noProof/>
            <w:rtl/>
          </w:rPr>
          <w:t xml:space="preserve"> </w:t>
        </w:r>
        <w:r w:rsidR="00AC0A0C" w:rsidRPr="00112FE6">
          <w:rPr>
            <w:rStyle w:val="Hyperlink"/>
            <w:rFonts w:hint="eastAsia"/>
            <w:noProof/>
            <w:rtl/>
          </w:rPr>
          <w:t>از</w:t>
        </w:r>
        <w:r w:rsidR="00AC0A0C" w:rsidRPr="00112FE6">
          <w:rPr>
            <w:rStyle w:val="Hyperlink"/>
            <w:noProof/>
            <w:rtl/>
          </w:rPr>
          <w:t xml:space="preserve"> </w:t>
        </w:r>
        <w:r w:rsidR="00AC0A0C" w:rsidRPr="00112FE6">
          <w:rPr>
            <w:rStyle w:val="Hyperlink"/>
            <w:rFonts w:hint="eastAsia"/>
            <w:noProof/>
            <w:rtl/>
          </w:rPr>
          <w:t>اراده</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511117786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1</w:t>
        </w:r>
        <w:r w:rsidR="00AC0A0C">
          <w:rPr>
            <w:noProof/>
            <w:webHidden/>
            <w:rtl/>
          </w:rPr>
          <w:fldChar w:fldCharType="end"/>
        </w:r>
      </w:hyperlink>
    </w:p>
    <w:p w:rsidR="00AC0A0C" w:rsidRDefault="009125FC">
      <w:pPr>
        <w:pStyle w:val="TOC2"/>
        <w:tabs>
          <w:tab w:val="right" w:leader="dot" w:pos="10194"/>
        </w:tabs>
        <w:rPr>
          <w:rFonts w:asciiTheme="minorHAnsi" w:eastAsiaTheme="minorEastAsia" w:hAnsiTheme="minorHAnsi" w:cstheme="minorBidi"/>
          <w:bCs w:val="0"/>
          <w:noProof/>
          <w:color w:val="auto"/>
          <w:szCs w:val="22"/>
          <w:rtl/>
        </w:rPr>
      </w:pPr>
      <w:hyperlink w:anchor="_Toc511117787" w:history="1">
        <w:r w:rsidR="00AC0A0C" w:rsidRPr="00112FE6">
          <w:rPr>
            <w:rStyle w:val="Hyperlink"/>
            <w:rFonts w:hint="eastAsia"/>
            <w:noProof/>
            <w:rtl/>
          </w:rPr>
          <w:t>مقام</w:t>
        </w:r>
        <w:r w:rsidR="00AC0A0C" w:rsidRPr="00112FE6">
          <w:rPr>
            <w:rStyle w:val="Hyperlink"/>
            <w:noProof/>
            <w:rtl/>
          </w:rPr>
          <w:t xml:space="preserve"> </w:t>
        </w:r>
        <w:r w:rsidR="00AC0A0C" w:rsidRPr="00112FE6">
          <w:rPr>
            <w:rStyle w:val="Hyperlink"/>
            <w:rFonts w:hint="eastAsia"/>
            <w:noProof/>
            <w:rtl/>
          </w:rPr>
          <w:t>اول</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sidRPr="00112FE6">
          <w:rPr>
            <w:rStyle w:val="Hyperlink"/>
            <w:noProof/>
            <w:rtl/>
          </w:rPr>
          <w:t xml:space="preserve"> </w:t>
        </w:r>
        <w:r w:rsidR="00AC0A0C" w:rsidRPr="00112FE6">
          <w:rPr>
            <w:rStyle w:val="Hyperlink"/>
            <w:rFonts w:hint="eastAsia"/>
            <w:noProof/>
            <w:rtl/>
          </w:rPr>
          <w:t>الفاظ</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511117787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1</w:t>
        </w:r>
        <w:r w:rsidR="00AC0A0C">
          <w:rPr>
            <w:noProof/>
            <w:webHidden/>
            <w:rtl/>
          </w:rPr>
          <w:fldChar w:fldCharType="end"/>
        </w:r>
      </w:hyperlink>
    </w:p>
    <w:p w:rsidR="00AC0A0C" w:rsidRDefault="009125FC">
      <w:pPr>
        <w:pStyle w:val="TOC3"/>
        <w:tabs>
          <w:tab w:val="right" w:leader="dot" w:pos="10194"/>
        </w:tabs>
        <w:rPr>
          <w:rFonts w:asciiTheme="minorHAnsi" w:eastAsiaTheme="minorEastAsia" w:hAnsiTheme="minorHAnsi" w:cstheme="minorBidi"/>
          <w:bCs w:val="0"/>
          <w:iCs w:val="0"/>
          <w:noProof/>
          <w:color w:val="auto"/>
          <w:szCs w:val="22"/>
          <w:rtl/>
        </w:rPr>
      </w:pPr>
      <w:hyperlink w:anchor="_Toc511117788" w:history="1">
        <w:r w:rsidR="00AC0A0C" w:rsidRPr="00112FE6">
          <w:rPr>
            <w:rStyle w:val="Hyperlink"/>
            <w:rFonts w:hint="eastAsia"/>
            <w:noProof/>
            <w:rtl/>
          </w:rPr>
          <w:t>ادله</w:t>
        </w:r>
        <w:r w:rsidR="00AC0A0C" w:rsidRPr="00112FE6">
          <w:rPr>
            <w:rStyle w:val="Hyperlink"/>
            <w:noProof/>
            <w:rtl/>
          </w:rPr>
          <w:t xml:space="preserve"> </w:t>
        </w:r>
        <w:r w:rsidR="00AC0A0C" w:rsidRPr="00112FE6">
          <w:rPr>
            <w:rStyle w:val="Hyperlink"/>
            <w:rFonts w:hint="eastAsia"/>
            <w:noProof/>
            <w:rtl/>
          </w:rPr>
          <w:t>مرحوم</w:t>
        </w:r>
        <w:r w:rsidR="00AC0A0C" w:rsidRPr="00112FE6">
          <w:rPr>
            <w:rStyle w:val="Hyperlink"/>
            <w:noProof/>
            <w:rtl/>
          </w:rPr>
          <w:t xml:space="preserve"> </w:t>
        </w:r>
        <w:r w:rsidR="00AC0A0C" w:rsidRPr="00112FE6">
          <w:rPr>
            <w:rStyle w:val="Hyperlink"/>
            <w:rFonts w:hint="eastAsia"/>
            <w:noProof/>
            <w:rtl/>
          </w:rPr>
          <w:t>اخوند</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رد</w:t>
        </w:r>
        <w:r w:rsidR="00AC0A0C" w:rsidRPr="00112FE6">
          <w:rPr>
            <w:rStyle w:val="Hyperlink"/>
            <w:noProof/>
            <w:rtl/>
          </w:rPr>
          <w:t xml:space="preserve"> </w:t>
        </w:r>
        <w:r w:rsidR="00AC0A0C" w:rsidRPr="00112FE6">
          <w:rPr>
            <w:rStyle w:val="Hyperlink"/>
            <w:rFonts w:hint="eastAsia"/>
            <w:noProof/>
            <w:rtl/>
          </w:rPr>
          <w:t>قول</w:t>
        </w:r>
        <w:r w:rsidR="00AC0A0C" w:rsidRPr="00112FE6">
          <w:rPr>
            <w:rStyle w:val="Hyperlink"/>
            <w:noProof/>
            <w:rtl/>
          </w:rPr>
          <w:t xml:space="preserve"> </w:t>
        </w:r>
        <w:r w:rsidR="00AC0A0C" w:rsidRPr="00112FE6">
          <w:rPr>
            <w:rStyle w:val="Hyperlink"/>
            <w:rFonts w:hint="eastAsia"/>
            <w:noProof/>
            <w:rtl/>
          </w:rPr>
          <w:t>مخالف</w:t>
        </w:r>
        <w:r w:rsidR="00AC0A0C" w:rsidRPr="00112FE6">
          <w:rPr>
            <w:rStyle w:val="Hyperlink"/>
            <w:noProof/>
            <w:rtl/>
          </w:rPr>
          <w:t xml:space="preserve"> </w:t>
        </w:r>
        <w:r w:rsidR="00AC0A0C" w:rsidRPr="00112FE6">
          <w:rPr>
            <w:rStyle w:val="Hyperlink"/>
            <w:rFonts w:hint="eastAsia"/>
            <w:noProof/>
            <w:rtl/>
          </w:rPr>
          <w:t>و</w:t>
        </w:r>
        <w:r w:rsidR="00AC0A0C" w:rsidRPr="00112FE6">
          <w:rPr>
            <w:rStyle w:val="Hyperlink"/>
            <w:noProof/>
            <w:rtl/>
          </w:rPr>
          <w:t xml:space="preserve"> </w:t>
        </w:r>
        <w:r w:rsidR="00AC0A0C" w:rsidRPr="00112FE6">
          <w:rPr>
            <w:rStyle w:val="Hyperlink"/>
            <w:rFonts w:hint="eastAsia"/>
            <w:noProof/>
            <w:rtl/>
          </w:rPr>
          <w:t>اثبات</w:t>
        </w:r>
        <w:r w:rsidR="00AC0A0C" w:rsidRPr="00112FE6">
          <w:rPr>
            <w:rStyle w:val="Hyperlink"/>
            <w:noProof/>
            <w:rtl/>
          </w:rPr>
          <w:t xml:space="preserve"> </w:t>
        </w:r>
        <w:r w:rsidR="00AC0A0C" w:rsidRPr="00112FE6">
          <w:rPr>
            <w:rStyle w:val="Hyperlink"/>
            <w:rFonts w:hint="eastAsia"/>
            <w:noProof/>
            <w:rtl/>
          </w:rPr>
          <w:t>قول</w:t>
        </w:r>
        <w:r w:rsidR="00AC0A0C" w:rsidRPr="00112FE6">
          <w:rPr>
            <w:rStyle w:val="Hyperlink"/>
            <w:noProof/>
            <w:rtl/>
          </w:rPr>
          <w:t xml:space="preserve"> </w:t>
        </w:r>
        <w:r w:rsidR="00AC0A0C" w:rsidRPr="00112FE6">
          <w:rPr>
            <w:rStyle w:val="Hyperlink"/>
            <w:rFonts w:hint="eastAsia"/>
            <w:noProof/>
            <w:rtl/>
          </w:rPr>
          <w:t>اول</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511117788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2</w:t>
        </w:r>
        <w:r w:rsidR="00AC0A0C">
          <w:rPr>
            <w:noProof/>
            <w:webHidden/>
            <w:rtl/>
          </w:rPr>
          <w:fldChar w:fldCharType="end"/>
        </w:r>
      </w:hyperlink>
    </w:p>
    <w:p w:rsidR="00AC0A0C" w:rsidRDefault="009125FC">
      <w:pPr>
        <w:pStyle w:val="TOC4"/>
        <w:tabs>
          <w:tab w:val="right" w:leader="dot" w:pos="10194"/>
        </w:tabs>
        <w:rPr>
          <w:rFonts w:asciiTheme="minorHAnsi" w:eastAsiaTheme="minorEastAsia" w:hAnsiTheme="minorHAnsi" w:cstheme="minorBidi"/>
          <w:bCs w:val="0"/>
          <w:noProof/>
          <w:color w:val="auto"/>
          <w:szCs w:val="22"/>
          <w:rtl/>
        </w:rPr>
      </w:pPr>
      <w:hyperlink w:anchor="_Toc511117789" w:history="1">
        <w:r w:rsidR="00AC0A0C" w:rsidRPr="00112FE6">
          <w:rPr>
            <w:rStyle w:val="Hyperlink"/>
            <w:rFonts w:hint="eastAsia"/>
            <w:noProof/>
            <w:rtl/>
          </w:rPr>
          <w:t>دل</w:t>
        </w:r>
        <w:r w:rsidR="00AC0A0C" w:rsidRPr="00112FE6">
          <w:rPr>
            <w:rStyle w:val="Hyperlink"/>
            <w:rFonts w:hint="cs"/>
            <w:noProof/>
            <w:rtl/>
          </w:rPr>
          <w:t>ی</w:t>
        </w:r>
        <w:r w:rsidR="00AC0A0C" w:rsidRPr="00112FE6">
          <w:rPr>
            <w:rStyle w:val="Hyperlink"/>
            <w:rFonts w:hint="eastAsia"/>
            <w:noProof/>
            <w:rtl/>
          </w:rPr>
          <w:t>ل</w:t>
        </w:r>
        <w:r w:rsidR="00AC0A0C" w:rsidRPr="00112FE6">
          <w:rPr>
            <w:rStyle w:val="Hyperlink"/>
            <w:noProof/>
            <w:rtl/>
          </w:rPr>
          <w:t xml:space="preserve"> </w:t>
        </w:r>
        <w:r w:rsidR="00AC0A0C" w:rsidRPr="00112FE6">
          <w:rPr>
            <w:rStyle w:val="Hyperlink"/>
            <w:rFonts w:hint="eastAsia"/>
            <w:noProof/>
            <w:rtl/>
          </w:rPr>
          <w:t>اول</w:t>
        </w:r>
        <w:r w:rsidR="00AC0A0C" w:rsidRPr="00112FE6">
          <w:rPr>
            <w:rStyle w:val="Hyperlink"/>
            <w:noProof/>
            <w:rtl/>
          </w:rPr>
          <w:t xml:space="preserve">: </w:t>
        </w:r>
        <w:r w:rsidR="00AC0A0C" w:rsidRPr="00112FE6">
          <w:rPr>
            <w:rStyle w:val="Hyperlink"/>
            <w:rFonts w:hint="eastAsia"/>
            <w:noProof/>
            <w:rtl/>
          </w:rPr>
          <w:t>اراده</w:t>
        </w:r>
        <w:r w:rsidR="00AC0A0C" w:rsidRPr="00112FE6">
          <w:rPr>
            <w:rStyle w:val="Hyperlink"/>
            <w:noProof/>
            <w:rtl/>
          </w:rPr>
          <w:t xml:space="preserve"> </w:t>
        </w:r>
        <w:r w:rsidR="00AC0A0C" w:rsidRPr="00112FE6">
          <w:rPr>
            <w:rStyle w:val="Hyperlink"/>
            <w:rFonts w:hint="eastAsia"/>
            <w:noProof/>
            <w:rtl/>
          </w:rPr>
          <w:t>از</w:t>
        </w:r>
        <w:r w:rsidR="00AC0A0C" w:rsidRPr="00112FE6">
          <w:rPr>
            <w:rStyle w:val="Hyperlink"/>
            <w:noProof/>
            <w:rtl/>
          </w:rPr>
          <w:t xml:space="preserve"> </w:t>
        </w:r>
        <w:r w:rsidR="00AC0A0C" w:rsidRPr="00112FE6">
          <w:rPr>
            <w:rStyle w:val="Hyperlink"/>
            <w:rFonts w:hint="eastAsia"/>
            <w:noProof/>
            <w:rtl/>
          </w:rPr>
          <w:t>مقومات</w:t>
        </w:r>
        <w:r w:rsidR="00AC0A0C" w:rsidRPr="00112FE6">
          <w:rPr>
            <w:rStyle w:val="Hyperlink"/>
            <w:noProof/>
            <w:rtl/>
          </w:rPr>
          <w:t xml:space="preserve"> </w:t>
        </w:r>
        <w:r w:rsidR="00AC0A0C" w:rsidRPr="00112FE6">
          <w:rPr>
            <w:rStyle w:val="Hyperlink"/>
            <w:rFonts w:hint="eastAsia"/>
            <w:noProof/>
            <w:rtl/>
          </w:rPr>
          <w:t>استعمال</w:t>
        </w:r>
        <w:r w:rsidR="00AC0A0C" w:rsidRPr="00112FE6">
          <w:rPr>
            <w:rStyle w:val="Hyperlink"/>
            <w:noProof/>
            <w:rtl/>
          </w:rPr>
          <w:t xml:space="preserve"> </w:t>
        </w:r>
        <w:r w:rsidR="00AC0A0C" w:rsidRPr="00112FE6">
          <w:rPr>
            <w:rStyle w:val="Hyperlink"/>
            <w:rFonts w:hint="eastAsia"/>
            <w:noProof/>
            <w:rtl/>
          </w:rPr>
          <w:t>است</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511117789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2</w:t>
        </w:r>
        <w:r w:rsidR="00AC0A0C">
          <w:rPr>
            <w:noProof/>
            <w:webHidden/>
            <w:rtl/>
          </w:rPr>
          <w:fldChar w:fldCharType="end"/>
        </w:r>
      </w:hyperlink>
    </w:p>
    <w:p w:rsidR="00AC0A0C" w:rsidRDefault="009125FC">
      <w:pPr>
        <w:pStyle w:val="TOC5"/>
        <w:tabs>
          <w:tab w:val="right" w:leader="dot" w:pos="10194"/>
        </w:tabs>
        <w:rPr>
          <w:rFonts w:asciiTheme="minorHAnsi" w:eastAsiaTheme="minorEastAsia" w:hAnsiTheme="minorHAnsi" w:cstheme="minorBidi"/>
          <w:bCs w:val="0"/>
          <w:noProof/>
          <w:color w:val="auto"/>
          <w:szCs w:val="22"/>
          <w:rtl/>
        </w:rPr>
      </w:pPr>
      <w:hyperlink w:anchor="_Toc511117790" w:history="1">
        <w:r w:rsidR="00AC0A0C" w:rsidRPr="00112FE6">
          <w:rPr>
            <w:rStyle w:val="Hyperlink"/>
            <w:rFonts w:hint="eastAsia"/>
            <w:noProof/>
            <w:rtl/>
          </w:rPr>
          <w:t>رد</w:t>
        </w:r>
        <w:r w:rsidR="00AC0A0C" w:rsidRPr="00112FE6">
          <w:rPr>
            <w:rStyle w:val="Hyperlink"/>
            <w:noProof/>
            <w:rtl/>
          </w:rPr>
          <w:t xml:space="preserve"> </w:t>
        </w:r>
        <w:r w:rsidR="00AC0A0C" w:rsidRPr="00112FE6">
          <w:rPr>
            <w:rStyle w:val="Hyperlink"/>
            <w:rFonts w:hint="eastAsia"/>
            <w:noProof/>
            <w:rtl/>
          </w:rPr>
          <w:t>دل</w:t>
        </w:r>
        <w:r w:rsidR="00AC0A0C" w:rsidRPr="00112FE6">
          <w:rPr>
            <w:rStyle w:val="Hyperlink"/>
            <w:rFonts w:hint="cs"/>
            <w:noProof/>
            <w:rtl/>
          </w:rPr>
          <w:t>ی</w:t>
        </w:r>
        <w:r w:rsidR="00AC0A0C" w:rsidRPr="00112FE6">
          <w:rPr>
            <w:rStyle w:val="Hyperlink"/>
            <w:rFonts w:hint="eastAsia"/>
            <w:noProof/>
            <w:rtl/>
          </w:rPr>
          <w:t>ل</w:t>
        </w:r>
        <w:r w:rsidR="00AC0A0C" w:rsidRPr="00112FE6">
          <w:rPr>
            <w:rStyle w:val="Hyperlink"/>
            <w:noProof/>
            <w:rtl/>
          </w:rPr>
          <w:t xml:space="preserve"> </w:t>
        </w:r>
        <w:r w:rsidR="00AC0A0C" w:rsidRPr="00112FE6">
          <w:rPr>
            <w:rStyle w:val="Hyperlink"/>
            <w:rFonts w:hint="eastAsia"/>
            <w:noProof/>
            <w:rtl/>
          </w:rPr>
          <w:t>اول</w:t>
        </w:r>
        <w:r w:rsidR="00AC0A0C" w:rsidRPr="00112FE6">
          <w:rPr>
            <w:rStyle w:val="Hyperlink"/>
            <w:noProof/>
            <w:rtl/>
          </w:rPr>
          <w:t xml:space="preserve"> </w:t>
        </w:r>
        <w:r w:rsidR="00AC0A0C" w:rsidRPr="00112FE6">
          <w:rPr>
            <w:rStyle w:val="Hyperlink"/>
            <w:rFonts w:hint="eastAsia"/>
            <w:noProof/>
            <w:rtl/>
          </w:rPr>
          <w:t>مرحوم</w:t>
        </w:r>
        <w:r w:rsidR="00AC0A0C" w:rsidRPr="00112FE6">
          <w:rPr>
            <w:rStyle w:val="Hyperlink"/>
            <w:noProof/>
            <w:rtl/>
          </w:rPr>
          <w:t xml:space="preserve"> </w:t>
        </w:r>
        <w:r w:rsidR="00AC0A0C" w:rsidRPr="00112FE6">
          <w:rPr>
            <w:rStyle w:val="Hyperlink"/>
            <w:rFonts w:hint="eastAsia"/>
            <w:noProof/>
            <w:rtl/>
          </w:rPr>
          <w:t>اخوند</w:t>
        </w:r>
        <w:r w:rsidR="00AC0A0C" w:rsidRPr="00112FE6">
          <w:rPr>
            <w:rStyle w:val="Hyperlink"/>
            <w:noProof/>
            <w:rtl/>
          </w:rPr>
          <w:t xml:space="preserve"> </w:t>
        </w:r>
        <w:r w:rsidR="00AC0A0C" w:rsidRPr="00112FE6">
          <w:rPr>
            <w:rStyle w:val="Hyperlink"/>
            <w:rFonts w:hint="eastAsia"/>
            <w:noProof/>
            <w:rtl/>
          </w:rPr>
          <w:t>و</w:t>
        </w:r>
        <w:r w:rsidR="00AC0A0C" w:rsidRPr="00112FE6">
          <w:rPr>
            <w:rStyle w:val="Hyperlink"/>
            <w:noProof/>
            <w:rtl/>
          </w:rPr>
          <w:t xml:space="preserve"> </w:t>
        </w:r>
        <w:r w:rsidR="00AC0A0C" w:rsidRPr="00112FE6">
          <w:rPr>
            <w:rStyle w:val="Hyperlink"/>
            <w:rFonts w:hint="eastAsia"/>
            <w:noProof/>
            <w:rtl/>
          </w:rPr>
          <w:t>عدم</w:t>
        </w:r>
        <w:r w:rsidR="00AC0A0C" w:rsidRPr="00112FE6">
          <w:rPr>
            <w:rStyle w:val="Hyperlink"/>
            <w:noProof/>
            <w:rtl/>
          </w:rPr>
          <w:t xml:space="preserve"> </w:t>
        </w:r>
        <w:r w:rsidR="00AC0A0C" w:rsidRPr="00112FE6">
          <w:rPr>
            <w:rStyle w:val="Hyperlink"/>
            <w:rFonts w:hint="eastAsia"/>
            <w:noProof/>
            <w:rtl/>
          </w:rPr>
          <w:t>لزوم</w:t>
        </w:r>
        <w:r w:rsidR="00AC0A0C" w:rsidRPr="00112FE6">
          <w:rPr>
            <w:rStyle w:val="Hyperlink"/>
            <w:noProof/>
            <w:rtl/>
          </w:rPr>
          <w:t xml:space="preserve"> </w:t>
        </w:r>
        <w:r w:rsidR="00AC0A0C" w:rsidRPr="00112FE6">
          <w:rPr>
            <w:rStyle w:val="Hyperlink"/>
            <w:rFonts w:hint="eastAsia"/>
            <w:noProof/>
            <w:rtl/>
          </w:rPr>
          <w:t>اجتماع</w:t>
        </w:r>
        <w:r w:rsidR="00AC0A0C" w:rsidRPr="00112FE6">
          <w:rPr>
            <w:rStyle w:val="Hyperlink"/>
            <w:noProof/>
            <w:rtl/>
          </w:rPr>
          <w:t xml:space="preserve"> </w:t>
        </w:r>
        <w:r w:rsidR="00AC0A0C" w:rsidRPr="00112FE6">
          <w:rPr>
            <w:rStyle w:val="Hyperlink"/>
            <w:rFonts w:hint="eastAsia"/>
            <w:noProof/>
            <w:rtl/>
          </w:rPr>
          <w:t>دو</w:t>
        </w:r>
        <w:r w:rsidR="00AC0A0C" w:rsidRPr="00112FE6">
          <w:rPr>
            <w:rStyle w:val="Hyperlink"/>
            <w:noProof/>
            <w:rtl/>
          </w:rPr>
          <w:t xml:space="preserve"> </w:t>
        </w:r>
        <w:r w:rsidR="00AC0A0C" w:rsidRPr="00112FE6">
          <w:rPr>
            <w:rStyle w:val="Hyperlink"/>
            <w:rFonts w:hint="eastAsia"/>
            <w:noProof/>
            <w:rtl/>
          </w:rPr>
          <w:t>اراده</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511117790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2</w:t>
        </w:r>
        <w:r w:rsidR="00AC0A0C">
          <w:rPr>
            <w:noProof/>
            <w:webHidden/>
            <w:rtl/>
          </w:rPr>
          <w:fldChar w:fldCharType="end"/>
        </w:r>
      </w:hyperlink>
    </w:p>
    <w:p w:rsidR="00AC0A0C" w:rsidRDefault="009125FC">
      <w:pPr>
        <w:pStyle w:val="TOC4"/>
        <w:tabs>
          <w:tab w:val="right" w:leader="dot" w:pos="10194"/>
        </w:tabs>
        <w:rPr>
          <w:rFonts w:asciiTheme="minorHAnsi" w:eastAsiaTheme="minorEastAsia" w:hAnsiTheme="minorHAnsi" w:cstheme="minorBidi"/>
          <w:bCs w:val="0"/>
          <w:noProof/>
          <w:color w:val="auto"/>
          <w:szCs w:val="22"/>
          <w:rtl/>
        </w:rPr>
      </w:pPr>
      <w:hyperlink w:anchor="_Toc511117791" w:history="1">
        <w:r w:rsidR="00AC0A0C" w:rsidRPr="00112FE6">
          <w:rPr>
            <w:rStyle w:val="Hyperlink"/>
            <w:rFonts w:hint="eastAsia"/>
            <w:noProof/>
            <w:rtl/>
          </w:rPr>
          <w:t>دل</w:t>
        </w:r>
        <w:r w:rsidR="00AC0A0C" w:rsidRPr="00112FE6">
          <w:rPr>
            <w:rStyle w:val="Hyperlink"/>
            <w:rFonts w:hint="cs"/>
            <w:noProof/>
            <w:rtl/>
          </w:rPr>
          <w:t>ی</w:t>
        </w:r>
        <w:r w:rsidR="00AC0A0C" w:rsidRPr="00112FE6">
          <w:rPr>
            <w:rStyle w:val="Hyperlink"/>
            <w:rFonts w:hint="eastAsia"/>
            <w:noProof/>
            <w:rtl/>
          </w:rPr>
          <w:t>ل</w:t>
        </w:r>
        <w:r w:rsidR="00AC0A0C" w:rsidRPr="00112FE6">
          <w:rPr>
            <w:rStyle w:val="Hyperlink"/>
            <w:noProof/>
            <w:rtl/>
          </w:rPr>
          <w:t xml:space="preserve"> </w:t>
        </w:r>
        <w:r w:rsidR="00AC0A0C" w:rsidRPr="00112FE6">
          <w:rPr>
            <w:rStyle w:val="Hyperlink"/>
            <w:rFonts w:hint="eastAsia"/>
            <w:noProof/>
            <w:rtl/>
          </w:rPr>
          <w:t>دوم</w:t>
        </w:r>
        <w:r w:rsidR="00AC0A0C" w:rsidRPr="00112FE6">
          <w:rPr>
            <w:rStyle w:val="Hyperlink"/>
            <w:noProof/>
            <w:rtl/>
          </w:rPr>
          <w:t xml:space="preserve">: </w:t>
        </w:r>
        <w:r w:rsidR="00AC0A0C" w:rsidRPr="00112FE6">
          <w:rPr>
            <w:rStyle w:val="Hyperlink"/>
            <w:rFonts w:hint="eastAsia"/>
            <w:noProof/>
            <w:rtl/>
          </w:rPr>
          <w:t>خلاف</w:t>
        </w:r>
        <w:r w:rsidR="00AC0A0C" w:rsidRPr="00112FE6">
          <w:rPr>
            <w:rStyle w:val="Hyperlink"/>
            <w:noProof/>
            <w:rtl/>
          </w:rPr>
          <w:t xml:space="preserve"> </w:t>
        </w:r>
        <w:r w:rsidR="00AC0A0C" w:rsidRPr="00112FE6">
          <w:rPr>
            <w:rStyle w:val="Hyperlink"/>
            <w:rFonts w:hint="eastAsia"/>
            <w:noProof/>
            <w:rtl/>
          </w:rPr>
          <w:t>حکمت</w:t>
        </w:r>
        <w:r w:rsidR="00AC0A0C" w:rsidRPr="00112FE6">
          <w:rPr>
            <w:rStyle w:val="Hyperlink"/>
            <w:noProof/>
            <w:rtl/>
          </w:rPr>
          <w:t xml:space="preserve"> </w:t>
        </w:r>
        <w:r w:rsidR="00AC0A0C" w:rsidRPr="00112FE6">
          <w:rPr>
            <w:rStyle w:val="Hyperlink"/>
            <w:rFonts w:hint="eastAsia"/>
            <w:noProof/>
            <w:rtl/>
          </w:rPr>
          <w:t>وضع</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511117791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2</w:t>
        </w:r>
        <w:r w:rsidR="00AC0A0C">
          <w:rPr>
            <w:noProof/>
            <w:webHidden/>
            <w:rtl/>
          </w:rPr>
          <w:fldChar w:fldCharType="end"/>
        </w:r>
      </w:hyperlink>
    </w:p>
    <w:p w:rsidR="00AC0A0C" w:rsidRDefault="009125FC">
      <w:pPr>
        <w:pStyle w:val="TOC5"/>
        <w:tabs>
          <w:tab w:val="right" w:leader="dot" w:pos="10194"/>
        </w:tabs>
        <w:rPr>
          <w:rFonts w:asciiTheme="minorHAnsi" w:eastAsiaTheme="minorEastAsia" w:hAnsiTheme="minorHAnsi" w:cstheme="minorBidi"/>
          <w:bCs w:val="0"/>
          <w:noProof/>
          <w:color w:val="auto"/>
          <w:szCs w:val="22"/>
          <w:rtl/>
        </w:rPr>
      </w:pPr>
      <w:hyperlink w:anchor="_Toc511117792" w:history="1">
        <w:r w:rsidR="00AC0A0C" w:rsidRPr="00112FE6">
          <w:rPr>
            <w:rStyle w:val="Hyperlink"/>
            <w:rFonts w:hint="eastAsia"/>
            <w:noProof/>
            <w:rtl/>
          </w:rPr>
          <w:t>منظور</w:t>
        </w:r>
        <w:r w:rsidR="00AC0A0C" w:rsidRPr="00112FE6">
          <w:rPr>
            <w:rStyle w:val="Hyperlink"/>
            <w:noProof/>
            <w:rtl/>
          </w:rPr>
          <w:t xml:space="preserve"> </w:t>
        </w:r>
        <w:r w:rsidR="00AC0A0C" w:rsidRPr="00112FE6">
          <w:rPr>
            <w:rStyle w:val="Hyperlink"/>
            <w:rFonts w:hint="eastAsia"/>
            <w:noProof/>
            <w:rtl/>
          </w:rPr>
          <w:t>از</w:t>
        </w:r>
        <w:r w:rsidR="00AC0A0C" w:rsidRPr="00112FE6">
          <w:rPr>
            <w:rStyle w:val="Hyperlink"/>
            <w:noProof/>
            <w:rtl/>
          </w:rPr>
          <w:t xml:space="preserve"> </w:t>
        </w:r>
        <w:r w:rsidR="00AC0A0C" w:rsidRPr="00112FE6">
          <w:rPr>
            <w:rStyle w:val="Hyperlink"/>
            <w:rFonts w:hint="eastAsia"/>
            <w:noProof/>
            <w:rtl/>
          </w:rPr>
          <w:t>مراد</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sidRPr="00112FE6">
          <w:rPr>
            <w:rStyle w:val="Hyperlink"/>
            <w:noProof/>
            <w:rtl/>
          </w:rPr>
          <w:t xml:space="preserve"> </w:t>
        </w:r>
        <w:r w:rsidR="00AC0A0C" w:rsidRPr="00112FE6">
          <w:rPr>
            <w:rStyle w:val="Hyperlink"/>
            <w:rFonts w:hint="eastAsia"/>
            <w:noProof/>
            <w:rtl/>
          </w:rPr>
          <w:t>ض</w:t>
        </w:r>
        <w:r w:rsidR="00AC0A0C" w:rsidRPr="00112FE6">
          <w:rPr>
            <w:rStyle w:val="Hyperlink"/>
            <w:rFonts w:hint="cs"/>
            <w:noProof/>
            <w:rtl/>
          </w:rPr>
          <w:t>ی</w:t>
        </w:r>
        <w:r w:rsidR="00AC0A0C" w:rsidRPr="00112FE6">
          <w:rPr>
            <w:rStyle w:val="Hyperlink"/>
            <w:rFonts w:hint="eastAsia"/>
            <w:noProof/>
            <w:rtl/>
          </w:rPr>
          <w:t>ق</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511117792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3</w:t>
        </w:r>
        <w:r w:rsidR="00AC0A0C">
          <w:rPr>
            <w:noProof/>
            <w:webHidden/>
            <w:rtl/>
          </w:rPr>
          <w:fldChar w:fldCharType="end"/>
        </w:r>
      </w:hyperlink>
    </w:p>
    <w:p w:rsidR="00AC0A0C" w:rsidRDefault="009125FC">
      <w:pPr>
        <w:pStyle w:val="TOC4"/>
        <w:tabs>
          <w:tab w:val="right" w:leader="dot" w:pos="10194"/>
        </w:tabs>
        <w:rPr>
          <w:rFonts w:asciiTheme="minorHAnsi" w:eastAsiaTheme="minorEastAsia" w:hAnsiTheme="minorHAnsi" w:cstheme="minorBidi"/>
          <w:bCs w:val="0"/>
          <w:noProof/>
          <w:color w:val="auto"/>
          <w:szCs w:val="22"/>
          <w:rtl/>
        </w:rPr>
      </w:pPr>
      <w:hyperlink w:anchor="_Toc511117793" w:history="1">
        <w:r w:rsidR="00AC0A0C" w:rsidRPr="00112FE6">
          <w:rPr>
            <w:rStyle w:val="Hyperlink"/>
            <w:rFonts w:hint="eastAsia"/>
            <w:noProof/>
            <w:rtl/>
          </w:rPr>
          <w:t>ب</w:t>
        </w:r>
        <w:r w:rsidR="00AC0A0C" w:rsidRPr="00112FE6">
          <w:rPr>
            <w:rStyle w:val="Hyperlink"/>
            <w:rFonts w:hint="cs"/>
            <w:noProof/>
            <w:rtl/>
          </w:rPr>
          <w:t>ی</w:t>
        </w:r>
        <w:r w:rsidR="00AC0A0C" w:rsidRPr="00112FE6">
          <w:rPr>
            <w:rStyle w:val="Hyperlink"/>
            <w:rFonts w:hint="eastAsia"/>
            <w:noProof/>
            <w:rtl/>
          </w:rPr>
          <w:t>ان</w:t>
        </w:r>
        <w:r w:rsidR="00AC0A0C" w:rsidRPr="00112FE6">
          <w:rPr>
            <w:rStyle w:val="Hyperlink"/>
            <w:noProof/>
            <w:rtl/>
          </w:rPr>
          <w:t xml:space="preserve"> </w:t>
        </w:r>
        <w:r w:rsidR="00AC0A0C" w:rsidRPr="00112FE6">
          <w:rPr>
            <w:rStyle w:val="Hyperlink"/>
            <w:rFonts w:hint="eastAsia"/>
            <w:noProof/>
            <w:rtl/>
          </w:rPr>
          <w:t>مرحوم</w:t>
        </w:r>
        <w:r w:rsidR="00AC0A0C" w:rsidRPr="00112FE6">
          <w:rPr>
            <w:rStyle w:val="Hyperlink"/>
            <w:noProof/>
            <w:rtl/>
          </w:rPr>
          <w:t xml:space="preserve"> </w:t>
        </w:r>
        <w:r w:rsidR="00AC0A0C" w:rsidRPr="00112FE6">
          <w:rPr>
            <w:rStyle w:val="Hyperlink"/>
            <w:rFonts w:hint="eastAsia"/>
            <w:noProof/>
            <w:rtl/>
          </w:rPr>
          <w:t>آغا</w:t>
        </w:r>
        <w:r w:rsidR="00AC0A0C" w:rsidRPr="00112FE6">
          <w:rPr>
            <w:rStyle w:val="Hyperlink"/>
            <w:noProof/>
            <w:rtl/>
          </w:rPr>
          <w:t xml:space="preserve"> </w:t>
        </w:r>
        <w:r w:rsidR="00AC0A0C" w:rsidRPr="00112FE6">
          <w:rPr>
            <w:rStyle w:val="Hyperlink"/>
            <w:rFonts w:hint="eastAsia"/>
            <w:noProof/>
            <w:rtl/>
          </w:rPr>
          <w:t>ض</w:t>
        </w:r>
        <w:r w:rsidR="00AC0A0C" w:rsidRPr="00112FE6">
          <w:rPr>
            <w:rStyle w:val="Hyperlink"/>
            <w:rFonts w:hint="cs"/>
            <w:noProof/>
            <w:rtl/>
          </w:rPr>
          <w:t>ی</w:t>
        </w:r>
        <w:r w:rsidR="00AC0A0C" w:rsidRPr="00112FE6">
          <w:rPr>
            <w:rStyle w:val="Hyperlink"/>
            <w:rFonts w:hint="eastAsia"/>
            <w:noProof/>
            <w:rtl/>
          </w:rPr>
          <w:t>اء</w:t>
        </w:r>
        <w:r w:rsidR="00AC0A0C" w:rsidRPr="00112FE6">
          <w:rPr>
            <w:rStyle w:val="Hyperlink"/>
            <w:noProof/>
            <w:rtl/>
          </w:rPr>
          <w:t xml:space="preserve">: </w:t>
        </w:r>
        <w:r w:rsidR="00AC0A0C" w:rsidRPr="00112FE6">
          <w:rPr>
            <w:rStyle w:val="Hyperlink"/>
            <w:rFonts w:hint="eastAsia"/>
            <w:noProof/>
            <w:rtl/>
          </w:rPr>
          <w:t>لزوم</w:t>
        </w:r>
        <w:r w:rsidR="00AC0A0C" w:rsidRPr="00112FE6">
          <w:rPr>
            <w:rStyle w:val="Hyperlink"/>
            <w:noProof/>
            <w:rtl/>
          </w:rPr>
          <w:t xml:space="preserve"> </w:t>
        </w:r>
        <w:r w:rsidR="00AC0A0C" w:rsidRPr="00112FE6">
          <w:rPr>
            <w:rStyle w:val="Hyperlink"/>
            <w:rFonts w:hint="eastAsia"/>
            <w:noProof/>
            <w:rtl/>
          </w:rPr>
          <w:t>خلف</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صورت</w:t>
        </w:r>
        <w:r w:rsidR="00AC0A0C" w:rsidRPr="00112FE6">
          <w:rPr>
            <w:rStyle w:val="Hyperlink"/>
            <w:noProof/>
            <w:rtl/>
          </w:rPr>
          <w:t xml:space="preserve"> </w:t>
        </w:r>
        <w:r w:rsidR="00AC0A0C" w:rsidRPr="00112FE6">
          <w:rPr>
            <w:rStyle w:val="Hyperlink"/>
            <w:rFonts w:hint="eastAsia"/>
            <w:noProof/>
            <w:rtl/>
          </w:rPr>
          <w:t>داخل</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اراده</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511117793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3</w:t>
        </w:r>
        <w:r w:rsidR="00AC0A0C">
          <w:rPr>
            <w:noProof/>
            <w:webHidden/>
            <w:rtl/>
          </w:rPr>
          <w:fldChar w:fldCharType="end"/>
        </w:r>
      </w:hyperlink>
    </w:p>
    <w:p w:rsidR="00AC0A0C" w:rsidRDefault="009125FC">
      <w:pPr>
        <w:pStyle w:val="TOC5"/>
        <w:tabs>
          <w:tab w:val="right" w:leader="dot" w:pos="10194"/>
        </w:tabs>
        <w:rPr>
          <w:rFonts w:asciiTheme="minorHAnsi" w:eastAsiaTheme="minorEastAsia" w:hAnsiTheme="minorHAnsi" w:cstheme="minorBidi"/>
          <w:bCs w:val="0"/>
          <w:noProof/>
          <w:color w:val="auto"/>
          <w:szCs w:val="22"/>
          <w:rtl/>
        </w:rPr>
      </w:pPr>
      <w:hyperlink w:anchor="_Toc511117794" w:history="1">
        <w:r w:rsidR="00AC0A0C" w:rsidRPr="00112FE6">
          <w:rPr>
            <w:rStyle w:val="Hyperlink"/>
            <w:rFonts w:hint="eastAsia"/>
            <w:noProof/>
            <w:rtl/>
          </w:rPr>
          <w:t>مغالطه</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ادعا</w:t>
        </w:r>
        <w:r w:rsidR="00AC0A0C" w:rsidRPr="00112FE6">
          <w:rPr>
            <w:rStyle w:val="Hyperlink"/>
            <w:rFonts w:hint="cs"/>
            <w:noProof/>
            <w:rtl/>
          </w:rPr>
          <w:t>ی</w:t>
        </w:r>
        <w:r w:rsidR="00AC0A0C" w:rsidRPr="00112FE6">
          <w:rPr>
            <w:rStyle w:val="Hyperlink"/>
            <w:noProof/>
            <w:rtl/>
          </w:rPr>
          <w:t xml:space="preserve"> </w:t>
        </w:r>
        <w:r w:rsidR="00AC0A0C" w:rsidRPr="00112FE6">
          <w:rPr>
            <w:rStyle w:val="Hyperlink"/>
            <w:rFonts w:hint="eastAsia"/>
            <w:noProof/>
            <w:rtl/>
          </w:rPr>
          <w:t>مرحوم</w:t>
        </w:r>
        <w:r w:rsidR="00AC0A0C" w:rsidRPr="00112FE6">
          <w:rPr>
            <w:rStyle w:val="Hyperlink"/>
            <w:noProof/>
            <w:rtl/>
          </w:rPr>
          <w:t xml:space="preserve"> </w:t>
        </w:r>
        <w:r w:rsidR="00AC0A0C" w:rsidRPr="00112FE6">
          <w:rPr>
            <w:rStyle w:val="Hyperlink"/>
            <w:rFonts w:hint="eastAsia"/>
            <w:noProof/>
            <w:rtl/>
          </w:rPr>
          <w:t>آغا</w:t>
        </w:r>
        <w:r w:rsidR="00AC0A0C" w:rsidRPr="00112FE6">
          <w:rPr>
            <w:rStyle w:val="Hyperlink"/>
            <w:noProof/>
            <w:rtl/>
          </w:rPr>
          <w:t xml:space="preserve"> </w:t>
        </w:r>
        <w:r w:rsidR="00AC0A0C" w:rsidRPr="00112FE6">
          <w:rPr>
            <w:rStyle w:val="Hyperlink"/>
            <w:rFonts w:hint="eastAsia"/>
            <w:noProof/>
            <w:rtl/>
          </w:rPr>
          <w:t>ض</w:t>
        </w:r>
        <w:r w:rsidR="00AC0A0C" w:rsidRPr="00112FE6">
          <w:rPr>
            <w:rStyle w:val="Hyperlink"/>
            <w:rFonts w:hint="cs"/>
            <w:noProof/>
            <w:rtl/>
          </w:rPr>
          <w:t>ی</w:t>
        </w:r>
        <w:r w:rsidR="00AC0A0C" w:rsidRPr="00112FE6">
          <w:rPr>
            <w:rStyle w:val="Hyperlink"/>
            <w:rFonts w:hint="eastAsia"/>
            <w:noProof/>
            <w:rtl/>
          </w:rPr>
          <w:t>اء</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511117794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3</w:t>
        </w:r>
        <w:r w:rsidR="00AC0A0C">
          <w:rPr>
            <w:noProof/>
            <w:webHidden/>
            <w:rtl/>
          </w:rPr>
          <w:fldChar w:fldCharType="end"/>
        </w:r>
      </w:hyperlink>
    </w:p>
    <w:p w:rsidR="00AC0A0C" w:rsidRDefault="009125FC">
      <w:pPr>
        <w:pStyle w:val="TOC4"/>
        <w:tabs>
          <w:tab w:val="right" w:leader="dot" w:pos="10194"/>
        </w:tabs>
        <w:rPr>
          <w:rFonts w:asciiTheme="minorHAnsi" w:eastAsiaTheme="minorEastAsia" w:hAnsiTheme="minorHAnsi" w:cstheme="minorBidi"/>
          <w:bCs w:val="0"/>
          <w:noProof/>
          <w:color w:val="auto"/>
          <w:szCs w:val="22"/>
          <w:rtl/>
        </w:rPr>
      </w:pPr>
      <w:hyperlink w:anchor="_Toc511117795" w:history="1">
        <w:r w:rsidR="00AC0A0C" w:rsidRPr="00112FE6">
          <w:rPr>
            <w:rStyle w:val="Hyperlink"/>
            <w:rFonts w:hint="eastAsia"/>
            <w:noProof/>
            <w:rtl/>
          </w:rPr>
          <w:t>دل</w:t>
        </w:r>
        <w:r w:rsidR="00AC0A0C" w:rsidRPr="00112FE6">
          <w:rPr>
            <w:rStyle w:val="Hyperlink"/>
            <w:rFonts w:hint="cs"/>
            <w:noProof/>
            <w:rtl/>
          </w:rPr>
          <w:t>ی</w:t>
        </w:r>
        <w:r w:rsidR="00AC0A0C" w:rsidRPr="00112FE6">
          <w:rPr>
            <w:rStyle w:val="Hyperlink"/>
            <w:rFonts w:hint="eastAsia"/>
            <w:noProof/>
            <w:rtl/>
          </w:rPr>
          <w:t>ل</w:t>
        </w:r>
        <w:r w:rsidR="00AC0A0C" w:rsidRPr="00112FE6">
          <w:rPr>
            <w:rStyle w:val="Hyperlink"/>
            <w:noProof/>
            <w:rtl/>
          </w:rPr>
          <w:t xml:space="preserve"> </w:t>
        </w:r>
        <w:r w:rsidR="00AC0A0C" w:rsidRPr="00112FE6">
          <w:rPr>
            <w:rStyle w:val="Hyperlink"/>
            <w:rFonts w:hint="eastAsia"/>
            <w:noProof/>
            <w:rtl/>
          </w:rPr>
          <w:t>سوم</w:t>
        </w:r>
        <w:r w:rsidR="00AC0A0C" w:rsidRPr="00112FE6">
          <w:rPr>
            <w:rStyle w:val="Hyperlink"/>
            <w:noProof/>
            <w:rtl/>
          </w:rPr>
          <w:t>:</w:t>
        </w:r>
        <w:r w:rsidR="00AC0A0C" w:rsidRPr="00112FE6">
          <w:rPr>
            <w:rStyle w:val="Hyperlink"/>
            <w:rFonts w:hint="eastAsia"/>
            <w:noProof/>
            <w:rtl/>
          </w:rPr>
          <w:t>خاص</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sidRPr="00112FE6">
          <w:rPr>
            <w:rStyle w:val="Hyperlink"/>
            <w:noProof/>
            <w:rtl/>
          </w:rPr>
          <w:t xml:space="preserve"> </w:t>
        </w:r>
        <w:r w:rsidR="00AC0A0C" w:rsidRPr="00112FE6">
          <w:rPr>
            <w:rStyle w:val="Hyperlink"/>
            <w:rFonts w:hint="eastAsia"/>
            <w:noProof/>
            <w:rtl/>
          </w:rPr>
          <w:t>اسماء</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صورت</w:t>
        </w:r>
        <w:r w:rsidR="00AC0A0C" w:rsidRPr="00112FE6">
          <w:rPr>
            <w:rStyle w:val="Hyperlink"/>
            <w:noProof/>
            <w:rtl/>
          </w:rPr>
          <w:t xml:space="preserve"> </w:t>
        </w:r>
        <w:r w:rsidR="00AC0A0C" w:rsidRPr="00112FE6">
          <w:rPr>
            <w:rStyle w:val="Hyperlink"/>
            <w:rFonts w:hint="eastAsia"/>
            <w:noProof/>
            <w:rtl/>
          </w:rPr>
          <w:t>اخذ</w:t>
        </w:r>
        <w:r w:rsidR="00AC0A0C" w:rsidRPr="00112FE6">
          <w:rPr>
            <w:rStyle w:val="Hyperlink"/>
            <w:noProof/>
            <w:rtl/>
          </w:rPr>
          <w:t xml:space="preserve"> </w:t>
        </w:r>
        <w:r w:rsidR="00AC0A0C" w:rsidRPr="00112FE6">
          <w:rPr>
            <w:rStyle w:val="Hyperlink"/>
            <w:rFonts w:hint="eastAsia"/>
            <w:noProof/>
            <w:rtl/>
          </w:rPr>
          <w:t>اراده</w:t>
        </w:r>
        <w:r w:rsidR="00AC0A0C" w:rsidRPr="00112FE6">
          <w:rPr>
            <w:rStyle w:val="Hyperlink"/>
            <w:noProof/>
            <w:rtl/>
          </w:rPr>
          <w:t xml:space="preserve"> </w:t>
        </w:r>
        <w:r w:rsidR="00AC0A0C" w:rsidRPr="00112FE6">
          <w:rPr>
            <w:rStyle w:val="Hyperlink"/>
            <w:rFonts w:hint="eastAsia"/>
            <w:noProof/>
            <w:rtl/>
          </w:rPr>
          <w:t>در</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511117795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3</w:t>
        </w:r>
        <w:r w:rsidR="00AC0A0C">
          <w:rPr>
            <w:noProof/>
            <w:webHidden/>
            <w:rtl/>
          </w:rPr>
          <w:fldChar w:fldCharType="end"/>
        </w:r>
      </w:hyperlink>
    </w:p>
    <w:p w:rsidR="00AC0A0C" w:rsidRDefault="009125FC">
      <w:pPr>
        <w:pStyle w:val="TOC5"/>
        <w:tabs>
          <w:tab w:val="right" w:leader="dot" w:pos="10194"/>
        </w:tabs>
        <w:rPr>
          <w:rFonts w:asciiTheme="minorHAnsi" w:eastAsiaTheme="minorEastAsia" w:hAnsiTheme="minorHAnsi" w:cstheme="minorBidi"/>
          <w:bCs w:val="0"/>
          <w:noProof/>
          <w:color w:val="auto"/>
          <w:szCs w:val="22"/>
          <w:rtl/>
        </w:rPr>
      </w:pPr>
      <w:hyperlink w:anchor="_Toc511117796" w:history="1">
        <w:r w:rsidR="00AC0A0C" w:rsidRPr="00112FE6">
          <w:rPr>
            <w:rStyle w:val="Hyperlink"/>
            <w:rFonts w:hint="eastAsia"/>
            <w:noProof/>
            <w:rtl/>
          </w:rPr>
          <w:t>عدم</w:t>
        </w:r>
        <w:r w:rsidR="00AC0A0C" w:rsidRPr="00112FE6">
          <w:rPr>
            <w:rStyle w:val="Hyperlink"/>
            <w:noProof/>
            <w:rtl/>
          </w:rPr>
          <w:t xml:space="preserve"> </w:t>
        </w:r>
        <w:r w:rsidR="00AC0A0C" w:rsidRPr="00112FE6">
          <w:rPr>
            <w:rStyle w:val="Hyperlink"/>
            <w:rFonts w:hint="eastAsia"/>
            <w:noProof/>
            <w:rtl/>
          </w:rPr>
          <w:t>تناف</w:t>
        </w:r>
        <w:r w:rsidR="00AC0A0C" w:rsidRPr="00112FE6">
          <w:rPr>
            <w:rStyle w:val="Hyperlink"/>
            <w:rFonts w:hint="cs"/>
            <w:noProof/>
            <w:rtl/>
          </w:rPr>
          <w:t>ی</w:t>
        </w:r>
        <w:r w:rsidR="00AC0A0C" w:rsidRPr="00112FE6">
          <w:rPr>
            <w:rStyle w:val="Hyperlink"/>
            <w:noProof/>
            <w:rtl/>
          </w:rPr>
          <w:t xml:space="preserve"> </w:t>
        </w:r>
        <w:r w:rsidR="00AC0A0C" w:rsidRPr="00112FE6">
          <w:rPr>
            <w:rStyle w:val="Hyperlink"/>
            <w:rFonts w:hint="eastAsia"/>
            <w:noProof/>
            <w:rtl/>
          </w:rPr>
          <w:t>ب</w:t>
        </w:r>
        <w:r w:rsidR="00AC0A0C" w:rsidRPr="00112FE6">
          <w:rPr>
            <w:rStyle w:val="Hyperlink"/>
            <w:rFonts w:hint="cs"/>
            <w:noProof/>
            <w:rtl/>
          </w:rPr>
          <w:t>ی</w:t>
        </w:r>
        <w:r w:rsidR="00AC0A0C" w:rsidRPr="00112FE6">
          <w:rPr>
            <w:rStyle w:val="Hyperlink"/>
            <w:rFonts w:hint="eastAsia"/>
            <w:noProof/>
            <w:rtl/>
          </w:rPr>
          <w:t>ن</w:t>
        </w:r>
        <w:r w:rsidR="00AC0A0C" w:rsidRPr="00112FE6">
          <w:rPr>
            <w:rStyle w:val="Hyperlink"/>
            <w:noProof/>
            <w:rtl/>
          </w:rPr>
          <w:t xml:space="preserve"> </w:t>
        </w:r>
        <w:r w:rsidR="00AC0A0C" w:rsidRPr="00112FE6">
          <w:rPr>
            <w:rStyle w:val="Hyperlink"/>
            <w:rFonts w:hint="eastAsia"/>
            <w:noProof/>
            <w:rtl/>
          </w:rPr>
          <w:t>عام</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موضوع</w:t>
        </w:r>
        <w:r w:rsidR="00AC0A0C" w:rsidRPr="00112FE6">
          <w:rPr>
            <w:rStyle w:val="Hyperlink"/>
            <w:noProof/>
            <w:rtl/>
          </w:rPr>
          <w:t xml:space="preserve"> </w:t>
        </w:r>
        <w:r w:rsidR="00AC0A0C" w:rsidRPr="00112FE6">
          <w:rPr>
            <w:rStyle w:val="Hyperlink"/>
            <w:rFonts w:hint="eastAsia"/>
            <w:noProof/>
            <w:rtl/>
          </w:rPr>
          <w:t>له</w:t>
        </w:r>
        <w:r w:rsidR="00AC0A0C" w:rsidRPr="00112FE6">
          <w:rPr>
            <w:rStyle w:val="Hyperlink"/>
            <w:noProof/>
            <w:rtl/>
          </w:rPr>
          <w:t xml:space="preserve"> </w:t>
        </w:r>
        <w:r w:rsidR="00AC0A0C" w:rsidRPr="00112FE6">
          <w:rPr>
            <w:rStyle w:val="Hyperlink"/>
            <w:rFonts w:hint="eastAsia"/>
            <w:noProof/>
            <w:rtl/>
          </w:rPr>
          <w:t>اسماء</w:t>
        </w:r>
        <w:r w:rsidR="00AC0A0C" w:rsidRPr="00112FE6">
          <w:rPr>
            <w:rStyle w:val="Hyperlink"/>
            <w:noProof/>
            <w:rtl/>
          </w:rPr>
          <w:t xml:space="preserve"> </w:t>
        </w:r>
        <w:r w:rsidR="00AC0A0C" w:rsidRPr="00112FE6">
          <w:rPr>
            <w:rStyle w:val="Hyperlink"/>
            <w:rFonts w:hint="eastAsia"/>
            <w:noProof/>
            <w:rtl/>
          </w:rPr>
          <w:t>و</w:t>
        </w:r>
        <w:r w:rsidR="00AC0A0C" w:rsidRPr="00112FE6">
          <w:rPr>
            <w:rStyle w:val="Hyperlink"/>
            <w:noProof/>
            <w:rtl/>
          </w:rPr>
          <w:t xml:space="preserve"> </w:t>
        </w:r>
        <w:r w:rsidR="00AC0A0C" w:rsidRPr="00112FE6">
          <w:rPr>
            <w:rStyle w:val="Hyperlink"/>
            <w:rFonts w:hint="eastAsia"/>
            <w:noProof/>
            <w:rtl/>
          </w:rPr>
          <w:t>خاص</w:t>
        </w:r>
        <w:r w:rsidR="00AC0A0C" w:rsidRPr="00112FE6">
          <w:rPr>
            <w:rStyle w:val="Hyperlink"/>
            <w:noProof/>
            <w:rtl/>
          </w:rPr>
          <w:t xml:space="preserve"> </w:t>
        </w:r>
        <w:r w:rsidR="00AC0A0C" w:rsidRPr="00112FE6">
          <w:rPr>
            <w:rStyle w:val="Hyperlink"/>
            <w:rFonts w:hint="eastAsia"/>
            <w:noProof/>
            <w:rtl/>
          </w:rPr>
          <w:t>بودن</w:t>
        </w:r>
        <w:r w:rsidR="00AC0A0C" w:rsidRPr="00112FE6">
          <w:rPr>
            <w:rStyle w:val="Hyperlink"/>
            <w:noProof/>
            <w:rtl/>
          </w:rPr>
          <w:t xml:space="preserve"> </w:t>
        </w:r>
        <w:r w:rsidR="00AC0A0C" w:rsidRPr="00112FE6">
          <w:rPr>
            <w:rStyle w:val="Hyperlink"/>
            <w:rFonts w:hint="eastAsia"/>
            <w:noProof/>
            <w:rtl/>
          </w:rPr>
          <w:t>انها</w:t>
        </w:r>
        <w:r w:rsidR="00AC0A0C">
          <w:rPr>
            <w:noProof/>
            <w:webHidden/>
            <w:rtl/>
          </w:rPr>
          <w:tab/>
        </w:r>
        <w:r w:rsidR="00AC0A0C">
          <w:rPr>
            <w:noProof/>
            <w:webHidden/>
            <w:rtl/>
          </w:rPr>
          <w:fldChar w:fldCharType="begin"/>
        </w:r>
        <w:r w:rsidR="00AC0A0C">
          <w:rPr>
            <w:noProof/>
            <w:webHidden/>
            <w:rtl/>
          </w:rPr>
          <w:instrText xml:space="preserve"> </w:instrText>
        </w:r>
        <w:r w:rsidR="00AC0A0C">
          <w:rPr>
            <w:noProof/>
            <w:webHidden/>
          </w:rPr>
          <w:instrText xml:space="preserve">PAGEREF </w:instrText>
        </w:r>
        <w:r w:rsidR="00AC0A0C">
          <w:rPr>
            <w:noProof/>
            <w:webHidden/>
            <w:rtl/>
          </w:rPr>
          <w:instrText>_</w:instrText>
        </w:r>
        <w:r w:rsidR="00AC0A0C">
          <w:rPr>
            <w:noProof/>
            <w:webHidden/>
          </w:rPr>
          <w:instrText>Toc</w:instrText>
        </w:r>
        <w:r w:rsidR="00AC0A0C">
          <w:rPr>
            <w:noProof/>
            <w:webHidden/>
            <w:rtl/>
          </w:rPr>
          <w:instrText xml:space="preserve">511117796 </w:instrText>
        </w:r>
        <w:r w:rsidR="00AC0A0C">
          <w:rPr>
            <w:noProof/>
            <w:webHidden/>
          </w:rPr>
          <w:instrText>\h</w:instrText>
        </w:r>
        <w:r w:rsidR="00AC0A0C">
          <w:rPr>
            <w:noProof/>
            <w:webHidden/>
            <w:rtl/>
          </w:rPr>
          <w:instrText xml:space="preserve"> </w:instrText>
        </w:r>
        <w:r w:rsidR="00AC0A0C">
          <w:rPr>
            <w:noProof/>
            <w:webHidden/>
            <w:rtl/>
          </w:rPr>
        </w:r>
        <w:r w:rsidR="00AC0A0C">
          <w:rPr>
            <w:noProof/>
            <w:webHidden/>
            <w:rtl/>
          </w:rPr>
          <w:fldChar w:fldCharType="separate"/>
        </w:r>
        <w:r w:rsidR="00AC0A0C">
          <w:rPr>
            <w:noProof/>
            <w:webHidden/>
            <w:rtl/>
          </w:rPr>
          <w:t>4</w:t>
        </w:r>
        <w:r w:rsidR="00AC0A0C">
          <w:rPr>
            <w:noProof/>
            <w:webHidden/>
            <w:rtl/>
          </w:rPr>
          <w:fldChar w:fldCharType="end"/>
        </w:r>
      </w:hyperlink>
    </w:p>
    <w:p w:rsidR="00C91EB6" w:rsidRPr="00C91EB6" w:rsidRDefault="00190FEC" w:rsidP="000135A8">
      <w:pPr>
        <w:jc w:val="both"/>
        <w:rPr>
          <w:rFonts w:hint="cs"/>
          <w:rtl/>
        </w:rPr>
      </w:pPr>
      <w:r>
        <w:rPr>
          <w:rFonts w:cs="B Titr"/>
          <w:noProof/>
          <w:webHidden/>
          <w:color w:val="632423" w:themeColor="accent2" w:themeShade="80"/>
          <w:szCs w:val="24"/>
          <w:rtl/>
        </w:rPr>
        <w:fldChar w:fldCharType="end"/>
      </w:r>
    </w:p>
    <w:p w:rsidR="003A6148" w:rsidRDefault="00F842AD" w:rsidP="00190FEC">
      <w:pPr>
        <w:jc w:val="both"/>
        <w:rPr>
          <w:rtl/>
        </w:rPr>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43E4">
        <w:rPr>
          <w:rFonts w:hint="cs"/>
          <w:rtl/>
        </w:rPr>
        <w:t>بررسی</w:t>
      </w:r>
      <w:r w:rsidR="009E43E4">
        <w:rPr>
          <w:rtl/>
        </w:rPr>
        <w:t xml:space="preserve"> </w:t>
      </w:r>
      <w:r w:rsidR="009E43E4">
        <w:rPr>
          <w:rFonts w:hint="cs"/>
          <w:rtl/>
        </w:rPr>
        <w:t>کلام</w:t>
      </w:r>
      <w:r w:rsidR="009E43E4">
        <w:rPr>
          <w:rtl/>
        </w:rPr>
        <w:t xml:space="preserve"> </w:t>
      </w:r>
      <w:r w:rsidR="009E43E4">
        <w:rPr>
          <w:rFonts w:hint="cs"/>
          <w:rtl/>
        </w:rPr>
        <w:t>اخوند</w:t>
      </w:r>
      <w:r w:rsidR="009E43E4">
        <w:rPr>
          <w:rtl/>
        </w:rPr>
        <w:t xml:space="preserve"> </w:t>
      </w:r>
      <w:r w:rsidR="00025B70">
        <w:rPr>
          <w:rFonts w:hint="cs"/>
          <w:rtl/>
        </w:rPr>
        <w:t xml:space="preserve"> </w:t>
      </w:r>
      <w:r w:rsidR="00386C11" w:rsidRPr="00A6366F">
        <w:rPr>
          <w:rFonts w:hint="cs"/>
          <w:rtl/>
        </w:rPr>
        <w:t>/</w:t>
      </w:r>
      <w:bookmarkStart w:id="1" w:name="BokSabj_d"/>
      <w:bookmarkEnd w:id="1"/>
      <w:r w:rsidR="009E43E4">
        <w:rPr>
          <w:rFonts w:hint="cs"/>
          <w:rtl/>
        </w:rPr>
        <w:t>امر</w:t>
      </w:r>
      <w:r w:rsidR="009E43E4">
        <w:rPr>
          <w:rtl/>
        </w:rPr>
        <w:t xml:space="preserve"> </w:t>
      </w:r>
      <w:r w:rsidR="009E43E4">
        <w:rPr>
          <w:rFonts w:hint="cs"/>
          <w:rtl/>
        </w:rPr>
        <w:t>پنجم</w:t>
      </w:r>
      <w:r w:rsidR="009E43E4">
        <w:rPr>
          <w:rtl/>
        </w:rPr>
        <w:t xml:space="preserve">: </w:t>
      </w:r>
      <w:r w:rsidR="009E43E4">
        <w:rPr>
          <w:rFonts w:hint="cs"/>
          <w:rtl/>
        </w:rPr>
        <w:t>عدم</w:t>
      </w:r>
      <w:r w:rsidR="009E43E4">
        <w:rPr>
          <w:rtl/>
        </w:rPr>
        <w:t xml:space="preserve"> </w:t>
      </w:r>
      <w:r w:rsidR="009E43E4">
        <w:rPr>
          <w:rFonts w:hint="cs"/>
          <w:rtl/>
        </w:rPr>
        <w:t>تبعیت</w:t>
      </w:r>
      <w:r w:rsidR="009E43E4">
        <w:rPr>
          <w:rtl/>
        </w:rPr>
        <w:t xml:space="preserve"> </w:t>
      </w:r>
      <w:r w:rsidR="009E43E4">
        <w:rPr>
          <w:rFonts w:hint="cs"/>
          <w:rtl/>
        </w:rPr>
        <w:t>دلالت</w:t>
      </w:r>
      <w:r w:rsidR="009E43E4">
        <w:rPr>
          <w:rtl/>
        </w:rPr>
        <w:t xml:space="preserve"> </w:t>
      </w:r>
      <w:r w:rsidR="009E43E4">
        <w:rPr>
          <w:rFonts w:hint="cs"/>
          <w:rtl/>
        </w:rPr>
        <w:t>از</w:t>
      </w:r>
      <w:r w:rsidR="009E43E4">
        <w:rPr>
          <w:rtl/>
        </w:rPr>
        <w:t xml:space="preserve"> </w:t>
      </w:r>
      <w:r w:rsidR="009E43E4">
        <w:rPr>
          <w:rFonts w:hint="cs"/>
          <w:rtl/>
        </w:rPr>
        <w:t>اراده</w:t>
      </w:r>
      <w:r w:rsidR="00386C11" w:rsidRPr="00A6366F">
        <w:rPr>
          <w:rFonts w:hint="cs"/>
          <w:rtl/>
        </w:rPr>
        <w:t xml:space="preserve"> /</w:t>
      </w:r>
      <w:bookmarkStart w:id="2" w:name="Bokkolli"/>
      <w:bookmarkEnd w:id="2"/>
      <w:r w:rsidR="009E43E4">
        <w:rPr>
          <w:rFonts w:hint="cs"/>
          <w:rtl/>
        </w:rPr>
        <w:t>مقدمات</w:t>
      </w:r>
      <w:r w:rsidR="009E43E4">
        <w:rPr>
          <w:rtl/>
        </w:rPr>
        <w:t xml:space="preserve"> </w:t>
      </w:r>
      <w:r w:rsidR="009E43E4">
        <w:rPr>
          <w:rFonts w:hint="cs"/>
          <w:rtl/>
        </w:rPr>
        <w:t>علم</w:t>
      </w:r>
      <w:r w:rsidR="009E43E4">
        <w:rPr>
          <w:rtl/>
        </w:rPr>
        <w:t xml:space="preserve"> </w:t>
      </w:r>
      <w:r w:rsidR="009E43E4">
        <w:rPr>
          <w:rFonts w:hint="cs"/>
          <w:rtl/>
        </w:rPr>
        <w:t>اصول</w:t>
      </w:r>
      <w:r w:rsidR="001B6799" w:rsidRPr="00A6366F">
        <w:rPr>
          <w:rFonts w:hint="cs"/>
          <w:rtl/>
        </w:rPr>
        <w:t xml:space="preserve"> </w:t>
      </w:r>
    </w:p>
    <w:p w:rsidR="00190FEC" w:rsidRDefault="00190FEC" w:rsidP="00190FEC">
      <w:pPr>
        <w:jc w:val="both"/>
        <w:rPr>
          <w:rtl/>
        </w:rPr>
      </w:pPr>
      <w:r>
        <w:rPr>
          <w:rFonts w:hint="cs"/>
          <w:rtl/>
        </w:rPr>
        <w:t>این جلسه چون دربر گیرنده مباحث گذشته است نیاز به نوشتن خلاصه درس جلسه قبل نیست.</w:t>
      </w:r>
    </w:p>
    <w:p w:rsidR="00247D2F" w:rsidRPr="003A6148" w:rsidRDefault="00247D2F" w:rsidP="000135A8">
      <w:pPr>
        <w:pBdr>
          <w:bottom w:val="double" w:sz="6" w:space="1" w:color="auto"/>
        </w:pBdr>
        <w:jc w:val="both"/>
      </w:pPr>
    </w:p>
    <w:p w:rsidR="003E6650" w:rsidRDefault="000135A8" w:rsidP="000135A8">
      <w:pPr>
        <w:pStyle w:val="Heading1"/>
        <w:jc w:val="both"/>
        <w:rPr>
          <w:rtl/>
        </w:rPr>
      </w:pPr>
      <w:bookmarkStart w:id="3" w:name="_Toc511117786"/>
      <w:r>
        <w:rPr>
          <w:rFonts w:hint="cs"/>
          <w:rtl/>
        </w:rPr>
        <w:t>عدم تبعیت دلالت از اراده</w:t>
      </w:r>
      <w:bookmarkEnd w:id="3"/>
    </w:p>
    <w:p w:rsidR="003E6650" w:rsidRDefault="000135A8" w:rsidP="000135A8">
      <w:pPr>
        <w:jc w:val="both"/>
        <w:rPr>
          <w:rtl/>
        </w:rPr>
      </w:pPr>
      <w:r>
        <w:rPr>
          <w:rFonts w:hint="cs"/>
          <w:rtl/>
        </w:rPr>
        <w:t xml:space="preserve">بحث در این بود که </w:t>
      </w:r>
      <w:r w:rsidRPr="000135A8">
        <w:rPr>
          <w:rFonts w:hint="cs"/>
          <w:rtl/>
        </w:rPr>
        <w:t>آيا الفاظ و كلمات (زيد، انسان و ...) براى معانى خودشان بما هى يعنى ذوات معانى، وضع شده‏اند؟ يا براى معانى بما هى مرادة و به عنوان اينكه مراد متكلم‏اند و به قيد مراد بودن و اراده شدن) وضع شده‏اند؟ به نظر مرحوم آخوند بى‏ترديد الفاظ براى ذوات معانى خودشان وضع شده‏اند نه براى معانى با قيد مراد بودن (كه مراد بودن يا جزء معنى باشد و يا قيد و شرط آن)</w:t>
      </w:r>
      <w:r>
        <w:rPr>
          <w:rFonts w:hint="cs"/>
          <w:rtl/>
        </w:rPr>
        <w:t>.</w:t>
      </w:r>
    </w:p>
    <w:p w:rsidR="000135A8" w:rsidRDefault="000135A8" w:rsidP="000135A8">
      <w:pPr>
        <w:jc w:val="both"/>
        <w:rPr>
          <w:rtl/>
        </w:rPr>
      </w:pPr>
      <w:r>
        <w:rPr>
          <w:rFonts w:hint="cs"/>
          <w:rtl/>
        </w:rPr>
        <w:t>ما در دو مقام بحث میکنیم</w:t>
      </w:r>
    </w:p>
    <w:p w:rsidR="000135A8" w:rsidRDefault="000135A8" w:rsidP="000135A8">
      <w:pPr>
        <w:pStyle w:val="ListParagraph"/>
        <w:numPr>
          <w:ilvl w:val="0"/>
          <w:numId w:val="16"/>
        </w:numPr>
        <w:jc w:val="both"/>
      </w:pPr>
      <w:r>
        <w:rPr>
          <w:rFonts w:hint="cs"/>
          <w:rtl/>
        </w:rPr>
        <w:t>ایا الفاظ برای ذات معانی وضع شده اند یا معانی با قید اراده</w:t>
      </w:r>
    </w:p>
    <w:p w:rsidR="000135A8" w:rsidRDefault="000135A8" w:rsidP="000135A8">
      <w:pPr>
        <w:pStyle w:val="ListParagraph"/>
        <w:numPr>
          <w:ilvl w:val="0"/>
          <w:numId w:val="16"/>
        </w:numPr>
        <w:jc w:val="both"/>
      </w:pPr>
      <w:r>
        <w:rPr>
          <w:rFonts w:hint="cs"/>
          <w:rtl/>
        </w:rPr>
        <w:t>بررسی توجیه مرحوم اخوند از کلام علمین</w:t>
      </w:r>
    </w:p>
    <w:p w:rsidR="000135A8" w:rsidRDefault="000135A8" w:rsidP="000135A8">
      <w:pPr>
        <w:pStyle w:val="Heading2"/>
        <w:jc w:val="both"/>
        <w:rPr>
          <w:rtl/>
        </w:rPr>
      </w:pPr>
      <w:bookmarkStart w:id="4" w:name="_Toc511117787"/>
      <w:r>
        <w:rPr>
          <w:rFonts w:hint="cs"/>
          <w:rtl/>
        </w:rPr>
        <w:t>مقام اول: موضوع له الفاظ</w:t>
      </w:r>
      <w:bookmarkEnd w:id="4"/>
    </w:p>
    <w:p w:rsidR="00123351" w:rsidRDefault="00123351" w:rsidP="000135A8">
      <w:pPr>
        <w:jc w:val="both"/>
        <w:rPr>
          <w:rtl/>
        </w:rPr>
      </w:pPr>
      <w:r>
        <w:rPr>
          <w:rFonts w:hint="cs"/>
          <w:rtl/>
        </w:rPr>
        <w:t>دو قول در ما نحن فیه وجود دارد:</w:t>
      </w:r>
    </w:p>
    <w:p w:rsidR="000135A8" w:rsidRDefault="000135A8" w:rsidP="000135A8">
      <w:pPr>
        <w:jc w:val="both"/>
        <w:rPr>
          <w:rtl/>
        </w:rPr>
      </w:pPr>
      <w:r>
        <w:rPr>
          <w:rFonts w:hint="cs"/>
          <w:rtl/>
        </w:rPr>
        <w:lastRenderedPageBreak/>
        <w:t>قول اول: وضع الفاظ برای ذات معانی</w:t>
      </w:r>
    </w:p>
    <w:p w:rsidR="00123351" w:rsidRDefault="00123351" w:rsidP="000135A8">
      <w:pPr>
        <w:jc w:val="both"/>
        <w:rPr>
          <w:rtl/>
        </w:rPr>
      </w:pPr>
      <w:r>
        <w:rPr>
          <w:rFonts w:hint="cs"/>
          <w:rtl/>
        </w:rPr>
        <w:t>قول دوم ( مرحوم خویی): وضع الفاظ برای معانی بما هی مرادة</w:t>
      </w:r>
    </w:p>
    <w:p w:rsidR="000135A8" w:rsidRDefault="000135A8" w:rsidP="000135A8">
      <w:pPr>
        <w:pStyle w:val="Heading3"/>
        <w:jc w:val="both"/>
        <w:rPr>
          <w:rtl/>
        </w:rPr>
      </w:pPr>
      <w:bookmarkStart w:id="5" w:name="_Toc511117788"/>
      <w:r>
        <w:rPr>
          <w:rFonts w:hint="cs"/>
          <w:rtl/>
        </w:rPr>
        <w:t>ادله مرحوم اخوند در رد قول مخالف</w:t>
      </w:r>
      <w:r w:rsidR="00123351">
        <w:rPr>
          <w:rFonts w:hint="cs"/>
          <w:rtl/>
        </w:rPr>
        <w:t xml:space="preserve"> و اثبات قول اول</w:t>
      </w:r>
      <w:bookmarkEnd w:id="5"/>
    </w:p>
    <w:p w:rsidR="00123351" w:rsidRPr="00123351" w:rsidRDefault="00123351" w:rsidP="00123351">
      <w:pPr>
        <w:rPr>
          <w:rtl/>
        </w:rPr>
      </w:pPr>
      <w:r>
        <w:rPr>
          <w:rFonts w:hint="cs"/>
          <w:rtl/>
        </w:rPr>
        <w:t>مرحوم اخوند چند دلیل برای اثبات قول مشهور مطرح کرده است و اثبات کرده است که الفاظ برای ذات معانی وضع شده اند</w:t>
      </w:r>
    </w:p>
    <w:p w:rsidR="000135A8" w:rsidRDefault="000135A8" w:rsidP="000135A8">
      <w:pPr>
        <w:pStyle w:val="Heading4"/>
        <w:jc w:val="both"/>
        <w:rPr>
          <w:rtl/>
        </w:rPr>
      </w:pPr>
      <w:bookmarkStart w:id="6" w:name="_Toc511117789"/>
      <w:r>
        <w:rPr>
          <w:rFonts w:hint="cs"/>
          <w:rtl/>
        </w:rPr>
        <w:t>دلیل اول: اراده از مقومات استعمال است</w:t>
      </w:r>
      <w:bookmarkEnd w:id="6"/>
      <w:r w:rsidR="00123351">
        <w:rPr>
          <w:rFonts w:hint="cs"/>
          <w:rtl/>
        </w:rPr>
        <w:t xml:space="preserve"> </w:t>
      </w:r>
    </w:p>
    <w:p w:rsidR="000135A8" w:rsidRDefault="000135A8" w:rsidP="000135A8">
      <w:pPr>
        <w:jc w:val="both"/>
        <w:rPr>
          <w:rtl/>
        </w:rPr>
      </w:pPr>
      <w:r w:rsidRPr="000135A8">
        <w:rPr>
          <w:rFonts w:hint="cs"/>
          <w:rtl/>
        </w:rPr>
        <w:t>در مبحث معناى حرفى به تفصيل گفته شد كه قصد و لحاظ معنى به هر نحوى كه فرض شود (چه قصد آلى و چه استقلالى و ...) به هيچ وجه در دائره معنا داخل نبوده و جزء موضوع له يا مستعمل فيه نيست بلكه از مقومات و مسوغات و مجوزات استعمال است و تا لحاظ و تصور و قصد نباشد وضعى يا استعمالى هم نيست. ولى وضع و استعمال براى خود معنى و در خود معنى است نه در معنا به قيد مقصود و ملحوظ بودن. آنگاه اراده معنى هم جز قصد و لحاظ معنى چيز ديگرى نيست.</w:t>
      </w:r>
    </w:p>
    <w:p w:rsidR="000135A8" w:rsidRDefault="000135A8" w:rsidP="000135A8">
      <w:pPr>
        <w:jc w:val="both"/>
        <w:rPr>
          <w:rtl/>
        </w:rPr>
      </w:pPr>
      <w:r>
        <w:rPr>
          <w:rFonts w:hint="cs"/>
          <w:rtl/>
        </w:rPr>
        <w:t>اینکه از مقدمات استعمال است و نمیتواند جزء موضوع له باشد را مرحوم اخوند دلیل نیاورده است. ما اینگونه بیان میکنیم که اگر بنا باشد که اراده جزء موضوع له باشد نیاز به دو اراده است یکی اراده ی که دخیل در مستعمل فیه است و یکی نیز مقدمه استعمال استَ نظییر اجتماع دو لحاظ در بحث حرف</w:t>
      </w:r>
      <w:r w:rsidR="00123351">
        <w:rPr>
          <w:rFonts w:hint="cs"/>
          <w:rtl/>
        </w:rPr>
        <w:t>. و اجتماع دو اراده خلاف وجدان است.</w:t>
      </w:r>
    </w:p>
    <w:p w:rsidR="00123351" w:rsidRDefault="00123351" w:rsidP="00123351">
      <w:pPr>
        <w:pStyle w:val="Heading5"/>
        <w:rPr>
          <w:rtl/>
        </w:rPr>
      </w:pPr>
      <w:bookmarkStart w:id="7" w:name="_Toc511117790"/>
      <w:r>
        <w:rPr>
          <w:rFonts w:hint="cs"/>
          <w:rtl/>
        </w:rPr>
        <w:t>رد دلیل اول مرحوم اخوند و عدم لزوم اجتماع دو اراده</w:t>
      </w:r>
      <w:bookmarkEnd w:id="7"/>
    </w:p>
    <w:p w:rsidR="00123351" w:rsidRDefault="00123351" w:rsidP="00123351">
      <w:pPr>
        <w:jc w:val="both"/>
        <w:rPr>
          <w:rtl/>
        </w:rPr>
      </w:pPr>
      <w:r>
        <w:rPr>
          <w:rFonts w:hint="cs"/>
          <w:rtl/>
        </w:rPr>
        <w:t>ادعای مرحوم اخوند درست نیست زیرا ما یک اراده بیشتر نیاز نداریم مثلا متکلم اراده میکند و معنایی را به مخاطب بفهماند همان اراده مکمل معنای موضوع له نیز هست و نیاز به دو اراده نداریم و یک اراده هم محقق معنا است و هم مقدمه استعمال است. مرحوم خویی</w:t>
      </w:r>
      <w:r w:rsidR="00A335FA">
        <w:rPr>
          <w:rStyle w:val="FootnoteReference"/>
          <w:rtl/>
        </w:rPr>
        <w:footnoteReference w:id="1"/>
      </w:r>
      <w:r>
        <w:rPr>
          <w:rFonts w:hint="cs"/>
          <w:rtl/>
        </w:rPr>
        <w:t xml:space="preserve"> نیز همین مطلب را میفرماید که این اراده هم محقق معنا است و هم مقدمه استعمال است.</w:t>
      </w:r>
    </w:p>
    <w:p w:rsidR="00123351" w:rsidRDefault="00123351" w:rsidP="00123351">
      <w:pPr>
        <w:pStyle w:val="Heading4"/>
        <w:rPr>
          <w:rtl/>
        </w:rPr>
      </w:pPr>
      <w:bookmarkStart w:id="8" w:name="_Toc511117791"/>
      <w:r>
        <w:rPr>
          <w:rFonts w:hint="cs"/>
          <w:rtl/>
        </w:rPr>
        <w:t>دلیل دوم: خلاف حکمت وضع</w:t>
      </w:r>
      <w:bookmarkEnd w:id="8"/>
    </w:p>
    <w:p w:rsidR="00123351" w:rsidRDefault="00123351" w:rsidP="00123351">
      <w:pPr>
        <w:jc w:val="both"/>
        <w:rPr>
          <w:rtl/>
        </w:rPr>
      </w:pPr>
      <w:r>
        <w:rPr>
          <w:rFonts w:hint="cs"/>
          <w:rtl/>
        </w:rPr>
        <w:t xml:space="preserve">وقتی این الفاظ را در معانی استعمال میکنیم به غرض تطبیق بر خارج است اگر معنای مراد موضوع له باشد قابل انطباق بر خارج نیست بلکه ذات معنا قابل انطباق بر خارج است و در نتیجه باید از معنا تجرید شود و قید مراد حذف شود. مرحوم اخوند فرمود منظور از مراد که مفهوم ان نیست بلکه منظور مصداق اراده است و این مصداق اراده امر نفسانی است و در نفس </w:t>
      </w:r>
      <w:r>
        <w:rPr>
          <w:rFonts w:hint="cs"/>
          <w:rtl/>
        </w:rPr>
        <w:lastRenderedPageBreak/>
        <w:t>است و قابل انطباق بر خارج نیست پس باید تجرید بشود از این قید تا انطباق قابل باشد در حالی که این مطلب خلاف حکمت وضع است و واضع لازم نبود که اینگونه وضع کند</w:t>
      </w:r>
      <w:r w:rsidR="00302A49">
        <w:rPr>
          <w:rFonts w:hint="cs"/>
          <w:rtl/>
        </w:rPr>
        <w:t>.</w:t>
      </w:r>
    </w:p>
    <w:p w:rsidR="00302A49" w:rsidRDefault="00302A49" w:rsidP="00302A49">
      <w:pPr>
        <w:pStyle w:val="Heading5"/>
        <w:rPr>
          <w:rtl/>
        </w:rPr>
      </w:pPr>
      <w:bookmarkStart w:id="9" w:name="_Toc511117792"/>
      <w:r>
        <w:rPr>
          <w:rFonts w:hint="cs"/>
          <w:rtl/>
        </w:rPr>
        <w:t>منظور از مراد در موضوع له، ضیق بودن موضوع له</w:t>
      </w:r>
      <w:bookmarkEnd w:id="9"/>
      <w:r>
        <w:rPr>
          <w:rFonts w:hint="cs"/>
          <w:rtl/>
        </w:rPr>
        <w:t xml:space="preserve"> </w:t>
      </w:r>
    </w:p>
    <w:p w:rsidR="00302A49" w:rsidRDefault="00123351" w:rsidP="00123351">
      <w:pPr>
        <w:jc w:val="both"/>
        <w:rPr>
          <w:rtl/>
        </w:rPr>
      </w:pPr>
      <w:r>
        <w:rPr>
          <w:rFonts w:hint="cs"/>
          <w:rtl/>
        </w:rPr>
        <w:t xml:space="preserve">این ادعای مرحوم اخوند درست نیست زیرا اگر بگوییم الفاظ برای معانی مراد وضع شده است ادعای مرحوم اخوند درست است ولی اگر بگوییم منظور کسانی که میگویند اراده جزء موضوع له است  این است که </w:t>
      </w:r>
      <w:r w:rsidR="00302A49">
        <w:rPr>
          <w:rFonts w:hint="cs"/>
          <w:rtl/>
        </w:rPr>
        <w:t>الفاظ برای همان  ذات معنا وضع شده است ولی با این قید که وقتی اراده شود به عبارت دیگر الفاظ برای همان صورت های ذهنی وضع شده است ولی وقتی اراده شود.</w:t>
      </w:r>
    </w:p>
    <w:p w:rsidR="00302A49" w:rsidRDefault="00302A49" w:rsidP="00123351">
      <w:pPr>
        <w:jc w:val="both"/>
        <w:rPr>
          <w:rtl/>
        </w:rPr>
      </w:pPr>
      <w:r>
        <w:rPr>
          <w:rFonts w:hint="cs"/>
          <w:rtl/>
        </w:rPr>
        <w:t>نظیر علقه وضعیه که ضیق بود و مرحوم اخوند ادعا میکرد و میتوان گفت که دلالت تابع اراده است به این معنا که ارده قید علقه وضعیه است و یا قضیه حینیه است یعنی در وقتی که اراده فهم صورت زیدی داشت واضع ان زید را برای این صورت وضع کرده است در نتیجه اگر کسی در خواب زید را بگوید واضع ان را برای صورت زیدی وضع نکرده است. پس ممکن است اراده در وضع اخذ شده باشد به شکل علقه وضعیه یا قضییه حینیه. پس تجریدی لازم نمیاید.</w:t>
      </w:r>
    </w:p>
    <w:p w:rsidR="00302A49" w:rsidRDefault="00302A49" w:rsidP="00190FEC">
      <w:pPr>
        <w:pStyle w:val="Heading4"/>
        <w:rPr>
          <w:rtl/>
        </w:rPr>
      </w:pPr>
      <w:bookmarkStart w:id="10" w:name="_Toc511117793"/>
      <w:r>
        <w:rPr>
          <w:rFonts w:hint="cs"/>
          <w:rtl/>
        </w:rPr>
        <w:t>بیان مرحوم آغا ضیاء: لزوم خلف در صورت داخل بودن اراده در موضوع له</w:t>
      </w:r>
      <w:bookmarkEnd w:id="10"/>
      <w:r>
        <w:rPr>
          <w:rFonts w:hint="cs"/>
          <w:rtl/>
        </w:rPr>
        <w:t xml:space="preserve"> </w:t>
      </w:r>
    </w:p>
    <w:p w:rsidR="00123351" w:rsidRDefault="00302A49" w:rsidP="00123351">
      <w:pPr>
        <w:jc w:val="both"/>
        <w:rPr>
          <w:rtl/>
        </w:rPr>
      </w:pPr>
      <w:r>
        <w:rPr>
          <w:rFonts w:hint="cs"/>
          <w:rtl/>
        </w:rPr>
        <w:t>ایشان میفرماید</w:t>
      </w:r>
      <w:r w:rsidR="00A335FA">
        <w:rPr>
          <w:rStyle w:val="FootnoteReference"/>
          <w:rtl/>
        </w:rPr>
        <w:footnoteReference w:id="2"/>
      </w:r>
      <w:r>
        <w:rPr>
          <w:rFonts w:hint="cs"/>
          <w:rtl/>
        </w:rPr>
        <w:t xml:space="preserve"> اگر اراده دخیل در مستعمل فیه باشد مشکلی به وجود میاید و ان عبارت است از اینکه معنا خودش مراد است و معنا را اراده میکنیم پس مراد قبل از اراده است و اول معنا باشد تا اراده شود و معقول نیست که جزء موضوع له باشد زیرا اگر اراده داخل در موضوع له باشد مقدم میشود و خلف است.</w:t>
      </w:r>
      <w:r w:rsidR="00190FEC">
        <w:rPr>
          <w:rFonts w:hint="cs"/>
          <w:rtl/>
        </w:rPr>
        <w:t xml:space="preserve"> و چیزی که متاخر است نمیتواند متقدم باشد.</w:t>
      </w:r>
    </w:p>
    <w:p w:rsidR="00190FEC" w:rsidRDefault="00190FEC" w:rsidP="00190FEC">
      <w:pPr>
        <w:pStyle w:val="Heading5"/>
        <w:rPr>
          <w:rtl/>
        </w:rPr>
      </w:pPr>
      <w:bookmarkStart w:id="11" w:name="_Toc511117794"/>
      <w:r>
        <w:rPr>
          <w:rFonts w:hint="cs"/>
          <w:rtl/>
        </w:rPr>
        <w:t>مغالطه بودن ادعای مرحوم آغا ضیاء</w:t>
      </w:r>
      <w:bookmarkEnd w:id="11"/>
    </w:p>
    <w:p w:rsidR="00190FEC" w:rsidRPr="000135A8" w:rsidRDefault="00190FEC" w:rsidP="00123351">
      <w:pPr>
        <w:jc w:val="both"/>
        <w:rPr>
          <w:rtl/>
        </w:rPr>
      </w:pPr>
      <w:r>
        <w:rPr>
          <w:rFonts w:hint="cs"/>
          <w:rtl/>
        </w:rPr>
        <w:t>اینکه ایشان فرمود اراده به معنا تعلق میگیرد درست است اما اینکه فرمود واضع نمیتواند معنا را جزء موضوع له قراردهد درست نیست زیرا قائل میگوید از اول</w:t>
      </w:r>
      <w:r w:rsidR="00A335FA">
        <w:rPr>
          <w:rFonts w:hint="cs"/>
          <w:rtl/>
        </w:rPr>
        <w:t>،</w:t>
      </w:r>
      <w:r>
        <w:rPr>
          <w:rFonts w:hint="cs"/>
          <w:rtl/>
        </w:rPr>
        <w:t xml:space="preserve"> معنا همان معنای مراد است و اراده به معنای مراد تعلق میگیرد.</w:t>
      </w:r>
    </w:p>
    <w:p w:rsidR="001A1EA5" w:rsidRDefault="00190FEC" w:rsidP="00190FEC">
      <w:pPr>
        <w:pStyle w:val="Heading4"/>
        <w:rPr>
          <w:rtl/>
        </w:rPr>
      </w:pPr>
      <w:bookmarkStart w:id="12" w:name="_Toc511117795"/>
      <w:r>
        <w:rPr>
          <w:rFonts w:hint="cs"/>
          <w:rtl/>
        </w:rPr>
        <w:lastRenderedPageBreak/>
        <w:t>دلیل سوم:خاص بودن موضوع له اسماء در صورت اخذ اراده در موضوع له</w:t>
      </w:r>
      <w:bookmarkEnd w:id="12"/>
    </w:p>
    <w:p w:rsidR="00190FEC" w:rsidRDefault="00190FEC" w:rsidP="00190FEC">
      <w:pPr>
        <w:jc w:val="both"/>
        <w:rPr>
          <w:rtl/>
        </w:rPr>
      </w:pPr>
      <w:r w:rsidRPr="00190FEC">
        <w:rPr>
          <w:rFonts w:hint="cs"/>
          <w:rtl/>
        </w:rPr>
        <w:t>اگر اراده در موضوع له دخيل شد، لازم مى‏آيد تمام الفاظ در عالم وضعشان عام و موضوع له آنها خاص باشد. حتى اسماء اجناس هم لازم مى‏شود موضوع له خاص داشته باشند. زيرا واضع مثلا مفهوم كلى حيوان ناطق را لحاظ كرده و مفهوم كلى اراده را هم تصور كرده آنگاه لفظ انسان را براى حيوان ناطقى كه مراد به اراده‏هاى جزئى و مصداقى باشدوضع كرده است و اين اراده‏ها جزئى‏اند و مفهوم كلى‏اى كه مقيد به يك امر جزئى شد خود يك جزئى خواهد بود، مثل انسان در منزل، انسان در اين زمان و ... كه قيود ضميمه، انسان را جزئى مى‏كنند. در نتيجه ما در عالم لفظى نداريم كه وضع و موضوع له او هر دو عام باشند. و اين برخلاف وجدان است كه همگى پذيرفته‏اند كه: وضع عام و موضوع له عام داريم و مثال به اسماء اجناس و مشتقات و ...زده‏اند.</w:t>
      </w:r>
    </w:p>
    <w:p w:rsidR="00AC0A0C" w:rsidRDefault="00AC0A0C" w:rsidP="00AC0A0C">
      <w:pPr>
        <w:pStyle w:val="Heading5"/>
        <w:rPr>
          <w:rtl/>
        </w:rPr>
      </w:pPr>
      <w:bookmarkStart w:id="13" w:name="_Toc511117796"/>
      <w:r>
        <w:rPr>
          <w:rFonts w:hint="cs"/>
          <w:rtl/>
        </w:rPr>
        <w:t>عدم تنافی بین عام بودن موضوع له اسماء و خاص بودن انها</w:t>
      </w:r>
      <w:bookmarkEnd w:id="13"/>
    </w:p>
    <w:p w:rsidR="00190FEC" w:rsidRPr="00190FEC" w:rsidRDefault="00190FEC" w:rsidP="00190FEC">
      <w:pPr>
        <w:jc w:val="both"/>
        <w:rPr>
          <w:rtl/>
        </w:rPr>
      </w:pPr>
      <w:r>
        <w:rPr>
          <w:rFonts w:hint="cs"/>
          <w:rtl/>
        </w:rPr>
        <w:t xml:space="preserve">اشکالی ندارد که الفاظ از این جهت که اراده در ان دخیل است برای معنای خاص وضع شده باشند و از این جهت که ذات معنا را در نظر میگیریم </w:t>
      </w:r>
      <w:r w:rsidR="00AC0A0C">
        <w:rPr>
          <w:rFonts w:hint="cs"/>
          <w:rtl/>
        </w:rPr>
        <w:t>معنای ان ها عام باشد پس منافاتی بین جزئی بودن معنای اسماء اجناس مثلا و بین کلی بودن انها نیست و به لحاظ تصور جزئی است و از طرفی نسبت به ذات معنا کلی باشد بر خلا</w:t>
      </w:r>
      <w:r w:rsidR="00A335FA">
        <w:rPr>
          <w:rFonts w:hint="cs"/>
          <w:rtl/>
        </w:rPr>
        <w:t>ف زید که از این جهت نیز خاص است.</w:t>
      </w:r>
      <w:bookmarkStart w:id="14" w:name="_GoBack"/>
      <w:bookmarkEnd w:id="14"/>
    </w:p>
    <w:p w:rsidR="00190FEC" w:rsidRPr="006162A2" w:rsidRDefault="00190FEC" w:rsidP="00190FEC">
      <w:pPr>
        <w:tabs>
          <w:tab w:val="left" w:pos="990"/>
        </w:tabs>
        <w:jc w:val="both"/>
        <w:rPr>
          <w:rtl/>
        </w:rPr>
      </w:pPr>
    </w:p>
    <w:sectPr w:rsidR="00190FEC"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5FC" w:rsidRDefault="009125FC" w:rsidP="008B750B">
      <w:pPr>
        <w:spacing w:line="240" w:lineRule="auto"/>
      </w:pPr>
      <w:r>
        <w:separator/>
      </w:r>
    </w:p>
  </w:endnote>
  <w:endnote w:type="continuationSeparator" w:id="0">
    <w:p w:rsidR="009125FC" w:rsidRDefault="009125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35FA" w:rsidRPr="00A335FA">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9E43E4" w:rsidP="001B6799">
          <w:pPr>
            <w:pStyle w:val="Footer"/>
            <w:bidi w:val="0"/>
            <w:rPr>
              <w:color w:val="808080" w:themeColor="background1" w:themeShade="80"/>
              <w:rtl/>
            </w:rPr>
          </w:pPr>
          <w:bookmarkStart w:id="22" w:name="BokAdres"/>
          <w:bookmarkEnd w:id="22"/>
          <w:r>
            <w:rPr>
              <w:color w:val="808080" w:themeColor="background1" w:themeShade="80"/>
            </w:rPr>
            <w:t>U1mg1_13970121-111_mk2_mfeb.ir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5FC" w:rsidRDefault="009125FC" w:rsidP="008B750B">
      <w:pPr>
        <w:spacing w:line="240" w:lineRule="auto"/>
      </w:pPr>
      <w:r>
        <w:separator/>
      </w:r>
    </w:p>
  </w:footnote>
  <w:footnote w:type="continuationSeparator" w:id="0">
    <w:p w:rsidR="009125FC" w:rsidRDefault="009125FC" w:rsidP="008B750B">
      <w:pPr>
        <w:spacing w:line="240" w:lineRule="auto"/>
      </w:pPr>
      <w:r>
        <w:continuationSeparator/>
      </w:r>
    </w:p>
  </w:footnote>
  <w:footnote w:id="1">
    <w:p w:rsidR="00A335FA" w:rsidRPr="00A335FA" w:rsidRDefault="00A335FA" w:rsidP="00A335FA">
      <w:pPr>
        <w:pStyle w:val="FootnoteText"/>
        <w:rPr>
          <w:rFonts w:hint="cs"/>
        </w:rPr>
      </w:pPr>
      <w:r w:rsidRPr="00A335FA">
        <w:footnoteRef/>
      </w:r>
      <w:r w:rsidRPr="00A335FA">
        <w:rPr>
          <w:rtl/>
        </w:rPr>
        <w:t xml:space="preserve"> </w:t>
      </w:r>
      <w:hyperlink r:id="rId1" w:history="1">
        <w:r w:rsidRPr="00A335FA">
          <w:rPr>
            <w:rStyle w:val="Hyperlink"/>
            <w:rFonts w:hint="cs"/>
            <w:rtl/>
          </w:rPr>
          <w:t>مصباح</w:t>
        </w:r>
        <w:r w:rsidRPr="00A335FA">
          <w:rPr>
            <w:rStyle w:val="Hyperlink"/>
            <w:rtl/>
          </w:rPr>
          <w:t xml:space="preserve"> </w:t>
        </w:r>
        <w:r w:rsidRPr="00A335FA">
          <w:rPr>
            <w:rStyle w:val="Hyperlink"/>
            <w:rFonts w:hint="cs"/>
            <w:rtl/>
          </w:rPr>
          <w:t>الاصول،</w:t>
        </w:r>
        <w:r w:rsidRPr="00A335FA">
          <w:rPr>
            <w:rStyle w:val="Hyperlink"/>
            <w:rtl/>
          </w:rPr>
          <w:t xml:space="preserve"> </w:t>
        </w:r>
        <w:r w:rsidRPr="00A335FA">
          <w:rPr>
            <w:rStyle w:val="Hyperlink"/>
            <w:rFonts w:hint="cs"/>
            <w:rtl/>
          </w:rPr>
          <w:t>السید</w:t>
        </w:r>
        <w:r w:rsidRPr="00A335FA">
          <w:rPr>
            <w:rStyle w:val="Hyperlink"/>
            <w:rtl/>
          </w:rPr>
          <w:t xml:space="preserve"> </w:t>
        </w:r>
        <w:r w:rsidRPr="00A335FA">
          <w:rPr>
            <w:rStyle w:val="Hyperlink"/>
            <w:rFonts w:hint="cs"/>
            <w:rtl/>
          </w:rPr>
          <w:t>أبوالقاسم</w:t>
        </w:r>
        <w:r w:rsidRPr="00A335FA">
          <w:rPr>
            <w:rStyle w:val="Hyperlink"/>
            <w:rtl/>
          </w:rPr>
          <w:t xml:space="preserve"> </w:t>
        </w:r>
        <w:r w:rsidRPr="00A335FA">
          <w:rPr>
            <w:rStyle w:val="Hyperlink"/>
            <w:rFonts w:hint="cs"/>
            <w:rtl/>
          </w:rPr>
          <w:t>الخوئی،</w:t>
        </w:r>
        <w:r w:rsidRPr="00A335FA">
          <w:rPr>
            <w:rStyle w:val="Hyperlink"/>
            <w:rtl/>
          </w:rPr>
          <w:t xml:space="preserve"> </w:t>
        </w:r>
        <w:r w:rsidRPr="00A335FA">
          <w:rPr>
            <w:rStyle w:val="Hyperlink"/>
            <w:rFonts w:hint="cs"/>
            <w:rtl/>
          </w:rPr>
          <w:t>ج</w:t>
        </w:r>
        <w:r w:rsidRPr="00A335FA">
          <w:rPr>
            <w:rStyle w:val="Hyperlink"/>
            <w:rtl/>
          </w:rPr>
          <w:t>1</w:t>
        </w:r>
        <w:r w:rsidRPr="00A335FA">
          <w:rPr>
            <w:rStyle w:val="Hyperlink"/>
            <w:rFonts w:hint="cs"/>
            <w:rtl/>
          </w:rPr>
          <w:t>،</w:t>
        </w:r>
        <w:r w:rsidRPr="00A335FA">
          <w:rPr>
            <w:rStyle w:val="Hyperlink"/>
            <w:rtl/>
          </w:rPr>
          <w:t xml:space="preserve"> </w:t>
        </w:r>
        <w:r w:rsidRPr="00A335FA">
          <w:rPr>
            <w:rStyle w:val="Hyperlink"/>
            <w:rFonts w:hint="cs"/>
            <w:rtl/>
          </w:rPr>
          <w:t>ص</w:t>
        </w:r>
        <w:r w:rsidRPr="00A335FA">
          <w:rPr>
            <w:rStyle w:val="Hyperlink"/>
            <w:rtl/>
          </w:rPr>
          <w:t>104.</w:t>
        </w:r>
      </w:hyperlink>
    </w:p>
  </w:footnote>
  <w:footnote w:id="2">
    <w:p w:rsidR="00A335FA" w:rsidRDefault="00A335FA" w:rsidP="00A335FA">
      <w:pPr>
        <w:pStyle w:val="FootnoteText"/>
        <w:rPr>
          <w:rtl/>
        </w:rPr>
      </w:pPr>
      <w:r w:rsidRPr="00A335FA">
        <w:footnoteRef/>
      </w:r>
      <w:r w:rsidRPr="00A335FA">
        <w:rPr>
          <w:rtl/>
        </w:rPr>
        <w:t xml:space="preserve"> </w:t>
      </w:r>
      <w:hyperlink r:id="rId2" w:history="1">
        <w:r w:rsidRPr="00A335FA">
          <w:rPr>
            <w:rStyle w:val="Hyperlink"/>
            <w:rFonts w:hint="cs"/>
            <w:rtl/>
          </w:rPr>
          <w:t>نهایة</w:t>
        </w:r>
        <w:r w:rsidRPr="00A335FA">
          <w:rPr>
            <w:rStyle w:val="Hyperlink"/>
            <w:rtl/>
          </w:rPr>
          <w:t xml:space="preserve"> </w:t>
        </w:r>
        <w:r w:rsidRPr="00A335FA">
          <w:rPr>
            <w:rStyle w:val="Hyperlink"/>
            <w:rFonts w:hint="cs"/>
            <w:rtl/>
          </w:rPr>
          <w:t>الافکار،</w:t>
        </w:r>
        <w:r w:rsidRPr="00A335FA">
          <w:rPr>
            <w:rStyle w:val="Hyperlink"/>
            <w:rtl/>
          </w:rPr>
          <w:t xml:space="preserve"> </w:t>
        </w:r>
        <w:r w:rsidRPr="00A335FA">
          <w:rPr>
            <w:rStyle w:val="Hyperlink"/>
            <w:rFonts w:hint="cs"/>
            <w:rtl/>
          </w:rPr>
          <w:t>آقا</w:t>
        </w:r>
        <w:r w:rsidRPr="00A335FA">
          <w:rPr>
            <w:rStyle w:val="Hyperlink"/>
            <w:rtl/>
          </w:rPr>
          <w:t xml:space="preserve"> </w:t>
        </w:r>
        <w:r w:rsidRPr="00A335FA">
          <w:rPr>
            <w:rStyle w:val="Hyperlink"/>
            <w:rFonts w:hint="cs"/>
            <w:rtl/>
          </w:rPr>
          <w:t>ضیاء</w:t>
        </w:r>
        <w:r w:rsidRPr="00A335FA">
          <w:rPr>
            <w:rStyle w:val="Hyperlink"/>
            <w:rtl/>
          </w:rPr>
          <w:t xml:space="preserve"> </w:t>
        </w:r>
        <w:r w:rsidRPr="00A335FA">
          <w:rPr>
            <w:rStyle w:val="Hyperlink"/>
            <w:rFonts w:hint="cs"/>
            <w:rtl/>
          </w:rPr>
          <w:t>الدین</w:t>
        </w:r>
        <w:r w:rsidRPr="00A335FA">
          <w:rPr>
            <w:rStyle w:val="Hyperlink"/>
            <w:rtl/>
          </w:rPr>
          <w:t xml:space="preserve"> </w:t>
        </w:r>
        <w:r w:rsidRPr="00A335FA">
          <w:rPr>
            <w:rStyle w:val="Hyperlink"/>
            <w:rFonts w:hint="cs"/>
            <w:rtl/>
          </w:rPr>
          <w:t>العراقی،</w:t>
        </w:r>
        <w:r w:rsidRPr="00A335FA">
          <w:rPr>
            <w:rStyle w:val="Hyperlink"/>
            <w:rtl/>
          </w:rPr>
          <w:t xml:space="preserve"> </w:t>
        </w:r>
        <w:r w:rsidRPr="00A335FA">
          <w:rPr>
            <w:rStyle w:val="Hyperlink"/>
            <w:rFonts w:hint="cs"/>
            <w:rtl/>
          </w:rPr>
          <w:t>ج</w:t>
        </w:r>
        <w:r w:rsidRPr="00A335FA">
          <w:rPr>
            <w:rStyle w:val="Hyperlink"/>
            <w:rtl/>
          </w:rPr>
          <w:t>1</w:t>
        </w:r>
        <w:r w:rsidRPr="00A335FA">
          <w:rPr>
            <w:rStyle w:val="Hyperlink"/>
            <w:rFonts w:hint="cs"/>
            <w:rtl/>
          </w:rPr>
          <w:t>،</w:t>
        </w:r>
        <w:r w:rsidRPr="00A335FA">
          <w:rPr>
            <w:rStyle w:val="Hyperlink"/>
            <w:rtl/>
          </w:rPr>
          <w:t xml:space="preserve"> </w:t>
        </w:r>
        <w:r w:rsidRPr="00A335FA">
          <w:rPr>
            <w:rStyle w:val="Hyperlink"/>
            <w:rFonts w:hint="cs"/>
            <w:rtl/>
          </w:rPr>
          <w:t>ص</w:t>
        </w:r>
        <w:r w:rsidRPr="00A335FA">
          <w:rPr>
            <w:rStyle w:val="Hyperlink"/>
            <w:rtl/>
          </w:rPr>
          <w:t>63.</w:t>
        </w:r>
      </w:hyperlink>
    </w:p>
    <w:p w:rsidR="00A335FA" w:rsidRPr="00A335FA" w:rsidRDefault="00A335FA" w:rsidP="00A335FA">
      <w:pPr>
        <w:pStyle w:val="FootnoteText"/>
      </w:pPr>
      <w:r w:rsidRPr="00A335FA">
        <w:rPr>
          <w:rFonts w:hint="cs"/>
          <w:rtl/>
        </w:rPr>
        <w:t>و ذلك لوضوح ان الإرادة سواء أريد بها اللحاظ المقوّم للاستعمال، أو إرادة تفهيم المعنى، أو إرادة الحكم في مقام الجد انما هي من الأمور المتأخرة رتبة عن المعنى فيستحيل حينئذ أخذها قيدا في ناحية المعنى و الموضوع له، فلا محيص حينئذ من تجريد المعنى و الموضع له عن الإرادة مطلقا سواء بمعناها المقوم للاستعمال أعني اللحاظ أو بمعنى إرادة التفهيم أو الحكم و المصير إلى ان الموضوع له في لألفاظ عبارة عن ذات المعنى بما هي هي عارية عن خصوصية كونها ملحوظة باللحاظ الاستعمالي أو مرادة بإرادة</w:t>
      </w:r>
    </w:p>
    <w:p w:rsidR="00A335FA" w:rsidRPr="00A335FA" w:rsidRDefault="00A335FA" w:rsidP="00A335FA">
      <w:pPr>
        <w:pStyle w:val="FootnoteText"/>
        <w:rPr>
          <w:rFonts w:hint="cs"/>
          <w:rtl/>
        </w:rPr>
      </w:pPr>
      <w:r w:rsidRPr="00A335FA">
        <w:rPr>
          <w:rFonts w:hint="cs"/>
          <w:rtl/>
        </w:rPr>
        <w:t>التفهيم أو الحكم، و معه يبطل القول بوضعها للمعنى المراد كما هو واضح‏</w:t>
      </w:r>
    </w:p>
    <w:p w:rsidR="00A335FA" w:rsidRPr="00A335FA" w:rsidRDefault="00A335FA" w:rsidP="00A335FA">
      <w:pPr>
        <w:pStyle w:val="FootnoteText"/>
        <w:rPr>
          <w:rFonts w:hint="cs"/>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9E43E4">
      <w:rPr>
        <w:b/>
        <w:bCs/>
        <w:sz w:val="20"/>
        <w:szCs w:val="24"/>
        <w:rtl/>
      </w:rPr>
      <w:t>111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9E43E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9E43E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9E43E4">
      <w:rPr>
        <w:sz w:val="24"/>
        <w:szCs w:val="24"/>
        <w:rtl/>
      </w:rPr>
      <w:t>21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9E43E4">
      <w:rPr>
        <w:rFonts w:hint="cs"/>
        <w:color w:val="000000" w:themeColor="text1"/>
        <w:sz w:val="24"/>
        <w:szCs w:val="24"/>
        <w:rtl/>
      </w:rPr>
      <w:t>امر</w:t>
    </w:r>
    <w:r w:rsidR="009E43E4">
      <w:rPr>
        <w:color w:val="000000" w:themeColor="text1"/>
        <w:sz w:val="24"/>
        <w:szCs w:val="24"/>
        <w:rtl/>
      </w:rPr>
      <w:t xml:space="preserve"> </w:t>
    </w:r>
    <w:r w:rsidR="009E43E4">
      <w:rPr>
        <w:rFonts w:hint="cs"/>
        <w:color w:val="000000" w:themeColor="text1"/>
        <w:sz w:val="24"/>
        <w:szCs w:val="24"/>
        <w:rtl/>
      </w:rPr>
      <w:t>پنجم</w:t>
    </w:r>
    <w:r w:rsidR="009E43E4">
      <w:rPr>
        <w:color w:val="000000" w:themeColor="text1"/>
        <w:sz w:val="24"/>
        <w:szCs w:val="24"/>
        <w:rtl/>
      </w:rPr>
      <w:t xml:space="preserve">: </w:t>
    </w:r>
    <w:r w:rsidR="009E43E4">
      <w:rPr>
        <w:rFonts w:hint="cs"/>
        <w:color w:val="000000" w:themeColor="text1"/>
        <w:sz w:val="24"/>
        <w:szCs w:val="24"/>
        <w:rtl/>
      </w:rPr>
      <w:t>عدم</w:t>
    </w:r>
    <w:r w:rsidR="009E43E4">
      <w:rPr>
        <w:color w:val="000000" w:themeColor="text1"/>
        <w:sz w:val="24"/>
        <w:szCs w:val="24"/>
        <w:rtl/>
      </w:rPr>
      <w:t xml:space="preserve"> </w:t>
    </w:r>
    <w:r w:rsidR="009E43E4">
      <w:rPr>
        <w:rFonts w:hint="cs"/>
        <w:color w:val="000000" w:themeColor="text1"/>
        <w:sz w:val="24"/>
        <w:szCs w:val="24"/>
        <w:rtl/>
      </w:rPr>
      <w:t>تبعیت</w:t>
    </w:r>
    <w:r w:rsidR="009E43E4">
      <w:rPr>
        <w:color w:val="000000" w:themeColor="text1"/>
        <w:sz w:val="24"/>
        <w:szCs w:val="24"/>
        <w:rtl/>
      </w:rPr>
      <w:t xml:space="preserve"> </w:t>
    </w:r>
    <w:r w:rsidR="009E43E4">
      <w:rPr>
        <w:rFonts w:hint="cs"/>
        <w:color w:val="000000" w:themeColor="text1"/>
        <w:sz w:val="24"/>
        <w:szCs w:val="24"/>
        <w:rtl/>
      </w:rPr>
      <w:t>دلالت</w:t>
    </w:r>
    <w:r w:rsidR="009E43E4">
      <w:rPr>
        <w:color w:val="000000" w:themeColor="text1"/>
        <w:sz w:val="24"/>
        <w:szCs w:val="24"/>
        <w:rtl/>
      </w:rPr>
      <w:t xml:space="preserve"> </w:t>
    </w:r>
    <w:r w:rsidR="009E43E4">
      <w:rPr>
        <w:rFonts w:hint="cs"/>
        <w:color w:val="000000" w:themeColor="text1"/>
        <w:sz w:val="24"/>
        <w:szCs w:val="24"/>
        <w:rtl/>
      </w:rPr>
      <w:t>از</w:t>
    </w:r>
    <w:r w:rsidR="009E43E4">
      <w:rPr>
        <w:color w:val="000000" w:themeColor="text1"/>
        <w:sz w:val="24"/>
        <w:szCs w:val="24"/>
        <w:rtl/>
      </w:rPr>
      <w:t xml:space="preserve"> </w:t>
    </w:r>
    <w:r w:rsidR="009E43E4">
      <w:rPr>
        <w:rFonts w:hint="cs"/>
        <w:color w:val="000000" w:themeColor="text1"/>
        <w:sz w:val="24"/>
        <w:szCs w:val="24"/>
        <w:rtl/>
      </w:rPr>
      <w:t>اراده</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9E43E4">
      <w:rPr>
        <w:rFonts w:hint="cs"/>
        <w:sz w:val="24"/>
        <w:szCs w:val="24"/>
        <w:rtl/>
      </w:rPr>
      <w:t>مهدی</w:t>
    </w:r>
    <w:r w:rsidR="009E43E4">
      <w:rPr>
        <w:sz w:val="24"/>
        <w:szCs w:val="24"/>
        <w:rtl/>
      </w:rPr>
      <w:t xml:space="preserve"> </w:t>
    </w:r>
    <w:r w:rsidR="009E43E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9E43E4">
      <w:rPr>
        <w:rFonts w:hint="cs"/>
        <w:sz w:val="24"/>
        <w:szCs w:val="24"/>
        <w:rtl/>
      </w:rPr>
      <w:t>بررسی</w:t>
    </w:r>
    <w:r w:rsidR="009E43E4">
      <w:rPr>
        <w:sz w:val="24"/>
        <w:szCs w:val="24"/>
        <w:rtl/>
      </w:rPr>
      <w:t xml:space="preserve"> </w:t>
    </w:r>
    <w:r w:rsidR="009E43E4">
      <w:rPr>
        <w:rFonts w:hint="cs"/>
        <w:sz w:val="24"/>
        <w:szCs w:val="24"/>
        <w:rtl/>
      </w:rPr>
      <w:t>کلام</w:t>
    </w:r>
    <w:r w:rsidR="009E43E4">
      <w:rPr>
        <w:sz w:val="24"/>
        <w:szCs w:val="24"/>
        <w:rtl/>
      </w:rPr>
      <w:t xml:space="preserve"> </w:t>
    </w:r>
    <w:r w:rsidR="009E43E4">
      <w:rPr>
        <w:rFonts w:hint="cs"/>
        <w:sz w:val="24"/>
        <w:szCs w:val="24"/>
        <w:rtl/>
      </w:rPr>
      <w:t>اخوند</w:t>
    </w:r>
    <w:r w:rsidR="009E43E4">
      <w:rPr>
        <w:sz w:val="24"/>
        <w:szCs w:val="24"/>
        <w:rtl/>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4115545"/>
    <w:multiLevelType w:val="hybridMultilevel"/>
    <w:tmpl w:val="154E912A"/>
    <w:lvl w:ilvl="0" w:tplc="FA0A1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35A8"/>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3351"/>
    <w:rsid w:val="00124E3D"/>
    <w:rsid w:val="00127E95"/>
    <w:rsid w:val="00130659"/>
    <w:rsid w:val="001347C7"/>
    <w:rsid w:val="001356B0"/>
    <w:rsid w:val="00141654"/>
    <w:rsid w:val="00151937"/>
    <w:rsid w:val="00181844"/>
    <w:rsid w:val="001837E9"/>
    <w:rsid w:val="00187DFA"/>
    <w:rsid w:val="00190FEC"/>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2A49"/>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25FC"/>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43E4"/>
    <w:rsid w:val="009F7E07"/>
    <w:rsid w:val="00A01522"/>
    <w:rsid w:val="00A10A11"/>
    <w:rsid w:val="00A13C6A"/>
    <w:rsid w:val="00A17B09"/>
    <w:rsid w:val="00A335FA"/>
    <w:rsid w:val="00A457C6"/>
    <w:rsid w:val="00A46AD0"/>
    <w:rsid w:val="00A47063"/>
    <w:rsid w:val="00A473A8"/>
    <w:rsid w:val="00A513F0"/>
    <w:rsid w:val="00A61AC8"/>
    <w:rsid w:val="00A6366F"/>
    <w:rsid w:val="00A65D4C"/>
    <w:rsid w:val="00A70512"/>
    <w:rsid w:val="00AA1F60"/>
    <w:rsid w:val="00AA40D7"/>
    <w:rsid w:val="00AB5F7D"/>
    <w:rsid w:val="00AC0A0C"/>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C9B0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54844442">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53/1/63/&#1575;&#1585;&#1575;&#1583;&#1607;" TargetMode="External"/><Relationship Id="rId1" Type="http://schemas.openxmlformats.org/officeDocument/2006/relationships/hyperlink" Target="http://lib.eshia.ir/13046/1/104/&#1575;&#1585;&#1575;&#1583;&#160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7BCAA-180A-4939-B146-C44EE5F57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48</TotalTime>
  <Pages>1</Pages>
  <Words>954</Words>
  <Characters>5438</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6380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2018-04-10T04:49:00Z</dcterms:created>
  <dcterms:modified xsi:type="dcterms:W3CDTF">2018-04-11T03:58:00Z</dcterms:modified>
  <cp:contentStatus>ویرایش 2.5</cp:contentStatus>
  <cp:version>2.7</cp:version>
</cp:coreProperties>
</file>