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344A33" w:rsidRDefault="00085BC9" w:rsidP="00CA2B3D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344A33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AC159B" w:rsidRPr="00344A33" w:rsidRDefault="00085BC9" w:rsidP="00AC159B">
          <w:pPr>
            <w:pStyle w:val="TOC1"/>
            <w:rPr>
              <w:noProof/>
              <w:sz w:val="22"/>
              <w:szCs w:val="22"/>
            </w:rPr>
          </w:pPr>
          <w:r w:rsidRPr="00344A33">
            <w:rPr>
              <w:color w:val="000000" w:themeColor="text1"/>
            </w:rPr>
            <w:fldChar w:fldCharType="begin"/>
          </w:r>
          <w:r w:rsidRPr="00344A33">
            <w:rPr>
              <w:color w:val="000000" w:themeColor="text1"/>
            </w:rPr>
            <w:instrText xml:space="preserve"> TOC \o "1-3" \h \z \u </w:instrText>
          </w:r>
          <w:r w:rsidRPr="00344A33">
            <w:rPr>
              <w:color w:val="000000" w:themeColor="text1"/>
            </w:rPr>
            <w:fldChar w:fldCharType="separate"/>
          </w:r>
          <w:hyperlink w:anchor="_Toc96867258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اصول</w:t>
            </w:r>
            <w:r w:rsidR="00AC159B" w:rsidRPr="00344A33">
              <w:rPr>
                <w:rStyle w:val="Hyperlink"/>
                <w:noProof/>
                <w:rtl/>
              </w:rPr>
              <w:t xml:space="preserve">/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س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ره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عقلائ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ه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_Toc96867258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2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1"/>
            <w:rPr>
              <w:noProof/>
              <w:sz w:val="22"/>
              <w:szCs w:val="22"/>
            </w:rPr>
          </w:pPr>
          <w:hyperlink w:anchor="_Toc96867259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مقدمه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_Toc96867259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2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1"/>
            <w:rPr>
              <w:noProof/>
              <w:sz w:val="22"/>
              <w:szCs w:val="22"/>
            </w:rPr>
          </w:pPr>
          <w:hyperlink w:anchor="_Toc96867260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ب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ان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مطلب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مقدمات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_Toc96867260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2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1"/>
            <w:rPr>
              <w:noProof/>
              <w:sz w:val="22"/>
              <w:szCs w:val="22"/>
            </w:rPr>
          </w:pPr>
          <w:hyperlink w:anchor="_Toc96867261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مطلب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اول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_Toc96867261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2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1"/>
            <w:rPr>
              <w:noProof/>
              <w:sz w:val="22"/>
              <w:szCs w:val="22"/>
            </w:rPr>
          </w:pPr>
          <w:hyperlink w:anchor="_Toc96867262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مطلب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دوم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_Toc96867262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3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1"/>
            <w:rPr>
              <w:noProof/>
              <w:sz w:val="22"/>
              <w:szCs w:val="22"/>
            </w:rPr>
          </w:pPr>
          <w:hyperlink w:anchor="_Toc96867263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اقسام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استناد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عمل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شارع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_Toc96867263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4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867264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روش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اول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_Toc96867264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4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867265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روش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دوم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_Toc96867265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4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867266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روش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سوم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_Toc96867266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5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1"/>
            <w:rPr>
              <w:noProof/>
              <w:sz w:val="22"/>
              <w:szCs w:val="22"/>
            </w:rPr>
          </w:pPr>
          <w:hyperlink w:anchor="_Toc96867267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تقر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ر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دوم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از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اقسام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استناد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عمل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شارع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_Toc96867267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5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867268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نوع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اول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_Toc96867268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5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867269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نوع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دوم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_Toc96867269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5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867270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نوع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سوم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_Toc96867270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5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867271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نوع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چهارم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_Toc96867271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5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1"/>
            <w:rPr>
              <w:noProof/>
              <w:sz w:val="22"/>
              <w:szCs w:val="22"/>
            </w:rPr>
          </w:pPr>
          <w:hyperlink w:anchor="_Toc96867272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اقسام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ادله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حج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ت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س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ره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344A33">
              <w:rPr>
                <w:rStyle w:val="Hyperlink"/>
                <w:rFonts w:hint="eastAsia"/>
                <w:noProof/>
                <w:rtl/>
              </w:rPr>
              <w:t>عقلائیه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_Toc96867272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5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867273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دل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ل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اول</w:t>
            </w:r>
            <w:r w:rsidR="00AC159B" w:rsidRPr="00344A33">
              <w:rPr>
                <w:rStyle w:val="Hyperlink"/>
                <w:noProof/>
                <w:rtl/>
              </w:rPr>
              <w:t xml:space="preserve">: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استحالة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خطأ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العقلا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عادتاً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_Toc96867273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6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867274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دل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ل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دوم</w:t>
            </w:r>
            <w:r w:rsidR="00AC159B" w:rsidRPr="00344A33">
              <w:rPr>
                <w:rStyle w:val="Hyperlink"/>
                <w:noProof/>
                <w:rtl/>
              </w:rPr>
              <w:t xml:space="preserve">: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اتفاق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عقلا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بر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ک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امر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_Toc96867274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6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1"/>
            <w:rPr>
              <w:noProof/>
              <w:sz w:val="22"/>
              <w:szCs w:val="22"/>
            </w:rPr>
          </w:pPr>
          <w:hyperlink w:anchor="_Toc96867275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اشکال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ن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دو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دل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ل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_Toc96867275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6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AC159B" w:rsidRPr="00344A33" w:rsidRDefault="008828A4" w:rsidP="00AC159B">
          <w:pPr>
            <w:pStyle w:val="TOC1"/>
            <w:rPr>
              <w:noProof/>
              <w:sz w:val="22"/>
              <w:szCs w:val="22"/>
            </w:rPr>
          </w:pPr>
          <w:hyperlink w:anchor="_Toc96867276" w:history="1">
            <w:r w:rsidR="00AC159B" w:rsidRPr="00344A33">
              <w:rPr>
                <w:rStyle w:val="Hyperlink"/>
                <w:rFonts w:hint="eastAsia"/>
                <w:noProof/>
                <w:rtl/>
              </w:rPr>
              <w:t>تنظ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م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ادله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اسناد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س</w:t>
            </w:r>
            <w:r w:rsidR="00AC159B" w:rsidRPr="00344A33">
              <w:rPr>
                <w:rStyle w:val="Hyperlink"/>
                <w:rFonts w:hint="cs"/>
                <w:noProof/>
                <w:rtl/>
              </w:rPr>
              <w:t>ی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ره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به</w:t>
            </w:r>
            <w:r w:rsidR="00AC159B" w:rsidRPr="00344A33">
              <w:rPr>
                <w:rStyle w:val="Hyperlink"/>
                <w:noProof/>
                <w:rtl/>
              </w:rPr>
              <w:t xml:space="preserve"> </w:t>
            </w:r>
            <w:r w:rsidR="00AC159B" w:rsidRPr="00344A33">
              <w:rPr>
                <w:rStyle w:val="Hyperlink"/>
                <w:rFonts w:hint="eastAsia"/>
                <w:noProof/>
                <w:rtl/>
              </w:rPr>
              <w:t>شارع</w:t>
            </w:r>
            <w:r w:rsidR="00AC159B" w:rsidRPr="00344A33">
              <w:rPr>
                <w:noProof/>
                <w:webHidden/>
              </w:rPr>
              <w:tab/>
            </w:r>
            <w:r w:rsidR="00AC159B" w:rsidRPr="00344A33">
              <w:rPr>
                <w:rStyle w:val="Hyperlink"/>
                <w:noProof/>
                <w:rtl/>
              </w:rPr>
              <w:fldChar w:fldCharType="begin"/>
            </w:r>
            <w:r w:rsidR="00AC159B" w:rsidRPr="00344A33">
              <w:rPr>
                <w:noProof/>
                <w:webHidden/>
              </w:rPr>
              <w:instrText xml:space="preserve"> PAGEREF _Toc96867276 \h </w:instrText>
            </w:r>
            <w:r w:rsidR="00AC159B" w:rsidRPr="00344A33">
              <w:rPr>
                <w:rStyle w:val="Hyperlink"/>
                <w:noProof/>
                <w:rtl/>
              </w:rPr>
            </w:r>
            <w:r w:rsidR="00AC159B" w:rsidRPr="00344A33">
              <w:rPr>
                <w:rStyle w:val="Hyperlink"/>
                <w:noProof/>
                <w:rtl/>
              </w:rPr>
              <w:fldChar w:fldCharType="separate"/>
            </w:r>
            <w:r w:rsidR="00AC159B" w:rsidRPr="00344A33">
              <w:rPr>
                <w:noProof/>
                <w:webHidden/>
              </w:rPr>
              <w:t>7</w:t>
            </w:r>
            <w:r w:rsidR="00AC159B" w:rsidRPr="00344A33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344A33" w:rsidRDefault="00085BC9" w:rsidP="00AC159B">
          <w:pPr>
            <w:tabs>
              <w:tab w:val="left" w:pos="713"/>
            </w:tabs>
            <w:ind w:firstLine="429"/>
          </w:pPr>
          <w:r w:rsidRPr="00344A33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344A33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344A33">
        <w:rPr>
          <w:rtl/>
        </w:rPr>
        <w:br w:type="page"/>
      </w:r>
    </w:p>
    <w:p w:rsidR="00B119C3" w:rsidRPr="00344A33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344A33">
        <w:rPr>
          <w:rtl/>
        </w:rPr>
        <w:lastRenderedPageBreak/>
        <w:t>بسم الله الرحمن الرحیم</w:t>
      </w:r>
    </w:p>
    <w:p w:rsidR="00B119C3" w:rsidRPr="00344A33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6867258"/>
      <w:r w:rsidRPr="00344A33">
        <w:rPr>
          <w:w w:val="100"/>
          <w:rtl/>
        </w:rPr>
        <w:t>اصول/</w:t>
      </w:r>
      <w:bookmarkEnd w:id="2"/>
      <w:r w:rsidRPr="00344A33">
        <w:rPr>
          <w:w w:val="100"/>
          <w:rtl/>
        </w:rPr>
        <w:t xml:space="preserve"> </w:t>
      </w:r>
      <w:r w:rsidR="000A0DE0" w:rsidRPr="00344A33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344A33" w:rsidRDefault="00991BB9" w:rsidP="00392732">
      <w:pPr>
        <w:pStyle w:val="Heading1"/>
        <w:ind w:firstLine="429"/>
        <w:rPr>
          <w:w w:val="100"/>
        </w:rPr>
      </w:pPr>
      <w:bookmarkStart w:id="4" w:name="_Toc96867259"/>
      <w:bookmarkStart w:id="5" w:name="_GoBack"/>
      <w:bookmarkEnd w:id="0"/>
      <w:bookmarkEnd w:id="1"/>
      <w:r w:rsidRPr="00344A33">
        <w:rPr>
          <w:rFonts w:hint="cs"/>
          <w:w w:val="100"/>
          <w:rtl/>
        </w:rPr>
        <w:t>مقدمه</w:t>
      </w:r>
      <w:bookmarkEnd w:id="4"/>
    </w:p>
    <w:p w:rsidR="00AC159B" w:rsidRPr="00344A33" w:rsidRDefault="00AC159B" w:rsidP="00AC159B">
      <w:pPr>
        <w:rPr>
          <w:rtl/>
        </w:rPr>
      </w:pPr>
      <w:r w:rsidRPr="00344A33">
        <w:rPr>
          <w:rtl/>
        </w:rPr>
        <w:t>بحث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مقدمات چهارگانه‌ا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گفت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 قرار شد وارد ادله بشو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قبل</w:t>
      </w:r>
      <w:r w:rsidRPr="00344A33">
        <w:rPr>
          <w:rtl/>
        </w:rPr>
        <w:t xml:space="preserve"> از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ورود در ادله داشته باش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چند نکته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هم هست که توجه به آن‌ها مناسب است. و به نحو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با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نوع ورود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در الفائق به ادله شده است ارتباط دارد </w:t>
      </w:r>
    </w:p>
    <w:p w:rsidR="00AC159B" w:rsidRPr="00344A33" w:rsidRDefault="00AC159B" w:rsidP="00AC159B">
      <w:pPr>
        <w:pStyle w:val="Heading1"/>
        <w:rPr>
          <w:rtl/>
        </w:rPr>
      </w:pPr>
      <w:bookmarkStart w:id="6" w:name="_Toc96867260"/>
      <w:r w:rsidRPr="00344A33">
        <w:rPr>
          <w:rFonts w:hint="cs"/>
          <w:rtl/>
        </w:rPr>
        <w:t>بیان</w:t>
      </w:r>
      <w:r w:rsidRPr="00344A33">
        <w:rPr>
          <w:rtl/>
        </w:rPr>
        <w:t xml:space="preserve"> مطلب مقدمات</w:t>
      </w:r>
      <w:r w:rsidRPr="00344A33">
        <w:rPr>
          <w:rFonts w:hint="cs"/>
          <w:rtl/>
        </w:rPr>
        <w:t>ی</w:t>
      </w:r>
      <w:bookmarkEnd w:id="6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بحث</w:t>
      </w:r>
      <w:r w:rsidRPr="00344A33">
        <w:rPr>
          <w:rtl/>
        </w:rPr>
        <w:t xml:space="preserve">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در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ره‌ها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مردم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است که به طور محسوس و مستق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حضور امام و معصوم در 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ان</w:t>
      </w:r>
      <w:r w:rsidRPr="00344A33">
        <w:rPr>
          <w:rtl/>
        </w:rPr>
        <w:t xml:space="preserve"> کسان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به آن ش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وه</w:t>
      </w:r>
      <w:r w:rsidRPr="00344A33">
        <w:rPr>
          <w:rtl/>
        </w:rPr>
        <w:t xml:space="preserve"> و روش عمل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کنند</w:t>
      </w:r>
      <w:r w:rsidRPr="00344A33">
        <w:rPr>
          <w:rtl/>
        </w:rPr>
        <w:t xml:space="preserve"> احراز نشده باشد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ره‌ها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مردم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از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منظر عل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قسم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cs"/>
          <w:rtl/>
        </w:rPr>
        <w:t xml:space="preserve">1- </w:t>
      </w:r>
      <w:r w:rsidRPr="00344A33">
        <w:rPr>
          <w:rFonts w:hint="eastAsia"/>
          <w:rtl/>
        </w:rPr>
        <w:t>ما</w:t>
      </w:r>
      <w:r w:rsidRPr="00344A33">
        <w:rPr>
          <w:rtl/>
        </w:rPr>
        <w:t xml:space="preserve"> به شکل محسوس و مستق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بب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امام هم همراه مردم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و عمل حضور و وجود دارد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صورت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cs"/>
          <w:rtl/>
        </w:rPr>
        <w:t xml:space="preserve">2- </w:t>
      </w: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همراه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حضور و وجود امام در ضمن آن عقلا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مردم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بر آن روش و مسلک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عمل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کنند</w:t>
      </w:r>
      <w:r w:rsidRPr="00344A33">
        <w:rPr>
          <w:rtl/>
        </w:rPr>
        <w:t xml:space="preserve"> نباشد به صورت مستق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 محسوس ندان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pStyle w:val="Heading1"/>
        <w:rPr>
          <w:rtl/>
        </w:rPr>
      </w:pPr>
      <w:bookmarkStart w:id="7" w:name="_Toc96867261"/>
      <w:r w:rsidRPr="00344A33">
        <w:rPr>
          <w:rFonts w:hint="cs"/>
          <w:rtl/>
        </w:rPr>
        <w:t>مطلب</w:t>
      </w:r>
      <w:r w:rsidRPr="00344A33">
        <w:rPr>
          <w:rtl/>
        </w:rPr>
        <w:t xml:space="preserve"> اول</w:t>
      </w:r>
      <w:bookmarkEnd w:id="7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در</w:t>
      </w:r>
      <w:r w:rsidRPr="00344A33">
        <w:rPr>
          <w:rtl/>
        </w:rPr>
        <w:t xml:space="preserve"> قسم اول </w:t>
      </w:r>
      <w:r w:rsidR="00344A33">
        <w:rPr>
          <w:rtl/>
        </w:rPr>
        <w:t>طبعاً</w:t>
      </w:r>
      <w:r w:rsidRPr="00344A33">
        <w:rPr>
          <w:rtl/>
        </w:rPr>
        <w:t xml:space="preserve">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ما بحث خاص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اهم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ندارد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احراز کرد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به طور مستق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 محسوس امام خود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از کسان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که به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عمل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و آن عمل مستق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محرز است و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عقلا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</w:t>
      </w:r>
      <w:r w:rsidRPr="00344A33">
        <w:rPr>
          <w:rtl/>
        </w:rPr>
        <w:t xml:space="preserve"> بحث حج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به آن معنا ندارد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امام است در واقع آن عمل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رة</w:t>
      </w:r>
      <w:r w:rsidRPr="00344A33">
        <w:rPr>
          <w:rtl/>
        </w:rPr>
        <w:t xml:space="preserve"> المعصوم است وقت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در خارج امام هم بر هم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مسلک رفتار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از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جهت است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نوع موارد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از قسم اول باشد خارج از بحث است</w:t>
      </w:r>
      <w:r w:rsidRPr="00344A33">
        <w:rPr>
          <w:rFonts w:hint="cs"/>
          <w:rtl/>
        </w:rPr>
        <w:t xml:space="preserve"> 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ا</w:t>
      </w:r>
      <w:r w:rsidRPr="00344A33">
        <w:rPr>
          <w:spacing w:val="-4"/>
          <w:rtl/>
        </w:rPr>
        <w:t xml:space="preserve"> به عبارت د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گر</w:t>
      </w:r>
      <w:r w:rsidRPr="00344A33">
        <w:rPr>
          <w:spacing w:val="-4"/>
          <w:rtl/>
        </w:rPr>
        <w:t xml:space="preserve"> بحث مهم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ندارد 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عن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جاها</w:t>
      </w:r>
      <w:r w:rsidRPr="00344A33">
        <w:rPr>
          <w:rFonts w:hint="cs"/>
          <w:spacing w:val="-4"/>
          <w:rtl/>
        </w:rPr>
        <w:t>یی</w:t>
      </w:r>
      <w:r w:rsidRPr="00344A33">
        <w:rPr>
          <w:spacing w:val="-4"/>
          <w:rtl/>
        </w:rPr>
        <w:t xml:space="preserve"> که امام هم همراه جامعه آن عمل را انجام م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دهد</w:t>
      </w:r>
      <w:r w:rsidRPr="00344A33">
        <w:rPr>
          <w:spacing w:val="-4"/>
          <w:rtl/>
        </w:rPr>
        <w:t xml:space="preserve"> س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رة</w:t>
      </w:r>
      <w:r w:rsidRPr="00344A33">
        <w:rPr>
          <w:spacing w:val="-4"/>
          <w:rtl/>
        </w:rPr>
        <w:t xml:space="preserve"> الامام و س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رة</w:t>
      </w:r>
      <w:r w:rsidRPr="00344A33">
        <w:rPr>
          <w:spacing w:val="-4"/>
          <w:rtl/>
        </w:rPr>
        <w:t xml:space="preserve"> المعصوم است.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در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</w:t>
      </w:r>
      <w:r w:rsidRPr="00344A33">
        <w:rPr>
          <w:rtl/>
        </w:rPr>
        <w:t xml:space="preserve"> اعتماد امام بر آن نظام تفه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 تفهم و محاوره و استظهارات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را از هم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قب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شمرد.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امام بر هم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ظواهر اعتماد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با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نظام استظهارات در محاورات با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رابطه برقرار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عقلا</w:t>
      </w:r>
      <w:r w:rsidR="00344A33">
        <w:rPr>
          <w:rFonts w:hint="cs"/>
          <w:rtl/>
        </w:rPr>
        <w:t>ئ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است عقلا در همه جامعه در هر زبان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باشند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زبان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مع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ار</w:t>
      </w:r>
      <w:r w:rsidRPr="00344A33">
        <w:rPr>
          <w:rtl/>
        </w:rPr>
        <w:t xml:space="preserve"> قرار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دهند</w:t>
      </w:r>
      <w:r w:rsidRPr="00344A33">
        <w:rPr>
          <w:rtl/>
        </w:rPr>
        <w:t xml:space="preserve"> و آن زبان بر اساس استظهارات مبنا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تفاهم و تفه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 تفاهمشان با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قرار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رد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در بحث‌ها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خ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گنجد</w:t>
      </w:r>
      <w:r w:rsidRPr="00344A33">
        <w:rPr>
          <w:rtl/>
        </w:rPr>
        <w:t xml:space="preserve"> چون وضوح دارد که امام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حضور دارد و خودش هم با هم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ادب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ات</w:t>
      </w:r>
      <w:r w:rsidRPr="00344A33">
        <w:rPr>
          <w:rtl/>
        </w:rPr>
        <w:t xml:space="preserve"> و استظهارات و نظامات با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گفتگو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lastRenderedPageBreak/>
        <w:t>و</w:t>
      </w:r>
      <w:r w:rsidRPr="00344A33">
        <w:rPr>
          <w:rtl/>
        </w:rPr>
        <w:t xml:space="preserve"> لذا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امام است و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محرز محسوس است که امام مثل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و همراه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با ظواهر ارتباط با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برقرار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از زبان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استفاده کرده و در آن زبان از قواعد لغت و ادب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ات</w:t>
      </w:r>
      <w:r w:rsidRPr="00344A33">
        <w:rPr>
          <w:rtl/>
        </w:rPr>
        <w:t xml:space="preserve"> و منطق و… استفاده کرده است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محل بحث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همه ائمه و </w:t>
      </w:r>
      <w:r w:rsidR="00344A33">
        <w:rPr>
          <w:rtl/>
        </w:rPr>
        <w:t>رسول‌خدا</w:t>
      </w:r>
      <w:r w:rsidRPr="00344A33">
        <w:rPr>
          <w:rtl/>
        </w:rPr>
        <w:t xml:space="preserve"> </w:t>
      </w:r>
      <w:r w:rsidR="00344A33">
        <w:rPr>
          <w:rtl/>
        </w:rPr>
        <w:t>عل</w:t>
      </w:r>
      <w:r w:rsidR="00344A33">
        <w:rPr>
          <w:rFonts w:hint="cs"/>
          <w:rtl/>
        </w:rPr>
        <w:t>ی</w:t>
      </w:r>
      <w:r w:rsidR="00344A33">
        <w:rPr>
          <w:rFonts w:hint="eastAsia"/>
          <w:rtl/>
        </w:rPr>
        <w:t>هم‌السلام</w:t>
      </w:r>
      <w:r w:rsidRPr="00344A33">
        <w:rPr>
          <w:rtl/>
        </w:rPr>
        <w:t xml:space="preserve"> در نظام استظهارات عرف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در چهارچوب زبان عرب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با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رابطه برقرار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کردند</w:t>
      </w:r>
      <w:r w:rsidRPr="00344A33">
        <w:rPr>
          <w:rtl/>
        </w:rPr>
        <w:t xml:space="preserve">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زبان محکوم به قواعد صرف و نحو ادب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ات</w:t>
      </w:r>
      <w:r w:rsidRPr="00344A33">
        <w:rPr>
          <w:rtl/>
        </w:rPr>
        <w:t xml:space="preserve"> و معان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ان</w:t>
      </w:r>
      <w:r w:rsidRPr="00344A33">
        <w:rPr>
          <w:rtl/>
        </w:rPr>
        <w:t xml:space="preserve"> و… و لغت و علوم ادب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استظهارات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محاورات انجام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پذ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رد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محل بحث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عن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اگر باشد جزو موارد واضح است که روشن است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مستق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همراه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معصوم با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و قرار گرفتن معصوم در همان چهارچوب علوم ادب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استظهارات عرف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دان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از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جهت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رة</w:t>
      </w:r>
      <w:r w:rsidRPr="00344A33">
        <w:rPr>
          <w:rtl/>
        </w:rPr>
        <w:t xml:space="preserve"> الامام </w:t>
      </w:r>
      <w:r w:rsidR="00344A33">
        <w:rPr>
          <w:rtl/>
        </w:rPr>
        <w:t>کاملاً</w:t>
      </w:r>
      <w:r w:rsidRPr="00344A33">
        <w:rPr>
          <w:rtl/>
        </w:rPr>
        <w:t xml:space="preserve"> منطبق با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رة</w:t>
      </w:r>
      <w:r w:rsidRPr="00344A33">
        <w:rPr>
          <w:rtl/>
        </w:rPr>
        <w:t xml:space="preserve"> العقلا است با شکل محسوس و ملموس و قطع و برهان واضح احراز شده است.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قسم است که شا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بهتر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</w:t>
      </w:r>
      <w:r w:rsidR="00344A33">
        <w:rPr>
          <w:rtl/>
        </w:rPr>
        <w:t>مثال‌هایش</w:t>
      </w:r>
      <w:r w:rsidRPr="00344A33">
        <w:rPr>
          <w:rtl/>
        </w:rPr>
        <w:t xml:space="preserve"> مقوله برقرار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ارتباطات با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در چهارچوب علوم ادب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لغو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منطق </w:t>
      </w:r>
      <w:r w:rsidR="00344A33">
        <w:rPr>
          <w:rtl/>
        </w:rPr>
        <w:t>محاورات</w:t>
      </w:r>
      <w:r w:rsidRPr="00344A33">
        <w:rPr>
          <w:rtl/>
        </w:rPr>
        <w:t xml:space="preserve"> و استظهارات است که امام همراه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گران</w:t>
      </w:r>
      <w:r w:rsidRPr="00344A33">
        <w:rPr>
          <w:rtl/>
        </w:rPr>
        <w:t xml:space="preserve"> حرکت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و معصوم هم مثل بق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جهت است.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از موارد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که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رة</w:t>
      </w:r>
      <w:r w:rsidRPr="00344A33">
        <w:rPr>
          <w:rtl/>
        </w:rPr>
        <w:t xml:space="preserve"> الناس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رة</w:t>
      </w:r>
      <w:r w:rsidRPr="00344A33">
        <w:rPr>
          <w:rtl/>
        </w:rPr>
        <w:t xml:space="preserve"> العقلا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متضمن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معصوم هم هست و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رة</w:t>
      </w:r>
      <w:r w:rsidRPr="00344A33">
        <w:rPr>
          <w:rtl/>
        </w:rPr>
        <w:t xml:space="preserve"> الامام در کنار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رة</w:t>
      </w:r>
      <w:r w:rsidRPr="00344A33">
        <w:rPr>
          <w:rtl/>
        </w:rPr>
        <w:t xml:space="preserve"> المعصوم محرز و ب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ترد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است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بنابرا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بحث ما عمدتاً در قسم دوم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آ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عن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جاها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که ما تضمن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عقلا نسبت به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معصوم را احراز نکرد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با شکل محسوس و ملموس و ناچار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نسبت بده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را به معصوم و شرع مس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غ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از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را ط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نکته که توجه به آن خوب است و البته نکته واضح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هم هست </w:t>
      </w:r>
    </w:p>
    <w:p w:rsidR="00AC159B" w:rsidRPr="00344A33" w:rsidRDefault="00AC159B" w:rsidP="00AC159B">
      <w:pPr>
        <w:pStyle w:val="Heading1"/>
        <w:rPr>
          <w:rtl/>
        </w:rPr>
      </w:pPr>
      <w:bookmarkStart w:id="8" w:name="_Toc96867262"/>
      <w:r w:rsidRPr="00344A33">
        <w:rPr>
          <w:rFonts w:hint="cs"/>
          <w:rtl/>
        </w:rPr>
        <w:t>مطلب دوم</w:t>
      </w:r>
      <w:bookmarkEnd w:id="8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قسم دوم وقت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را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مردم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عقلا را معتبر بدان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از نظر اصول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نسبت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با شارع برقرار بکند صرف وجود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ولو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درست و حساب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هم باشد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کاف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وقت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ما ارزش و روا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و اعتبار پ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دا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که به نحو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به شارع مستند بشود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استناد در قسم دوم جا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که ند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معصوم مثل بق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عمل بکند به صورت حس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خارج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عل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اقسام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است. </w:t>
      </w:r>
    </w:p>
    <w:p w:rsidR="00AC159B" w:rsidRPr="00344A33" w:rsidRDefault="00AC159B" w:rsidP="00AC159B">
      <w:pPr>
        <w:rPr>
          <w:spacing w:val="-4"/>
          <w:rtl/>
        </w:rPr>
      </w:pPr>
      <w:r w:rsidRPr="00344A33">
        <w:rPr>
          <w:rFonts w:hint="eastAsia"/>
          <w:spacing w:val="-4"/>
          <w:rtl/>
        </w:rPr>
        <w:t>لازم</w:t>
      </w:r>
      <w:r w:rsidRPr="00344A33">
        <w:rPr>
          <w:spacing w:val="-4"/>
          <w:rtl/>
        </w:rPr>
        <w:t xml:space="preserve"> است که 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ن</w:t>
      </w:r>
      <w:r w:rsidRPr="00344A33">
        <w:rPr>
          <w:spacing w:val="-4"/>
          <w:rtl/>
        </w:rPr>
        <w:t xml:space="preserve"> س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ره</w:t>
      </w:r>
      <w:r w:rsidRPr="00344A33">
        <w:rPr>
          <w:spacing w:val="-4"/>
          <w:rtl/>
        </w:rPr>
        <w:t xml:space="preserve"> به نحو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</w:t>
      </w:r>
      <w:r w:rsidR="00344A33">
        <w:rPr>
          <w:spacing w:val="-4"/>
          <w:rtl/>
        </w:rPr>
        <w:t>مؤید</w:t>
      </w:r>
      <w:r w:rsidRPr="00344A33">
        <w:rPr>
          <w:spacing w:val="-4"/>
          <w:rtl/>
        </w:rPr>
        <w:t xml:space="preserve"> بشود و مستند به معصوم و شارع بشود در هم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ن</w:t>
      </w:r>
      <w:r w:rsidRPr="00344A33">
        <w:rPr>
          <w:spacing w:val="-4"/>
          <w:rtl/>
        </w:rPr>
        <w:t xml:space="preserve"> قسم دوم. 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ن</w:t>
      </w:r>
      <w:r w:rsidRPr="00344A33">
        <w:rPr>
          <w:spacing w:val="-4"/>
          <w:rtl/>
        </w:rPr>
        <w:t xml:space="preserve"> لازم است و تا مستند نشود فا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ده</w:t>
      </w:r>
      <w:r w:rsidRPr="00344A33">
        <w:rPr>
          <w:spacing w:val="-4"/>
          <w:rtl/>
        </w:rPr>
        <w:t xml:space="preserve"> ندارد س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ره</w:t>
      </w:r>
      <w:r w:rsidRPr="00344A33">
        <w:rPr>
          <w:spacing w:val="-4"/>
          <w:rtl/>
        </w:rPr>
        <w:t xml:space="preserve"> که بالاتر از حکم عقل ن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ست</w:t>
      </w:r>
      <w:r w:rsidRPr="00344A33">
        <w:rPr>
          <w:spacing w:val="-4"/>
          <w:rtl/>
        </w:rPr>
        <w:t xml:space="preserve"> در حکم عقل م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گو</w:t>
      </w:r>
      <w:r w:rsidRPr="00344A33">
        <w:rPr>
          <w:rFonts w:hint="cs"/>
          <w:spacing w:val="-4"/>
          <w:rtl/>
        </w:rPr>
        <w:t>یی</w:t>
      </w:r>
      <w:r w:rsidRPr="00344A33">
        <w:rPr>
          <w:rFonts w:hint="eastAsia"/>
          <w:spacing w:val="-4"/>
          <w:rtl/>
        </w:rPr>
        <w:t>م</w:t>
      </w:r>
      <w:r w:rsidRPr="00344A33">
        <w:rPr>
          <w:spacing w:val="-4"/>
          <w:rtl/>
        </w:rPr>
        <w:t xml:space="preserve"> حکم قطع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عقل مستقل وقت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در مدار احکام شرع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مورد استفاده قرار م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گ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رد</w:t>
      </w:r>
      <w:r w:rsidRPr="00344A33">
        <w:rPr>
          <w:spacing w:val="-4"/>
          <w:rtl/>
        </w:rPr>
        <w:t xml:space="preserve"> که </w:t>
      </w:r>
      <w:r w:rsidR="00344A33">
        <w:rPr>
          <w:spacing w:val="-4"/>
          <w:rtl/>
        </w:rPr>
        <w:t>لااقل</w:t>
      </w:r>
      <w:r w:rsidRPr="00344A33">
        <w:rPr>
          <w:spacing w:val="-4"/>
          <w:rtl/>
        </w:rPr>
        <w:t xml:space="preserve"> </w:t>
      </w:r>
      <w:r w:rsidRPr="00344A33">
        <w:rPr>
          <w:rFonts w:hint="eastAsia"/>
          <w:spacing w:val="-4"/>
          <w:rtl/>
        </w:rPr>
        <w:t>بگو</w:t>
      </w:r>
      <w:r w:rsidRPr="00344A33">
        <w:rPr>
          <w:rFonts w:hint="cs"/>
          <w:spacing w:val="-4"/>
          <w:rtl/>
        </w:rPr>
        <w:t>یی</w:t>
      </w:r>
      <w:r w:rsidRPr="00344A33">
        <w:rPr>
          <w:rFonts w:hint="eastAsia"/>
          <w:spacing w:val="-4"/>
          <w:rtl/>
        </w:rPr>
        <w:t>م</w:t>
      </w:r>
      <w:r w:rsidRPr="00344A33">
        <w:rPr>
          <w:spacing w:val="-4"/>
          <w:rtl/>
        </w:rPr>
        <w:t xml:space="preserve"> کل ما حکم به العقل، حکم به الشرع، که خود عقل بگو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د</w:t>
      </w:r>
      <w:r w:rsidRPr="00344A33">
        <w:rPr>
          <w:spacing w:val="-4"/>
          <w:rtl/>
        </w:rPr>
        <w:t xml:space="preserve"> </w:t>
      </w:r>
      <w:r w:rsidR="00344A33">
        <w:rPr>
          <w:spacing w:val="-4"/>
          <w:rtl/>
        </w:rPr>
        <w:t>حتماً</w:t>
      </w:r>
      <w:r w:rsidRPr="00344A33">
        <w:rPr>
          <w:spacing w:val="-4"/>
          <w:rtl/>
        </w:rPr>
        <w:t xml:space="preserve"> شارع هم 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ن</w:t>
      </w:r>
      <w:r w:rsidRPr="00344A33">
        <w:rPr>
          <w:spacing w:val="-4"/>
          <w:rtl/>
        </w:rPr>
        <w:t xml:space="preserve"> را با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د</w:t>
      </w:r>
      <w:r w:rsidRPr="00344A33">
        <w:rPr>
          <w:spacing w:val="-4"/>
          <w:rtl/>
        </w:rPr>
        <w:t xml:space="preserve"> بگو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د</w:t>
      </w:r>
      <w:r w:rsidRPr="00344A33">
        <w:rPr>
          <w:spacing w:val="-4"/>
          <w:rtl/>
        </w:rPr>
        <w:t xml:space="preserve">. </w:t>
      </w:r>
    </w:p>
    <w:p w:rsidR="00AC159B" w:rsidRPr="00344A33" w:rsidRDefault="00AC159B" w:rsidP="00AC159B">
      <w:pPr>
        <w:rPr>
          <w:spacing w:val="-2"/>
          <w:rtl/>
        </w:rPr>
      </w:pPr>
      <w:r w:rsidRPr="00344A33">
        <w:rPr>
          <w:rFonts w:hint="eastAsia"/>
          <w:spacing w:val="-2"/>
          <w:rtl/>
        </w:rPr>
        <w:lastRenderedPageBreak/>
        <w:t>ا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ن</w:t>
      </w:r>
      <w:r w:rsidRPr="00344A33">
        <w:rPr>
          <w:spacing w:val="-2"/>
          <w:rtl/>
        </w:rPr>
        <w:t xml:space="preserve"> نشان م</w:t>
      </w:r>
      <w:r w:rsidRPr="00344A33">
        <w:rPr>
          <w:rFonts w:hint="cs"/>
          <w:spacing w:val="-2"/>
          <w:rtl/>
        </w:rPr>
        <w:t>ی‌</w:t>
      </w:r>
      <w:r w:rsidRPr="00344A33">
        <w:rPr>
          <w:rFonts w:hint="eastAsia"/>
          <w:spacing w:val="-2"/>
          <w:rtl/>
        </w:rPr>
        <w:t>دهد</w:t>
      </w:r>
      <w:r w:rsidRPr="00344A33">
        <w:rPr>
          <w:spacing w:val="-2"/>
          <w:rtl/>
        </w:rPr>
        <w:t xml:space="preserve"> که با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د</w:t>
      </w:r>
      <w:r w:rsidRPr="00344A33">
        <w:rPr>
          <w:spacing w:val="-2"/>
          <w:rtl/>
        </w:rPr>
        <w:t xml:space="preserve"> 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ک</w:t>
      </w:r>
      <w:r w:rsidRPr="00344A33">
        <w:rPr>
          <w:spacing w:val="-2"/>
          <w:rtl/>
        </w:rPr>
        <w:t xml:space="preserve"> امر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که از غ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ر</w:t>
      </w:r>
      <w:r w:rsidRPr="00344A33">
        <w:rPr>
          <w:spacing w:val="-2"/>
          <w:rtl/>
        </w:rPr>
        <w:t xml:space="preserve"> مس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ر</w:t>
      </w:r>
      <w:r w:rsidRPr="00344A33">
        <w:rPr>
          <w:spacing w:val="-2"/>
          <w:rtl/>
        </w:rPr>
        <w:t xml:space="preserve"> شرع استفاده شده است به شارع و به مقنن در آن مدار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که ما م</w:t>
      </w:r>
      <w:r w:rsidRPr="00344A33">
        <w:rPr>
          <w:rFonts w:hint="cs"/>
          <w:spacing w:val="-2"/>
          <w:rtl/>
        </w:rPr>
        <w:t>ی‌</w:t>
      </w:r>
      <w:r w:rsidRPr="00344A33">
        <w:rPr>
          <w:rFonts w:hint="eastAsia"/>
          <w:spacing w:val="-2"/>
          <w:rtl/>
        </w:rPr>
        <w:t>خواه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م</w:t>
      </w:r>
      <w:r w:rsidRPr="00344A33">
        <w:rPr>
          <w:spacing w:val="-2"/>
          <w:rtl/>
        </w:rPr>
        <w:t xml:space="preserve"> آن قانون را رعا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ت</w:t>
      </w:r>
      <w:r w:rsidRPr="00344A33">
        <w:rPr>
          <w:spacing w:val="-2"/>
          <w:rtl/>
        </w:rPr>
        <w:t xml:space="preserve"> بکن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م</w:t>
      </w:r>
      <w:r w:rsidRPr="00344A33">
        <w:rPr>
          <w:spacing w:val="-2"/>
          <w:rtl/>
        </w:rPr>
        <w:t xml:space="preserve"> نسبت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پ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دا</w:t>
      </w:r>
      <w:r w:rsidRPr="00344A33">
        <w:rPr>
          <w:spacing w:val="-2"/>
          <w:rtl/>
        </w:rPr>
        <w:t xml:space="preserve"> بکند. انتساب و نسبت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با آن داده بشود و الا بودن 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ک</w:t>
      </w:r>
      <w:r w:rsidRPr="00344A33">
        <w:rPr>
          <w:spacing w:val="-2"/>
          <w:rtl/>
        </w:rPr>
        <w:t xml:space="preserve"> در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افت‌ها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چه عقل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و چه عقلا</w:t>
      </w:r>
      <w:r w:rsidRPr="00344A33">
        <w:rPr>
          <w:rFonts w:hint="cs"/>
          <w:spacing w:val="-2"/>
          <w:rtl/>
        </w:rPr>
        <w:t>یی</w:t>
      </w:r>
      <w:r w:rsidRPr="00344A33">
        <w:rPr>
          <w:spacing w:val="-2"/>
          <w:rtl/>
        </w:rPr>
        <w:t xml:space="preserve"> و ارتکاز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ف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حد نفسه به عن</w:t>
      </w:r>
      <w:r w:rsidRPr="00344A33">
        <w:rPr>
          <w:rFonts w:hint="eastAsia"/>
          <w:spacing w:val="-2"/>
          <w:rtl/>
        </w:rPr>
        <w:t>وان</w:t>
      </w:r>
      <w:r w:rsidRPr="00344A33">
        <w:rPr>
          <w:spacing w:val="-2"/>
          <w:rtl/>
        </w:rPr>
        <w:t xml:space="preserve"> استناد حکم شرع کاف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ن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ست</w:t>
      </w:r>
      <w:r w:rsidRPr="00344A33">
        <w:rPr>
          <w:spacing w:val="-2"/>
          <w:rtl/>
        </w:rPr>
        <w:t>. مگر ا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ن</w:t>
      </w:r>
      <w:r w:rsidRPr="00344A33">
        <w:rPr>
          <w:spacing w:val="-2"/>
          <w:rtl/>
        </w:rPr>
        <w:t xml:space="preserve"> که آن پا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ه</w:t>
      </w:r>
      <w:r w:rsidRPr="00344A33">
        <w:rPr>
          <w:spacing w:val="-2"/>
          <w:rtl/>
        </w:rPr>
        <w:t xml:space="preserve"> جور</w:t>
      </w:r>
      <w:r w:rsidRPr="00344A33">
        <w:rPr>
          <w:rFonts w:hint="cs"/>
          <w:spacing w:val="-2"/>
          <w:rtl/>
        </w:rPr>
        <w:t>ی</w:t>
      </w:r>
      <w:r w:rsidRPr="00344A33">
        <w:rPr>
          <w:spacing w:val="-2"/>
          <w:rtl/>
        </w:rPr>
        <w:t xml:space="preserve"> به شارع اسناد پ</w:t>
      </w:r>
      <w:r w:rsidRPr="00344A33">
        <w:rPr>
          <w:rFonts w:hint="cs"/>
          <w:spacing w:val="-2"/>
          <w:rtl/>
        </w:rPr>
        <w:t>ی</w:t>
      </w:r>
      <w:r w:rsidRPr="00344A33">
        <w:rPr>
          <w:rFonts w:hint="eastAsia"/>
          <w:spacing w:val="-2"/>
          <w:rtl/>
        </w:rPr>
        <w:t>دا</w:t>
      </w:r>
      <w:r w:rsidRPr="00344A33">
        <w:rPr>
          <w:spacing w:val="-2"/>
          <w:rtl/>
        </w:rPr>
        <w:t xml:space="preserve"> بکند.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فرض</w:t>
      </w:r>
      <w:r w:rsidRPr="00344A33">
        <w:rPr>
          <w:rtl/>
        </w:rPr>
        <w:t xml:space="preserve"> ما هم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به شکل شق اول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که </w:t>
      </w:r>
      <w:r w:rsidR="00344A33">
        <w:rPr>
          <w:rtl/>
        </w:rPr>
        <w:t>به شکل</w:t>
      </w:r>
      <w:r w:rsidRPr="00344A33">
        <w:rPr>
          <w:rtl/>
        </w:rPr>
        <w:t xml:space="preserve"> حس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دان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امام هم خود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عمل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</w:t>
      </w:r>
      <w:r w:rsidR="00344A33">
        <w:rPr>
          <w:rtl/>
        </w:rPr>
        <w:t>این‌جوری</w:t>
      </w:r>
      <w:r w:rsidRPr="00344A33">
        <w:rPr>
          <w:rtl/>
        </w:rPr>
        <w:t xml:space="preserve">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عقلا و مردم است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خواه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بدان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شارع چه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لذا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نسبت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با شارع پ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دا</w:t>
      </w:r>
      <w:r w:rsidRPr="00344A33">
        <w:rPr>
          <w:rtl/>
        </w:rPr>
        <w:t xml:space="preserve"> بکند. و </w:t>
      </w:r>
      <w:r w:rsidR="00344A33">
        <w:rPr>
          <w:rtl/>
        </w:rPr>
        <w:t>همان‌طور</w:t>
      </w:r>
      <w:r w:rsidRPr="00344A33">
        <w:rPr>
          <w:rtl/>
        </w:rPr>
        <w:t xml:space="preserve"> که گفتم </w:t>
      </w:r>
      <w:r w:rsidR="00344A33">
        <w:rPr>
          <w:rtl/>
        </w:rPr>
        <w:t>هیچ‌کدام</w:t>
      </w:r>
      <w:r w:rsidRPr="00344A33">
        <w:rPr>
          <w:rtl/>
        </w:rPr>
        <w:t xml:space="preserve"> از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نها</w:t>
      </w:r>
      <w:r w:rsidRPr="00344A33">
        <w:rPr>
          <w:rtl/>
        </w:rPr>
        <w:t xml:space="preserve"> بالاتر از عقل مست</w:t>
      </w:r>
      <w:r w:rsidRPr="00344A33">
        <w:rPr>
          <w:rFonts w:hint="eastAsia"/>
          <w:rtl/>
        </w:rPr>
        <w:t>قل</w:t>
      </w:r>
      <w:r w:rsidRPr="00344A33">
        <w:rPr>
          <w:rtl/>
        </w:rPr>
        <w:t xml:space="preserve">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</w:t>
      </w:r>
      <w:r w:rsidRPr="00344A33">
        <w:rPr>
          <w:rtl/>
        </w:rPr>
        <w:t xml:space="preserve"> آنجا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خود عقل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که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من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که شارع هم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>.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تواند</w:t>
      </w:r>
      <w:r w:rsidRPr="00344A33">
        <w:rPr>
          <w:rtl/>
        </w:rPr>
        <w:t xml:space="preserve"> نگو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>. آن وقت پذ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رفته</w:t>
      </w:r>
      <w:r w:rsidRPr="00344A33">
        <w:rPr>
          <w:rtl/>
        </w:rPr>
        <w:t xml:space="preserve"> بشود.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بنابرا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نسبت با شارع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برقرار بشود حداقل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با خود عقل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نسبت برقرار بشود ول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بالاخره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استناد و اسناد برقرار بشود. </w:t>
      </w:r>
    </w:p>
    <w:p w:rsidR="00AC159B" w:rsidRPr="00344A33" w:rsidRDefault="00AC159B" w:rsidP="00AC159B">
      <w:pPr>
        <w:pStyle w:val="Heading1"/>
        <w:rPr>
          <w:rtl/>
        </w:rPr>
      </w:pPr>
      <w:bookmarkStart w:id="9" w:name="_Toc96867263"/>
      <w:r w:rsidRPr="00344A33">
        <w:rPr>
          <w:rFonts w:hint="cs"/>
          <w:rtl/>
        </w:rPr>
        <w:t>اقسام استناد عمل شارع</w:t>
      </w:r>
      <w:bookmarkEnd w:id="9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در</w:t>
      </w:r>
      <w:r w:rsidRPr="00344A33">
        <w:rPr>
          <w:rtl/>
        </w:rPr>
        <w:t xml:space="preserve"> قسم دوم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استناد به چند شکل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تواند</w:t>
      </w:r>
      <w:r w:rsidRPr="00344A33">
        <w:rPr>
          <w:rtl/>
        </w:rPr>
        <w:t xml:space="preserve"> محقق بشود و شکل بگ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رد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pStyle w:val="Heading2"/>
        <w:rPr>
          <w:rtl/>
        </w:rPr>
      </w:pPr>
      <w:bookmarkStart w:id="10" w:name="_Toc96867264"/>
      <w:r w:rsidRPr="00344A33">
        <w:rPr>
          <w:rFonts w:hint="eastAsia"/>
          <w:rtl/>
        </w:rPr>
        <w:t>روش</w:t>
      </w:r>
      <w:r w:rsidRPr="00344A33">
        <w:rPr>
          <w:rtl/>
        </w:rPr>
        <w:t xml:space="preserve"> اول</w:t>
      </w:r>
      <w:bookmarkEnd w:id="10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با</w:t>
      </w:r>
      <w:r w:rsidRPr="00344A33">
        <w:rPr>
          <w:rtl/>
        </w:rPr>
        <w:t xml:space="preserve"> قواعد عقل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نظر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شارع هم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و عمل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و شب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قاعده ملازمه. با حکم عقل اسناد به شرع داده شود با مقدمات عقل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نظر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گفته شود که شارع هم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کار را بکند، ند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ده‌ا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شارع هم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همراه باشد.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شب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آن کلُّ ما ح</w:t>
      </w:r>
      <w:r w:rsidRPr="00344A33">
        <w:rPr>
          <w:rFonts w:hint="eastAsia"/>
          <w:rtl/>
        </w:rPr>
        <w:t>َکم</w:t>
      </w:r>
      <w:r w:rsidRPr="00344A33">
        <w:rPr>
          <w:rtl/>
        </w:rPr>
        <w:t xml:space="preserve"> به العقل حکم به الشرع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عقل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شارع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نگفته است و از احوالات و 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انات</w:t>
      </w:r>
      <w:r w:rsidRPr="00344A33">
        <w:rPr>
          <w:rtl/>
        </w:rPr>
        <w:t xml:space="preserve"> شارع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استفاده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عقل مستقل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العدل حسنٌ و الظلم قب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حٌ</w:t>
      </w:r>
      <w:r w:rsidRPr="00344A33">
        <w:rPr>
          <w:rtl/>
        </w:rPr>
        <w:t xml:space="preserve"> عقل هر چه گفت شارع هم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و 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جزء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ندارد.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پس</w:t>
      </w:r>
      <w:r w:rsidRPr="00344A33">
        <w:rPr>
          <w:rtl/>
        </w:rPr>
        <w:t xml:space="preserve"> در موارد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محل بحث است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عن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ره‌ها</w:t>
      </w:r>
      <w:r w:rsidRPr="00344A33">
        <w:rPr>
          <w:rtl/>
        </w:rPr>
        <w:t xml:space="preserve"> ارتکازات عقل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مردم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ملموس و محسوس همراه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شارع را ند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به شارع انتساب پ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دا</w:t>
      </w:r>
      <w:r w:rsidRPr="00344A33">
        <w:rPr>
          <w:rtl/>
        </w:rPr>
        <w:t xml:space="preserve"> بکند چند راه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</w:t>
      </w:r>
      <w:r w:rsidRPr="00344A33">
        <w:rPr>
          <w:rtl/>
        </w:rPr>
        <w:t xml:space="preserve"> ط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کرد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تصح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اسناد؛ راه اول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عقل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را بگو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با روش عقل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مقدمات عقل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نظر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همرا</w:t>
      </w:r>
      <w:r w:rsidRPr="00344A33">
        <w:rPr>
          <w:rFonts w:hint="eastAsia"/>
          <w:rtl/>
        </w:rPr>
        <w:t>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شارع را اثبات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pStyle w:val="Heading2"/>
        <w:rPr>
          <w:rtl/>
        </w:rPr>
      </w:pPr>
      <w:bookmarkStart w:id="11" w:name="_Toc96867265"/>
      <w:r w:rsidRPr="00344A33">
        <w:rPr>
          <w:rFonts w:hint="cs"/>
          <w:rtl/>
        </w:rPr>
        <w:t>روش دوم</w:t>
      </w:r>
      <w:bookmarkEnd w:id="11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راه</w:t>
      </w:r>
      <w:r w:rsidRPr="00344A33">
        <w:rPr>
          <w:rtl/>
        </w:rPr>
        <w:t xml:space="preserve"> دوم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با قرائن حال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و مقام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و شواهد خارج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شارع هم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را قبول دارد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همان است که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="00344A33">
        <w:rPr>
          <w:rtl/>
        </w:rPr>
        <w:t xml:space="preserve"> به مر</w:t>
      </w:r>
      <w:r w:rsidRPr="00344A33">
        <w:rPr>
          <w:rtl/>
        </w:rPr>
        <w:t>ئا و منظر بود و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توانست</w:t>
      </w:r>
      <w:r w:rsidRPr="00344A33">
        <w:rPr>
          <w:rtl/>
        </w:rPr>
        <w:t xml:space="preserve"> منع بکند و منع نکرد. امضا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شارع را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نوع دوم از ادله از قرائن حال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و لب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و شواهد حال و مقام است</w:t>
      </w:r>
      <w:r w:rsidRPr="00344A33">
        <w:rPr>
          <w:rFonts w:hint="eastAsia"/>
          <w:rtl/>
        </w:rPr>
        <w:t>فاده</w:t>
      </w:r>
      <w:r w:rsidRPr="00344A33">
        <w:rPr>
          <w:rtl/>
        </w:rPr>
        <w:t xml:space="preserve"> بکن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معصوم</w:t>
      </w:r>
      <w:r w:rsidRPr="00344A33">
        <w:rPr>
          <w:rtl/>
        </w:rPr>
        <w:t xml:space="preserve"> نشسته است و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ن‌ها</w:t>
      </w:r>
      <w:r w:rsidRPr="00344A33">
        <w:rPr>
          <w:rtl/>
        </w:rPr>
        <w:t xml:space="preserve"> </w:t>
      </w:r>
      <w:r w:rsidR="00344A33">
        <w:rPr>
          <w:rtl/>
        </w:rPr>
        <w:t>این‌گونه</w:t>
      </w:r>
      <w:r w:rsidRPr="00344A33">
        <w:rPr>
          <w:rtl/>
        </w:rPr>
        <w:t xml:space="preserve"> عمل کردند و سکوت کرد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از قرائن استفاده امضا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و آن امضا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مستفاد از قرائن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</w:t>
      </w:r>
      <w:r w:rsidRPr="00344A33">
        <w:rPr>
          <w:rtl/>
        </w:rPr>
        <w:t xml:space="preserve"> مسند ال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الشارع.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هم نوع دوم است که خ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ادله به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</w:t>
      </w:r>
      <w:r w:rsidR="00344A33">
        <w:rPr>
          <w:rtl/>
        </w:rPr>
        <w:t>برمی‌گردد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pStyle w:val="Heading2"/>
        <w:rPr>
          <w:rtl/>
        </w:rPr>
      </w:pPr>
      <w:bookmarkStart w:id="12" w:name="_Toc96867266"/>
      <w:r w:rsidRPr="00344A33">
        <w:rPr>
          <w:rFonts w:hint="cs"/>
          <w:rtl/>
        </w:rPr>
        <w:lastRenderedPageBreak/>
        <w:t>روش سوم</w:t>
      </w:r>
      <w:bookmarkEnd w:id="12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قرائن</w:t>
      </w:r>
      <w:r w:rsidRPr="00344A33">
        <w:rPr>
          <w:rtl/>
        </w:rPr>
        <w:t xml:space="preserve"> لفظ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="00344A33">
        <w:rPr>
          <w:rtl/>
        </w:rPr>
        <w:t>دلایل</w:t>
      </w:r>
      <w:r w:rsidRPr="00344A33">
        <w:rPr>
          <w:rtl/>
        </w:rPr>
        <w:t xml:space="preserve"> مستند به خود شارع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اسناد را درست بکن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بگو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کلمات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از شارع پ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دا</w:t>
      </w:r>
      <w:r w:rsidRPr="00344A33">
        <w:rPr>
          <w:rtl/>
        </w:rPr>
        <w:t xml:space="preserve"> بکن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که به شکل ضمن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التزام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دلالت بر موافقت با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pStyle w:val="Heading1"/>
        <w:rPr>
          <w:rtl/>
        </w:rPr>
      </w:pPr>
      <w:bookmarkStart w:id="13" w:name="_Toc96867267"/>
      <w:r w:rsidRPr="00344A33">
        <w:rPr>
          <w:rFonts w:hint="cs"/>
          <w:rtl/>
        </w:rPr>
        <w:t>تقریر دوم از اقسام استناد عمل شارع</w:t>
      </w:r>
      <w:bookmarkEnd w:id="13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به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ترت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ب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جور بازساز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کرد با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تقر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تقر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تفر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عات</w:t>
      </w:r>
      <w:r w:rsidRPr="00344A33">
        <w:rPr>
          <w:rtl/>
        </w:rPr>
        <w:t xml:space="preserve"> را دو سه طبقه قرار داد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</w:t>
      </w:r>
      <w:r w:rsidRPr="00344A33">
        <w:rPr>
          <w:rtl/>
        </w:rPr>
        <w:t xml:space="preserve"> با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تقر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="00344A33">
        <w:rPr>
          <w:rtl/>
        </w:rPr>
        <w:t>این‌جور</w:t>
      </w:r>
      <w:r w:rsidRPr="00344A33">
        <w:rPr>
          <w:rtl/>
        </w:rPr>
        <w:t xml:space="preserve"> جمع‌بند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کرد مجموعه مباحث را با توجه به آن نکته پا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که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در خارج باشد وقت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ما اعتبار پ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دا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که منسوب ب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شرع بشود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منسوب به شرع شدن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</w:t>
      </w:r>
      <w:r w:rsidRPr="00344A33">
        <w:rPr>
          <w:rtl/>
        </w:rPr>
        <w:t xml:space="preserve"> گفت چند نوع است </w:t>
      </w:r>
    </w:p>
    <w:p w:rsidR="00AC159B" w:rsidRPr="00344A33" w:rsidRDefault="00AC159B" w:rsidP="00AC159B">
      <w:pPr>
        <w:pStyle w:val="Heading2"/>
        <w:rPr>
          <w:rtl/>
        </w:rPr>
      </w:pPr>
      <w:bookmarkStart w:id="14" w:name="_Toc96867268"/>
      <w:r w:rsidRPr="00344A33">
        <w:rPr>
          <w:rFonts w:hint="cs"/>
          <w:rtl/>
        </w:rPr>
        <w:t>نوع اول</w:t>
      </w:r>
      <w:bookmarkEnd w:id="14"/>
    </w:p>
    <w:p w:rsidR="00AC159B" w:rsidRPr="00344A33" w:rsidRDefault="00AC159B" w:rsidP="00AC159B">
      <w:pPr>
        <w:rPr>
          <w:spacing w:val="-4"/>
          <w:rtl/>
        </w:rPr>
      </w:pPr>
      <w:r w:rsidRPr="00344A33">
        <w:rPr>
          <w:rFonts w:hint="eastAsia"/>
          <w:spacing w:val="-4"/>
          <w:rtl/>
        </w:rPr>
        <w:t>نوع</w:t>
      </w:r>
      <w:r w:rsidRPr="00344A33">
        <w:rPr>
          <w:spacing w:val="-4"/>
          <w:rtl/>
        </w:rPr>
        <w:t xml:space="preserve"> اول؛ همان است که در ابتدا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تقس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م</w:t>
      </w:r>
      <w:r w:rsidRPr="00344A33">
        <w:rPr>
          <w:spacing w:val="-4"/>
          <w:rtl/>
        </w:rPr>
        <w:t xml:space="preserve"> آمد و ب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رون</w:t>
      </w:r>
      <w:r w:rsidRPr="00344A33">
        <w:rPr>
          <w:spacing w:val="-4"/>
          <w:rtl/>
        </w:rPr>
        <w:t xml:space="preserve"> برد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م</w:t>
      </w:r>
      <w:r w:rsidRPr="00344A33">
        <w:rPr>
          <w:spacing w:val="-4"/>
          <w:rtl/>
        </w:rPr>
        <w:t xml:space="preserve"> و م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تواند</w:t>
      </w:r>
      <w:r w:rsidRPr="00344A33">
        <w:rPr>
          <w:spacing w:val="-4"/>
          <w:rtl/>
        </w:rPr>
        <w:t xml:space="preserve"> داخل کرد چون وضوح داشت نوع اول 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ن</w:t>
      </w:r>
      <w:r w:rsidRPr="00344A33">
        <w:rPr>
          <w:spacing w:val="-4"/>
          <w:rtl/>
        </w:rPr>
        <w:t xml:space="preserve"> است که همراه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شارع در خارج به صورت محسوس و ملموس احراز بشود و بگو</w:t>
      </w:r>
      <w:r w:rsidRPr="00344A33">
        <w:rPr>
          <w:rFonts w:hint="cs"/>
          <w:spacing w:val="-4"/>
          <w:rtl/>
        </w:rPr>
        <w:t>یی</w:t>
      </w:r>
      <w:r w:rsidRPr="00344A33">
        <w:rPr>
          <w:rFonts w:hint="eastAsia"/>
          <w:spacing w:val="-4"/>
          <w:rtl/>
        </w:rPr>
        <w:t>م</w:t>
      </w:r>
      <w:r w:rsidRPr="00344A33">
        <w:rPr>
          <w:spacing w:val="-4"/>
          <w:rtl/>
        </w:rPr>
        <w:t xml:space="preserve"> خود شارع </w:t>
      </w:r>
      <w:r w:rsidR="00344A33">
        <w:rPr>
          <w:spacing w:val="-4"/>
          <w:rtl/>
        </w:rPr>
        <w:t>این‌جور</w:t>
      </w:r>
      <w:r w:rsidRPr="00344A33">
        <w:rPr>
          <w:spacing w:val="-4"/>
          <w:rtl/>
        </w:rPr>
        <w:t xml:space="preserve"> عمل کرده است که س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رة</w:t>
      </w:r>
      <w:r w:rsidRPr="00344A33">
        <w:rPr>
          <w:spacing w:val="-4"/>
          <w:rtl/>
        </w:rPr>
        <w:t xml:space="preserve"> المعصوم م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شود</w:t>
      </w:r>
      <w:r w:rsidRPr="00344A33">
        <w:rPr>
          <w:spacing w:val="-4"/>
          <w:rtl/>
        </w:rPr>
        <w:t xml:space="preserve">. </w:t>
      </w:r>
    </w:p>
    <w:p w:rsidR="00AC159B" w:rsidRPr="00344A33" w:rsidRDefault="00AC159B" w:rsidP="00AC159B">
      <w:pPr>
        <w:pStyle w:val="Heading2"/>
        <w:rPr>
          <w:rtl/>
        </w:rPr>
      </w:pPr>
      <w:bookmarkStart w:id="15" w:name="_Toc96867269"/>
      <w:r w:rsidRPr="00344A33">
        <w:rPr>
          <w:rFonts w:hint="cs"/>
          <w:rtl/>
        </w:rPr>
        <w:t>نوع دوم</w:t>
      </w:r>
      <w:bookmarkEnd w:id="15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نوع</w:t>
      </w:r>
      <w:r w:rsidRPr="00344A33">
        <w:rPr>
          <w:rtl/>
        </w:rPr>
        <w:t xml:space="preserve"> دوم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همراه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با قواعد عقل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و نظر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استفاده بکن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</w:p>
    <w:p w:rsidR="00AC159B" w:rsidRPr="00344A33" w:rsidRDefault="00AC159B" w:rsidP="00AC159B">
      <w:pPr>
        <w:pStyle w:val="Heading2"/>
        <w:rPr>
          <w:rtl/>
        </w:rPr>
      </w:pPr>
      <w:bookmarkStart w:id="16" w:name="_Toc96867270"/>
      <w:r w:rsidRPr="00344A33">
        <w:rPr>
          <w:rFonts w:hint="cs"/>
          <w:rtl/>
        </w:rPr>
        <w:t>نوع سوم</w:t>
      </w:r>
      <w:bookmarkEnd w:id="16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نوع</w:t>
      </w:r>
      <w:r w:rsidRPr="00344A33">
        <w:rPr>
          <w:rtl/>
        </w:rPr>
        <w:t xml:space="preserve"> سوم که ادله اسناد را درست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کنند</w:t>
      </w:r>
      <w:r w:rsidRPr="00344A33">
        <w:rPr>
          <w:rtl/>
        </w:rPr>
        <w:t xml:space="preserve"> قرائن حال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و مقال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است </w:t>
      </w:r>
    </w:p>
    <w:p w:rsidR="00AC159B" w:rsidRPr="00344A33" w:rsidRDefault="00AC159B" w:rsidP="00AC159B">
      <w:pPr>
        <w:pStyle w:val="Heading2"/>
        <w:rPr>
          <w:rtl/>
        </w:rPr>
      </w:pPr>
      <w:bookmarkStart w:id="17" w:name="_Toc96867271"/>
      <w:r w:rsidRPr="00344A33">
        <w:rPr>
          <w:rFonts w:hint="cs"/>
          <w:rtl/>
        </w:rPr>
        <w:t>نوع چهارم</w:t>
      </w:r>
      <w:bookmarkEnd w:id="17"/>
    </w:p>
    <w:p w:rsidR="00AC159B" w:rsidRPr="00344A33" w:rsidRDefault="00AC159B" w:rsidP="00AC159B">
      <w:pPr>
        <w:rPr>
          <w:spacing w:val="-4"/>
          <w:rtl/>
        </w:rPr>
      </w:pPr>
      <w:r w:rsidRPr="00344A33">
        <w:rPr>
          <w:rFonts w:hint="eastAsia"/>
          <w:spacing w:val="-4"/>
          <w:rtl/>
        </w:rPr>
        <w:t>نوع</w:t>
      </w:r>
      <w:r w:rsidRPr="00344A33">
        <w:rPr>
          <w:spacing w:val="-4"/>
          <w:rtl/>
        </w:rPr>
        <w:t xml:space="preserve"> چهارم هم ادله و شواهد لفظ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است از خود معصوم که به شکل تضمن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و التزام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که همراه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اش</w:t>
      </w:r>
      <w:r w:rsidRPr="00344A33">
        <w:rPr>
          <w:spacing w:val="-4"/>
          <w:rtl/>
        </w:rPr>
        <w:t xml:space="preserve"> را با عقلا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مردم اثبات بکند. </w:t>
      </w:r>
    </w:p>
    <w:p w:rsidR="00AC159B" w:rsidRPr="00344A33" w:rsidRDefault="00AC159B" w:rsidP="00AC159B">
      <w:pPr>
        <w:rPr>
          <w:spacing w:val="-4"/>
          <w:rtl/>
        </w:rPr>
      </w:pPr>
      <w:r w:rsidRPr="00344A33">
        <w:rPr>
          <w:rFonts w:hint="eastAsia"/>
          <w:spacing w:val="-4"/>
          <w:rtl/>
        </w:rPr>
        <w:t>به</w:t>
      </w:r>
      <w:r w:rsidRPr="00344A33">
        <w:rPr>
          <w:spacing w:val="-4"/>
          <w:rtl/>
        </w:rPr>
        <w:t xml:space="preserve"> 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ک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از 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ن</w:t>
      </w:r>
      <w:r w:rsidRPr="00344A33">
        <w:rPr>
          <w:spacing w:val="-4"/>
          <w:rtl/>
        </w:rPr>
        <w:t xml:space="preserve"> شکل‌ها با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د</w:t>
      </w:r>
      <w:r w:rsidRPr="00344A33">
        <w:rPr>
          <w:spacing w:val="-4"/>
          <w:rtl/>
        </w:rPr>
        <w:t xml:space="preserve"> مس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ر</w:t>
      </w:r>
      <w:r w:rsidRPr="00344A33">
        <w:rPr>
          <w:spacing w:val="-4"/>
          <w:rtl/>
        </w:rPr>
        <w:t xml:space="preserve"> را برا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اسناد آن روش و مسلک عقلا</w:t>
      </w:r>
      <w:r w:rsidRPr="00344A33">
        <w:rPr>
          <w:rFonts w:hint="cs"/>
          <w:spacing w:val="-4"/>
          <w:rtl/>
        </w:rPr>
        <w:t>یی</w:t>
      </w:r>
      <w:r w:rsidRPr="00344A33">
        <w:rPr>
          <w:spacing w:val="-4"/>
          <w:rtl/>
        </w:rPr>
        <w:t xml:space="preserve"> به شارع و پذ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رفته</w:t>
      </w:r>
      <w:r w:rsidRPr="00344A33">
        <w:rPr>
          <w:spacing w:val="-4"/>
          <w:rtl/>
        </w:rPr>
        <w:t xml:space="preserve"> بودن آن در محضر شارع احراز بکن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م</w:t>
      </w:r>
      <w:r w:rsidRPr="00344A33">
        <w:rPr>
          <w:spacing w:val="-4"/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اگر</w:t>
      </w:r>
      <w:r w:rsidRPr="00344A33">
        <w:rPr>
          <w:rtl/>
        </w:rPr>
        <w:t xml:space="preserve"> </w:t>
      </w:r>
      <w:r w:rsidR="00344A33">
        <w:rPr>
          <w:rtl/>
        </w:rPr>
        <w:t>هیچ‌کدام</w:t>
      </w:r>
      <w:r w:rsidRPr="00344A33">
        <w:rPr>
          <w:rtl/>
        </w:rPr>
        <w:t xml:space="preserve"> از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نها</w:t>
      </w:r>
      <w:r w:rsidRPr="00344A33">
        <w:rPr>
          <w:rtl/>
        </w:rPr>
        <w:t xml:space="preserve"> انجام نشود فا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ده</w:t>
      </w:r>
      <w:r w:rsidRPr="00344A33">
        <w:rPr>
          <w:rtl/>
        </w:rPr>
        <w:t xml:space="preserve"> ندارد، آن‌ها </w:t>
      </w:r>
      <w:r w:rsidR="00344A33">
        <w:rPr>
          <w:rtl/>
        </w:rPr>
        <w:t>این‌گونه</w:t>
      </w:r>
      <w:r w:rsidRPr="00344A33">
        <w:rPr>
          <w:rtl/>
        </w:rPr>
        <w:t xml:space="preserve"> عمل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کنند</w:t>
      </w:r>
      <w:r w:rsidRPr="00344A33">
        <w:rPr>
          <w:rtl/>
        </w:rPr>
        <w:t xml:space="preserve"> چه ربط</w:t>
      </w:r>
      <w:r w:rsidRPr="00344A33">
        <w:rPr>
          <w:rFonts w:hint="cs"/>
          <w:rtl/>
        </w:rPr>
        <w:t>ی</w:t>
      </w:r>
      <w:r w:rsidR="00344A33">
        <w:rPr>
          <w:rtl/>
        </w:rPr>
        <w:t xml:space="preserve"> دارد که شارع به ما </w:t>
      </w:r>
      <w:r w:rsidRPr="00344A33">
        <w:rPr>
          <w:rtl/>
        </w:rPr>
        <w:t>هو شارع نسبت بده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پ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دا</w:t>
      </w:r>
      <w:r w:rsidRPr="00344A33">
        <w:rPr>
          <w:rtl/>
        </w:rPr>
        <w:t xml:space="preserve"> بکن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که انتساب محقق بشود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پ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وست</w:t>
      </w:r>
      <w:r w:rsidRPr="00344A33">
        <w:rPr>
          <w:rtl/>
        </w:rPr>
        <w:t xml:space="preserve"> و پ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وند</w:t>
      </w:r>
      <w:r w:rsidRPr="00344A33">
        <w:rPr>
          <w:rtl/>
        </w:rPr>
        <w:t xml:space="preserve"> برقرار بشود. </w:t>
      </w:r>
    </w:p>
    <w:p w:rsidR="00AC159B" w:rsidRPr="00344A33" w:rsidRDefault="00AC159B" w:rsidP="00AC159B">
      <w:pPr>
        <w:pStyle w:val="Heading1"/>
        <w:rPr>
          <w:rtl/>
        </w:rPr>
      </w:pPr>
      <w:bookmarkStart w:id="18" w:name="_Toc96867272"/>
      <w:r w:rsidRPr="00344A33">
        <w:rPr>
          <w:rFonts w:hint="eastAsia"/>
          <w:rtl/>
        </w:rPr>
        <w:t>اقسام</w:t>
      </w:r>
      <w:r w:rsidRPr="00344A33">
        <w:rPr>
          <w:rtl/>
        </w:rPr>
        <w:t xml:space="preserve"> ادله حج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</w:t>
      </w:r>
      <w:r w:rsidR="00344A33">
        <w:rPr>
          <w:rtl/>
        </w:rPr>
        <w:t>عقلائیه</w:t>
      </w:r>
      <w:bookmarkEnd w:id="18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بحث مقدمات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بود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مطرح شد در ادامه نکته‌ا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لازم است اشاره 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در الفائق در صفحه ۲۴ شروع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</w:t>
      </w:r>
      <w:r w:rsidRPr="00344A33">
        <w:rPr>
          <w:rtl/>
        </w:rPr>
        <w:t xml:space="preserve"> آمدند ادله حج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ره‌ها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="00344A33">
        <w:rPr>
          <w:rtl/>
        </w:rPr>
        <w:t>عقلائیه</w:t>
      </w:r>
      <w:r w:rsidRPr="00344A33">
        <w:rPr>
          <w:rtl/>
        </w:rPr>
        <w:t xml:space="preserve"> را به سه قسم تقس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  <w:r w:rsidR="00344A33">
        <w:rPr>
          <w:rtl/>
        </w:rPr>
        <w:t>کرده‌اند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lastRenderedPageBreak/>
        <w:t>«قد</w:t>
      </w:r>
      <w:r w:rsidRPr="00344A33">
        <w:rPr>
          <w:rtl/>
        </w:rPr>
        <w:t xml:space="preserve"> عرفتَ أن مناط حج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ة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رة</w:t>
      </w:r>
      <w:r w:rsidRPr="00344A33">
        <w:rPr>
          <w:rtl/>
        </w:rPr>
        <w:t xml:space="preserve"> العقلا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الواقع ف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طر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ق</w:t>
      </w:r>
      <w:r w:rsidRPr="00344A33">
        <w:rPr>
          <w:rtl/>
        </w:rPr>
        <w:t xml:space="preserve"> الاستنباط الحکم الشرع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،</w:t>
      </w:r>
      <w:r w:rsidRPr="00344A33">
        <w:rPr>
          <w:rtl/>
        </w:rPr>
        <w:t xml:space="preserve"> احد امورٍ ثلاثة، الاول»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عن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صنف اول از ادله که به عنوان مناط اول به شمار آمده است «کشفُها عن صحة ما بنا عل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عقلاء وعدم خطأ ف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ه»</w:t>
      </w:r>
      <w:r w:rsidRPr="00344A33">
        <w:rPr>
          <w:rtl/>
        </w:rPr>
        <w:t xml:space="preserve"> ادله‌ا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که در قسم اول قرار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رد</w:t>
      </w:r>
      <w:r w:rsidRPr="00344A33">
        <w:rPr>
          <w:rtl/>
        </w:rPr>
        <w:t xml:space="preserve"> و کشف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که بنا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عقلا درست است و خطا نکرده است.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«الثان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امر الشارع بالعمل طبق‌ها» که شارع امر کرده است که طبق آن عمل بکند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«الثالث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جابها</w:t>
      </w:r>
      <w:r w:rsidRPr="00344A33">
        <w:rPr>
          <w:rtl/>
        </w:rPr>
        <w:t xml:space="preserve"> العل</w:t>
      </w:r>
      <w:r w:rsidR="00344A33">
        <w:rPr>
          <w:rtl/>
        </w:rPr>
        <w:t>م أو الاطمئنان بإمضاء الشارع ل</w:t>
      </w:r>
      <w:r w:rsidRPr="00344A33">
        <w:rPr>
          <w:rtl/>
        </w:rPr>
        <w:t xml:space="preserve">ها» </w:t>
      </w:r>
      <w:r w:rsidR="00344A33">
        <w:rPr>
          <w:rtl/>
        </w:rPr>
        <w:t>این‌جور</w:t>
      </w:r>
      <w:r w:rsidRPr="00344A33">
        <w:rPr>
          <w:rtl/>
        </w:rPr>
        <w:t xml:space="preserve"> تقس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  <w:r w:rsidR="00344A33">
        <w:rPr>
          <w:rtl/>
        </w:rPr>
        <w:t>کرده‌اند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دو و سه چه تفاوت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دارد بعد صحبت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344A33">
      <w:pPr>
        <w:rPr>
          <w:rtl/>
        </w:rPr>
      </w:pPr>
      <w:r w:rsidRPr="00344A33">
        <w:rPr>
          <w:rFonts w:hint="eastAsia"/>
          <w:rtl/>
        </w:rPr>
        <w:t>در</w:t>
      </w:r>
      <w:r w:rsidRPr="00344A33">
        <w:rPr>
          <w:rtl/>
        </w:rPr>
        <w:t xml:space="preserve"> مورد صنف اول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تعب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کرده‌اند الصنف الاول من الادله، ادلة الصحة البنائات </w:t>
      </w:r>
      <w:r w:rsidR="00344A33">
        <w:rPr>
          <w:rtl/>
        </w:rPr>
        <w:t>عقلائیه</w:t>
      </w:r>
      <w:r w:rsidRPr="00344A33">
        <w:rPr>
          <w:rtl/>
        </w:rPr>
        <w:t xml:space="preserve"> که مناط حج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ما بنا عل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عقلا صح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tl/>
        </w:rPr>
        <w:t xml:space="preserve"> است و خطا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در آن نکرده‌اند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در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قسم اول چهار 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ذکر شده است که مناط حج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کشف از صحت ما بنا عل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العقلا است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بنا، بنا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درست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است، </w:t>
      </w:r>
    </w:p>
    <w:p w:rsidR="00AC159B" w:rsidRPr="00344A33" w:rsidRDefault="00AC159B" w:rsidP="00AC159B">
      <w:pPr>
        <w:pStyle w:val="Heading2"/>
        <w:rPr>
          <w:rtl/>
        </w:rPr>
      </w:pPr>
      <w:bookmarkStart w:id="19" w:name="_Toc96867273"/>
      <w:r w:rsidRPr="00344A33">
        <w:rPr>
          <w:rFonts w:hint="eastAsia"/>
          <w:rtl/>
        </w:rPr>
        <w:t>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اول: استحالة خطأ العقلا عادتاً</w:t>
      </w:r>
      <w:bookmarkEnd w:id="19"/>
      <w:r w:rsidRPr="00344A33">
        <w:rPr>
          <w:rtl/>
        </w:rPr>
        <w:t xml:space="preserve">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عقلا که در 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آن‌ها آدم‌ها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هوشمند هستند بر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اتفاق کردند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خطئهم جم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عاً</w:t>
      </w:r>
      <w:r w:rsidRPr="00344A33">
        <w:rPr>
          <w:rtl/>
        </w:rPr>
        <w:t xml:space="preserve"> </w:t>
      </w:r>
      <w:r w:rsidR="00344A33">
        <w:rPr>
          <w:rtl/>
        </w:rPr>
        <w:t>حتماً</w:t>
      </w:r>
      <w:r w:rsidRPr="00344A33">
        <w:rPr>
          <w:rtl/>
        </w:rPr>
        <w:t xml:space="preserve"> کار درست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که انجام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دهند</w:t>
      </w:r>
      <w:r w:rsidRPr="00344A33">
        <w:rPr>
          <w:rtl/>
        </w:rPr>
        <w:t xml:space="preserve"> همه که بر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توافق بکنند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درست است. بعد مناقشه‌ا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کرده است. </w:t>
      </w:r>
    </w:p>
    <w:p w:rsidR="00AC159B" w:rsidRPr="00344A33" w:rsidRDefault="00AC159B" w:rsidP="00AC159B">
      <w:pPr>
        <w:pStyle w:val="Heading2"/>
        <w:rPr>
          <w:rtl/>
        </w:rPr>
      </w:pPr>
      <w:bookmarkStart w:id="20" w:name="_Toc96867274"/>
      <w:r w:rsidRPr="00344A33">
        <w:rPr>
          <w:rFonts w:hint="cs"/>
          <w:rtl/>
        </w:rPr>
        <w:t>دلیل دوم: اتفاق عقلا بر یک امر</w:t>
      </w:r>
      <w:bookmarkEnd w:id="20"/>
    </w:p>
    <w:p w:rsidR="00AC159B" w:rsidRPr="00344A33" w:rsidRDefault="00AC159B" w:rsidP="00AC159B">
      <w:pPr>
        <w:rPr>
          <w:spacing w:val="-4"/>
          <w:rtl/>
        </w:rPr>
      </w:pPr>
      <w:r w:rsidRPr="00344A33">
        <w:rPr>
          <w:rFonts w:hint="eastAsia"/>
          <w:spacing w:val="-4"/>
          <w:rtl/>
        </w:rPr>
        <w:t>دل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ل</w:t>
      </w:r>
      <w:r w:rsidRPr="00344A33">
        <w:rPr>
          <w:spacing w:val="-4"/>
          <w:rtl/>
        </w:rPr>
        <w:t xml:space="preserve"> دوم 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ن</w:t>
      </w:r>
      <w:r w:rsidRPr="00344A33">
        <w:rPr>
          <w:spacing w:val="-4"/>
          <w:rtl/>
        </w:rPr>
        <w:t xml:space="preserve"> است که وقت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همه بر 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ک</w:t>
      </w:r>
      <w:r w:rsidRPr="00344A33">
        <w:rPr>
          <w:spacing w:val="-4"/>
          <w:rtl/>
        </w:rPr>
        <w:t xml:space="preserve"> امر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اتفاق دارند نشان م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دهد</w:t>
      </w:r>
      <w:r w:rsidRPr="00344A33">
        <w:rPr>
          <w:spacing w:val="-4"/>
          <w:rtl/>
        </w:rPr>
        <w:t xml:space="preserve"> که بر دل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ل</w:t>
      </w:r>
      <w:r w:rsidRPr="00344A33">
        <w:rPr>
          <w:spacing w:val="-4"/>
          <w:rtl/>
        </w:rPr>
        <w:t xml:space="preserve"> معتبر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دسترس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داشته است امور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که همه بر آن اتفاق دارند </w:t>
      </w:r>
      <w:r w:rsidR="00344A33">
        <w:rPr>
          <w:spacing w:val="-4"/>
          <w:rtl/>
        </w:rPr>
        <w:t>حتماً</w:t>
      </w:r>
      <w:r w:rsidRPr="00344A33">
        <w:rPr>
          <w:spacing w:val="-4"/>
          <w:rtl/>
        </w:rPr>
        <w:t xml:space="preserve"> مستند به احکام مستقله عقل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ه</w:t>
      </w:r>
      <w:r w:rsidRPr="00344A33">
        <w:rPr>
          <w:spacing w:val="-4"/>
          <w:rtl/>
        </w:rPr>
        <w:t xml:space="preserve"> است 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ا</w:t>
      </w:r>
      <w:r w:rsidRPr="00344A33">
        <w:rPr>
          <w:spacing w:val="-4"/>
          <w:rtl/>
        </w:rPr>
        <w:t xml:space="preserve"> از تعال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م</w:t>
      </w:r>
      <w:r w:rsidRPr="00344A33">
        <w:rPr>
          <w:spacing w:val="-4"/>
          <w:rtl/>
        </w:rPr>
        <w:t xml:space="preserve"> انب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اء</w:t>
      </w:r>
      <w:r w:rsidRPr="00344A33">
        <w:rPr>
          <w:spacing w:val="-4"/>
          <w:rtl/>
        </w:rPr>
        <w:t xml:space="preserve"> به آن‌ها چ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ز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رس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ده</w:t>
      </w:r>
      <w:r w:rsidRPr="00344A33">
        <w:rPr>
          <w:spacing w:val="-4"/>
          <w:rtl/>
        </w:rPr>
        <w:t xml:space="preserve"> است 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ا</w:t>
      </w:r>
      <w:r w:rsidRPr="00344A33">
        <w:rPr>
          <w:spacing w:val="-4"/>
          <w:rtl/>
        </w:rPr>
        <w:t xml:space="preserve"> به 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ک</w:t>
      </w:r>
      <w:r w:rsidRPr="00344A33">
        <w:rPr>
          <w:spacing w:val="-4"/>
          <w:rtl/>
        </w:rPr>
        <w:t xml:space="preserve"> منشأ درست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</w:t>
      </w:r>
      <w:r w:rsidR="00344A33">
        <w:rPr>
          <w:spacing w:val="-4"/>
          <w:rtl/>
        </w:rPr>
        <w:t>برمی‌گردد</w:t>
      </w:r>
      <w:r w:rsidRPr="00344A33">
        <w:rPr>
          <w:spacing w:val="-4"/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دو تقر</w:t>
      </w:r>
      <w:r w:rsidR="00344A33">
        <w:rPr>
          <w:rFonts w:hint="cs"/>
          <w:rtl/>
        </w:rPr>
        <w:t>یر</w:t>
      </w:r>
      <w:r w:rsidRPr="00344A33">
        <w:rPr>
          <w:rtl/>
        </w:rPr>
        <w:t xml:space="preserve"> است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جهت که همگان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اکثر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بر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توافق کردند و بنا و رفتارشان را شکل داد درست است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</w:t>
      </w:r>
      <w:r w:rsidRPr="00344A33">
        <w:rPr>
          <w:rtl/>
        </w:rPr>
        <w:t xml:space="preserve"> گفت که اکثر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اتفاق عقلا بر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باشد و همه خطا بکنند بر اساس احتمالات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اگر همه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ند</w:t>
      </w:r>
      <w:r w:rsidRPr="00344A33">
        <w:rPr>
          <w:rtl/>
        </w:rPr>
        <w:t xml:space="preserve"> با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واسطه به اصل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تعل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از تعال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انب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اء</w:t>
      </w:r>
      <w:r w:rsidRPr="00344A33">
        <w:rPr>
          <w:rtl/>
        </w:rPr>
        <w:t xml:space="preserve"> اعتماد و استناد داشته‌اند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دو 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که هر دو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خواهد</w:t>
      </w:r>
      <w:r w:rsidRPr="00344A33">
        <w:rPr>
          <w:rtl/>
        </w:rPr>
        <w:t xml:space="preserve"> بگو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بنائات </w:t>
      </w:r>
      <w:r w:rsidR="00344A33">
        <w:rPr>
          <w:rtl/>
        </w:rPr>
        <w:t>عقلائیه</w:t>
      </w:r>
      <w:r w:rsidRPr="00344A33">
        <w:rPr>
          <w:rtl/>
        </w:rPr>
        <w:t xml:space="preserve"> بنائات درست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است.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تواند</w:t>
      </w:r>
      <w:r w:rsidRPr="00344A33">
        <w:rPr>
          <w:rtl/>
        </w:rPr>
        <w:t xml:space="preserve"> خطا باشد به عبارت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واقع درست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پشت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و رفتار همگان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رو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هوا و هوس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بلکه 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شه‌ها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واقع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دارد. </w:t>
      </w:r>
    </w:p>
    <w:p w:rsidR="00AC159B" w:rsidRPr="00344A33" w:rsidRDefault="00AC159B" w:rsidP="00AC159B">
      <w:pPr>
        <w:pStyle w:val="Heading1"/>
        <w:rPr>
          <w:rtl/>
        </w:rPr>
      </w:pPr>
      <w:bookmarkStart w:id="21" w:name="_Toc96867275"/>
      <w:r w:rsidRPr="00344A33">
        <w:rPr>
          <w:rFonts w:hint="eastAsia"/>
          <w:rtl/>
        </w:rPr>
        <w:t>اشکال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دو 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bookmarkEnd w:id="21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دو 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آمده است و در هر دو اشکال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آمده است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اخص از مدعا است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فقط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ره‌ها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که </w:t>
      </w:r>
      <w:r w:rsidR="00344A33">
        <w:rPr>
          <w:rtl/>
        </w:rPr>
        <w:t>برآمده</w:t>
      </w:r>
      <w:r w:rsidRPr="00344A33">
        <w:rPr>
          <w:rtl/>
        </w:rPr>
        <w:t xml:space="preserve"> از انگ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زه‌ها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عقلان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باشد ممکن است </w:t>
      </w:r>
      <w:r w:rsidR="00344A33">
        <w:rPr>
          <w:rtl/>
        </w:rPr>
        <w:t>سلا</w:t>
      </w:r>
      <w:r w:rsidR="00344A33">
        <w:rPr>
          <w:rFonts w:hint="cs"/>
          <w:rtl/>
        </w:rPr>
        <w:t>ی</w:t>
      </w:r>
      <w:r w:rsidR="00344A33">
        <w:rPr>
          <w:rFonts w:hint="eastAsia"/>
          <w:rtl/>
        </w:rPr>
        <w:t>ق</w:t>
      </w:r>
      <w:r w:rsidRPr="00344A33">
        <w:rPr>
          <w:rtl/>
        </w:rPr>
        <w:t xml:space="preserve"> و مح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ط</w:t>
      </w:r>
      <w:r w:rsidRPr="00344A33">
        <w:rPr>
          <w:rtl/>
        </w:rPr>
        <w:t xml:space="preserve"> و شرا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ط</w:t>
      </w:r>
      <w:r w:rsidRPr="00344A33">
        <w:rPr>
          <w:rtl/>
        </w:rPr>
        <w:t xml:space="preserve"> ثانو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دخالت داشته باشد و ممکن است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</w:t>
      </w:r>
      <w:r w:rsidRPr="00344A33">
        <w:rPr>
          <w:rFonts w:hint="eastAsia"/>
          <w:rtl/>
        </w:rPr>
        <w:t>اغراض</w:t>
      </w:r>
      <w:r w:rsidRPr="00344A33">
        <w:rPr>
          <w:rtl/>
        </w:rPr>
        <w:t xml:space="preserve"> غ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صح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tl/>
        </w:rPr>
        <w:t xml:space="preserve"> گاه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ممکن است </w:t>
      </w:r>
      <w:r w:rsidR="00344A33">
        <w:rPr>
          <w:rtl/>
        </w:rPr>
        <w:t>مؤثر</w:t>
      </w:r>
      <w:r w:rsidRPr="00344A33">
        <w:rPr>
          <w:rtl/>
        </w:rPr>
        <w:t xml:space="preserve"> باشد و حت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آنجا که صح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tl/>
        </w:rPr>
        <w:t xml:space="preserve"> است </w:t>
      </w:r>
      <w:r w:rsidR="00344A33">
        <w:rPr>
          <w:rtl/>
        </w:rPr>
        <w:t>این‌جور</w:t>
      </w:r>
      <w:r w:rsidRPr="00344A33">
        <w:rPr>
          <w:rtl/>
        </w:rPr>
        <w:t xml:space="preserve"> </w:t>
      </w:r>
      <w:r w:rsidRPr="00344A33">
        <w:rPr>
          <w:rtl/>
        </w:rPr>
        <w:lastRenderedPageBreak/>
        <w:t>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که صح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tl/>
        </w:rPr>
        <w:t xml:space="preserve"> به معنا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امر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</w:t>
      </w:r>
      <w:r w:rsidR="00344A33">
        <w:rPr>
          <w:rtl/>
        </w:rPr>
        <w:t>ریشه‌دار</w:t>
      </w:r>
      <w:r w:rsidRPr="00344A33">
        <w:rPr>
          <w:rtl/>
        </w:rPr>
        <w:t xml:space="preserve"> در فهم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و عقل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باشد خ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وقت‌ها به </w:t>
      </w:r>
      <w:r w:rsidR="00344A33">
        <w:rPr>
          <w:rtl/>
        </w:rPr>
        <w:t>سلایق</w:t>
      </w:r>
      <w:r w:rsidRPr="00344A33">
        <w:rPr>
          <w:rtl/>
        </w:rPr>
        <w:t xml:space="preserve"> و سبک‌ها و طبا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ع</w:t>
      </w:r>
      <w:r w:rsidRPr="00344A33">
        <w:rPr>
          <w:rtl/>
        </w:rPr>
        <w:t xml:space="preserve"> </w:t>
      </w:r>
      <w:r w:rsidR="00344A33">
        <w:rPr>
          <w:rtl/>
        </w:rPr>
        <w:t>برمی‌گردد</w:t>
      </w:r>
      <w:r w:rsidRPr="00344A33">
        <w:rPr>
          <w:rtl/>
        </w:rPr>
        <w:t xml:space="preserve"> اگر به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ناروا و ناصح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tl/>
        </w:rPr>
        <w:t xml:space="preserve"> </w:t>
      </w:r>
      <w:r w:rsidR="00344A33">
        <w:rPr>
          <w:rtl/>
        </w:rPr>
        <w:t>برنگردد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از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جهت است که </w:t>
      </w:r>
      <w:r w:rsidR="00344A33">
        <w:rPr>
          <w:rtl/>
        </w:rPr>
        <w:t>فی‌الجمله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دو 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پذ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رفته</w:t>
      </w:r>
      <w:r w:rsidRPr="00344A33">
        <w:rPr>
          <w:rtl/>
        </w:rPr>
        <w:t xml:space="preserve"> شده است حت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اگر اتفاق عقلا بر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به ما هم عقلا باشد و از 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ث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باشد که در مبنا و مسلک عقل و آن اهداف صح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tl/>
        </w:rPr>
        <w:t xml:space="preserve"> حرکت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کنند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نشان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دهد</w:t>
      </w:r>
      <w:r w:rsidRPr="00344A33">
        <w:rPr>
          <w:rtl/>
        </w:rPr>
        <w:t xml:space="preserve"> که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واقع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هست اما هم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شه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</w:t>
      </w:r>
      <w:r w:rsidR="00344A33">
        <w:rPr>
          <w:rtl/>
        </w:rPr>
        <w:t>این‌طور</w:t>
      </w:r>
      <w:r w:rsidRPr="00344A33">
        <w:rPr>
          <w:rtl/>
        </w:rPr>
        <w:t xml:space="preserve">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آن</w:t>
      </w:r>
      <w:r w:rsidRPr="00344A33">
        <w:rPr>
          <w:rtl/>
        </w:rPr>
        <w:t xml:space="preserve"> نکته‌ا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راجع به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اول و دوم مطرح در الفائق دار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بحث ما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خروج از اصل بحث است بحث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است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غ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است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دگاه</w:t>
      </w:r>
      <w:r w:rsidRPr="00344A33">
        <w:rPr>
          <w:rtl/>
        </w:rPr>
        <w:t xml:space="preserve"> اصل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رفتار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</w:t>
      </w:r>
      <w:r w:rsidRPr="00344A33">
        <w:rPr>
          <w:rtl/>
        </w:rPr>
        <w:t xml:space="preserve"> به شارع نسبت داد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خ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ر؟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آن بزنگاه اصل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در حج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است.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اما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به معنا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به معنا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ق</w:t>
      </w:r>
      <w:r w:rsidRPr="00344A33">
        <w:rPr>
          <w:rtl/>
        </w:rPr>
        <w:t xml:space="preserve"> است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</w:t>
      </w:r>
      <w:r w:rsidR="00344A33">
        <w:rPr>
          <w:rtl/>
        </w:rPr>
        <w:t>برآمده</w:t>
      </w:r>
      <w:r w:rsidRPr="00344A33">
        <w:rPr>
          <w:rtl/>
        </w:rPr>
        <w:t xml:space="preserve"> از طبا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ع</w:t>
      </w:r>
      <w:r w:rsidRPr="00344A33">
        <w:rPr>
          <w:rtl/>
        </w:rPr>
        <w:t xml:space="preserve"> و </w:t>
      </w:r>
      <w:r w:rsidR="00344A33">
        <w:rPr>
          <w:rtl/>
        </w:rPr>
        <w:t>سلایق</w:t>
      </w:r>
      <w:r w:rsidRPr="00344A33">
        <w:rPr>
          <w:rtl/>
        </w:rPr>
        <w:t xml:space="preserve"> است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</w:t>
      </w:r>
      <w:r w:rsidR="00344A33">
        <w:rPr>
          <w:rtl/>
        </w:rPr>
        <w:t>برآمده</w:t>
      </w:r>
      <w:r w:rsidRPr="00344A33">
        <w:rPr>
          <w:rtl/>
        </w:rPr>
        <w:t xml:space="preserve"> از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انگ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زه‌ها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غ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صح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tl/>
        </w:rPr>
        <w:t xml:space="preserve"> است آن بحث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آن که در حج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خواه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بحث 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رفتار خارج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جمع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کث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مورد </w:t>
      </w:r>
      <w:r w:rsidR="00344A33">
        <w:rPr>
          <w:rtl/>
        </w:rPr>
        <w:t>تأیید</w:t>
      </w:r>
      <w:r w:rsidRPr="00344A33">
        <w:rPr>
          <w:rtl/>
        </w:rPr>
        <w:t xml:space="preserve"> شارع است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به شارع م</w:t>
      </w:r>
      <w:r w:rsidRPr="00344A33">
        <w:rPr>
          <w:rFonts w:hint="cs"/>
          <w:rtl/>
        </w:rPr>
        <w:t>ی‌</w:t>
      </w:r>
      <w:r w:rsidRPr="00344A33">
        <w:rPr>
          <w:rtl/>
        </w:rPr>
        <w:t xml:space="preserve">شود نسبت داد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شود؟</w:t>
      </w:r>
      <w:r w:rsidRPr="00344A33">
        <w:rPr>
          <w:rtl/>
        </w:rPr>
        <w:t xml:space="preserve">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در</w:t>
      </w:r>
      <w:r w:rsidRPr="00344A33">
        <w:rPr>
          <w:rtl/>
        </w:rPr>
        <w:t xml:space="preserve"> صنف اول آقا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ان</w:t>
      </w:r>
      <w:r w:rsidRPr="00344A33">
        <w:rPr>
          <w:rtl/>
        </w:rPr>
        <w:t xml:space="preserve"> رفته‌اند به سمت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بنا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عقلا کشف از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امر صح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کند؟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محط اصل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بحث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تواند</w:t>
      </w:r>
      <w:r w:rsidRPr="00344A33">
        <w:rPr>
          <w:rtl/>
        </w:rPr>
        <w:t xml:space="preserve"> در آن استدلالات که بعد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تأث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بگذارد ول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محط اصل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بحث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اگر از نوع اول باشد که </w:t>
      </w:r>
      <w:r w:rsidR="00344A33">
        <w:rPr>
          <w:rtl/>
        </w:rPr>
        <w:t>برآمده</w:t>
      </w:r>
      <w:r w:rsidRPr="00344A33">
        <w:rPr>
          <w:rtl/>
        </w:rPr>
        <w:t xml:space="preserve"> از انگ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زه‌ها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عقلا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و عقل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باشد ر</w:t>
      </w:r>
      <w:r w:rsidRPr="00344A33">
        <w:rPr>
          <w:rFonts w:hint="eastAsia"/>
          <w:rtl/>
        </w:rPr>
        <w:t>اه</w:t>
      </w:r>
      <w:r w:rsidRPr="00344A33">
        <w:rPr>
          <w:rtl/>
        </w:rPr>
        <w:t xml:space="preserve"> باز است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به شارع نسبت داد اما اصل قصه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آ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را به شارع نسبت داد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خ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ر؟</w:t>
      </w:r>
      <w:r w:rsidRPr="00344A33">
        <w:rPr>
          <w:rtl/>
        </w:rPr>
        <w:t xml:space="preserve">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از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جهت است که شا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بازساز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ادله با شکل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انجام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شد</w:t>
      </w:r>
      <w:r w:rsidRPr="00344A33">
        <w:rPr>
          <w:rtl/>
        </w:rPr>
        <w:t xml:space="preserve"> بهتر بود.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دو مطلب مقدمات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بود که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گذر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pStyle w:val="Heading1"/>
        <w:rPr>
          <w:rtl/>
        </w:rPr>
      </w:pPr>
      <w:bookmarkStart w:id="22" w:name="_Toc96867276"/>
      <w:r w:rsidRPr="00344A33">
        <w:rPr>
          <w:rFonts w:hint="cs"/>
          <w:rtl/>
        </w:rPr>
        <w:t>تنظیم ادله اسناد سیره به شارع</w:t>
      </w:r>
      <w:bookmarkEnd w:id="22"/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به</w:t>
      </w:r>
      <w:r w:rsidRPr="00344A33">
        <w:rPr>
          <w:rtl/>
        </w:rPr>
        <w:t xml:space="preserve"> نظر ما تنظ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ادله را با</w:t>
      </w:r>
      <w:r w:rsidRPr="00344A33">
        <w:rPr>
          <w:rFonts w:hint="cs"/>
          <w:rtl/>
        </w:rPr>
        <w:t>ید به</w:t>
      </w:r>
      <w:r w:rsidRPr="00344A33">
        <w:rPr>
          <w:rtl/>
        </w:rPr>
        <w:t xml:space="preserve"> آن شکل انجام داد نه به 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آمده است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عن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تنظ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ادله بگو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ادله‌ا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</w:t>
      </w:r>
      <w:r w:rsidRPr="00344A33">
        <w:rPr>
          <w:rtl/>
        </w:rPr>
        <w:t xml:space="preserve"> مسند به شارع است و مورد </w:t>
      </w:r>
      <w:r w:rsidR="00344A33">
        <w:rPr>
          <w:rtl/>
        </w:rPr>
        <w:t>تأیید</w:t>
      </w:r>
      <w:r w:rsidRPr="00344A33">
        <w:rPr>
          <w:rtl/>
        </w:rPr>
        <w:t xml:space="preserve"> شارع است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از آن چهار حالت است</w:t>
      </w:r>
    </w:p>
    <w:p w:rsidR="00AC159B" w:rsidRPr="00344A33" w:rsidRDefault="00AC159B" w:rsidP="00AC159B">
      <w:pPr>
        <w:rPr>
          <w:rtl/>
        </w:rPr>
      </w:pPr>
      <w:r w:rsidRPr="00344A33">
        <w:rPr>
          <w:rtl/>
        </w:rPr>
        <w:t>۱-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بود که احراز بکن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که خود شارع هم همراه است با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واضح و روشن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خود گفته است که من انجام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دهم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در عمل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ده‌ا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که او هم مثل بق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انجام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دهد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tl/>
        </w:rPr>
        <w:t>۲- قواعد عقل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نظر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او هم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</w:p>
    <w:p w:rsidR="00AC159B" w:rsidRPr="00344A33" w:rsidRDefault="00AC159B" w:rsidP="00AC159B">
      <w:pPr>
        <w:rPr>
          <w:rtl/>
        </w:rPr>
      </w:pPr>
      <w:r w:rsidRPr="00344A33">
        <w:rPr>
          <w:rtl/>
        </w:rPr>
        <w:t>۳-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شواهد حال و مقام افاده کند همراه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شارع با عقلا و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مردم </w:t>
      </w:r>
    </w:p>
    <w:p w:rsidR="00AC159B" w:rsidRPr="00344A33" w:rsidRDefault="00AC159B" w:rsidP="00AC159B">
      <w:pPr>
        <w:rPr>
          <w:rtl/>
        </w:rPr>
      </w:pPr>
      <w:r w:rsidRPr="00344A33">
        <w:rPr>
          <w:rtl/>
        </w:rPr>
        <w:t>۴-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است که از استدلالات لفظ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مدلولات التزام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لفظ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بتوان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همراه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شارع را استفاده بکن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منتها مدلولات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به شکل التزام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تضمن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همراه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شارع را حکا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کنند.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lastRenderedPageBreak/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مس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و با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تقر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بهتر از آن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که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آمده است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حال</w:t>
      </w:r>
      <w:r w:rsidRPr="00344A33">
        <w:rPr>
          <w:rtl/>
        </w:rPr>
        <w:t xml:space="preserve"> وارد نوع دوم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نوع اول محل بحث 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ست</w:t>
      </w:r>
      <w:r w:rsidRPr="00344A33">
        <w:rPr>
          <w:rtl/>
        </w:rPr>
        <w:t xml:space="preserve"> آنجا که روشن است شارع هم همراه بق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است آن قسم اول و از ابتدا از بحث خارج بود کار ندار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قسم</w:t>
      </w:r>
      <w:r w:rsidRPr="00344A33">
        <w:rPr>
          <w:rtl/>
        </w:rPr>
        <w:t xml:space="preserve"> دو و سوم و چهار را که از شق اول مستقل کرد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وارد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در</w:t>
      </w:r>
      <w:r w:rsidRPr="00344A33">
        <w:rPr>
          <w:rtl/>
        </w:rPr>
        <w:t xml:space="preserve"> قسم اول بدون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به شاهد حال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="00344A33">
        <w:rPr>
          <w:rFonts w:hint="cs"/>
          <w:rtl/>
        </w:rPr>
        <w:t>یا مقالی</w:t>
      </w:r>
      <w:r w:rsidRPr="00344A33">
        <w:rPr>
          <w:rtl/>
        </w:rPr>
        <w:t xml:space="preserve"> از شارع تمسک بکن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به شارع نسبت بده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شدن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خ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بدون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شارع حرف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زده باشد و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در آن جمع حضور داشته باشد؟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شود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با حکم عقل و استدلالات عقل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به شارع نسبت بده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بدون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سخن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گفته باشد حال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مقال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از او شاهد باش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نه؟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شب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ه</w:t>
      </w:r>
      <w:r w:rsidRPr="00344A33">
        <w:rPr>
          <w:rtl/>
        </w:rPr>
        <w:t xml:space="preserve"> آنجا که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حکم به العقل حکم به الشرع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هم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کلّ ما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س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</w:t>
      </w:r>
      <w:r w:rsidRPr="00344A33">
        <w:rPr>
          <w:rtl/>
        </w:rPr>
        <w:t xml:space="preserve"> به العقلا فمؤ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من الشارع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شارع </w:t>
      </w:r>
      <w:r w:rsidRPr="00344A33">
        <w:rPr>
          <w:rFonts w:hint="cs"/>
          <w:rtl/>
        </w:rPr>
        <w:t>ی</w:t>
      </w:r>
      <w:r w:rsidR="00C74B5B">
        <w:rPr>
          <w:rFonts w:hint="cs"/>
          <w:rtl/>
        </w:rPr>
        <w:t>ؤ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ده؟</w:t>
      </w:r>
      <w:r w:rsidRPr="00344A33">
        <w:rPr>
          <w:rtl/>
        </w:rPr>
        <w:t xml:space="preserve">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در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اول از هم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نوع اول ما قبل از ورود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نگاه به قاعده ملازمه افکند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آن مقدمه‌ا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بود که به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منتقل بشو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در</w:t>
      </w:r>
      <w:r w:rsidRPr="00344A33">
        <w:rPr>
          <w:rtl/>
        </w:rPr>
        <w:t xml:space="preserve"> آنجا گفت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گرچه اصول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در احکام عقل مستقل به قاعده ملازمه عل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الاطلاق اعتقاد دارند اما در آن ترد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در شمول و اطلاق وجود داشت و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در هر مرتبه‌ا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از مراتب حکم عقل، چه آنجا که احکام الزام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فهمد</w:t>
      </w:r>
      <w:r w:rsidRPr="00344A33">
        <w:rPr>
          <w:rtl/>
        </w:rPr>
        <w:t xml:space="preserve"> و چه آنجا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که احکام ترج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ح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فهمد</w:t>
      </w:r>
      <w:r w:rsidRPr="00344A33">
        <w:rPr>
          <w:rtl/>
        </w:rPr>
        <w:t xml:space="preserve"> حکم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گر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eastAsia"/>
          <w:rtl/>
        </w:rPr>
        <w:t>عقل</w:t>
      </w:r>
      <w:r w:rsidRPr="00344A33">
        <w:rPr>
          <w:rtl/>
        </w:rPr>
        <w:t xml:space="preserve"> دارد به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</w:t>
      </w:r>
      <w:r w:rsidR="00344A33">
        <w:rPr>
          <w:rtl/>
        </w:rPr>
        <w:t>حتماً</w:t>
      </w:r>
      <w:r w:rsidRPr="00344A33">
        <w:rPr>
          <w:rtl/>
        </w:rPr>
        <w:t xml:space="preserve"> شارع به ما هو شارع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را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بپذ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رد</w:t>
      </w:r>
      <w:r w:rsidRPr="00344A33">
        <w:rPr>
          <w:rtl/>
        </w:rPr>
        <w:t xml:space="preserve"> و همراه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بکند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ترد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بود در اطلاق و شمول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ترد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بود و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گفت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شا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به خاطر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ترد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در اخبار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ها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قاعده ملازمه </w:t>
      </w:r>
      <w:r w:rsidR="00344A33">
        <w:rPr>
          <w:rtl/>
        </w:rPr>
        <w:t>این‌جور</w:t>
      </w:r>
      <w:r w:rsidRPr="00344A33">
        <w:rPr>
          <w:rtl/>
        </w:rPr>
        <w:t xml:space="preserve"> مورد قبول قرار نگرفته است.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با</w:t>
      </w:r>
      <w:r w:rsidRPr="00344A33">
        <w:rPr>
          <w:rtl/>
        </w:rPr>
        <w:t xml:space="preserve"> کل مسلک آن‌ها توافق ندار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ول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ترد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جد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در شمول و اطلاق قاعده ملازمه وجود دارد کلُّ ما حکم به العقل، حکمَ به العقل ما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گفت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درجات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ممکن است عقل خوب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و بد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بفهمد اما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نکه</w:t>
      </w:r>
      <w:r w:rsidRPr="00344A33">
        <w:rPr>
          <w:rtl/>
        </w:rPr>
        <w:t xml:space="preserve"> شارع در همه آن‌ها با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ع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آن‌ها را داور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بکند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واضح نبود.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tl/>
        </w:rPr>
        <w:t>نکه تنظ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مات</w:t>
      </w:r>
      <w:r w:rsidRPr="00344A33">
        <w:rPr>
          <w:rtl/>
        </w:rPr>
        <w:t xml:space="preserve"> شارع بر اساس آن مولو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خودش است و در آن منظر و نگاه مولو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شارع که تمرکز بر آن ثواب و عقاب مولو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است و اگر فراتر از آن هم باشد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تعار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ف</w:t>
      </w:r>
      <w:r w:rsidRPr="00344A33">
        <w:rPr>
          <w:rtl/>
        </w:rPr>
        <w:t xml:space="preserve"> خاص خودش دارد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که هر تعر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ف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که عقل مستقل داشته باشد با همان ک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ف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بگو</w:t>
      </w:r>
      <w:r w:rsidRPr="00344A33">
        <w:rPr>
          <w:rFonts w:hint="cs"/>
          <w:rtl/>
        </w:rPr>
        <w:t>یی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شارع هم آن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د</w:t>
      </w:r>
      <w:r w:rsidRPr="00344A33">
        <w:rPr>
          <w:rtl/>
        </w:rPr>
        <w:t xml:space="preserve"> و تبع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ت</w:t>
      </w:r>
      <w:r w:rsidRPr="00344A33">
        <w:rPr>
          <w:rtl/>
        </w:rPr>
        <w:t xml:space="preserve"> مط</w:t>
      </w:r>
      <w:r w:rsidRPr="00344A33">
        <w:rPr>
          <w:rFonts w:hint="eastAsia"/>
          <w:rtl/>
        </w:rPr>
        <w:t>لقه</w:t>
      </w:r>
      <w:r w:rsidRPr="00344A33">
        <w:rPr>
          <w:rtl/>
        </w:rPr>
        <w:t xml:space="preserve"> دارد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نجا</w:t>
      </w:r>
      <w:r w:rsidRPr="00344A33">
        <w:rPr>
          <w:rtl/>
        </w:rPr>
        <w:t xml:space="preserve"> برا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ما واضح نبود و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گفت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جاها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ممکن است شارع آن همراه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را نداشته باشد، به دل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ل</w:t>
      </w:r>
      <w:r w:rsidRPr="00344A33">
        <w:rPr>
          <w:rtl/>
        </w:rPr>
        <w:t xml:space="preserve">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که 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ک</w:t>
      </w:r>
      <w:r w:rsidRPr="00344A33">
        <w:rPr>
          <w:rtl/>
        </w:rPr>
        <w:t xml:space="preserve"> 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زها</w:t>
      </w:r>
      <w:r w:rsidRPr="00344A33">
        <w:rPr>
          <w:rFonts w:hint="cs"/>
          <w:rtl/>
        </w:rPr>
        <w:t>یی</w:t>
      </w:r>
      <w:r w:rsidRPr="00344A33">
        <w:rPr>
          <w:rtl/>
        </w:rPr>
        <w:t xml:space="preserve"> را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ند</w:t>
      </w:r>
      <w:r w:rsidRPr="00344A33">
        <w:rPr>
          <w:rtl/>
        </w:rPr>
        <w:t xml:space="preserve"> که ما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بالاخره</w:t>
      </w:r>
      <w:r w:rsidRPr="00344A33">
        <w:rPr>
          <w:rtl/>
        </w:rPr>
        <w:t xml:space="preserve"> سقف پرواز عقل در محدوده خودش است و تمام حق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قت</w:t>
      </w:r>
      <w:r w:rsidRPr="00344A33">
        <w:rPr>
          <w:rtl/>
        </w:rPr>
        <w:t xml:space="preserve"> را نم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تواند</w:t>
      </w:r>
      <w:r w:rsidRPr="00344A33">
        <w:rPr>
          <w:rtl/>
        </w:rPr>
        <w:t xml:space="preserve"> بب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ند</w:t>
      </w:r>
      <w:r w:rsidRPr="00344A33">
        <w:rPr>
          <w:rtl/>
        </w:rPr>
        <w:t xml:space="preserve"> و از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جهت است که هم کبرو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و هم صغرو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ا</w:t>
      </w:r>
      <w:r w:rsidRPr="00344A33">
        <w:rPr>
          <w:rtl/>
        </w:rPr>
        <w:t xml:space="preserve">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گفت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آنجا شارع ممکن است جدا بشود. </w:t>
      </w:r>
    </w:p>
    <w:p w:rsidR="00AC159B" w:rsidRPr="00344A33" w:rsidRDefault="00AC159B" w:rsidP="00AC159B">
      <w:pPr>
        <w:rPr>
          <w:spacing w:val="-4"/>
          <w:rtl/>
        </w:rPr>
      </w:pPr>
      <w:r w:rsidRPr="00344A33">
        <w:rPr>
          <w:rFonts w:hint="eastAsia"/>
          <w:spacing w:val="-4"/>
          <w:rtl/>
        </w:rPr>
        <w:t>صغرو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اً</w:t>
      </w:r>
      <w:r w:rsidRPr="00344A33">
        <w:rPr>
          <w:spacing w:val="-4"/>
          <w:rtl/>
        </w:rPr>
        <w:t xml:space="preserve"> خ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ل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واضح بود 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عن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ک</w:t>
      </w:r>
      <w:r w:rsidRPr="00344A33">
        <w:rPr>
          <w:spacing w:val="-4"/>
          <w:rtl/>
        </w:rPr>
        <w:t xml:space="preserve"> چ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ز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را عقل آن را ظلم م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داند</w:t>
      </w:r>
      <w:r w:rsidRPr="00344A33">
        <w:rPr>
          <w:spacing w:val="-4"/>
          <w:rtl/>
        </w:rPr>
        <w:t xml:space="preserve"> ول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شارع به خاطر احاطه بر مجموعه مصالح آن را ظلم نم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داند</w:t>
      </w:r>
      <w:r w:rsidRPr="00344A33">
        <w:rPr>
          <w:spacing w:val="-4"/>
          <w:rtl/>
        </w:rPr>
        <w:t xml:space="preserve"> و آن خ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ل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واضح است و ال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ماشاءالله شرع 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نجا</w:t>
      </w:r>
      <w:r w:rsidRPr="00344A33">
        <w:rPr>
          <w:spacing w:val="-4"/>
          <w:rtl/>
        </w:rPr>
        <w:t xml:space="preserve"> از آن چ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زها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عقل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جدا م</w:t>
      </w:r>
      <w:r w:rsidRPr="00344A33">
        <w:rPr>
          <w:rFonts w:hint="cs"/>
          <w:spacing w:val="-4"/>
          <w:rtl/>
        </w:rPr>
        <w:t>ی‌</w:t>
      </w:r>
      <w:r w:rsidRPr="00344A33">
        <w:rPr>
          <w:rFonts w:hint="eastAsia"/>
          <w:spacing w:val="-4"/>
          <w:rtl/>
        </w:rPr>
        <w:t>شود</w:t>
      </w:r>
      <w:r w:rsidRPr="00344A33">
        <w:rPr>
          <w:spacing w:val="-4"/>
          <w:rtl/>
        </w:rPr>
        <w:t xml:space="preserve"> فراتر در ا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ن</w:t>
      </w:r>
      <w:r w:rsidRPr="00344A33">
        <w:rPr>
          <w:spacing w:val="-4"/>
          <w:rtl/>
        </w:rPr>
        <w:t xml:space="preserve"> در کبر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ات</w:t>
      </w:r>
      <w:r w:rsidRPr="00344A33">
        <w:rPr>
          <w:spacing w:val="-4"/>
          <w:rtl/>
        </w:rPr>
        <w:t xml:space="preserve"> هم ترد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د</w:t>
      </w:r>
      <w:r w:rsidRPr="00344A33">
        <w:rPr>
          <w:rFonts w:hint="cs"/>
          <w:spacing w:val="-4"/>
          <w:rtl/>
        </w:rPr>
        <w:t>ی</w:t>
      </w:r>
      <w:r w:rsidRPr="00344A33">
        <w:rPr>
          <w:spacing w:val="-4"/>
          <w:rtl/>
        </w:rPr>
        <w:t xml:space="preserve"> داشت</w:t>
      </w:r>
      <w:r w:rsidRPr="00344A33">
        <w:rPr>
          <w:rFonts w:hint="cs"/>
          <w:spacing w:val="-4"/>
          <w:rtl/>
        </w:rPr>
        <w:t>ی</w:t>
      </w:r>
      <w:r w:rsidRPr="00344A33">
        <w:rPr>
          <w:rFonts w:hint="eastAsia"/>
          <w:spacing w:val="-4"/>
          <w:rtl/>
        </w:rPr>
        <w:t>م</w:t>
      </w:r>
      <w:r w:rsidRPr="00344A33">
        <w:rPr>
          <w:spacing w:val="-4"/>
          <w:rtl/>
        </w:rPr>
        <w:t xml:space="preserve">. </w:t>
      </w:r>
    </w:p>
    <w:p w:rsidR="00AC159B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t>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بحث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بود که زم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نه</w:t>
      </w:r>
      <w:r w:rsidRPr="00344A33">
        <w:rPr>
          <w:rtl/>
        </w:rPr>
        <w:t xml:space="preserve"> فراهم م</w:t>
      </w:r>
      <w:r w:rsidRPr="00344A33">
        <w:rPr>
          <w:rFonts w:hint="cs"/>
          <w:rtl/>
        </w:rPr>
        <w:t>ی‌</w:t>
      </w:r>
      <w:r w:rsidRPr="00344A33">
        <w:rPr>
          <w:rFonts w:hint="eastAsia"/>
          <w:rtl/>
        </w:rPr>
        <w:t>کرد</w:t>
      </w:r>
      <w:r w:rsidRPr="00344A33">
        <w:rPr>
          <w:rtl/>
        </w:rPr>
        <w:t xml:space="preserve"> که در ا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ن</w:t>
      </w:r>
      <w:r w:rsidRPr="00344A33">
        <w:rPr>
          <w:rtl/>
        </w:rPr>
        <w:t xml:space="preserve"> منظر اول و استدلال اول وارد بشو</w:t>
      </w:r>
      <w:r w:rsidRPr="00344A33">
        <w:rPr>
          <w:rFonts w:hint="cs"/>
          <w:rtl/>
        </w:rPr>
        <w:t>ی</w:t>
      </w:r>
      <w:r w:rsidRPr="00344A33">
        <w:rPr>
          <w:rFonts w:hint="eastAsia"/>
          <w:rtl/>
        </w:rPr>
        <w:t>م</w:t>
      </w:r>
      <w:r w:rsidRPr="00344A33">
        <w:rPr>
          <w:rtl/>
        </w:rPr>
        <w:t xml:space="preserve"> </w:t>
      </w:r>
    </w:p>
    <w:p w:rsidR="009F0F88" w:rsidRPr="00344A33" w:rsidRDefault="00AC159B" w:rsidP="00AC159B">
      <w:pPr>
        <w:rPr>
          <w:rtl/>
        </w:rPr>
      </w:pPr>
      <w:r w:rsidRPr="00344A33">
        <w:rPr>
          <w:rFonts w:hint="eastAsia"/>
          <w:rtl/>
        </w:rPr>
        <w:lastRenderedPageBreak/>
        <w:t>صل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الله عل</w:t>
      </w:r>
      <w:r w:rsidRPr="00344A33">
        <w:rPr>
          <w:rFonts w:hint="cs"/>
          <w:rtl/>
        </w:rPr>
        <w:t>ی</w:t>
      </w:r>
      <w:r w:rsidRPr="00344A33">
        <w:rPr>
          <w:rtl/>
        </w:rPr>
        <w:t xml:space="preserve"> محمد و آل محمد</w:t>
      </w:r>
      <w:bookmarkEnd w:id="5"/>
    </w:p>
    <w:sectPr w:rsidR="009F0F88" w:rsidRPr="00344A33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8A4" w:rsidRDefault="008828A4" w:rsidP="000D5800">
      <w:pPr>
        <w:spacing w:after="0"/>
      </w:pPr>
      <w:r>
        <w:separator/>
      </w:r>
    </w:p>
  </w:endnote>
  <w:endnote w:type="continuationSeparator" w:id="0">
    <w:p w:rsidR="008828A4" w:rsidRDefault="008828A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3C" w:rsidRDefault="000A04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43C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3C" w:rsidRDefault="000A04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8A4" w:rsidRDefault="008828A4" w:rsidP="000D5800">
      <w:pPr>
        <w:spacing w:after="0"/>
      </w:pPr>
      <w:r>
        <w:separator/>
      </w:r>
    </w:p>
  </w:footnote>
  <w:footnote w:type="continuationSeparator" w:id="0">
    <w:p w:rsidR="008828A4" w:rsidRDefault="008828A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3C" w:rsidRDefault="000A0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2" w:rsidRDefault="002D0D52" w:rsidP="00331A7B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2B7FEED" wp14:editId="77BBBDC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331A7B">
      <w:rPr>
        <w:rFonts w:ascii="Adobe Arabic" w:hAnsi="Adobe Arabic" w:cs="Adobe Arabic" w:hint="cs"/>
        <w:b/>
        <w:bCs/>
        <w:sz w:val="24"/>
        <w:szCs w:val="24"/>
        <w:rtl/>
      </w:rPr>
      <w:t>08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9F6B4D">
      <w:rPr>
        <w:rFonts w:ascii="Adobe Arabic" w:hAnsi="Adobe Arabic" w:cs="Adobe Arabic" w:hint="cs"/>
        <w:b/>
        <w:bCs/>
        <w:sz w:val="24"/>
        <w:szCs w:val="24"/>
        <w:rtl/>
      </w:rPr>
      <w:t>12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331A7B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0A043C"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331A7B">
      <w:rPr>
        <w:rFonts w:ascii="Adobe Arabic" w:hAnsi="Adobe Arabic" w:cs="Adobe Arabic" w:hint="cs"/>
        <w:b/>
        <w:bCs/>
        <w:sz w:val="24"/>
        <w:szCs w:val="24"/>
        <w:rtl/>
      </w:rPr>
      <w:t>471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595E531" wp14:editId="32863DC7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3C" w:rsidRDefault="000A04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43C"/>
    <w:rsid w:val="000A0B5B"/>
    <w:rsid w:val="000A0DE0"/>
    <w:rsid w:val="000A1A51"/>
    <w:rsid w:val="000A3DEF"/>
    <w:rsid w:val="000A511A"/>
    <w:rsid w:val="000A5880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B21"/>
    <w:rsid w:val="00150D4B"/>
    <w:rsid w:val="001518C6"/>
    <w:rsid w:val="00152621"/>
    <w:rsid w:val="00152670"/>
    <w:rsid w:val="001540C4"/>
    <w:rsid w:val="001550AE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CB9"/>
    <w:rsid w:val="00336548"/>
    <w:rsid w:val="003367D5"/>
    <w:rsid w:val="003374B5"/>
    <w:rsid w:val="00340BA3"/>
    <w:rsid w:val="003411F5"/>
    <w:rsid w:val="003442EC"/>
    <w:rsid w:val="00344A33"/>
    <w:rsid w:val="00345941"/>
    <w:rsid w:val="003616E0"/>
    <w:rsid w:val="00362585"/>
    <w:rsid w:val="00363811"/>
    <w:rsid w:val="00364C52"/>
    <w:rsid w:val="00365305"/>
    <w:rsid w:val="00366400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28A4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560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0F88"/>
    <w:rsid w:val="009F21FF"/>
    <w:rsid w:val="009F4EB3"/>
    <w:rsid w:val="009F5F6C"/>
    <w:rsid w:val="009F6B4D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0A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4B5B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2B3D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23E7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2531"/>
    <w:rsid w:val="00E143B0"/>
    <w:rsid w:val="00E14C06"/>
    <w:rsid w:val="00E16711"/>
    <w:rsid w:val="00E26FF3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299D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2D850-D09B-44C6-85F7-6AB1BE46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154</TotalTime>
  <Pages>9</Pages>
  <Words>3097</Words>
  <Characters>11552</Characters>
  <Application>Microsoft Office Word</Application>
  <DocSecurity>0</DocSecurity>
  <Lines>196</Lines>
  <Paragraphs>113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110</cp:lastModifiedBy>
  <cp:revision>12</cp:revision>
  <dcterms:created xsi:type="dcterms:W3CDTF">2022-02-27T07:35:00Z</dcterms:created>
  <dcterms:modified xsi:type="dcterms:W3CDTF">2022-02-27T14:13:00Z</dcterms:modified>
</cp:coreProperties>
</file>