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A5B" w:rsidRDefault="00C2164D">
      <w:pPr>
        <w:pStyle w:val="a5"/>
        <w:jc w:val="center"/>
        <w:rPr>
          <w:rFonts w:hint="default"/>
          <w:shd w:val="clear" w:color="auto" w:fill="FFFFFF"/>
        </w:rPr>
      </w:pPr>
      <w:r>
        <w:rPr>
          <w:rFonts w:cs="Times New Roman"/>
          <w:shd w:val="clear" w:color="auto" w:fill="FFFFFF"/>
          <w:rtl/>
          <w:lang w:val="ar-SA"/>
        </w:rPr>
        <w:t xml:space="preserve">الأصول </w:t>
      </w:r>
      <w:r>
        <w:rPr>
          <w:rFonts w:ascii="Al Nile" w:hAnsi="Al Nile"/>
          <w:shd w:val="clear" w:color="auto" w:fill="FFFFFF"/>
          <w:rtl/>
          <w:lang w:val="ar-SA"/>
        </w:rPr>
        <w:t xml:space="preserve">- </w:t>
      </w:r>
      <w:r>
        <w:rPr>
          <w:rFonts w:cs="Times New Roman"/>
          <w:shd w:val="clear" w:color="auto" w:fill="FFFFFF"/>
          <w:rtl/>
          <w:lang w:val="ar-SA"/>
        </w:rPr>
        <w:t xml:space="preserve">الدرس ٥١ </w:t>
      </w:r>
      <w:r>
        <w:rPr>
          <w:rFonts w:ascii="Al Nile" w:hAnsi="Al Nile"/>
          <w:shd w:val="clear" w:color="auto" w:fill="FFFFFF"/>
          <w:rtl/>
          <w:lang w:val="ar-SA"/>
        </w:rPr>
        <w:t xml:space="preserve">- </w:t>
      </w:r>
      <w:r>
        <w:rPr>
          <w:rFonts w:cs="Times New Roman"/>
          <w:shd w:val="clear" w:color="auto" w:fill="FFFFFF"/>
          <w:rtl/>
          <w:lang w:val="ar-SA"/>
        </w:rPr>
        <w:t>١٤٠١</w:t>
      </w:r>
      <w:r>
        <w:rPr>
          <w:rFonts w:ascii="Al Nile" w:hAnsi="Al Nile"/>
          <w:shd w:val="clear" w:color="auto" w:fill="FFFFFF"/>
          <w:rtl/>
          <w:lang w:val="ar-SA"/>
        </w:rPr>
        <w:t>/</w:t>
      </w:r>
      <w:r>
        <w:rPr>
          <w:rFonts w:cs="Times New Roman"/>
          <w:shd w:val="clear" w:color="auto" w:fill="FFFFFF"/>
          <w:rtl/>
          <w:lang w:val="ar-SA"/>
        </w:rPr>
        <w:t>٩</w:t>
      </w:r>
      <w:r>
        <w:rPr>
          <w:rFonts w:ascii="Al Nile" w:hAnsi="Al Nile"/>
          <w:shd w:val="clear" w:color="auto" w:fill="FFFFFF"/>
          <w:rtl/>
          <w:lang w:val="ar-SA"/>
        </w:rPr>
        <w:t>/</w:t>
      </w:r>
      <w:r>
        <w:rPr>
          <w:rFonts w:cs="Times New Roman"/>
          <w:shd w:val="clear" w:color="auto" w:fill="FFFFFF"/>
          <w:rtl/>
          <w:lang w:val="ar-SA"/>
        </w:rPr>
        <w:t>٨</w:t>
      </w:r>
    </w:p>
    <w:p w:rsidR="00FC6A5B" w:rsidRDefault="00C2164D">
      <w:pPr>
        <w:pStyle w:val="a5"/>
        <w:rPr>
          <w:rFonts w:hint="default"/>
          <w:shd w:val="clear" w:color="auto" w:fill="FFFFFF"/>
        </w:rPr>
      </w:pPr>
      <w:r>
        <w:rPr>
          <w:rFonts w:cs="Times New Roman"/>
          <w:shd w:val="clear" w:color="auto" w:fill="FFFFFF"/>
          <w:rtl/>
          <w:cs/>
        </w:rPr>
        <w:t>بسم الله الرحمن الرحيم الحمد لله رب العالمين وصلّى الله على محمد وآله الطاهرين ولعنة الله على أعدائهم أجمعين</w:t>
      </w:r>
      <w:r>
        <w:rPr>
          <w:rFonts w:ascii="Al Nile" w:hAnsi="Al Nile"/>
          <w:shd w:val="clear" w:color="auto" w:fill="FFFFFF"/>
        </w:rPr>
        <w:t>.</w:t>
      </w:r>
    </w:p>
    <w:p w:rsidR="00FC6A5B" w:rsidRDefault="00C2164D">
      <w:pPr>
        <w:pStyle w:val="a5"/>
        <w:rPr>
          <w:rFonts w:hint="default"/>
          <w:shd w:val="clear" w:color="auto" w:fill="FFFFFF"/>
        </w:rPr>
      </w:pPr>
      <w:r>
        <w:rPr>
          <w:rFonts w:cs="Times New Roman"/>
          <w:shd w:val="clear" w:color="auto" w:fill="FFFFFF"/>
          <w:rtl/>
          <w:lang w:val="ar-SA"/>
        </w:rPr>
        <w:t xml:space="preserve">الوجه الثاني لإثبات النفسية في مقابل الغيرية التمسك بإطلاق المادة لكن لا إطلاق مادة الواجب المشكوك كونه واجباً </w:t>
      </w:r>
      <w:r>
        <w:rPr>
          <w:rFonts w:cs="Times New Roman"/>
          <w:shd w:val="clear" w:color="auto" w:fill="FFFFFF"/>
          <w:rtl/>
          <w:lang w:val="ar-SA"/>
        </w:rPr>
        <w:t>نفسياً أو غيرياً بل إطلاق مادة الواجب الآخر الذي يُحتمل كون وجوب مشكوك النفسية والغيرية لأجله مثلاً إذا أمر المولى بالصلاة أو قراءة القرآن عند رؤية الهلال وأمر أيضاً بالوضوء وشككنا في أن الوضوء واجب نفسي أو غيري وبعنوان مقدمة الصلاة أو قراءة القرآن</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أفاد ا</w:t>
      </w:r>
      <w:r>
        <w:rPr>
          <w:rFonts w:cs="Times New Roman"/>
          <w:shd w:val="clear" w:color="auto" w:fill="FFFFFF"/>
          <w:rtl/>
          <w:lang w:val="ar-SA"/>
        </w:rPr>
        <w:t>لسيد الخوئي قدس سره يُتمسّك هنا بإطلاق مادة الواجب الآخر الذي نحتمل كون مشكوك النفسية والغيرية مقدمةً له ونقول أمر الشارع بالصلاة أو القراءة ولم يقيّد متعلق الطلب وهو الصلاة أو القراءة بأن يكون عن وضوء وإطلاق المادة يقتضي أن يكون ذات المتعلق واجباً لا الحص</w:t>
      </w:r>
      <w:r>
        <w:rPr>
          <w:rFonts w:cs="Times New Roman"/>
          <w:shd w:val="clear" w:color="auto" w:fill="FFFFFF"/>
          <w:rtl/>
          <w:lang w:val="ar-SA"/>
        </w:rPr>
        <w:t>ة المقيدة بالطهارة فيُكشف بالالتزام أن مشكوك النفسية والغيرية ليس واجباً غيرياً بل واجب نفسي لأن المدلول الالتزامي للخطاب من لوازم الأمارة ومثبتات الأمارات حجة</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في تقريرات المصباح</w:t>
      </w:r>
      <w:r>
        <w:rPr>
          <w:rFonts w:ascii="Al Nile" w:hAnsi="Al Nile"/>
          <w:shd w:val="clear" w:color="auto" w:fill="FFFFFF"/>
          <w:rtl/>
          <w:lang w:val="ar-SA"/>
        </w:rPr>
        <w:t xml:space="preserve">: </w:t>
      </w:r>
      <w:r>
        <w:rPr>
          <w:rFonts w:cs="Times New Roman"/>
          <w:shd w:val="clear" w:color="auto" w:fill="FFFFFF"/>
          <w:rtl/>
          <w:lang w:val="ar-SA"/>
        </w:rPr>
        <w:t xml:space="preserve">إن كان لدليل الواجب الآخر إطلاق تمسكنا به وثبت بالالتزام أن الواجب المشكوك </w:t>
      </w:r>
      <w:r>
        <w:rPr>
          <w:rFonts w:cs="Times New Roman"/>
          <w:shd w:val="clear" w:color="auto" w:fill="FFFFFF"/>
          <w:rtl/>
          <w:lang w:val="ar-SA"/>
        </w:rPr>
        <w:t>النفسية والغيرية نفسي وإلا تمسكنا بإطلاق دليل الواجب المشكوك و</w:t>
      </w:r>
      <w:r w:rsidR="00744832">
        <w:rPr>
          <w:rFonts w:cs="Times New Roman"/>
          <w:shd w:val="clear" w:color="auto" w:fill="FFFFFF"/>
          <w:rtl/>
          <w:lang w:val="ar-SA"/>
        </w:rPr>
        <w:t>ي</w:t>
      </w:r>
      <w:r>
        <w:rPr>
          <w:rFonts w:cs="Times New Roman"/>
          <w:shd w:val="clear" w:color="auto" w:fill="FFFFFF"/>
          <w:rtl/>
          <w:lang w:val="ar-SA"/>
        </w:rPr>
        <w:t xml:space="preserve">ثبت أنه نفسي وأحد الإطلاقين يكفي لإثبات كون الواجب نفسياً لكن في التقريرات الأخرى ذكر التمسك بإطلاق هيئة الواجب المشكوك النفسية والغيرية والتمسك بإطلاق مادة الواجب الآخر بعنوان وجهين مستقلين في </w:t>
      </w:r>
      <w:r>
        <w:rPr>
          <w:rFonts w:cs="Times New Roman"/>
          <w:shd w:val="clear" w:color="auto" w:fill="FFFFFF"/>
          <w:rtl/>
          <w:lang w:val="ar-SA"/>
        </w:rPr>
        <w:t>عرض البعض</w:t>
      </w:r>
      <w:r>
        <w:rPr>
          <w:rFonts w:ascii="Al Nile" w:hAnsi="Al Nile"/>
          <w:shd w:val="clear" w:color="auto" w:fill="FFFFFF"/>
          <w:rtl/>
          <w:lang w:val="ar-SA"/>
        </w:rPr>
        <w:t xml:space="preserve">.  </w:t>
      </w:r>
    </w:p>
    <w:p w:rsidR="00FC6A5B" w:rsidRDefault="00C2164D">
      <w:pPr>
        <w:pStyle w:val="a5"/>
        <w:rPr>
          <w:rFonts w:hint="default"/>
          <w:shd w:val="clear" w:color="auto" w:fill="FFFFFF"/>
        </w:rPr>
      </w:pPr>
      <w:r>
        <w:rPr>
          <w:rFonts w:cs="Times New Roman"/>
          <w:shd w:val="clear" w:color="auto" w:fill="FFFFFF"/>
          <w:rtl/>
          <w:lang w:val="ar-SA"/>
        </w:rPr>
        <w:t>في كلام السيد الصدر قدس سره أن هذا الوجه الثاني ليس مفيداً في جميع الموارد لأنه لا يتم التمسك بإطلاق المادة لإثبات النفسية إلا مع تحقق أمور أربعة</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 xml:space="preserve">أن يكون في مقابل وجوب مشكوك النفسية والغيرية أمر آخر وجوبه النفسي معلوم </w:t>
      </w:r>
    </w:p>
    <w:p w:rsidR="00FC6A5B" w:rsidRDefault="00C2164D">
      <w:pPr>
        <w:pStyle w:val="a5"/>
        <w:rPr>
          <w:rFonts w:hint="default"/>
          <w:shd w:val="clear" w:color="auto" w:fill="FFFFFF"/>
        </w:rPr>
      </w:pPr>
      <w:r>
        <w:rPr>
          <w:rFonts w:cs="Times New Roman"/>
          <w:shd w:val="clear" w:color="auto" w:fill="FFFFFF"/>
          <w:rtl/>
          <w:lang w:val="ar-SA"/>
        </w:rPr>
        <w:t>الثاني</w:t>
      </w:r>
      <w:r>
        <w:rPr>
          <w:rFonts w:ascii="Al Nile" w:hAnsi="Al Nile"/>
          <w:shd w:val="clear" w:color="auto" w:fill="FFFFFF"/>
          <w:rtl/>
          <w:lang w:val="ar-SA"/>
        </w:rPr>
        <w:t xml:space="preserve">: </w:t>
      </w:r>
      <w:r>
        <w:rPr>
          <w:rFonts w:cs="Times New Roman"/>
          <w:shd w:val="clear" w:color="auto" w:fill="FFFFFF"/>
          <w:rtl/>
          <w:lang w:val="ar-SA"/>
        </w:rPr>
        <w:t xml:space="preserve">أن يكون </w:t>
      </w:r>
      <w:r>
        <w:rPr>
          <w:rFonts w:cs="Times New Roman"/>
          <w:shd w:val="clear" w:color="auto" w:fill="FFFFFF"/>
          <w:rtl/>
          <w:lang w:val="ar-SA"/>
        </w:rPr>
        <w:t xml:space="preserve">الدليل الدال على الواجب الآخر دليلاً لفظياً وتكون شرائط الإطلاق ومقدمات الحكمة فيه تامةً </w:t>
      </w:r>
    </w:p>
    <w:p w:rsidR="00FC6A5B" w:rsidRDefault="00C2164D">
      <w:pPr>
        <w:pStyle w:val="a5"/>
        <w:rPr>
          <w:rFonts w:hint="default"/>
          <w:shd w:val="clear" w:color="auto" w:fill="FFFFFF"/>
        </w:rPr>
      </w:pPr>
      <w:r>
        <w:rPr>
          <w:rFonts w:cs="Times New Roman"/>
          <w:shd w:val="clear" w:color="auto" w:fill="FFFFFF"/>
          <w:rtl/>
          <w:lang w:val="ar-SA"/>
        </w:rPr>
        <w:t>الثالث</w:t>
      </w:r>
      <w:r>
        <w:rPr>
          <w:rFonts w:ascii="Al Nile" w:hAnsi="Al Nile"/>
          <w:shd w:val="clear" w:color="auto" w:fill="FFFFFF"/>
          <w:rtl/>
          <w:lang w:val="ar-SA"/>
        </w:rPr>
        <w:t xml:space="preserve">: </w:t>
      </w:r>
      <w:r>
        <w:rPr>
          <w:rFonts w:cs="Times New Roman"/>
          <w:shd w:val="clear" w:color="auto" w:fill="FFFFFF"/>
          <w:rtl/>
          <w:lang w:val="ar-SA"/>
        </w:rPr>
        <w:t>أن لا يكون مشكوك النفسية والغيرية مقدمةً عقليةً للواجب الآخر وبعبارة أخرى</w:t>
      </w:r>
      <w:r>
        <w:rPr>
          <w:rFonts w:ascii="Al Nile" w:hAnsi="Al Nile"/>
          <w:shd w:val="clear" w:color="auto" w:fill="FFFFFF"/>
          <w:rtl/>
          <w:lang w:val="ar-SA"/>
        </w:rPr>
        <w:t xml:space="preserve">: </w:t>
      </w:r>
      <w:r>
        <w:rPr>
          <w:rFonts w:cs="Times New Roman"/>
          <w:shd w:val="clear" w:color="auto" w:fill="FFFFFF"/>
          <w:rtl/>
          <w:lang w:val="ar-SA"/>
        </w:rPr>
        <w:t xml:space="preserve">أن لا يتوقف الواجب الآخر عليه تكويناً بل على تقدير مقدميته يكون مقدمةً شرعيةً </w:t>
      </w:r>
    </w:p>
    <w:p w:rsidR="00FC6A5B" w:rsidRDefault="00C2164D">
      <w:pPr>
        <w:pStyle w:val="a5"/>
        <w:rPr>
          <w:rFonts w:hint="default"/>
          <w:shd w:val="clear" w:color="auto" w:fill="FFFFFF"/>
        </w:rPr>
      </w:pPr>
      <w:r>
        <w:rPr>
          <w:rFonts w:cs="Times New Roman"/>
          <w:shd w:val="clear" w:color="auto" w:fill="FFFFFF"/>
          <w:rtl/>
          <w:lang w:val="ar-SA"/>
        </w:rPr>
        <w:t>الرا</w:t>
      </w:r>
      <w:r>
        <w:rPr>
          <w:rFonts w:cs="Times New Roman"/>
          <w:shd w:val="clear" w:color="auto" w:fill="FFFFFF"/>
          <w:rtl/>
          <w:lang w:val="ar-SA"/>
        </w:rPr>
        <w:t>بع</w:t>
      </w:r>
      <w:r>
        <w:rPr>
          <w:rFonts w:ascii="Al Nile" w:hAnsi="Al Nile"/>
          <w:shd w:val="clear" w:color="auto" w:fill="FFFFFF"/>
          <w:rtl/>
          <w:lang w:val="ar-SA"/>
        </w:rPr>
        <w:t xml:space="preserve">: </w:t>
      </w:r>
      <w:r>
        <w:rPr>
          <w:rFonts w:cs="Times New Roman"/>
          <w:shd w:val="clear" w:color="auto" w:fill="FFFFFF"/>
          <w:rtl/>
          <w:lang w:val="ar-SA"/>
        </w:rPr>
        <w:t>أن لا يكون الدليل الدال على وجوب الواجب المشكوك النفسية والغيرية متصلاً بدليل الواجب الآخر حيث إن إجمال الواجب المشكوك النفسية والغيرية يسري إلى ذلك الدليل و</w:t>
      </w:r>
      <w:r w:rsidR="00744832">
        <w:rPr>
          <w:rFonts w:cs="Times New Roman"/>
          <w:shd w:val="clear" w:color="auto" w:fill="FFFFFF"/>
          <w:rtl/>
          <w:lang w:val="ar-SA"/>
        </w:rPr>
        <w:t xml:space="preserve">عندئذ </w:t>
      </w:r>
      <w:r>
        <w:rPr>
          <w:rFonts w:cs="Times New Roman"/>
          <w:shd w:val="clear" w:color="auto" w:fill="FFFFFF"/>
          <w:rtl/>
          <w:lang w:val="ar-SA"/>
        </w:rPr>
        <w:t>لا يكون له إطلاق</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لكن هذا المطلب في الحقيقة توضيح للوجه الثاني وليس إشكالاً عليه لأن السيد الخو</w:t>
      </w:r>
      <w:r>
        <w:rPr>
          <w:rFonts w:cs="Times New Roman"/>
          <w:shd w:val="clear" w:color="auto" w:fill="FFFFFF"/>
          <w:rtl/>
          <w:lang w:val="ar-SA"/>
        </w:rPr>
        <w:t xml:space="preserve">ئي قدس سره ذكر حسب تقريرات المصباح أن دليل الواجب الآخر إن كان مطلقاً تمسكنا بإطلاق مادته وأثبتنا بالمطابقة إطلاق وعدم تقيد الواجب الآخر </w:t>
      </w:r>
      <w:r>
        <w:rPr>
          <w:rFonts w:cs="Times New Roman"/>
          <w:shd w:val="clear" w:color="auto" w:fill="FFFFFF"/>
          <w:rtl/>
          <w:lang w:val="ar-SA"/>
        </w:rPr>
        <w:lastRenderedPageBreak/>
        <w:t>وأثبتنا بالالتزام أن الواجب المشكوك النفسية والغيرية واجب نفسي</w:t>
      </w:r>
      <w:r>
        <w:rPr>
          <w:rFonts w:ascii="Al Nile" w:hAnsi="Al Nile"/>
          <w:shd w:val="clear" w:color="auto" w:fill="FFFFFF"/>
          <w:rtl/>
          <w:lang w:val="ar-SA"/>
        </w:rPr>
        <w:t xml:space="preserve">. </w:t>
      </w:r>
      <w:r>
        <w:rPr>
          <w:rFonts w:cs="Times New Roman"/>
          <w:shd w:val="clear" w:color="auto" w:fill="FFFFFF"/>
          <w:rtl/>
          <w:lang w:val="ar-SA"/>
        </w:rPr>
        <w:t xml:space="preserve">وأما إذا لم يكن لدليل الواجب الآخر إطلاق تمسكنا بإطلاق </w:t>
      </w:r>
      <w:r>
        <w:rPr>
          <w:rFonts w:cs="Times New Roman"/>
          <w:shd w:val="clear" w:color="auto" w:fill="FFFFFF"/>
          <w:rtl/>
          <w:lang w:val="ar-SA"/>
        </w:rPr>
        <w:t>هيئة الواجب المشكوك ولم يتعرض قدس سره إلى أن دليل الواجب الآخر متى يكون مطلقاً ومتى لا يكون وأحال ذلك إلى القواعد العامة في التمسك بالإطلاق</w:t>
      </w:r>
      <w:r>
        <w:rPr>
          <w:rFonts w:ascii="Al Nile" w:hAnsi="Al Nile"/>
          <w:shd w:val="clear" w:color="auto" w:fill="FFFFFF"/>
          <w:rtl/>
          <w:lang w:val="ar-SA"/>
        </w:rPr>
        <w:t>.</w:t>
      </w:r>
    </w:p>
    <w:p w:rsidR="00FC6A5B" w:rsidRDefault="00C2164D" w:rsidP="00744832">
      <w:pPr>
        <w:pStyle w:val="a5"/>
        <w:rPr>
          <w:rFonts w:hint="default"/>
          <w:shd w:val="clear" w:color="auto" w:fill="FFFFFF"/>
        </w:rPr>
      </w:pPr>
      <w:r>
        <w:rPr>
          <w:rFonts w:cs="Times New Roman"/>
          <w:shd w:val="clear" w:color="auto" w:fill="FFFFFF"/>
          <w:rtl/>
          <w:lang w:val="ar-SA"/>
        </w:rPr>
        <w:t>فبيان السيد الصدر قدس سره</w:t>
      </w:r>
      <w:r w:rsidR="00744832">
        <w:rPr>
          <w:rFonts w:cs="Times New Roman"/>
          <w:shd w:val="clear" w:color="auto" w:fill="FFFFFF"/>
          <w:rtl/>
          <w:lang w:val="ar-SA"/>
        </w:rPr>
        <w:t xml:space="preserve"> يرجع الی </w:t>
      </w:r>
      <w:r>
        <w:rPr>
          <w:rFonts w:cs="Times New Roman"/>
          <w:shd w:val="clear" w:color="auto" w:fill="FFFFFF"/>
          <w:rtl/>
          <w:lang w:val="ar-SA"/>
        </w:rPr>
        <w:t xml:space="preserve">توضيح هذه النقطة </w:t>
      </w:r>
      <w:r w:rsidR="00744832">
        <w:rPr>
          <w:rFonts w:cs="Times New Roman"/>
          <w:shd w:val="clear" w:color="auto" w:fill="FFFFFF"/>
          <w:rtl/>
          <w:lang w:val="ar-SA"/>
        </w:rPr>
        <w:t>و</w:t>
      </w:r>
      <w:r>
        <w:rPr>
          <w:rFonts w:cs="Times New Roman"/>
          <w:shd w:val="clear" w:color="auto" w:fill="FFFFFF"/>
          <w:rtl/>
          <w:lang w:val="ar-SA"/>
        </w:rPr>
        <w:t>أنه بلحاظ القواعد العامة يتم الإطلاق مع اجتماع الأمور الأربعة المذكورة ف</w:t>
      </w:r>
      <w:r>
        <w:rPr>
          <w:rFonts w:cs="Times New Roman"/>
          <w:shd w:val="clear" w:color="auto" w:fill="FFFFFF"/>
          <w:rtl/>
          <w:lang w:val="ar-SA"/>
        </w:rPr>
        <w:t>ليس بيانه إشكالاً على السيد الخوئي قدس سره</w:t>
      </w:r>
      <w:r>
        <w:rPr>
          <w:rFonts w:ascii="Al Nile" w:hAnsi="Al Nile"/>
          <w:shd w:val="clear" w:color="auto" w:fill="FFFFFF"/>
          <w:rtl/>
          <w:lang w:val="ar-SA"/>
        </w:rPr>
        <w:t>.</w:t>
      </w:r>
    </w:p>
    <w:p w:rsidR="00FC6A5B" w:rsidRDefault="00C2164D" w:rsidP="00744832">
      <w:pPr>
        <w:pStyle w:val="a5"/>
        <w:rPr>
          <w:rFonts w:hint="default"/>
          <w:shd w:val="clear" w:color="auto" w:fill="FFFFFF"/>
        </w:rPr>
      </w:pPr>
      <w:r>
        <w:rPr>
          <w:rFonts w:cs="Times New Roman"/>
          <w:shd w:val="clear" w:color="auto" w:fill="FFFFFF"/>
          <w:rtl/>
          <w:lang w:val="ar-SA"/>
        </w:rPr>
        <w:t xml:space="preserve">ولكن هل ما أفاده قدس سره من أن مقتضى القواعد العامة </w:t>
      </w:r>
      <w:r w:rsidR="00744832">
        <w:rPr>
          <w:rFonts w:cs="Times New Roman"/>
          <w:shd w:val="clear" w:color="auto" w:fill="FFFFFF"/>
          <w:rtl/>
          <w:lang w:val="ar-SA"/>
        </w:rPr>
        <w:t xml:space="preserve">أن تمامية الاطلاق تتوقف علی </w:t>
      </w:r>
      <w:r>
        <w:rPr>
          <w:rFonts w:cs="Times New Roman"/>
          <w:shd w:val="clear" w:color="auto" w:fill="FFFFFF"/>
          <w:rtl/>
          <w:lang w:val="ar-SA"/>
        </w:rPr>
        <w:t>اجتماع هذه الأمور تام أو لا؟</w:t>
      </w:r>
    </w:p>
    <w:p w:rsidR="00FC6A5B" w:rsidRDefault="00C2164D" w:rsidP="00744832">
      <w:pPr>
        <w:pStyle w:val="a5"/>
        <w:rPr>
          <w:rFonts w:hint="default"/>
          <w:shd w:val="clear" w:color="auto" w:fill="FFFFFF"/>
        </w:rPr>
      </w:pPr>
      <w:r>
        <w:rPr>
          <w:rFonts w:cs="Times New Roman"/>
          <w:shd w:val="clear" w:color="auto" w:fill="FFFFFF"/>
          <w:rtl/>
          <w:lang w:val="ar-SA"/>
        </w:rPr>
        <w:t xml:space="preserve">بالنسبة إلى الأمر الأول </w:t>
      </w:r>
      <w:r>
        <w:rPr>
          <w:rFonts w:ascii="Al Nile" w:hAnsi="Al Nile"/>
          <w:shd w:val="clear" w:color="auto" w:fill="FFFFFF"/>
          <w:rtl/>
          <w:lang w:val="ar-SA"/>
        </w:rPr>
        <w:t xml:space="preserve">- </w:t>
      </w:r>
      <w:r>
        <w:rPr>
          <w:rFonts w:cs="Times New Roman"/>
          <w:shd w:val="clear" w:color="auto" w:fill="FFFFFF"/>
          <w:rtl/>
          <w:lang w:val="ar-SA"/>
        </w:rPr>
        <w:t xml:space="preserve">وهو كون الواجب الآخر معلوم الوجوب </w:t>
      </w:r>
      <w:r>
        <w:rPr>
          <w:rFonts w:ascii="Al Nile" w:hAnsi="Al Nile"/>
          <w:shd w:val="clear" w:color="auto" w:fill="FFFFFF"/>
          <w:rtl/>
          <w:lang w:val="ar-SA"/>
        </w:rPr>
        <w:t xml:space="preserve">- </w:t>
      </w:r>
      <w:r>
        <w:rPr>
          <w:rFonts w:cs="Times New Roman"/>
          <w:shd w:val="clear" w:color="auto" w:fill="FFFFFF"/>
          <w:rtl/>
          <w:lang w:val="ar-SA"/>
        </w:rPr>
        <w:t xml:space="preserve">والأمر الثاني </w:t>
      </w:r>
      <w:r>
        <w:rPr>
          <w:rFonts w:ascii="Al Nile" w:hAnsi="Al Nile"/>
          <w:shd w:val="clear" w:color="auto" w:fill="FFFFFF"/>
          <w:rtl/>
          <w:lang w:val="ar-SA"/>
        </w:rPr>
        <w:t xml:space="preserve">- </w:t>
      </w:r>
      <w:r>
        <w:rPr>
          <w:rFonts w:cs="Times New Roman"/>
          <w:shd w:val="clear" w:color="auto" w:fill="FFFFFF"/>
          <w:rtl/>
          <w:lang w:val="ar-SA"/>
        </w:rPr>
        <w:t xml:space="preserve">وهو كون الدليل الدال على وجوبه لفظياً واجداً لمقدمات </w:t>
      </w:r>
      <w:r>
        <w:rPr>
          <w:rFonts w:cs="Times New Roman"/>
          <w:shd w:val="clear" w:color="auto" w:fill="FFFFFF"/>
          <w:rtl/>
          <w:lang w:val="ar-SA"/>
        </w:rPr>
        <w:t xml:space="preserve">الحكمة </w:t>
      </w:r>
      <w:r>
        <w:rPr>
          <w:rFonts w:ascii="Al Nile" w:hAnsi="Al Nile"/>
          <w:shd w:val="clear" w:color="auto" w:fill="FFFFFF"/>
          <w:rtl/>
          <w:lang w:val="ar-SA"/>
        </w:rPr>
        <w:t xml:space="preserve">- </w:t>
      </w:r>
      <w:r>
        <w:rPr>
          <w:rFonts w:cs="Times New Roman"/>
          <w:shd w:val="clear" w:color="auto" w:fill="FFFFFF"/>
          <w:rtl/>
          <w:lang w:val="ar-SA"/>
        </w:rPr>
        <w:t>فاشتراطهما واضح فإن التمسك بالإطلاق فرع معلومية وجوب الواجب الآخر وكون الدليل الدال عليه لفظياً وإلا إن لم يكن معلوماً أو كان معلوماً لكن بالإجماع ونحوه لم</w:t>
      </w:r>
      <w:r w:rsidR="00744832">
        <w:rPr>
          <w:rFonts w:cs="Times New Roman"/>
          <w:shd w:val="clear" w:color="auto" w:fill="FFFFFF"/>
          <w:rtl/>
          <w:lang w:val="ar-SA"/>
        </w:rPr>
        <w:t xml:space="preserve"> يکن مجال</w:t>
      </w:r>
      <w:r>
        <w:rPr>
          <w:rFonts w:cs="Times New Roman"/>
          <w:shd w:val="clear" w:color="auto" w:fill="FFFFFF"/>
          <w:rtl/>
          <w:lang w:val="ar-SA"/>
        </w:rPr>
        <w:t xml:space="preserve"> </w:t>
      </w:r>
      <w:r w:rsidR="00744832">
        <w:rPr>
          <w:rFonts w:cs="Times New Roman"/>
          <w:shd w:val="clear" w:color="auto" w:fill="FFFFFF"/>
          <w:rtl/>
          <w:lang w:val="ar-SA"/>
        </w:rPr>
        <w:t>ل</w:t>
      </w:r>
      <w:r>
        <w:rPr>
          <w:rFonts w:cs="Times New Roman"/>
          <w:shd w:val="clear" w:color="auto" w:fill="FFFFFF"/>
          <w:rtl/>
          <w:lang w:val="ar-SA"/>
        </w:rPr>
        <w:t>لتمسك بالإطلاق</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 xml:space="preserve">وأما الأمر الثالث </w:t>
      </w:r>
      <w:r>
        <w:rPr>
          <w:rFonts w:ascii="Al Nile" w:hAnsi="Al Nile"/>
          <w:shd w:val="clear" w:color="auto" w:fill="FFFFFF"/>
          <w:rtl/>
          <w:lang w:val="ar-SA"/>
        </w:rPr>
        <w:t xml:space="preserve">- </w:t>
      </w:r>
      <w:r>
        <w:rPr>
          <w:rFonts w:cs="Times New Roman"/>
          <w:shd w:val="clear" w:color="auto" w:fill="FFFFFF"/>
          <w:rtl/>
          <w:lang w:val="ar-SA"/>
        </w:rPr>
        <w:t xml:space="preserve">وهو أن لا يكون الواجب المشكوك النفسية والغيرية مقدمةً عقليةً للواجب الآخر </w:t>
      </w:r>
      <w:r>
        <w:rPr>
          <w:rFonts w:ascii="Al Nile" w:hAnsi="Al Nile"/>
          <w:shd w:val="clear" w:color="auto" w:fill="FFFFFF"/>
          <w:rtl/>
          <w:lang w:val="ar-SA"/>
        </w:rPr>
        <w:t xml:space="preserve">- </w:t>
      </w:r>
      <w:r>
        <w:rPr>
          <w:rFonts w:cs="Times New Roman"/>
          <w:shd w:val="clear" w:color="auto" w:fill="FFFFFF"/>
          <w:rtl/>
          <w:lang w:val="ar-SA"/>
        </w:rPr>
        <w:t>فلم يذكر في البحوث دليلاً لهذا الشرط لكن يمكن الاستدلال عليه بوجهين</w:t>
      </w:r>
      <w:r>
        <w:rPr>
          <w:rFonts w:ascii="Al Nile" w:hAnsi="Al Nile"/>
          <w:shd w:val="clear" w:color="auto" w:fill="FFFFFF"/>
          <w:rtl/>
          <w:lang w:val="ar-SA"/>
        </w:rPr>
        <w:t>:</w:t>
      </w:r>
    </w:p>
    <w:p w:rsidR="00FC6A5B" w:rsidRDefault="00C2164D" w:rsidP="00744832">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أنه إن كان مشكوك النفسية والغيرية مقدمةً عقليةً للواجب الآخر كنصب السلّم للصعود إلى السطح يكون تقيد الوا</w:t>
      </w:r>
      <w:r>
        <w:rPr>
          <w:rFonts w:cs="Times New Roman"/>
          <w:shd w:val="clear" w:color="auto" w:fill="FFFFFF"/>
          <w:rtl/>
          <w:lang w:val="ar-SA"/>
        </w:rPr>
        <w:t xml:space="preserve">جب به تقيداً عقلياً ذاتياً وإذا كان الواجب مقيداً عقلاً لا يمكن بالتمسك بالإطلاق في مقام الإثبات </w:t>
      </w:r>
      <w:r w:rsidR="00744832">
        <w:rPr>
          <w:rFonts w:cs="Times New Roman"/>
          <w:shd w:val="clear" w:color="auto" w:fill="FFFFFF"/>
          <w:rtl/>
          <w:lang w:val="ar-SA"/>
        </w:rPr>
        <w:t>لل</w:t>
      </w:r>
      <w:r>
        <w:rPr>
          <w:rFonts w:cs="Times New Roman"/>
          <w:shd w:val="clear" w:color="auto" w:fill="FFFFFF"/>
          <w:rtl/>
          <w:lang w:val="ar-SA"/>
        </w:rPr>
        <w:t xml:space="preserve">كشف </w:t>
      </w:r>
      <w:r w:rsidR="00744832">
        <w:rPr>
          <w:rFonts w:cs="Times New Roman"/>
          <w:shd w:val="clear" w:color="auto" w:fill="FFFFFF"/>
          <w:rtl/>
          <w:lang w:val="ar-SA"/>
        </w:rPr>
        <w:t xml:space="preserve">عن </w:t>
      </w:r>
      <w:r>
        <w:rPr>
          <w:rFonts w:cs="Times New Roman"/>
          <w:shd w:val="clear" w:color="auto" w:fill="FFFFFF"/>
          <w:rtl/>
          <w:lang w:val="ar-SA"/>
        </w:rPr>
        <w:t>الإطلاق في مقام الثبوت بل حتى إذا كانت المقدمية العقلية مشكوكةً لا ي</w:t>
      </w:r>
      <w:r w:rsidR="00744832">
        <w:rPr>
          <w:rFonts w:cs="Times New Roman"/>
          <w:shd w:val="clear" w:color="auto" w:fill="FFFFFF"/>
          <w:rtl/>
          <w:lang w:val="ar-SA"/>
        </w:rPr>
        <w:t>حرز</w:t>
      </w:r>
      <w:r>
        <w:rPr>
          <w:rFonts w:cs="Times New Roman"/>
          <w:shd w:val="clear" w:color="auto" w:fill="FFFFFF"/>
          <w:rtl/>
          <w:lang w:val="ar-SA"/>
        </w:rPr>
        <w:t xml:space="preserve"> الإمكان الذاتي للإطلاق ليُكشف من الإطلاق في مقام الإثبات الإطلاق في مقام الثبوت</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ال</w:t>
      </w:r>
      <w:r>
        <w:rPr>
          <w:rFonts w:cs="Times New Roman"/>
          <w:shd w:val="clear" w:color="auto" w:fill="FFFFFF"/>
          <w:rtl/>
          <w:lang w:val="ar-SA"/>
        </w:rPr>
        <w:t>ثاني</w:t>
      </w:r>
      <w:r>
        <w:rPr>
          <w:rFonts w:ascii="Al Nile" w:hAnsi="Al Nile"/>
          <w:shd w:val="clear" w:color="auto" w:fill="FFFFFF"/>
          <w:rtl/>
          <w:lang w:val="ar-SA"/>
        </w:rPr>
        <w:t xml:space="preserve">: </w:t>
      </w:r>
      <w:r>
        <w:rPr>
          <w:rFonts w:cs="Times New Roman"/>
          <w:shd w:val="clear" w:color="auto" w:fill="FFFFFF"/>
          <w:rtl/>
          <w:lang w:val="ar-SA"/>
        </w:rPr>
        <w:t>أن إطلاق متعلق التكليف أي تكليف لا ينفي إلا تقييده الشرعي لا التقييد العقلي لأنا نريد بالإطلاق الكشف عن مقام الثبوت وكيفية الجعل والتقيد العقلي لا ربط له بإطلاق الخطاب والجعل الشرعي</w:t>
      </w:r>
      <w:r>
        <w:rPr>
          <w:rFonts w:ascii="Al Nile" w:hAnsi="Al Nile"/>
          <w:shd w:val="clear" w:color="auto" w:fill="FFFFFF"/>
          <w:rtl/>
          <w:lang w:val="ar-SA"/>
        </w:rPr>
        <w:t xml:space="preserve">. </w:t>
      </w:r>
      <w:r>
        <w:rPr>
          <w:rFonts w:cs="Times New Roman"/>
          <w:shd w:val="clear" w:color="auto" w:fill="FFFFFF"/>
          <w:rtl/>
          <w:lang w:val="ar-SA"/>
        </w:rPr>
        <w:t xml:space="preserve">فلا ينفي إطلاق متعلق التكليف إلا </w:t>
      </w:r>
      <w:r w:rsidR="00744832">
        <w:rPr>
          <w:rFonts w:cs="Times New Roman"/>
          <w:shd w:val="clear" w:color="auto" w:fill="FFFFFF"/>
          <w:rtl/>
          <w:lang w:val="ar-SA"/>
        </w:rPr>
        <w:t xml:space="preserve">نفي </w:t>
      </w:r>
      <w:r>
        <w:rPr>
          <w:rFonts w:cs="Times New Roman"/>
          <w:shd w:val="clear" w:color="auto" w:fill="FFFFFF"/>
          <w:rtl/>
          <w:lang w:val="ar-SA"/>
        </w:rPr>
        <w:t>التقيد الشرعي ويدل على أن الشارع ل</w:t>
      </w:r>
      <w:r>
        <w:rPr>
          <w:rFonts w:cs="Times New Roman"/>
          <w:shd w:val="clear" w:color="auto" w:fill="FFFFFF"/>
          <w:rtl/>
          <w:lang w:val="ar-SA"/>
        </w:rPr>
        <w:t>م يقيّده في مقام الجعل بالقيد المشكوك فاحتمال الوجوب الغيري بلحاظ التقييد الشرعي لازم</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لكن هل كان ذكر هذا الشرط لازماً؟</w:t>
      </w:r>
    </w:p>
    <w:p w:rsidR="00FC6A5B" w:rsidRDefault="00C13635" w:rsidP="00C13635">
      <w:pPr>
        <w:pStyle w:val="a5"/>
        <w:rPr>
          <w:rFonts w:hint="default"/>
          <w:shd w:val="clear" w:color="auto" w:fill="FFFFFF"/>
        </w:rPr>
      </w:pPr>
      <w:r>
        <w:rPr>
          <w:rFonts w:cs="Times New Roman"/>
          <w:shd w:val="clear" w:color="auto" w:fill="FFFFFF"/>
          <w:rtl/>
          <w:lang w:val="ar-SA"/>
        </w:rPr>
        <w:t>يمکن ان</w:t>
      </w:r>
      <w:r w:rsidR="00C2164D">
        <w:rPr>
          <w:rFonts w:cs="Times New Roman"/>
          <w:shd w:val="clear" w:color="auto" w:fill="FFFFFF"/>
          <w:rtl/>
          <w:lang w:val="ar-SA"/>
        </w:rPr>
        <w:t xml:space="preserve"> يقال</w:t>
      </w:r>
      <w:r w:rsidR="00C2164D">
        <w:rPr>
          <w:rFonts w:ascii="Al Nile" w:hAnsi="Al Nile"/>
          <w:shd w:val="clear" w:color="auto" w:fill="FFFFFF"/>
          <w:rtl/>
          <w:lang w:val="ar-SA"/>
        </w:rPr>
        <w:t xml:space="preserve">: </w:t>
      </w:r>
      <w:r w:rsidR="00C2164D">
        <w:rPr>
          <w:rFonts w:cs="Times New Roman"/>
          <w:shd w:val="clear" w:color="auto" w:fill="FFFFFF"/>
          <w:rtl/>
          <w:lang w:val="ar-SA"/>
        </w:rPr>
        <w:t xml:space="preserve">ليس ذكره لازماً لأن التمسك بالإطلاق وإن كان لنفي التقييد الشرعي لا العقلي لكن حسب الواقع الخارجي للأدلة وما هو محل الابتلاء لا </w:t>
      </w:r>
      <w:r w:rsidR="00C2164D">
        <w:rPr>
          <w:rFonts w:cs="Times New Roman"/>
          <w:shd w:val="clear" w:color="auto" w:fill="FFFFFF"/>
          <w:rtl/>
          <w:lang w:val="ar-SA"/>
        </w:rPr>
        <w:t>يوجد مورد تعلق به الأمر ونحتمل فيه التقيد العقلي بل الموارد الموجودة ما نحتمل فيه التقيد الشرعي أي يكون الواجب واجباً قابلاً للتحقق في حد نفسه بدون القيد المشكوك لكن الشارع أمر بالإتيان به إذا أريد الإتيان بالواجب ف</w:t>
      </w:r>
      <w:r>
        <w:rPr>
          <w:rFonts w:cs="Times New Roman"/>
          <w:shd w:val="clear" w:color="auto" w:fill="FFFFFF"/>
          <w:rtl/>
          <w:lang w:val="ar-SA"/>
        </w:rPr>
        <w:t xml:space="preserve">مورد عدم وجود  </w:t>
      </w:r>
      <w:r w:rsidR="00C2164D">
        <w:rPr>
          <w:rFonts w:cs="Times New Roman"/>
          <w:shd w:val="clear" w:color="auto" w:fill="FFFFFF"/>
          <w:rtl/>
          <w:lang w:val="ar-SA"/>
        </w:rPr>
        <w:t xml:space="preserve">الأمر الثالث </w:t>
      </w:r>
      <w:r w:rsidR="00C2164D">
        <w:rPr>
          <w:rFonts w:cs="Times New Roman"/>
          <w:shd w:val="clear" w:color="auto" w:fill="FFFFFF"/>
          <w:rtl/>
          <w:lang w:val="ar-SA"/>
        </w:rPr>
        <w:t>فيه فرض لا واقع له</w:t>
      </w:r>
      <w:r w:rsidR="00C2164D">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lastRenderedPageBreak/>
        <w:t xml:space="preserve">وأما الأمر الرابع </w:t>
      </w:r>
      <w:r>
        <w:rPr>
          <w:rFonts w:ascii="Al Nile" w:hAnsi="Al Nile"/>
          <w:shd w:val="clear" w:color="auto" w:fill="FFFFFF"/>
          <w:rtl/>
          <w:lang w:val="ar-SA"/>
        </w:rPr>
        <w:t xml:space="preserve">- </w:t>
      </w:r>
      <w:r>
        <w:rPr>
          <w:rFonts w:cs="Times New Roman"/>
          <w:shd w:val="clear" w:color="auto" w:fill="FFFFFF"/>
          <w:rtl/>
          <w:lang w:val="ar-SA"/>
        </w:rPr>
        <w:t xml:space="preserve">وهو أن لا يكون الدليل الدال على وجوب الواجب المشكوك النفسية والغيرية متصلاً بدليل الواجب الآخر حتى يسري إجمال دليل المشكوك إليه </w:t>
      </w:r>
      <w:r>
        <w:rPr>
          <w:rFonts w:ascii="Al Nile" w:hAnsi="Al Nile"/>
          <w:shd w:val="clear" w:color="auto" w:fill="FFFFFF"/>
          <w:rtl/>
          <w:lang w:val="ar-SA"/>
        </w:rPr>
        <w:t xml:space="preserve">- </w:t>
      </w:r>
      <w:r>
        <w:rPr>
          <w:rFonts w:cs="Times New Roman"/>
          <w:shd w:val="clear" w:color="auto" w:fill="FFFFFF"/>
          <w:rtl/>
          <w:lang w:val="ar-SA"/>
        </w:rPr>
        <w:t>فكما أورد عليه بعض الأعلام في تعليقة البحوث ليس هذا شرطاً لأن مجرد الاتصال لا يصلح لتقييد دليل الواجب الآ</w:t>
      </w:r>
      <w:r>
        <w:rPr>
          <w:rFonts w:cs="Times New Roman"/>
          <w:shd w:val="clear" w:color="auto" w:fill="FFFFFF"/>
          <w:rtl/>
          <w:lang w:val="ar-SA"/>
        </w:rPr>
        <w:t>خر فلا يكون ذلك الدليل كلاماً مشتملاً على ما يصلح للقرينية ليكون موجباً للإجمال</w:t>
      </w:r>
      <w:r>
        <w:rPr>
          <w:rFonts w:ascii="Al Nile" w:hAnsi="Al Nile"/>
          <w:shd w:val="clear" w:color="auto" w:fill="FFFFFF"/>
          <w:rtl/>
          <w:lang w:val="ar-SA"/>
        </w:rPr>
        <w:t xml:space="preserve">. </w:t>
      </w:r>
      <w:r>
        <w:rPr>
          <w:rFonts w:cs="Times New Roman"/>
          <w:shd w:val="clear" w:color="auto" w:fill="FFFFFF"/>
          <w:rtl/>
          <w:lang w:val="ar-SA"/>
        </w:rPr>
        <w:t>إنما الإجمال يكون فيما إذا وجد في الكلام ما يصلح للقرينية وما نحن فيه ليس كذلك بل إطلاق دليل الواجب الآخر منعقد وبه يرتفع الترديد في الواجب المشكوك النفسية والغيرية أيضاً</w:t>
      </w:r>
      <w:r>
        <w:rPr>
          <w:rFonts w:ascii="Al Nile" w:hAnsi="Al Nile"/>
          <w:shd w:val="clear" w:color="auto" w:fill="FFFFFF"/>
          <w:rtl/>
          <w:lang w:val="ar-SA"/>
        </w:rPr>
        <w:t>.</w:t>
      </w:r>
    </w:p>
    <w:p w:rsidR="00FC6A5B" w:rsidRDefault="00C2164D" w:rsidP="00C13635">
      <w:pPr>
        <w:pStyle w:val="a5"/>
        <w:rPr>
          <w:rFonts w:hint="default"/>
          <w:shd w:val="clear" w:color="auto" w:fill="FFFFFF"/>
        </w:rPr>
      </w:pPr>
      <w:r>
        <w:rPr>
          <w:rFonts w:cs="Times New Roman"/>
          <w:shd w:val="clear" w:color="auto" w:fill="FFFFFF"/>
          <w:rtl/>
          <w:lang w:val="ar-SA"/>
        </w:rPr>
        <w:t>هذا</w:t>
      </w:r>
      <w:r>
        <w:rPr>
          <w:rFonts w:cs="Times New Roman"/>
          <w:shd w:val="clear" w:color="auto" w:fill="FFFFFF"/>
          <w:rtl/>
          <w:lang w:val="ar-SA"/>
        </w:rPr>
        <w:t xml:space="preserve"> المطلب موجود في كلمات السيد الصدر قدس سره نفسه</w:t>
      </w:r>
      <w:r w:rsidR="00C13635">
        <w:rPr>
          <w:rFonts w:cs="Times New Roman"/>
          <w:shd w:val="clear" w:color="auto" w:fill="FFFFFF"/>
          <w:rtl/>
          <w:lang w:val="ar-SA"/>
        </w:rPr>
        <w:t xml:space="preserve"> فإنه</w:t>
      </w:r>
      <w:r>
        <w:rPr>
          <w:rFonts w:cs="Times New Roman"/>
          <w:shd w:val="clear" w:color="auto" w:fill="FFFFFF"/>
          <w:rtl/>
          <w:lang w:val="ar-SA"/>
        </w:rPr>
        <w:t xml:space="preserve"> ذكر في بحث الواجب المشروط والخلاف في رجوع القيد إلى المادة أو الهيئة أن التقييد المتصل ليس موجباً لإجمال الخطاب دائماً بل هو على قسمين</w:t>
      </w:r>
      <w:r>
        <w:rPr>
          <w:rFonts w:ascii="Al Nile" w:hAnsi="Al Nile"/>
          <w:shd w:val="clear" w:color="auto" w:fill="FFFFFF"/>
          <w:rtl/>
          <w:lang w:val="ar-SA"/>
        </w:rPr>
        <w:t xml:space="preserve">: </w:t>
      </w:r>
      <w:r>
        <w:rPr>
          <w:rFonts w:cs="Times New Roman"/>
          <w:shd w:val="clear" w:color="auto" w:fill="FFFFFF"/>
          <w:rtl/>
          <w:lang w:val="ar-SA"/>
        </w:rPr>
        <w:t xml:space="preserve">فقد يكون التقييد المتصل بحسب لسان الدليل مطلباً مستقلاً وليس ناظراً إلى </w:t>
      </w:r>
      <w:r>
        <w:rPr>
          <w:rFonts w:cs="Times New Roman"/>
          <w:shd w:val="clear" w:color="auto" w:fill="FFFFFF"/>
          <w:rtl/>
          <w:lang w:val="ar-SA"/>
        </w:rPr>
        <w:t>دليل الواجب الآخر هيئته أو مادته بالخصوص مثلاً يقول المولى بنحو مطلق</w:t>
      </w:r>
      <w:r>
        <w:rPr>
          <w:rFonts w:ascii="Al Nile" w:hAnsi="Al Nile"/>
          <w:shd w:val="clear" w:color="auto" w:fill="FFFFFF"/>
          <w:rtl/>
          <w:lang w:val="ar-SA"/>
        </w:rPr>
        <w:t>: (</w:t>
      </w:r>
      <w:r>
        <w:rPr>
          <w:rFonts w:cs="Times New Roman"/>
          <w:shd w:val="clear" w:color="auto" w:fill="FFFFFF"/>
          <w:rtl/>
          <w:lang w:val="ar-SA"/>
        </w:rPr>
        <w:t>تصدّق</w:t>
      </w:r>
      <w:r>
        <w:rPr>
          <w:rFonts w:ascii="Al Nile" w:hAnsi="Al Nile"/>
          <w:shd w:val="clear" w:color="auto" w:fill="FFFFFF"/>
          <w:rtl/>
          <w:lang w:val="ar-SA"/>
        </w:rPr>
        <w:t xml:space="preserve">) </w:t>
      </w:r>
      <w:r>
        <w:rPr>
          <w:rFonts w:cs="Times New Roman"/>
          <w:shd w:val="clear" w:color="auto" w:fill="FFFFFF"/>
          <w:rtl/>
          <w:lang w:val="ar-SA"/>
        </w:rPr>
        <w:t xml:space="preserve">ويقول بعده لكن مستقلاً </w:t>
      </w:r>
      <w:r>
        <w:rPr>
          <w:rFonts w:ascii="Al Nile" w:hAnsi="Al Nile"/>
          <w:shd w:val="clear" w:color="auto" w:fill="FFFFFF"/>
          <w:rtl/>
          <w:lang w:val="ar-SA"/>
        </w:rPr>
        <w:t>(</w:t>
      </w:r>
      <w:r>
        <w:rPr>
          <w:rFonts w:cs="Times New Roman"/>
          <w:shd w:val="clear" w:color="auto" w:fill="FFFFFF"/>
          <w:rtl/>
          <w:lang w:val="ar-SA"/>
        </w:rPr>
        <w:t>ولا تجزي الصدقة قبل القيام</w:t>
      </w:r>
      <w:r>
        <w:rPr>
          <w:rFonts w:ascii="Al Nile" w:hAnsi="Al Nile"/>
          <w:shd w:val="clear" w:color="auto" w:fill="FFFFFF"/>
          <w:rtl/>
          <w:lang w:val="ar-SA"/>
        </w:rPr>
        <w:t xml:space="preserve">) </w:t>
      </w:r>
      <w:r>
        <w:rPr>
          <w:rFonts w:cs="Times New Roman"/>
          <w:shd w:val="clear" w:color="auto" w:fill="FFFFFF"/>
          <w:rtl/>
          <w:lang w:val="ar-SA"/>
        </w:rPr>
        <w:t xml:space="preserve">فليس هذا ناظراً إلى هيئة </w:t>
      </w:r>
      <w:r>
        <w:rPr>
          <w:rFonts w:ascii="Al Nile" w:hAnsi="Al Nile"/>
          <w:shd w:val="clear" w:color="auto" w:fill="FFFFFF"/>
          <w:rtl/>
          <w:lang w:val="ar-SA"/>
        </w:rPr>
        <w:t>(</w:t>
      </w:r>
      <w:r>
        <w:rPr>
          <w:rFonts w:cs="Times New Roman"/>
          <w:shd w:val="clear" w:color="auto" w:fill="FFFFFF"/>
          <w:rtl/>
          <w:lang w:val="ar-SA"/>
        </w:rPr>
        <w:t>تصدّق</w:t>
      </w:r>
      <w:r>
        <w:rPr>
          <w:rFonts w:ascii="Al Nile" w:hAnsi="Al Nile"/>
          <w:shd w:val="clear" w:color="auto" w:fill="FFFFFF"/>
          <w:rtl/>
          <w:lang w:val="ar-SA"/>
        </w:rPr>
        <w:t xml:space="preserve">) </w:t>
      </w:r>
      <w:r>
        <w:rPr>
          <w:rFonts w:cs="Times New Roman"/>
          <w:shd w:val="clear" w:color="auto" w:fill="FFFFFF"/>
          <w:rtl/>
          <w:lang w:val="ar-SA"/>
        </w:rPr>
        <w:t>أو مادته</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وقد يكون التقييد المتصل من الأول ناظراً إلى أحد الأمرين المادة أو هيئة مثلاً يقول ا</w:t>
      </w:r>
      <w:r>
        <w:rPr>
          <w:rFonts w:cs="Times New Roman"/>
          <w:shd w:val="clear" w:color="auto" w:fill="FFFFFF"/>
          <w:rtl/>
          <w:lang w:val="ar-SA"/>
        </w:rPr>
        <w:t>لمولى</w:t>
      </w:r>
      <w:r>
        <w:rPr>
          <w:rFonts w:ascii="Al Nile" w:hAnsi="Al Nile"/>
          <w:shd w:val="clear" w:color="auto" w:fill="FFFFFF"/>
          <w:rtl/>
          <w:lang w:val="ar-SA"/>
        </w:rPr>
        <w:t>: (</w:t>
      </w:r>
      <w:r>
        <w:rPr>
          <w:rFonts w:cs="Times New Roman"/>
          <w:shd w:val="clear" w:color="auto" w:fill="FFFFFF"/>
          <w:rtl/>
          <w:lang w:val="ar-SA"/>
        </w:rPr>
        <w:t>تصدّق قائماً</w:t>
      </w:r>
      <w:r>
        <w:rPr>
          <w:rFonts w:ascii="Al Nile" w:hAnsi="Al Nile"/>
          <w:shd w:val="clear" w:color="auto" w:fill="FFFFFF"/>
          <w:rtl/>
          <w:lang w:val="ar-SA"/>
        </w:rPr>
        <w:t xml:space="preserve">) </w:t>
      </w:r>
      <w:r>
        <w:rPr>
          <w:rFonts w:cs="Times New Roman"/>
          <w:shd w:val="clear" w:color="auto" w:fill="FFFFFF"/>
          <w:rtl/>
          <w:lang w:val="ar-SA"/>
        </w:rPr>
        <w:t>ونعلم بأن القيام قيد لـ</w:t>
      </w:r>
      <w:r>
        <w:rPr>
          <w:rFonts w:ascii="Al Nile" w:hAnsi="Al Nile"/>
          <w:shd w:val="clear" w:color="auto" w:fill="FFFFFF"/>
          <w:rtl/>
          <w:lang w:val="ar-SA"/>
        </w:rPr>
        <w:t>(</w:t>
      </w:r>
      <w:r>
        <w:rPr>
          <w:rFonts w:cs="Times New Roman"/>
          <w:shd w:val="clear" w:color="auto" w:fill="FFFFFF"/>
          <w:rtl/>
          <w:lang w:val="ar-SA"/>
        </w:rPr>
        <w:t>تصدّق</w:t>
      </w:r>
      <w:r>
        <w:rPr>
          <w:rFonts w:ascii="Al Nile" w:hAnsi="Al Nile"/>
          <w:shd w:val="clear" w:color="auto" w:fill="FFFFFF"/>
          <w:rtl/>
          <w:lang w:val="ar-SA"/>
        </w:rPr>
        <w:t xml:space="preserve">) </w:t>
      </w:r>
      <w:r>
        <w:rPr>
          <w:rFonts w:cs="Times New Roman"/>
          <w:shd w:val="clear" w:color="auto" w:fill="FFFFFF"/>
          <w:rtl/>
          <w:lang w:val="ar-SA"/>
        </w:rPr>
        <w:t>و</w:t>
      </w:r>
      <w:r>
        <w:rPr>
          <w:rFonts w:ascii="Al Nile" w:hAnsi="Al Nile"/>
          <w:shd w:val="clear" w:color="auto" w:fill="FFFFFF"/>
          <w:rtl/>
          <w:lang w:val="ar-SA"/>
        </w:rPr>
        <w:t>(</w:t>
      </w:r>
      <w:r>
        <w:rPr>
          <w:rFonts w:cs="Times New Roman"/>
          <w:shd w:val="clear" w:color="auto" w:fill="FFFFFF"/>
          <w:rtl/>
          <w:lang w:val="ar-SA"/>
        </w:rPr>
        <w:t>تصدّق</w:t>
      </w:r>
      <w:r>
        <w:rPr>
          <w:rFonts w:ascii="Al Nile" w:hAnsi="Al Nile"/>
          <w:shd w:val="clear" w:color="auto" w:fill="FFFFFF"/>
          <w:rtl/>
          <w:lang w:val="ar-SA"/>
        </w:rPr>
        <w:t xml:space="preserve">) </w:t>
      </w:r>
      <w:r>
        <w:rPr>
          <w:rFonts w:cs="Times New Roman"/>
          <w:shd w:val="clear" w:color="auto" w:fill="FFFFFF"/>
          <w:rtl/>
          <w:lang w:val="ar-SA"/>
        </w:rPr>
        <w:t>له المادة وله الهيئة فيرجع القيد لا محالة إلى أحد الأمرين</w:t>
      </w:r>
      <w:r>
        <w:rPr>
          <w:rFonts w:ascii="Al Nile" w:hAnsi="Al Nile"/>
          <w:shd w:val="clear" w:color="auto" w:fill="FFFFFF"/>
          <w:rtl/>
          <w:lang w:val="ar-SA"/>
        </w:rPr>
        <w:t>.</w:t>
      </w:r>
    </w:p>
    <w:p w:rsidR="00FC6A5B" w:rsidRDefault="00C2164D">
      <w:pPr>
        <w:pStyle w:val="a5"/>
        <w:rPr>
          <w:rFonts w:hint="default"/>
        </w:rPr>
      </w:pPr>
      <w:r>
        <w:rPr>
          <w:rFonts w:cs="Times New Roman"/>
          <w:shd w:val="clear" w:color="auto" w:fill="FFFFFF"/>
          <w:rtl/>
          <w:lang w:val="ar-SA"/>
        </w:rPr>
        <w:t>ففي القسم الأول يكون مقتضى الإطلاق في كلا الجانبين المادة والهيئة موجود إلا أنه يُطرح هذا السؤال</w:t>
      </w:r>
      <w:r>
        <w:rPr>
          <w:rFonts w:ascii="Al Nile" w:hAnsi="Al Nile"/>
          <w:shd w:val="clear" w:color="auto" w:fill="FFFFFF"/>
          <w:rtl/>
          <w:lang w:val="ar-SA"/>
        </w:rPr>
        <w:t xml:space="preserve">: </w:t>
      </w:r>
      <w:r>
        <w:rPr>
          <w:rFonts w:cs="Times New Roman"/>
          <w:shd w:val="clear" w:color="auto" w:fill="FFFFFF"/>
          <w:rtl/>
          <w:lang w:val="ar-SA"/>
        </w:rPr>
        <w:t>أي الإطلاقين يُقدّم على الآخر وما وجه</w:t>
      </w:r>
      <w:r>
        <w:rPr>
          <w:rFonts w:cs="Times New Roman"/>
          <w:shd w:val="clear" w:color="auto" w:fill="FFFFFF"/>
          <w:rtl/>
          <w:lang w:val="ar-SA"/>
        </w:rPr>
        <w:t xml:space="preserve"> التقديم لكن في القسم الثاني يصبح الدليل مجملاً ولا نعلم بأن القيد راجع للمادة أو الهيئة</w:t>
      </w:r>
      <w:r>
        <w:rPr>
          <w:rFonts w:ascii="Al Nile" w:hAnsi="Al Nile"/>
          <w:shd w:val="clear" w:color="auto" w:fill="FFFFFF"/>
          <w:rtl/>
          <w:lang w:val="ar-SA"/>
        </w:rPr>
        <w:t>.</w:t>
      </w:r>
      <w:r>
        <w:rPr>
          <w:rFonts w:ascii="Al Nile" w:eastAsia="Al Nile" w:hAnsi="Al Nile" w:cs="Al Nile"/>
          <w:vertAlign w:val="superscript"/>
        </w:rPr>
        <w:footnoteReference w:id="2"/>
      </w:r>
    </w:p>
    <w:p w:rsidR="00FC6A5B" w:rsidRDefault="00C2164D">
      <w:pPr>
        <w:pStyle w:val="a5"/>
        <w:rPr>
          <w:rFonts w:hint="default"/>
          <w:shd w:val="clear" w:color="auto" w:fill="FFFFFF"/>
        </w:rPr>
      </w:pPr>
      <w:r>
        <w:rPr>
          <w:rFonts w:cs="Times New Roman"/>
          <w:shd w:val="clear" w:color="auto" w:fill="FFFFFF"/>
          <w:rtl/>
          <w:lang w:val="ar-SA"/>
        </w:rPr>
        <w:t>فبلحاظ هذا المطلب الذي ذكره السيد نفسه في بحث الواجب المشروط يكون المقام داخلاً في القسم الأول فلا يصبح دليل الواجب الأول مجملاً</w:t>
      </w:r>
      <w:r>
        <w:rPr>
          <w:rFonts w:ascii="Al Nile" w:hAnsi="Al Nile"/>
          <w:shd w:val="clear" w:color="auto" w:fill="FFFFFF"/>
          <w:rtl/>
          <w:lang w:val="ar-SA"/>
        </w:rPr>
        <w:t>.</w:t>
      </w:r>
    </w:p>
    <w:p w:rsidR="00FC6A5B" w:rsidRDefault="00C2164D">
      <w:pPr>
        <w:pStyle w:val="a5"/>
        <w:rPr>
          <w:rFonts w:hint="default"/>
        </w:rPr>
      </w:pPr>
      <w:r>
        <w:rPr>
          <w:rFonts w:cs="Times New Roman"/>
          <w:rtl/>
          <w:lang w:val="ar-SA"/>
        </w:rPr>
        <w:t xml:space="preserve">حاصل الكلام في المقام الأول </w:t>
      </w:r>
      <w:r>
        <w:rPr>
          <w:rFonts w:ascii="Al Nile" w:hAnsi="Al Nile"/>
          <w:rtl/>
          <w:lang w:val="ar-SA"/>
        </w:rPr>
        <w:t xml:space="preserve">- </w:t>
      </w:r>
      <w:r>
        <w:rPr>
          <w:rFonts w:cs="Times New Roman"/>
          <w:rtl/>
          <w:lang w:val="ar-SA"/>
        </w:rPr>
        <w:t xml:space="preserve">وهو مقتضى الأصل اللفظي والدليل الاجتهادي </w:t>
      </w:r>
      <w:r>
        <w:rPr>
          <w:rFonts w:ascii="Al Nile" w:hAnsi="Al Nile"/>
          <w:rtl/>
          <w:lang w:val="ar-SA"/>
        </w:rPr>
        <w:t xml:space="preserve">- </w:t>
      </w:r>
      <w:r>
        <w:rPr>
          <w:rFonts w:cs="Times New Roman"/>
          <w:rtl/>
          <w:lang w:val="ar-SA"/>
        </w:rPr>
        <w:t xml:space="preserve">أنه يمكن التمسك بإطلاق المادة في الواجب الآخر </w:t>
      </w:r>
      <w:r>
        <w:rPr>
          <w:rFonts w:ascii="Al Nile" w:hAnsi="Al Nile"/>
          <w:rtl/>
          <w:lang w:val="ar-SA"/>
        </w:rPr>
        <w:t xml:space="preserve">- </w:t>
      </w:r>
      <w:r>
        <w:rPr>
          <w:rFonts w:cs="Times New Roman"/>
          <w:rtl/>
          <w:lang w:val="ar-SA"/>
        </w:rPr>
        <w:t xml:space="preserve">إذا كان دليله واجداً لشرائط الإطلاق ومقدمات الحكمة </w:t>
      </w:r>
      <w:r>
        <w:rPr>
          <w:rFonts w:ascii="Al Nile" w:hAnsi="Al Nile"/>
          <w:rtl/>
          <w:lang w:val="ar-SA"/>
        </w:rPr>
        <w:t xml:space="preserve">- </w:t>
      </w:r>
      <w:r>
        <w:rPr>
          <w:rFonts w:cs="Times New Roman"/>
          <w:rtl/>
          <w:lang w:val="ar-SA"/>
        </w:rPr>
        <w:t>لإثبات النفسية في الواجب المشكوك بالتوضيح المتقدم من السيد الخوئي قدس سره من أنه أولاً بالمطابقة ننفي القيد في ا</w:t>
      </w:r>
      <w:r>
        <w:rPr>
          <w:rFonts w:cs="Times New Roman"/>
          <w:rtl/>
          <w:lang w:val="ar-SA"/>
        </w:rPr>
        <w:t>لواجب الآخر فيثبت بالالتزام أن الواجب المشكوك نفسي لا غيري</w:t>
      </w:r>
      <w:r>
        <w:rPr>
          <w:rFonts w:ascii="Al Nile" w:hAnsi="Al Nile"/>
          <w:rtl/>
          <w:lang w:val="ar-SA"/>
        </w:rPr>
        <w:t xml:space="preserve">.  </w:t>
      </w:r>
    </w:p>
    <w:p w:rsidR="00FC6A5B" w:rsidRDefault="00C2164D">
      <w:pPr>
        <w:pStyle w:val="a5"/>
        <w:rPr>
          <w:rFonts w:hint="default"/>
        </w:rPr>
      </w:pPr>
      <w:r>
        <w:rPr>
          <w:rFonts w:cs="Times New Roman"/>
          <w:rtl/>
          <w:lang w:val="ar-SA"/>
        </w:rPr>
        <w:t xml:space="preserve">وذُكرت وجوه أخرى لإثبات النفسية ليست تامةً منها ما في كلام السيد الخميني قدس سره من أن تعيين النفسية في مقابل الغيرية ليس بالتمسك بالإطلاق اللفظي بل بالبناء العقلائي حيث قام على أنه متى كان أصل </w:t>
      </w:r>
      <w:r>
        <w:rPr>
          <w:rFonts w:cs="Times New Roman"/>
          <w:rtl/>
          <w:lang w:val="ar-SA"/>
        </w:rPr>
        <w:t>الوجوب محرزاً وشُكّ في النفسية والغيرية يُبنى على النفسية</w:t>
      </w:r>
      <w:r>
        <w:rPr>
          <w:rFonts w:ascii="Al Nile" w:hAnsi="Al Nile"/>
          <w:rtl/>
          <w:lang w:val="ar-SA"/>
        </w:rPr>
        <w:t>.</w:t>
      </w:r>
    </w:p>
    <w:p w:rsidR="00FC6A5B" w:rsidRDefault="00C2164D">
      <w:pPr>
        <w:pStyle w:val="a5"/>
        <w:rPr>
          <w:rFonts w:hint="default"/>
        </w:rPr>
      </w:pPr>
      <w:r>
        <w:rPr>
          <w:rFonts w:cs="Times New Roman"/>
          <w:rtl/>
          <w:lang w:val="ar-SA"/>
        </w:rPr>
        <w:lastRenderedPageBreak/>
        <w:t>وفيه أن هذا ليس وجهاً مستقلاً لأن ما ذُكر من البناء العقلائي صحيح وثابت لكن منشأ ذلك ليس إلا إطلاق خطاب المولى المقتضي للنفسية لا أن يكون البناء العقلائي مستقلاً وبقطع النظر عن دلالة الخطاب</w:t>
      </w:r>
      <w:r>
        <w:rPr>
          <w:rFonts w:ascii="Al Nile" w:hAnsi="Al Nile"/>
          <w:rtl/>
          <w:lang w:val="ar-SA"/>
        </w:rPr>
        <w:t xml:space="preserve">.  </w:t>
      </w:r>
    </w:p>
    <w:p w:rsidR="00FC6A5B" w:rsidRDefault="00C2164D">
      <w:pPr>
        <w:pStyle w:val="a5"/>
        <w:rPr>
          <w:rFonts w:hint="default"/>
          <w:shd w:val="clear" w:color="auto" w:fill="FFFFFF"/>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 xml:space="preserve">. </w:t>
      </w:r>
    </w:p>
    <w:p w:rsidR="00FC6A5B" w:rsidRDefault="00FC6A5B">
      <w:pPr>
        <w:pStyle w:val="a5"/>
        <w:rPr>
          <w:rFonts w:hint="default"/>
          <w:shd w:val="clear" w:color="auto" w:fill="FFFFFF"/>
        </w:rPr>
      </w:pPr>
    </w:p>
    <w:p w:rsidR="00FC6A5B" w:rsidRDefault="00C2164D">
      <w:pPr>
        <w:pStyle w:val="a5"/>
        <w:jc w:val="center"/>
        <w:rPr>
          <w:rFonts w:hint="default"/>
          <w:shd w:val="clear" w:color="auto" w:fill="FFFFFF"/>
        </w:rPr>
      </w:pPr>
      <w:r>
        <w:rPr>
          <w:rFonts w:cs="Times New Roman"/>
          <w:shd w:val="clear" w:color="auto" w:fill="FFFFFF"/>
          <w:rtl/>
          <w:lang w:val="ar-SA"/>
        </w:rPr>
        <w:t xml:space="preserve">الأصول </w:t>
      </w:r>
      <w:r>
        <w:rPr>
          <w:rFonts w:ascii="Al Nile" w:hAnsi="Al Nile"/>
          <w:shd w:val="clear" w:color="auto" w:fill="FFFFFF"/>
          <w:rtl/>
          <w:lang w:val="ar-SA"/>
        </w:rPr>
        <w:t xml:space="preserve">- </w:t>
      </w:r>
      <w:r>
        <w:rPr>
          <w:rFonts w:cs="Times New Roman"/>
          <w:shd w:val="clear" w:color="auto" w:fill="FFFFFF"/>
          <w:rtl/>
          <w:lang w:val="ar-SA"/>
        </w:rPr>
        <w:t xml:space="preserve">الدرس ٥٢ </w:t>
      </w:r>
      <w:r>
        <w:rPr>
          <w:rFonts w:ascii="Al Nile" w:hAnsi="Al Nile"/>
          <w:shd w:val="clear" w:color="auto" w:fill="FFFFFF"/>
          <w:rtl/>
          <w:lang w:val="ar-SA"/>
        </w:rPr>
        <w:t xml:space="preserve">- </w:t>
      </w:r>
      <w:r>
        <w:rPr>
          <w:rFonts w:cs="Times New Roman"/>
          <w:shd w:val="clear" w:color="auto" w:fill="FFFFFF"/>
          <w:rtl/>
          <w:lang w:val="ar-SA"/>
        </w:rPr>
        <w:t>١٤٠١</w:t>
      </w:r>
      <w:r>
        <w:rPr>
          <w:rFonts w:ascii="Al Nile" w:hAnsi="Al Nile"/>
          <w:shd w:val="clear" w:color="auto" w:fill="FFFFFF"/>
          <w:rtl/>
          <w:lang w:val="ar-SA"/>
        </w:rPr>
        <w:t>/</w:t>
      </w:r>
      <w:r>
        <w:rPr>
          <w:rFonts w:cs="Times New Roman"/>
          <w:shd w:val="clear" w:color="auto" w:fill="FFFFFF"/>
          <w:rtl/>
          <w:lang w:val="ar-SA"/>
        </w:rPr>
        <w:t>٩</w:t>
      </w:r>
      <w:r>
        <w:rPr>
          <w:rFonts w:ascii="Al Nile" w:hAnsi="Al Nile"/>
          <w:shd w:val="clear" w:color="auto" w:fill="FFFFFF"/>
          <w:rtl/>
          <w:lang w:val="ar-SA"/>
        </w:rPr>
        <w:t>/</w:t>
      </w:r>
      <w:r>
        <w:rPr>
          <w:rFonts w:cs="Times New Roman"/>
          <w:shd w:val="clear" w:color="auto" w:fill="FFFFFF"/>
          <w:rtl/>
          <w:lang w:val="ar-SA"/>
        </w:rPr>
        <w:t>٩</w:t>
      </w:r>
    </w:p>
    <w:p w:rsidR="00FC6A5B" w:rsidRDefault="00C2164D">
      <w:pPr>
        <w:pStyle w:val="a5"/>
        <w:rPr>
          <w:rFonts w:hint="default"/>
          <w:shd w:val="clear" w:color="auto" w:fill="FFFFFF"/>
        </w:rPr>
      </w:pPr>
      <w:r>
        <w:rPr>
          <w:rFonts w:cs="Times New Roman"/>
          <w:shd w:val="clear" w:color="auto" w:fill="FFFFFF"/>
          <w:rtl/>
          <w:cs/>
        </w:rPr>
        <w:t>بسم الله الرحمن الرحيم الحمد لله رب العالمين وصلّى الله على محمد وآله الطاهرين ولعنة الله على أعدائهم أجمعين</w:t>
      </w:r>
      <w:r>
        <w:rPr>
          <w:rFonts w:ascii="Al Nile" w:hAnsi="Al Nile"/>
          <w:shd w:val="clear" w:color="auto" w:fill="FFFFFF"/>
        </w:rPr>
        <w:t>.</w:t>
      </w:r>
    </w:p>
    <w:p w:rsidR="00FC6A5B" w:rsidRDefault="00C2164D">
      <w:pPr>
        <w:pStyle w:val="a5"/>
        <w:rPr>
          <w:rFonts w:hint="default"/>
          <w:shd w:val="clear" w:color="auto" w:fill="FFFFFF"/>
        </w:rPr>
      </w:pPr>
      <w:r>
        <w:rPr>
          <w:rFonts w:cs="Times New Roman"/>
          <w:shd w:val="clear" w:color="auto" w:fill="FFFFFF"/>
          <w:rtl/>
          <w:lang w:val="ar-SA"/>
        </w:rPr>
        <w:t>المقام الثاني</w:t>
      </w:r>
      <w:r>
        <w:rPr>
          <w:rFonts w:ascii="Al Nile" w:hAnsi="Al Nile"/>
          <w:shd w:val="clear" w:color="auto" w:fill="FFFFFF"/>
          <w:rtl/>
          <w:lang w:val="ar-SA"/>
        </w:rPr>
        <w:t xml:space="preserve">: </w:t>
      </w:r>
      <w:r>
        <w:rPr>
          <w:rFonts w:cs="Times New Roman"/>
          <w:shd w:val="clear" w:color="auto" w:fill="FFFFFF"/>
          <w:rtl/>
          <w:lang w:val="ar-SA"/>
        </w:rPr>
        <w:t>مقتضى الأصل العملي</w:t>
      </w:r>
    </w:p>
    <w:p w:rsidR="00FC6A5B" w:rsidRDefault="00C2164D">
      <w:pPr>
        <w:pStyle w:val="a5"/>
        <w:rPr>
          <w:rFonts w:hint="default"/>
          <w:shd w:val="clear" w:color="auto" w:fill="FFFFFF"/>
        </w:rPr>
      </w:pPr>
      <w:r>
        <w:rPr>
          <w:rFonts w:cs="Times New Roman"/>
          <w:shd w:val="clear" w:color="auto" w:fill="FFFFFF"/>
          <w:rtl/>
          <w:lang w:val="ar-SA"/>
        </w:rPr>
        <w:t>إن لم يكن هناك إطلاق لفظي ما هو مقتضى الأصل ال</w:t>
      </w:r>
      <w:r>
        <w:rPr>
          <w:rFonts w:cs="Times New Roman"/>
          <w:shd w:val="clear" w:color="auto" w:fill="FFFFFF"/>
          <w:rtl/>
          <w:lang w:val="ar-SA"/>
        </w:rPr>
        <w:t xml:space="preserve">عملي عند الشك في النفسية والغيرية؟ </w:t>
      </w:r>
    </w:p>
    <w:p w:rsidR="00FC6A5B" w:rsidRDefault="00C2164D">
      <w:pPr>
        <w:pStyle w:val="a5"/>
        <w:rPr>
          <w:rFonts w:hint="default"/>
          <w:shd w:val="clear" w:color="auto" w:fill="FFFFFF"/>
        </w:rPr>
      </w:pPr>
      <w:r>
        <w:rPr>
          <w:rFonts w:cs="Times New Roman"/>
          <w:shd w:val="clear" w:color="auto" w:fill="FFFFFF"/>
          <w:rtl/>
          <w:lang w:val="ar-SA"/>
        </w:rPr>
        <w:t>لم يتعرض المحقق الآخوند قدس سره هنا لمقتضى الأصل العملي وكذا كثير من الأعلام لكن تعرض قدس سره له في بحث مقدمة الواجب وتقسيم الواجب إلى النفسي والغيري وتبعه غيره من الأعلام وتفصيل البحث موكول إلى هناك لكن نقول هنا باختصار</w:t>
      </w:r>
      <w:r>
        <w:rPr>
          <w:rFonts w:ascii="Al Nile" w:hAnsi="Al Nile"/>
          <w:shd w:val="clear" w:color="auto" w:fill="FFFFFF"/>
          <w:rtl/>
          <w:lang w:val="ar-SA"/>
        </w:rPr>
        <w:t>:</w:t>
      </w:r>
    </w:p>
    <w:p w:rsidR="00FC6A5B" w:rsidRDefault="00C2164D" w:rsidP="00AC119E">
      <w:pPr>
        <w:pStyle w:val="a5"/>
        <w:rPr>
          <w:rFonts w:hint="default"/>
          <w:shd w:val="clear" w:color="auto" w:fill="FFFFFF"/>
        </w:rPr>
      </w:pPr>
      <w:r>
        <w:rPr>
          <w:rFonts w:cs="Times New Roman"/>
          <w:shd w:val="clear" w:color="auto" w:fill="FFFFFF"/>
          <w:rtl/>
          <w:lang w:val="ar-SA"/>
        </w:rPr>
        <w:t>أفاد المحقق الآخوند قدس سره في بحث مقدمة الواجب في مقام بيان مقتضى الأصل العملي بعد عدم وجود إطلاق يُتمسك به لتعيين النفسية أن الواجب الآخر الذي نشك في كون المشكوك مقدمةً وشرطاً له إن كان وجوبه فعلياً فلا بد من الإتيان بمشكوك النفسية والغيرية لأنا وإن لم</w:t>
      </w:r>
      <w:r>
        <w:rPr>
          <w:rFonts w:cs="Times New Roman"/>
          <w:shd w:val="clear" w:color="auto" w:fill="FFFFFF"/>
          <w:rtl/>
          <w:lang w:val="ar-SA"/>
        </w:rPr>
        <w:t xml:space="preserve"> نعلم بأنه واجب على وجه النفسية أو الغيرية لكن نعلم بأصل فعلية وجوبه ولكن إن لم يكن</w:t>
      </w:r>
      <w:r w:rsidR="00AC119E">
        <w:rPr>
          <w:rFonts w:cs="Times New Roman"/>
          <w:shd w:val="clear" w:color="auto" w:fill="FFFFFF"/>
          <w:rtl/>
          <w:lang w:val="ar-SA"/>
        </w:rPr>
        <w:t xml:space="preserve"> وجوب</w:t>
      </w:r>
      <w:r>
        <w:rPr>
          <w:rFonts w:cs="Times New Roman"/>
          <w:shd w:val="clear" w:color="auto" w:fill="FFFFFF"/>
          <w:rtl/>
          <w:lang w:val="ar-SA"/>
        </w:rPr>
        <w:t xml:space="preserve"> الواجب الآخر </w:t>
      </w:r>
      <w:r w:rsidR="00AC119E">
        <w:rPr>
          <w:rFonts w:cs="Times New Roman"/>
          <w:shd w:val="clear" w:color="auto" w:fill="FFFFFF"/>
          <w:rtl/>
          <w:lang w:val="ar-SA"/>
        </w:rPr>
        <w:t>(</w:t>
      </w:r>
      <w:r>
        <w:rPr>
          <w:rFonts w:cs="Times New Roman"/>
          <w:shd w:val="clear" w:color="auto" w:fill="FFFFFF"/>
          <w:rtl/>
          <w:lang w:val="ar-SA"/>
        </w:rPr>
        <w:t>الذي نشك في كون المشكوك مقدمةً وشرطاً له</w:t>
      </w:r>
      <w:r w:rsidR="00AC119E">
        <w:rPr>
          <w:rFonts w:cs="Times New Roman"/>
          <w:shd w:val="clear" w:color="auto" w:fill="FFFFFF"/>
          <w:rtl/>
          <w:lang w:val="ar-SA"/>
        </w:rPr>
        <w:t>)</w:t>
      </w:r>
      <w:r>
        <w:rPr>
          <w:rFonts w:cs="Times New Roman"/>
          <w:shd w:val="clear" w:color="auto" w:fill="FFFFFF"/>
          <w:rtl/>
          <w:lang w:val="ar-SA"/>
        </w:rPr>
        <w:t xml:space="preserve"> </w:t>
      </w:r>
      <w:r>
        <w:rPr>
          <w:rFonts w:cs="Times New Roman"/>
          <w:shd w:val="clear" w:color="auto" w:fill="FFFFFF"/>
          <w:rtl/>
          <w:lang w:val="ar-SA"/>
        </w:rPr>
        <w:t>فعلياً لا يجب الإتيان بالمشكوك لعدم العلم بالوجوب الفعلي فيكون الشك بدوياً مجرى للبراءة</w:t>
      </w:r>
      <w:r>
        <w:rPr>
          <w:rFonts w:ascii="Al Nile" w:hAnsi="Al Nile"/>
          <w:shd w:val="clear" w:color="auto" w:fill="FFFFFF"/>
          <w:rtl/>
          <w:lang w:val="ar-SA"/>
        </w:rPr>
        <w:t>.</w:t>
      </w:r>
    </w:p>
    <w:p w:rsidR="00FC6A5B" w:rsidRDefault="00C2164D" w:rsidP="00AC119E">
      <w:pPr>
        <w:pStyle w:val="a5"/>
        <w:rPr>
          <w:rFonts w:hint="default"/>
          <w:b/>
          <w:bCs/>
          <w:shd w:val="clear" w:color="auto" w:fill="FFFFFF"/>
        </w:rPr>
      </w:pPr>
      <w:r>
        <w:rPr>
          <w:rFonts w:cs="Times New Roman"/>
          <w:shd w:val="clear" w:color="auto" w:fill="FFFFFF"/>
          <w:rtl/>
          <w:lang w:val="ar-SA"/>
        </w:rPr>
        <w:t>قال قدس سره</w:t>
      </w:r>
      <w:r>
        <w:rPr>
          <w:rFonts w:ascii="Al Nile" w:hAnsi="Al Nile"/>
          <w:shd w:val="clear" w:color="auto" w:fill="FFFFFF"/>
          <w:rtl/>
          <w:lang w:val="ar-SA"/>
        </w:rPr>
        <w:t xml:space="preserve">: </w:t>
      </w:r>
      <w:r>
        <w:rPr>
          <w:rFonts w:ascii="Al Nile" w:hAnsi="Al Nile"/>
          <w:b/>
          <w:bCs/>
          <w:shd w:val="clear" w:color="auto" w:fill="FFFFFF"/>
          <w:rtl/>
          <w:lang w:val="ar-SA"/>
        </w:rPr>
        <w:t>(</w:t>
      </w:r>
      <w:r w:rsidRPr="00AC119E">
        <w:rPr>
          <w:rFonts w:ascii="Times New Roman" w:hAnsi="Times New Roman" w:cs="Times New Roman" w:hint="default"/>
          <w:b/>
          <w:bCs/>
          <w:shd w:val="clear" w:color="auto" w:fill="FFFFFF"/>
          <w:rtl/>
          <w:cs/>
        </w:rPr>
        <w:t>هذ</w:t>
      </w:r>
      <w:r w:rsidRPr="00AC119E">
        <w:rPr>
          <w:rFonts w:ascii="Times New Roman" w:hAnsi="Times New Roman" w:cs="Times New Roman" w:hint="default"/>
          <w:b/>
          <w:bCs/>
          <w:shd w:val="clear" w:color="auto" w:fill="FFFFFF"/>
          <w:rtl/>
          <w:cs/>
        </w:rPr>
        <w:t>ا إذا كان هناك إطلاق</w:t>
      </w:r>
      <w:r w:rsidRPr="00AC119E">
        <w:rPr>
          <w:rFonts w:ascii="Times New Roman" w:hAnsi="Times New Roman" w:cs="Times New Roman" w:hint="default"/>
          <w:b/>
          <w:bCs/>
          <w:shd w:val="clear" w:color="auto" w:fill="FFFFFF"/>
          <w:cs/>
        </w:rPr>
        <w:t xml:space="preserve">، </w:t>
      </w:r>
      <w:r w:rsidRPr="00AC119E">
        <w:rPr>
          <w:rFonts w:ascii="Times New Roman" w:hAnsi="Times New Roman" w:cs="Times New Roman" w:hint="default"/>
          <w:b/>
          <w:bCs/>
          <w:shd w:val="clear" w:color="auto" w:fill="FFFFFF"/>
          <w:rtl/>
          <w:cs/>
        </w:rPr>
        <w:t>وأما إذا لم يكن</w:t>
      </w:r>
      <w:r w:rsidRPr="00AC119E">
        <w:rPr>
          <w:rFonts w:ascii="Times New Roman" w:hAnsi="Times New Roman" w:cs="Times New Roman" w:hint="default"/>
          <w:b/>
          <w:bCs/>
          <w:shd w:val="clear" w:color="auto" w:fill="FFFFFF"/>
          <w:cs/>
        </w:rPr>
        <w:t xml:space="preserve">، </w:t>
      </w:r>
      <w:r w:rsidRPr="00AC119E">
        <w:rPr>
          <w:rFonts w:ascii="Times New Roman" w:hAnsi="Times New Roman" w:cs="Times New Roman" w:hint="default"/>
          <w:b/>
          <w:bCs/>
          <w:shd w:val="clear" w:color="auto" w:fill="FFFFFF"/>
          <w:rtl/>
          <w:cs/>
        </w:rPr>
        <w:t xml:space="preserve">فلا بد من الاتيان به </w:t>
      </w:r>
      <w:r w:rsidR="00AC119E" w:rsidRPr="00AC119E">
        <w:rPr>
          <w:rFonts w:ascii="Times New Roman" w:hAnsi="Times New Roman" w:cs="Times New Roman" w:hint="default"/>
          <w:b/>
          <w:bCs/>
          <w:rtl/>
        </w:rPr>
        <w:t>فيما إذا كان التكليف بما احتمل كونه شرطا له فعليا للعلم‏ بوجوبه‏ فعلا و إن لم يعلم جهة وجوبه و إلا فلا لصيرورة الشك فيه بدويا كما لا يخفى</w:t>
      </w:r>
      <w:r w:rsidR="00AC119E" w:rsidRPr="00AC119E">
        <w:rPr>
          <w:rFonts w:ascii="Times New Roman" w:hAnsi="Times New Roman" w:cs="Times New Roman" w:hint="default"/>
          <w:b/>
          <w:bCs/>
          <w:rtl/>
        </w:rPr>
        <w:t xml:space="preserve"> </w:t>
      </w:r>
      <w:r w:rsidRPr="00AC119E">
        <w:rPr>
          <w:rFonts w:ascii="Times New Roman" w:hAnsi="Times New Roman" w:cs="Times New Roman" w:hint="default"/>
          <w:b/>
          <w:bCs/>
          <w:shd w:val="clear" w:color="auto" w:fill="FFFFFF"/>
        </w:rPr>
        <w:t>.</w:t>
      </w:r>
      <w:r w:rsidRPr="00AC119E">
        <w:rPr>
          <w:rFonts w:ascii="Times New Roman" w:hAnsi="Times New Roman" w:cs="Times New Roman" w:hint="default"/>
          <w:b/>
          <w:bCs/>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على أساس هذا الكلام تكون للمسألة صورتان يُحكم في إح</w:t>
      </w:r>
      <w:r>
        <w:rPr>
          <w:rFonts w:cs="Times New Roman"/>
          <w:shd w:val="clear" w:color="auto" w:fill="FFFFFF"/>
          <w:rtl/>
          <w:lang w:val="ar-SA"/>
        </w:rPr>
        <w:t>داهما بالبراءة وفي الأخرى بالاحتياط</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الأولى</w:t>
      </w:r>
      <w:r>
        <w:rPr>
          <w:rFonts w:ascii="Al Nile" w:hAnsi="Al Nile"/>
          <w:shd w:val="clear" w:color="auto" w:fill="FFFFFF"/>
          <w:rtl/>
          <w:lang w:val="ar-SA"/>
        </w:rPr>
        <w:t xml:space="preserve">: </w:t>
      </w:r>
      <w:r>
        <w:rPr>
          <w:rFonts w:cs="Times New Roman"/>
          <w:shd w:val="clear" w:color="auto" w:fill="FFFFFF"/>
          <w:rtl/>
          <w:lang w:val="ar-SA"/>
        </w:rPr>
        <w:t xml:space="preserve">ما إذا كان الشك في النفسية والغيرية قبل فعلية وجوب الواجب الآخر ففي هذه الصورة تجري البراءة لعدم العلم بالوجوب وإنما نحتمله لأن الواجب المشكوك وإن كان وجوبه فعلياً على تقدير الوجوب النفسي لكن نحتمل وجوبه الغيري </w:t>
      </w:r>
      <w:r>
        <w:rPr>
          <w:rFonts w:cs="Times New Roman"/>
          <w:shd w:val="clear" w:color="auto" w:fill="FFFFFF"/>
          <w:rtl/>
          <w:lang w:val="ar-SA"/>
        </w:rPr>
        <w:t>وعلى تقدير وجوبه الغيري لا يكون وجوبه فعلياً قبل فعلية وجوب الواجب الآخر فالشك في أصل الوجوب والشبهة بدوية فتجري البراءة</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الثانية</w:t>
      </w:r>
      <w:r>
        <w:rPr>
          <w:rFonts w:ascii="Al Nile" w:hAnsi="Al Nile"/>
          <w:shd w:val="clear" w:color="auto" w:fill="FFFFFF"/>
          <w:rtl/>
          <w:lang w:val="ar-SA"/>
        </w:rPr>
        <w:t xml:space="preserve">: </w:t>
      </w:r>
      <w:r>
        <w:rPr>
          <w:rFonts w:cs="Times New Roman"/>
          <w:shd w:val="clear" w:color="auto" w:fill="FFFFFF"/>
          <w:rtl/>
          <w:lang w:val="ar-SA"/>
        </w:rPr>
        <w:t>ما إذا كان الشك في النفسية والغيرية بعد فعلية وجوب الواجب الآخر مثلاً شككنا بعد زوال الشمس وفعلية وجوب صلاة الظهرين في أن وجو</w:t>
      </w:r>
      <w:r>
        <w:rPr>
          <w:rFonts w:cs="Times New Roman"/>
          <w:shd w:val="clear" w:color="auto" w:fill="FFFFFF"/>
          <w:rtl/>
          <w:lang w:val="ar-SA"/>
        </w:rPr>
        <w:t xml:space="preserve">ب غسل مس الميت نفسي أو غيري فيجب الإتيان بمشكوك النفسية والغيرية لأن الاغتسال </w:t>
      </w:r>
      <w:r>
        <w:rPr>
          <w:rFonts w:cs="Times New Roman"/>
          <w:shd w:val="clear" w:color="auto" w:fill="FFFFFF"/>
          <w:rtl/>
          <w:lang w:val="ar-SA"/>
        </w:rPr>
        <w:lastRenderedPageBreak/>
        <w:t xml:space="preserve">سواء كان واجباً نفسياً أو غيرياً يكون وجوبه فعلياً فأصل وجوب الاغتسال معلوم والشك فقط في أن وجوبه لأجل مصلحة فيه ومن باب الوجوب النفسي أو لأجل الصلاة ومن باب الوجوب الغيري فيكون </w:t>
      </w:r>
      <w:r>
        <w:rPr>
          <w:rFonts w:cs="Times New Roman"/>
          <w:shd w:val="clear" w:color="auto" w:fill="FFFFFF"/>
          <w:rtl/>
          <w:lang w:val="ar-SA"/>
        </w:rPr>
        <w:t>مقتضى العلم الإجمالي الاحتياط</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لكن كما سيأتي في بحث مقدمة الواجب بالتفصيل ليست الصور المتصورة في المسألة منحصرةً في هاتين الصورتين بل هناك صور أخرى يوكل بيانها إلى بحث مقدمة الواجب</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وبالنسبة إلى هاتين الصورتين اللتين ذكرهما المحقق الآخوند قدس سره في الكفاي</w:t>
      </w:r>
      <w:r>
        <w:rPr>
          <w:rFonts w:cs="Times New Roman"/>
          <w:shd w:val="clear" w:color="auto" w:fill="FFFFFF"/>
          <w:rtl/>
          <w:lang w:val="ar-SA"/>
        </w:rPr>
        <w:t>ة ليس مقتضى الصناعة فيهما ما ذكره قدس سره بنحو مطلق</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 xml:space="preserve">الصورة الأولى </w:t>
      </w:r>
      <w:r>
        <w:rPr>
          <w:rFonts w:ascii="Al Nile" w:hAnsi="Al Nile"/>
          <w:shd w:val="clear" w:color="auto" w:fill="FFFFFF"/>
          <w:rtl/>
          <w:lang w:val="ar-SA"/>
        </w:rPr>
        <w:t xml:space="preserve">- </w:t>
      </w:r>
      <w:r>
        <w:rPr>
          <w:rFonts w:cs="Times New Roman"/>
          <w:shd w:val="clear" w:color="auto" w:fill="FFFFFF"/>
          <w:rtl/>
          <w:lang w:val="ar-SA"/>
        </w:rPr>
        <w:t xml:space="preserve">التي يكون الشك فيها قبل فعلية وجوب الواجب الآخر </w:t>
      </w:r>
      <w:r>
        <w:rPr>
          <w:rFonts w:ascii="Al Nile" w:hAnsi="Al Nile"/>
          <w:shd w:val="clear" w:color="auto" w:fill="FFFFFF"/>
          <w:rtl/>
          <w:lang w:val="ar-SA"/>
        </w:rPr>
        <w:t xml:space="preserve">- </w:t>
      </w:r>
      <w:r>
        <w:rPr>
          <w:rFonts w:cs="Times New Roman"/>
          <w:shd w:val="clear" w:color="auto" w:fill="FFFFFF"/>
          <w:rtl/>
          <w:lang w:val="ar-SA"/>
        </w:rPr>
        <w:t xml:space="preserve">تكون فيما لم يكن الواجب المشكوك النفسية والغيرية ملازماً للواجب الآخر في الوجود أو بتعبير السيد الخوئي والميرزا التبريزي قدس سرهما لا يكون بينهما تماثل في الإطلاق والتقييد بل أحدهما مثل الصلاة التي هي مشروطة بالزوال والآخر مثل الاغتسال الذي هو </w:t>
      </w:r>
      <w:r>
        <w:rPr>
          <w:rFonts w:ascii="Al Nile" w:hAnsi="Al Nile"/>
          <w:shd w:val="clear" w:color="auto" w:fill="FFFFFF"/>
          <w:rtl/>
          <w:lang w:val="ar-SA"/>
        </w:rPr>
        <w:t xml:space="preserve">- </w:t>
      </w:r>
      <w:r>
        <w:rPr>
          <w:rFonts w:cs="Times New Roman"/>
          <w:shd w:val="clear" w:color="auto" w:fill="FFFFFF"/>
          <w:rtl/>
          <w:lang w:val="ar-SA"/>
        </w:rPr>
        <w:t xml:space="preserve">على تقدير </w:t>
      </w:r>
      <w:r>
        <w:rPr>
          <w:rFonts w:cs="Times New Roman"/>
          <w:shd w:val="clear" w:color="auto" w:fill="FFFFFF"/>
          <w:rtl/>
          <w:lang w:val="ar-SA"/>
        </w:rPr>
        <w:t xml:space="preserve">كونه واجباً نفسياً </w:t>
      </w:r>
      <w:r>
        <w:rPr>
          <w:rFonts w:ascii="Al Nile" w:hAnsi="Al Nile"/>
          <w:shd w:val="clear" w:color="auto" w:fill="FFFFFF"/>
          <w:rtl/>
          <w:lang w:val="ar-SA"/>
        </w:rPr>
        <w:t xml:space="preserve">- </w:t>
      </w:r>
      <w:r>
        <w:rPr>
          <w:rFonts w:cs="Times New Roman"/>
          <w:shd w:val="clear" w:color="auto" w:fill="FFFFFF"/>
          <w:rtl/>
          <w:lang w:val="ar-SA"/>
        </w:rPr>
        <w:t xml:space="preserve">فعلي وليس مشروطاً بالزوال ولكن </w:t>
      </w:r>
      <w:r>
        <w:rPr>
          <w:rFonts w:ascii="Al Nile" w:hAnsi="Al Nile"/>
          <w:shd w:val="clear" w:color="auto" w:fill="FFFFFF"/>
          <w:rtl/>
          <w:lang w:val="ar-SA"/>
        </w:rPr>
        <w:t xml:space="preserve">- </w:t>
      </w:r>
      <w:r>
        <w:rPr>
          <w:rFonts w:cs="Times New Roman"/>
          <w:shd w:val="clear" w:color="auto" w:fill="FFFFFF"/>
          <w:rtl/>
          <w:lang w:val="ar-SA"/>
        </w:rPr>
        <w:t xml:space="preserve">على تقدير كونه غيرياً </w:t>
      </w:r>
      <w:r>
        <w:rPr>
          <w:rFonts w:ascii="Al Nile" w:hAnsi="Al Nile"/>
          <w:shd w:val="clear" w:color="auto" w:fill="FFFFFF"/>
          <w:rtl/>
          <w:lang w:val="ar-SA"/>
        </w:rPr>
        <w:t xml:space="preserve">- </w:t>
      </w:r>
      <w:r>
        <w:rPr>
          <w:rFonts w:cs="Times New Roman"/>
          <w:shd w:val="clear" w:color="auto" w:fill="FFFFFF"/>
          <w:rtl/>
          <w:lang w:val="ar-SA"/>
        </w:rPr>
        <w:t>لا يكون فعلياً</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وفي الصورة الثانية التي يكون الشك فيها بعد فعلية وجوب الواجب الآخر فإما أن يكون التكليفان متماثلين من جهة القيد بأن يكون مثلاً الصلاة والاغتسال كلاهما مقيدين بالز</w:t>
      </w:r>
      <w:r>
        <w:rPr>
          <w:rFonts w:cs="Times New Roman"/>
          <w:shd w:val="clear" w:color="auto" w:fill="FFFFFF"/>
          <w:rtl/>
          <w:lang w:val="ar-SA"/>
        </w:rPr>
        <w:t xml:space="preserve">وال فيكون الشك في الوجوب النفسي للاغتسال حينئذ مع فعلية وجوب الواجب الآخر وإما أن لا يكونا متماثلين لكن الالتفات والشك حصل بعد فعلية وجوب الواجب الآخر مثلاً في دليل وجوب الاغتسال ورد </w:t>
      </w:r>
      <w:r>
        <w:rPr>
          <w:rFonts w:ascii="Al Nile" w:hAnsi="Al Nile"/>
          <w:shd w:val="clear" w:color="auto" w:fill="FFFFFF"/>
          <w:rtl/>
          <w:lang w:val="ar-SA"/>
        </w:rPr>
        <w:t>(</w:t>
      </w:r>
      <w:r>
        <w:rPr>
          <w:rFonts w:cs="Times New Roman"/>
          <w:shd w:val="clear" w:color="auto" w:fill="FFFFFF"/>
          <w:rtl/>
          <w:lang w:val="ar-SA"/>
        </w:rPr>
        <w:t>إذا مسست ميتاً فاغتسل</w:t>
      </w:r>
      <w:r>
        <w:rPr>
          <w:rFonts w:ascii="Al Nile" w:hAnsi="Al Nile"/>
          <w:shd w:val="clear" w:color="auto" w:fill="FFFFFF"/>
          <w:rtl/>
          <w:lang w:val="ar-SA"/>
        </w:rPr>
        <w:t xml:space="preserve">) </w:t>
      </w:r>
      <w:r>
        <w:rPr>
          <w:rFonts w:cs="Times New Roman"/>
          <w:shd w:val="clear" w:color="auto" w:fill="FFFFFF"/>
          <w:rtl/>
          <w:lang w:val="ar-SA"/>
        </w:rPr>
        <w:t>لكن المكلف بعد الزوال شكّ في نفسية هذا الوجوب وغي</w:t>
      </w:r>
      <w:r>
        <w:rPr>
          <w:rFonts w:cs="Times New Roman"/>
          <w:shd w:val="clear" w:color="auto" w:fill="FFFFFF"/>
          <w:rtl/>
          <w:lang w:val="ar-SA"/>
        </w:rPr>
        <w:t>ريته فيكون حصول الشك بعد فعلية وجوب الواجب الآخر وبالنتيجة سواء كان الاغتسال واجباً نفسياً أو غيرياً على كلا التقديرين يكون وجوبه فعلياً</w:t>
      </w:r>
      <w:r>
        <w:rPr>
          <w:rFonts w:ascii="Al Nile" w:hAnsi="Al Nile"/>
          <w:shd w:val="clear" w:color="auto" w:fill="FFFFFF"/>
          <w:rtl/>
          <w:lang w:val="ar-SA"/>
        </w:rPr>
        <w:t xml:space="preserve">.   </w:t>
      </w:r>
    </w:p>
    <w:p w:rsidR="00FC6A5B" w:rsidRDefault="00C2164D">
      <w:pPr>
        <w:pStyle w:val="a5"/>
        <w:rPr>
          <w:rFonts w:hint="default"/>
          <w:shd w:val="clear" w:color="auto" w:fill="FFFFFF"/>
        </w:rPr>
      </w:pPr>
      <w:r>
        <w:rPr>
          <w:rFonts w:cs="Times New Roman"/>
          <w:shd w:val="clear" w:color="auto" w:fill="FFFFFF"/>
          <w:rtl/>
          <w:lang w:val="ar-SA"/>
        </w:rPr>
        <w:t>أفاد المحقق الآخوند قدس سره بالنسبة إلى الصورة الأولى أن الشك في وجوب مشكوك النفسية والغيرية شك بدوي حيث نحتمل أن ي</w:t>
      </w:r>
      <w:r>
        <w:rPr>
          <w:rFonts w:cs="Times New Roman"/>
          <w:shd w:val="clear" w:color="auto" w:fill="FFFFFF"/>
          <w:rtl/>
          <w:lang w:val="ar-SA"/>
        </w:rPr>
        <w:t>كون واجباً غيرياً وعلى تقدير وجوبه الغيري لا يكون وجوبه فعلياً قبل فعلية وجوب الواجب الآخر فالشك في أصل الوجوب فتجري البراءة</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 xml:space="preserve">ويناقش ذلك بأنه إذا اعتبر على تقدير الغيرية كيفية خاصة من الإتيان مثل لزوم إتيان الغسل قبل الصلاة تُعارض البراءة عن وجوب الاغتسال </w:t>
      </w:r>
      <w:r>
        <w:rPr>
          <w:rFonts w:cs="Times New Roman"/>
          <w:shd w:val="clear" w:color="auto" w:fill="FFFFFF"/>
          <w:rtl/>
          <w:lang w:val="ar-SA"/>
        </w:rPr>
        <w:t>قبل الزوال بالبراءة عن تقيد الصلاة بغسل مسّ الميت ففي هذه الصورة التي يكون الالتفات فيها قبل فعلية وجوب الواجب الآخر ليس الجاري في جميع الفروض البراءة بل قد تكون البراءة معارضةً وفي فرض التعارض لابد من مراعاة كلا الاحتمالين النفسية والغيرية بالإتيان بالغسل</w:t>
      </w:r>
      <w:r>
        <w:rPr>
          <w:rFonts w:cs="Times New Roman"/>
          <w:shd w:val="clear" w:color="auto" w:fill="FFFFFF"/>
          <w:rtl/>
          <w:lang w:val="ar-SA"/>
        </w:rPr>
        <w:t xml:space="preserve"> قبل الزوال ليراعي الاحتمالين</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فحكم هذه الصورة ليس كما أفاده المحقق الآخوند قدس سره بنحو مطلق</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lastRenderedPageBreak/>
        <w:t>وأفاد قدس سره بالنسبة إلى الصورة الثانية أن وجوب الواجب الآخر فعلي فيكون وجوب الواجب المشكوك النفسية والغيرية أيضاً فعلياً سواء كان واجباً نفسياً أو واجباً نفسيا</w:t>
      </w:r>
      <w:r>
        <w:rPr>
          <w:rFonts w:cs="Times New Roman"/>
          <w:shd w:val="clear" w:color="auto" w:fill="FFFFFF"/>
          <w:rtl/>
          <w:lang w:val="ar-SA"/>
        </w:rPr>
        <w:t>ً فوجوبه الفعلي معلوم على أي حال فلا</w:t>
      </w:r>
      <w:r w:rsidR="00AC119E">
        <w:rPr>
          <w:rFonts w:cs="Times New Roman"/>
          <w:shd w:val="clear" w:color="auto" w:fill="FFFFFF"/>
          <w:rtl/>
          <w:lang w:val="ar-SA"/>
        </w:rPr>
        <w:t>مجال</w:t>
      </w:r>
      <w:r>
        <w:rPr>
          <w:rFonts w:cs="Times New Roman"/>
          <w:shd w:val="clear" w:color="auto" w:fill="FFFFFF"/>
          <w:rtl/>
          <w:lang w:val="ar-SA"/>
        </w:rPr>
        <w:t xml:space="preserve"> لجريان البراءة</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ناقشه السيد الخوئي والميرزا التبريزي قدس سره في بحث مقدمة الواجب بأنه إن كان الواجب المشكوك النفسية والغيرية على تقدير الغيرية يعتبر في الإتيان به كيفية خاصة بمعنى أنه إن كان وجوب غسل مسّ الميت غيرياً لا</w:t>
      </w:r>
      <w:r>
        <w:rPr>
          <w:rFonts w:cs="Times New Roman"/>
          <w:shd w:val="clear" w:color="auto" w:fill="FFFFFF"/>
          <w:rtl/>
          <w:lang w:val="ar-SA"/>
        </w:rPr>
        <w:t>بد أن يؤتى به قبل الصلاة ويؤتى بالصلاة بعد الغسل ففي هذه الموارد التي يعتبر كيفية خاصة في تحقق الوجوب الغيري يكون للبراءة مجال لأنه وإن علمنا بعد الوقت بوجوب غسل مس الميت لكن جهة الوجوب مشكوكة لأنا لا نعلم بأنه واجب غيري يجب الإتيان به قبل الصلاة لتتحقق ال</w:t>
      </w:r>
      <w:r>
        <w:rPr>
          <w:rFonts w:cs="Times New Roman"/>
          <w:shd w:val="clear" w:color="auto" w:fill="FFFFFF"/>
          <w:rtl/>
          <w:lang w:val="ar-SA"/>
        </w:rPr>
        <w:t>صلاة مقيّدةً به أو واجب نفسي يمكن الإتيان أولاً بالصلاة ثم الاغتسال فباعتبار أن الغيرية لها أثر زائد نجري البراءة عن الوجوب الغيري</w:t>
      </w:r>
      <w:r>
        <w:rPr>
          <w:rFonts w:ascii="Al Nile" w:hAnsi="Al Nile"/>
          <w:shd w:val="clear" w:color="auto" w:fill="FFFFFF"/>
          <w:rtl/>
          <w:lang w:val="ar-SA"/>
        </w:rPr>
        <w:t xml:space="preserve">. </w:t>
      </w:r>
      <w:r>
        <w:rPr>
          <w:rFonts w:cs="Times New Roman"/>
          <w:shd w:val="clear" w:color="auto" w:fill="FFFFFF"/>
          <w:rtl/>
          <w:lang w:val="ar-SA"/>
        </w:rPr>
        <w:t>حتى من لا يقول بالوجوب الغيري شرعاً ويقول بأن الوجوب عقلي يمكنه إجراء البراءة بلحاظ منشأ انتزاع الوجوب وهو الأمر بالصلاة الم</w:t>
      </w:r>
      <w:r>
        <w:rPr>
          <w:rFonts w:cs="Times New Roman"/>
          <w:shd w:val="clear" w:color="auto" w:fill="FFFFFF"/>
          <w:rtl/>
          <w:lang w:val="ar-SA"/>
        </w:rPr>
        <w:t>قيدة بالغسل وبجريان البراءة يكون المكلف مخيراً بين أن يأتي بالغسل قبل الصلاة أو بعدها</w:t>
      </w:r>
      <w:r>
        <w:rPr>
          <w:rFonts w:ascii="Al Nile" w:hAnsi="Al Nile"/>
          <w:shd w:val="clear" w:color="auto" w:fill="FFFFFF"/>
          <w:rtl/>
          <w:lang w:val="ar-SA"/>
        </w:rPr>
        <w:t xml:space="preserve">.     </w:t>
      </w:r>
    </w:p>
    <w:p w:rsidR="00FC6A5B" w:rsidRDefault="00C2164D">
      <w:pPr>
        <w:pStyle w:val="a5"/>
        <w:rPr>
          <w:rFonts w:hint="default"/>
          <w:shd w:val="clear" w:color="auto" w:fill="FFFFFF"/>
        </w:rPr>
      </w:pPr>
      <w:r>
        <w:rPr>
          <w:rFonts w:cs="Times New Roman"/>
          <w:shd w:val="clear" w:color="auto" w:fill="FFFFFF"/>
          <w:rtl/>
          <w:lang w:val="ar-SA"/>
        </w:rPr>
        <w:t xml:space="preserve">لكن الظاهر عدم جريان البراءة عن الغيرية في هذا المورد لأنه كما يحتمل الوجوب الغيري يحتمل الوجوب النفسي والبراءة عن الوجوب الغيري أو عن تعلق التكليف بالصلاة المقيدة </w:t>
      </w:r>
      <w:r>
        <w:rPr>
          <w:rFonts w:cs="Times New Roman"/>
          <w:shd w:val="clear" w:color="auto" w:fill="FFFFFF"/>
          <w:rtl/>
          <w:lang w:val="ar-SA"/>
        </w:rPr>
        <w:t>بالغسل تُعارض بالبراءة عن الوجوب النفسي</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ولا يقال أن الوجوب النفسي ليس له أثر زائد فإن ما يقتضيه الوجوب النفسي ليس شيئاً سوى لزوم الإتيان بالعمل وأن تركه موجب لاستحقاق العقاب وهذا المقدار معلوم لا شك فيه لتجري البراءة بلحاظه</w:t>
      </w:r>
      <w:r>
        <w:rPr>
          <w:rFonts w:ascii="Al Nile" w:hAnsi="Al Nile"/>
          <w:shd w:val="clear" w:color="auto" w:fill="FFFFFF"/>
          <w:rtl/>
          <w:lang w:val="ar-SA"/>
        </w:rPr>
        <w:t xml:space="preserve">. </w:t>
      </w:r>
      <w:r>
        <w:rPr>
          <w:rFonts w:cs="Times New Roman"/>
          <w:shd w:val="clear" w:color="auto" w:fill="FFFFFF"/>
          <w:rtl/>
          <w:lang w:val="ar-SA"/>
        </w:rPr>
        <w:t>وبتعبير الميرزا التبريزي قدس س</w:t>
      </w:r>
      <w:r>
        <w:rPr>
          <w:rFonts w:cs="Times New Roman"/>
          <w:shd w:val="clear" w:color="auto" w:fill="FFFFFF"/>
          <w:rtl/>
          <w:lang w:val="ar-SA"/>
        </w:rPr>
        <w:t xml:space="preserve">ره نعلم بترتب العقاب على المخالفة إما على تركه أو بتركه </w:t>
      </w:r>
      <w:r>
        <w:rPr>
          <w:rFonts w:ascii="Al Nile" w:hAnsi="Al Nile"/>
          <w:shd w:val="clear" w:color="auto" w:fill="FFFFFF"/>
          <w:rtl/>
          <w:lang w:val="ar-SA"/>
        </w:rPr>
        <w:t>(</w:t>
      </w:r>
      <w:r>
        <w:rPr>
          <w:rFonts w:cs="Times New Roman"/>
          <w:shd w:val="clear" w:color="auto" w:fill="FFFFFF"/>
          <w:rtl/>
          <w:lang w:val="ar-SA"/>
        </w:rPr>
        <w:t>على تركه</w:t>
      </w:r>
      <w:r>
        <w:rPr>
          <w:rFonts w:ascii="Al Nile" w:hAnsi="Al Nile"/>
          <w:shd w:val="clear" w:color="auto" w:fill="FFFFFF"/>
          <w:rtl/>
          <w:lang w:val="ar-SA"/>
        </w:rPr>
        <w:t xml:space="preserve">) </w:t>
      </w:r>
      <w:r>
        <w:rPr>
          <w:rFonts w:cs="Times New Roman"/>
          <w:shd w:val="clear" w:color="auto" w:fill="FFFFFF"/>
          <w:rtl/>
          <w:lang w:val="ar-SA"/>
        </w:rPr>
        <w:t>يعني على تقدير نفسيته نعاقب على تركه و</w:t>
      </w:r>
      <w:r>
        <w:rPr>
          <w:rFonts w:ascii="Al Nile" w:hAnsi="Al Nile"/>
          <w:shd w:val="clear" w:color="auto" w:fill="FFFFFF"/>
          <w:rtl/>
          <w:lang w:val="ar-SA"/>
        </w:rPr>
        <w:t>(</w:t>
      </w:r>
      <w:r>
        <w:rPr>
          <w:rFonts w:cs="Times New Roman"/>
          <w:shd w:val="clear" w:color="auto" w:fill="FFFFFF"/>
          <w:rtl/>
          <w:lang w:val="ar-SA"/>
        </w:rPr>
        <w:t>بتركه</w:t>
      </w:r>
      <w:r>
        <w:rPr>
          <w:rFonts w:ascii="Al Nile" w:hAnsi="Al Nile"/>
          <w:shd w:val="clear" w:color="auto" w:fill="FFFFFF"/>
          <w:rtl/>
          <w:lang w:val="ar-SA"/>
        </w:rPr>
        <w:t xml:space="preserve">) </w:t>
      </w:r>
      <w:r>
        <w:rPr>
          <w:rFonts w:cs="Times New Roman"/>
          <w:shd w:val="clear" w:color="auto" w:fill="FFFFFF"/>
          <w:rtl/>
          <w:lang w:val="ar-SA"/>
        </w:rPr>
        <w:t>يعني على تقدير الغيرية بتركه يُترك ذو المقدمة فنستحق العقوبة بتركه المستلزم لترك ذي المقدمة فعلى كلا التقديرين تكون المخالفة موجبةً للعقاب</w:t>
      </w:r>
      <w:r>
        <w:rPr>
          <w:rFonts w:ascii="Al Nile" w:hAnsi="Al Nile"/>
          <w:shd w:val="clear" w:color="auto" w:fill="FFFFFF"/>
          <w:rtl/>
          <w:lang w:val="ar-SA"/>
        </w:rPr>
        <w:t>.</w:t>
      </w:r>
    </w:p>
    <w:p w:rsidR="00FC6A5B" w:rsidRDefault="00C2164D">
      <w:pPr>
        <w:pStyle w:val="a5"/>
        <w:rPr>
          <w:rFonts w:hint="default"/>
          <w:shd w:val="clear" w:color="auto" w:fill="FFFFFF"/>
        </w:rPr>
      </w:pPr>
      <w:r>
        <w:rPr>
          <w:rFonts w:cs="Times New Roman"/>
          <w:shd w:val="clear" w:color="auto" w:fill="FFFFFF"/>
          <w:rtl/>
          <w:lang w:val="ar-SA"/>
        </w:rPr>
        <w:t>فإن</w:t>
      </w:r>
      <w:r>
        <w:rPr>
          <w:rFonts w:cs="Times New Roman"/>
          <w:shd w:val="clear" w:color="auto" w:fill="FFFFFF"/>
          <w:rtl/>
          <w:lang w:val="ar-SA"/>
        </w:rPr>
        <w:t>ه يقال</w:t>
      </w:r>
      <w:r>
        <w:rPr>
          <w:rFonts w:ascii="Al Nile" w:hAnsi="Al Nile"/>
          <w:shd w:val="clear" w:color="auto" w:fill="FFFFFF"/>
          <w:rtl/>
          <w:lang w:val="ar-SA"/>
        </w:rPr>
        <w:t xml:space="preserve">: </w:t>
      </w:r>
      <w:r>
        <w:rPr>
          <w:rFonts w:cs="Times New Roman"/>
          <w:shd w:val="clear" w:color="auto" w:fill="FFFFFF"/>
          <w:rtl/>
          <w:lang w:val="ar-SA"/>
        </w:rPr>
        <w:t>أن البراءة عن الوجوب النفسي أيضاً لها مجال لأن الغسل على تقدير وجوبه النفسي يكون تكليفاً مستقلاً آخر فيتوجه إلى المكلف تكليفان وعندما خالفهما يستحق عقابين بخلاف ما إذا كان واجباً غيرياً لم يخالف إلا تكليفاً واحداً فبترك مشكوك النفسية والغيرية وإن ع</w:t>
      </w:r>
      <w:r>
        <w:rPr>
          <w:rFonts w:cs="Times New Roman"/>
          <w:shd w:val="clear" w:color="auto" w:fill="FFFFFF"/>
          <w:rtl/>
          <w:lang w:val="ar-SA"/>
        </w:rPr>
        <w:t>لمنا باستحقاق العقاب إما على تركه أو بتركه لكن تعدد العقاب مشكوك فحيث إن احتمال النفسية مستلزم لاحتمال وجوب آخر يقتضي مخالفته عقاباً مستقلاً تعارض البراءة عن الوجوب الغيري بالبراءة عن الوجوب النفسي فيكون العلم الإجمالي منجزاً ولابد من مراعاة كلا الاحتمالين</w:t>
      </w:r>
      <w:r>
        <w:rPr>
          <w:rFonts w:ascii="Al Nile" w:hAnsi="Al Nile"/>
          <w:shd w:val="clear" w:color="auto" w:fill="FFFFFF"/>
          <w:rtl/>
          <w:lang w:val="ar-SA"/>
        </w:rPr>
        <w:t xml:space="preserve">.  </w:t>
      </w:r>
    </w:p>
    <w:p w:rsidR="00FC6A5B" w:rsidRDefault="00C2164D">
      <w:pPr>
        <w:pStyle w:val="a5"/>
        <w:rPr>
          <w:rFonts w:hint="default"/>
          <w:shd w:val="clear" w:color="auto" w:fill="FFFFFF"/>
        </w:rPr>
      </w:pPr>
      <w:r>
        <w:rPr>
          <w:rFonts w:cs="Times New Roman"/>
          <w:shd w:val="clear" w:color="auto" w:fill="FFFFFF"/>
          <w:rtl/>
          <w:lang w:val="ar-SA"/>
        </w:rPr>
        <w:t>ففي هذه الصورة إطلاق كلام المحقق الآخوند قدس سره بأنه لا مجال للبراءة في محله</w:t>
      </w:r>
      <w:r>
        <w:rPr>
          <w:rFonts w:ascii="Al Nile" w:hAnsi="Al Nile"/>
          <w:shd w:val="clear" w:color="auto" w:fill="FFFFFF"/>
          <w:rtl/>
          <w:lang w:val="ar-SA"/>
        </w:rPr>
        <w:t>.</w:t>
      </w:r>
    </w:p>
    <w:p w:rsidR="00FC6A5B" w:rsidRDefault="00C2164D">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 xml:space="preserve">. </w:t>
      </w:r>
      <w:bookmarkStart w:id="0" w:name="_GoBack"/>
      <w:bookmarkEnd w:id="0"/>
    </w:p>
    <w:sectPr w:rsidR="00FC6A5B">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64D" w:rsidRDefault="00C2164D">
      <w:r>
        <w:separator/>
      </w:r>
    </w:p>
  </w:endnote>
  <w:endnote w:type="continuationSeparator" w:id="0">
    <w:p w:rsidR="00C2164D" w:rsidRDefault="00C21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A5B" w:rsidRDefault="00C2164D">
    <w:pPr>
      <w:pStyle w:val="a4"/>
      <w:jc w:val="center"/>
    </w:pPr>
    <w:r>
      <w:fldChar w:fldCharType="begin"/>
    </w:r>
    <w:r>
      <w:instrText xml:space="preserve"> PAGE </w:instrText>
    </w:r>
    <w:r w:rsidR="00744832">
      <w:fldChar w:fldCharType="separate"/>
    </w:r>
    <w:r w:rsidR="00690904">
      <w:rPr>
        <w:rFonts w:cs="Times New Roman"/>
        <w:noProof/>
        <w:rtl/>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64D" w:rsidRDefault="00C2164D">
      <w:r>
        <w:separator/>
      </w:r>
    </w:p>
  </w:footnote>
  <w:footnote w:type="continuationSeparator" w:id="0">
    <w:p w:rsidR="00C2164D" w:rsidRDefault="00C2164D">
      <w:r>
        <w:continuationSeparator/>
      </w:r>
    </w:p>
  </w:footnote>
  <w:footnote w:type="continuationNotice" w:id="1">
    <w:p w:rsidR="00C2164D" w:rsidRDefault="00C2164D"/>
  </w:footnote>
  <w:footnote w:id="2">
    <w:p w:rsidR="00FC6A5B" w:rsidRDefault="00C2164D">
      <w:pPr>
        <w:pStyle w:val="a6"/>
        <w:tabs>
          <w:tab w:val="clear" w:pos="4513"/>
          <w:tab w:val="clear" w:pos="9026"/>
        </w:tabs>
      </w:pPr>
      <w:r>
        <w:rPr>
          <w:sz w:val="20"/>
          <w:szCs w:val="20"/>
          <w:vertAlign w:val="superscript"/>
          <w14:textOutline w14:w="0" w14:cap="flat" w14:cmpd="sng" w14:algn="ctr">
            <w14:noFill/>
            <w14:prstDash w14:val="solid"/>
            <w14:bevel/>
          </w14:textOutline>
        </w:rPr>
        <w:footnoteRef/>
      </w:r>
      <w:r>
        <w:rPr>
          <w:sz w:val="20"/>
          <w:szCs w:val="20"/>
          <w14:textOutline w14:w="0" w14:cap="flat" w14:cmpd="sng" w14:algn="ctr">
            <w14:noFill/>
            <w14:prstDash w14:val="solid"/>
            <w14:bevel/>
          </w14:textOutline>
        </w:rPr>
        <w:t xml:space="preserve"> </w:t>
      </w:r>
      <w:r>
        <w:rPr>
          <w:sz w:val="20"/>
          <w:szCs w:val="20"/>
          <w:rtl/>
          <w:lang w:val="ar-SA"/>
          <w14:textOutline w14:w="0" w14:cap="flat" w14:cmpd="sng" w14:algn="ctr">
            <w14:noFill/>
            <w14:prstDash w14:val="solid"/>
            <w14:bevel/>
          </w14:textOutline>
        </w:rPr>
        <w:t xml:space="preserve">- </w:t>
      </w:r>
      <w:r>
        <w:rPr>
          <w:rFonts w:ascii="Arial Unicode MS" w:eastAsia="Arial Unicode MS" w:hAnsi="Arial Unicode MS" w:cs="Times New Roman" w:hint="cs"/>
          <w:sz w:val="20"/>
          <w:szCs w:val="20"/>
          <w:rtl/>
          <w:lang w:val="ar-SA"/>
          <w14:textOutline w14:w="0" w14:cap="flat" w14:cmpd="sng" w14:algn="ctr">
            <w14:noFill/>
            <w14:prstDash w14:val="solid"/>
            <w14:bevel/>
          </w14:textOutline>
        </w:rPr>
        <w:t>بحوث في علم الأصول، ج٢، ص٢١٧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A5B" w:rsidRDefault="00FC6A5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FC6A5B"/>
    <w:rsid w:val="00690904"/>
    <w:rsid w:val="00744832"/>
    <w:rsid w:val="00AC119E"/>
    <w:rsid w:val="00C13635"/>
    <w:rsid w:val="00C2164D"/>
    <w:rsid w:val="00FC6A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header"/>
    <w:pPr>
      <w:tabs>
        <w:tab w:val="center" w:pos="4513"/>
        <w:tab w:val="right" w:pos="9026"/>
      </w:tabs>
      <w:bidi/>
    </w:pPr>
    <w:rPr>
      <w:rFonts w:ascii="Calibri" w:eastAsia="Calibri" w:hAnsi="Calibri" w:cs="Calibri"/>
      <w:color w:val="000000"/>
      <w:sz w:val="22"/>
      <w:szCs w:val="22"/>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header"/>
    <w:pPr>
      <w:tabs>
        <w:tab w:val="center" w:pos="4513"/>
        <w:tab w:val="right" w:pos="9026"/>
      </w:tabs>
      <w:bidi/>
    </w:pPr>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6</Pages>
  <Words>1946</Words>
  <Characters>11096</Characters>
  <Application>Microsoft Office Word</Application>
  <DocSecurity>0</DocSecurity>
  <Lines>92</Lines>
  <Paragraphs>26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2023-01-12T16:55:00Z</dcterms:created>
  <dcterms:modified xsi:type="dcterms:W3CDTF">2023-01-12T18:09:00Z</dcterms:modified>
</cp:coreProperties>
</file>