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C3021" w14:textId="77777777" w:rsidR="00CC3D0B" w:rsidRPr="001310CE" w:rsidRDefault="00CC3D0B" w:rsidP="00CC3D0B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1310CE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1310CE">
        <w:rPr>
          <w:rFonts w:ascii="Traditional Arabic" w:hAnsi="Traditional Arabic" w:cs="Traditional Arabic"/>
          <w:sz w:val="26"/>
          <w:szCs w:val="26"/>
          <w:rtl/>
        </w:rPr>
        <w:t xml:space="preserve"> قاعده ید/قواعد فقهیه</w:t>
      </w:r>
    </w:p>
    <w:p w14:paraId="392343B8" w14:textId="7BF80249" w:rsidR="003838AC" w:rsidRPr="001310CE" w:rsidRDefault="00AB10D2" w:rsidP="00A65B4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در جلسات گذشته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درباره مدرک قاعده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ید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مفصلا بحث کردیم و گفتیم که 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روایات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دلالت بر اماریت الید و کاشفیت الید عن الملکیه میکن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ن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د. یعنی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استیلای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هرکس نسبت به 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یک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مال ک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شف 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از ملکیت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او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نسبت به آن مال. </w:t>
      </w:r>
    </w:p>
    <w:p w14:paraId="18E9C209" w14:textId="77777777" w:rsidR="003838AC" w:rsidRPr="001310CE" w:rsidRDefault="003838AC" w:rsidP="003838AC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310CE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منظور از ید در این قاعده</w:t>
      </w:r>
    </w:p>
    <w:p w14:paraId="6BD5B46C" w14:textId="77777777" w:rsidR="00A65B48" w:rsidRPr="001310CE" w:rsidRDefault="00A65B48" w:rsidP="00A65B4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حال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باید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دید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منظور از این ید چه یدی است؟ آیا منظور ید عادیه (عدوانی) است یا امانی و یا مالکیه؟ صحیح این است که منظور هیچکدام از اینها نیست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بلکه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مراد از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ید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، ید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مجهوله است. چراکه اگر بدانیم که ید عدوانی یا امانی است دیگر نیازی به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قاعده نداریم و به همان علم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ان عمل می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کنیم. ولی اگر ید مجهول بود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آن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وقت این قاعده جاری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شده و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بوسیله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آن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حکم به مالکیت ذی الید می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کنیم.</w:t>
      </w:r>
    </w:p>
    <w:p w14:paraId="5AC5A517" w14:textId="3182391C" w:rsidR="003838AC" w:rsidRPr="001310CE" w:rsidRDefault="003838AC" w:rsidP="00A65B4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در اینجا چند مساله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وجود دارد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6B5B4AAE" w14:textId="77777777" w:rsidR="003838AC" w:rsidRPr="001310CE" w:rsidRDefault="003838AC" w:rsidP="003838AC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310CE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استصحاب حالت سابقه ید</w:t>
      </w:r>
    </w:p>
    <w:p w14:paraId="1259D0FA" w14:textId="77777777" w:rsidR="00A65B48" w:rsidRPr="001310CE" w:rsidRDefault="003838AC" w:rsidP="00A65B4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یکی اینکه حالت سابقه این مال را می دانیم. مثلا می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دانیم که قبلا این مال را دزدیده. اما احتمال می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دهیم که آن را از مالک خریداری کرده باشد. 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در این صورت آیا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باید 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حالت عدوانی را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استصحاب کنیم 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یا بگوییم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ید مجهوله است و باید قاعده ید جاری کنیم؟</w:t>
      </w:r>
    </w:p>
    <w:p w14:paraId="28B2F717" w14:textId="77777777" w:rsidR="00647D4F" w:rsidRPr="001310CE" w:rsidRDefault="003838AC" w:rsidP="00647D4F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مرحوم محقق نائینی فرمودند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این فرض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حالت سابقه را استصحاب می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کنیم و حکم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عدوانی بودن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ید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 کنیم، یعنی در این صورت ید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اماره ملکیت ن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می باشد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. ظاهرا محقق بجنوردی با ایشان مخالفت کرده است. اما به نظر ما فرمایش محقق نائینی صحیح است. ممکن است کسی بگوید قاعده ید اماره است و استصحاب اصل عملی و اماره مقدم بر اصل می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شود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. که در این صورت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جواب می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دهیم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ما می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647D4F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می دانستیم که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آن شخص قبلا مالک شیء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نبوده و</w:t>
      </w:r>
      <w:r w:rsidR="00647D4F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ببینیم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الان آن را در دست </w:t>
      </w:r>
      <w:r w:rsidR="00647D4F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اوست</w:t>
      </w:r>
      <w:r w:rsidR="00A65B48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اینجا اماره ملکیت بر استصحاب عدم ملکیت مقدم می</w:t>
      </w:r>
      <w:r w:rsidR="00647D4F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شد</w:t>
      </w:r>
      <w:r w:rsidR="00647D4F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؛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647D4F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لکن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مانحن فیه استصحاب ما</w:t>
      </w:r>
      <w:r w:rsidR="00647D4F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استصحاب عدم الملک نیست که اماره بر آن مقدم </w:t>
      </w:r>
      <w:r w:rsidR="00647D4F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گردد،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بلکه استصحاب ما در رتبه سابقه است</w:t>
      </w:r>
      <w:r w:rsidR="00647D4F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</w:p>
    <w:p w14:paraId="284CE18F" w14:textId="75664524" w:rsidR="003838AC" w:rsidRPr="001310CE" w:rsidRDefault="00647D4F" w:rsidP="00870C6E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توضیح اینکه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استصحاب عدوانی بودن ید استصحاب معارض ندارد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علت عدم معارضه این است که در صورتی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قاعده ید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اماره ملکیت خواهد بود که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مال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مجهول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نسبت به امانی 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ا عدوانی ویا نوع دیگر تسلط ساکت باشد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. اما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جایی که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استصحاب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حالت سابقه ید را که عدوانی است معلوم سازد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دیگر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تفاوتی میان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علم تعبدی یا وجدانی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 نخواهد بود و در این صورت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ید را از اماریت خارج می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شود.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بیان دیگر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وقتی معلوم شد که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ید عدوانی است دیگر اماریتی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بر ملکیت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نخواهد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داشت. اماریت مختص ید مج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هوله است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 اگر به هر نحوی از انحاء معلوم الحال شد دیگر از اماریت خارج می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شود.</w:t>
      </w:r>
    </w:p>
    <w:p w14:paraId="2875F79A" w14:textId="77777777" w:rsidR="003838AC" w:rsidRPr="001310CE" w:rsidRDefault="003838AC" w:rsidP="003838AC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310CE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ید در مقابل بینه و اقرار</w:t>
      </w:r>
    </w:p>
    <w:p w14:paraId="50A8A1D1" w14:textId="70F52B7E" w:rsidR="003838AC" w:rsidRPr="001310CE" w:rsidRDefault="003838AC" w:rsidP="003838AC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اگر شخصی بر متاعی ید داشت و اماره بر ملکیت داشت اما شخصی در مقابل او بینه ای آورد و ادعا کرد که متاع مال اوست بینه مقدم می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شود.</w:t>
      </w:r>
    </w:p>
    <w:p w14:paraId="7054A4B7" w14:textId="5C108D49" w:rsidR="003838AC" w:rsidRPr="001310CE" w:rsidRDefault="003838AC" w:rsidP="00870C6E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فرض دیگر این است که اگر بینه ای نبود لکن خودش اقرار کرد که این متاع ملک دیگری است در اینجا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نیز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اقرار مقدم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است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3046DAE0" w14:textId="77777777" w:rsidR="00870C6E" w:rsidRPr="001310CE" w:rsidRDefault="003838AC" w:rsidP="00870C6E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lastRenderedPageBreak/>
        <w:t xml:space="preserve">قبلا گفتیم که به مقتضای قاعده ید اگر شخصی متاعی را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در دست داشت و ادعای ملکیت داشت، در این حال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شخص دیگری ادع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ا کر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 که مال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متعلق به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ست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اینجا قول ذی الید مقدم است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؛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چون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او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منکر حساب می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 و آن شخص دیگر مدعی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است که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برای اثبات حرف خود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لازم است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بینه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رد.</w:t>
      </w:r>
    </w:p>
    <w:p w14:paraId="7A3FFFDB" w14:textId="29477E7F" w:rsidR="003838AC" w:rsidRPr="001310CE" w:rsidRDefault="00870C6E" w:rsidP="00870C6E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اما اگر خود ذی الید اقرار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کرد که متاع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متعلق به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دیگری بوده لکن من ا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ز او خریدم و الان من مالکش هستم آ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یا در این فرض هم ذی الید منکر حساب می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شود؟ </w:t>
      </w:r>
    </w:p>
    <w:p w14:paraId="04476CAC" w14:textId="77777777" w:rsidR="003838AC" w:rsidRPr="001310CE" w:rsidRDefault="003838AC" w:rsidP="003838AC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310CE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نظر محقق نائینی و محقق بجنوردی</w:t>
      </w:r>
    </w:p>
    <w:p w14:paraId="43277EC6" w14:textId="77777777" w:rsidR="002E0FC6" w:rsidRPr="001310CE" w:rsidRDefault="003838AC" w:rsidP="002E0FC6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محقق نائینی می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فرماید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ذی الید در اینجا مدعی محسوب می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شود. یعنی همین ذی الید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بینه باید بیاورد و ید او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فائده ای ندارد. محقق بجنوردی در قواعد فقهیه به فرمایش محقق نائینی ایرادی کرده و می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فرمای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ید فعلیه اماره است بر ملکیت فعلیه و لذا اعتنایی به اقرار او نسبت به گذشته نمی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شود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. اگر ید فعلی او در این حالت موثر نباشد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، قاعده ید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هیچ کجا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کار نخواهد آمد. چرا که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 علم داریم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این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که در تمام موارد این ید مسبوق به عدم ملکیت است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؛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یعنی قطعا در زمان گذشته این متاع در ملکیت شخص دیگری بوده.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مثلا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وقتی که ما برای خرید به مغازه ای می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رویم علم داریم که اجناس این مغازه از همان ابتدا در ملکیت فروشنده نبوده بلکه خود فروشنده از جای دیگری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آن ها را ته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یه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نمود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ه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، در این حال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باز ید او را معتبر می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دانیم و براسان آن حکم به ملکیت او می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کنیم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اقرار که بالاتر از علم وجدانی نیست. وقتی با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وجود علم وجدانی ما قاعده ید معتبر است، اگر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خود ذی الید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هم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اعتراف 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کند، ید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معتبر</w:t>
      </w:r>
      <w:r w:rsidR="00870C6E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بود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2E0FC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بنابراین ذی الید منکر می ماند. </w:t>
      </w:r>
    </w:p>
    <w:p w14:paraId="4320BC8E" w14:textId="32C4FF78" w:rsidR="003838AC" w:rsidRPr="001310CE" w:rsidRDefault="002E0FC6" w:rsidP="002E0FC6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نظر ما نیز این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فرمایش محقق بجنوردی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صحیح است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. دلیل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مطلبی است که خود محقق نائینی فرموده اس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ت. ایشان بر کلام خودشان ایراد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ک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ر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ه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می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فرمای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روایت احتجاج امیر المومنین با ابوبکر، استدلال حضرت برای اثبات ملکیت حضرت زهرا نسبت به فدک می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فرمایند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فدک الان در دست حضرت فاطمه است لذا فاطمه منکر و شما مدعی هستید و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بر شما لازم است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بینه بیاورید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. این استدلال در حالی است که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خود حضرت فاطمه اقرار فرموده بودند که این فدک ابتدا مال پدرم بود و بعد به من هبه کردند با این حال از منکر بودن خارج نشدند. پس میزان ید فعلی است.</w:t>
      </w:r>
    </w:p>
    <w:p w14:paraId="59EE64A8" w14:textId="77777777" w:rsidR="003838AC" w:rsidRPr="001310CE" w:rsidRDefault="003838AC" w:rsidP="003838AC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310CE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نظر استاد</w:t>
      </w:r>
    </w:p>
    <w:p w14:paraId="2EA3D983" w14:textId="77777777" w:rsidR="002E0FC6" w:rsidRPr="001310CE" w:rsidRDefault="003838AC" w:rsidP="002E0FC6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نظر ما استدلال هردو بزرگوار بر اثبات مدعای خود</w:t>
      </w:r>
      <w:r w:rsidR="002E0FC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واضح نبود. </w:t>
      </w:r>
    </w:p>
    <w:p w14:paraId="1D5ADDCF" w14:textId="77777777" w:rsidR="002E0FC6" w:rsidRPr="001310CE" w:rsidRDefault="002E0FC6" w:rsidP="002E0FC6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می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گوییم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ید اماره بر ملکیت است یعنی این ملکیت فعلیه دلالت التزامی دارد بر اینکه این مال را خریده و ملکیت حاصل شده. استصحاب می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گوید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ملکیت ایجاد نشده. پس عدم انتقال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او را منکر می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کند به مقتضای استصحاب است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کسی که قولش مطابق استصحاب باشد منکر است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3838AC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این کسی که ادعای ملکیت دارد قول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ش براساس اماره است.</w:t>
      </w:r>
    </w:p>
    <w:p w14:paraId="019440BA" w14:textId="77777777" w:rsidR="002E0FC6" w:rsidRPr="001310CE" w:rsidRDefault="003838AC" w:rsidP="002E0FC6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وقتی اماره و استصحاب تعارض کنند کدام مقدم می</w:t>
      </w:r>
      <w:r w:rsidR="002E0FC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شود؟ اماره مقدم می</w:t>
      </w:r>
      <w:r w:rsidR="002E0FC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شود. امارات در مثبتات و لوازمشان هم حجت هستند _ برخلاف استصحاب_ چون وقتی که مالک بالفعل بود به دلالت التزامیه ملکیت ایجاد شده و امارات هم در مدالیل مطابقی و هم در</w:t>
      </w:r>
      <w:r w:rsidR="002E0FC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غیر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مدالیل مطابقی حجت هستند و در تمام موارد بر استصحاب مقدم است.</w:t>
      </w:r>
    </w:p>
    <w:p w14:paraId="001750AE" w14:textId="2108F8CF" w:rsidR="00B06410" w:rsidRPr="001310CE" w:rsidRDefault="003838AC" w:rsidP="001310CE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با این بیان روای</w:t>
      </w:r>
      <w:r w:rsidR="002E0FC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ت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احتجاج هم درست می</w:t>
      </w:r>
      <w:r w:rsidR="002E0FC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شود. حضرت زهرا اقرار کردند به اینکه این باغ مال پدرم بود و به</w:t>
      </w:r>
      <w:r w:rsidR="002E0FC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او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بخشید</w:t>
      </w:r>
      <w:r w:rsidR="002E0FC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 این حال حضرت امیر فرمودند که فاطمه منکر است</w:t>
      </w:r>
      <w:r w:rsidR="002E0FC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دلیل</w:t>
      </w:r>
      <w:r w:rsidR="002E0FC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مطلب</w:t>
      </w:r>
      <w:r w:rsidR="009908E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</w:t>
      </w:r>
      <w:r w:rsidR="002E0FC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آن است که ید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اماره است و اماره بر اصل حکومت می</w:t>
      </w:r>
      <w:r w:rsidR="002E0FC6"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310CE">
        <w:rPr>
          <w:rFonts w:ascii="Traditional Arabic" w:hAnsi="Traditional Arabic" w:cs="Traditional Arabic"/>
          <w:sz w:val="26"/>
          <w:szCs w:val="26"/>
          <w:rtl/>
          <w:lang w:bidi="fa-IR"/>
        </w:rPr>
        <w:t>کند.</w:t>
      </w:r>
      <w:bookmarkStart w:id="0" w:name="_GoBack"/>
      <w:bookmarkEnd w:id="0"/>
    </w:p>
    <w:sectPr w:rsidR="00B06410" w:rsidRPr="001310CE" w:rsidSect="00381C86">
      <w:headerReference w:type="default" r:id="rId8"/>
      <w:pgSz w:w="11906" w:h="16838"/>
      <w:pgMar w:top="1440" w:right="1440" w:bottom="1440" w:left="1440" w:header="708" w:footer="708" w:gutter="0"/>
      <w:pgNumType w:start="10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8BEC9" w14:textId="77777777" w:rsidR="003D0BFF" w:rsidRDefault="003D0BFF" w:rsidP="00CF2919">
      <w:pPr>
        <w:spacing w:after="0" w:line="240" w:lineRule="auto"/>
      </w:pPr>
      <w:r>
        <w:separator/>
      </w:r>
    </w:p>
  </w:endnote>
  <w:endnote w:type="continuationSeparator" w:id="0">
    <w:p w14:paraId="34BAE82B" w14:textId="77777777" w:rsidR="003D0BFF" w:rsidRDefault="003D0BFF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B7E63" w14:textId="77777777" w:rsidR="003D0BFF" w:rsidRDefault="003D0BFF" w:rsidP="00CF2919">
      <w:pPr>
        <w:spacing w:after="0" w:line="240" w:lineRule="auto"/>
      </w:pPr>
      <w:r>
        <w:separator/>
      </w:r>
    </w:p>
  </w:footnote>
  <w:footnote w:type="continuationSeparator" w:id="0">
    <w:p w14:paraId="68787E80" w14:textId="77777777" w:rsidR="003D0BFF" w:rsidRDefault="003D0BFF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EF7D" w14:textId="19B59FB5" w:rsidR="00CC3D0B" w:rsidRDefault="00CC3D0B" w:rsidP="00CC3D0B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 xml:space="preserve">یک </w:t>
    </w:r>
    <w:r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16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12</w:t>
    </w:r>
    <w:r>
      <w:rPr>
        <w:rFonts w:ascii="Traditional Arabic" w:hAnsi="Traditional Arabic" w:cs="Traditional Arabic"/>
        <w:rtl/>
      </w:rPr>
      <w:t>/1394</w:t>
    </w:r>
  </w:p>
  <w:p w14:paraId="2006CD0E" w14:textId="2E7C4C61" w:rsidR="00C33FB1" w:rsidRPr="00CC3D0B" w:rsidRDefault="00C33FB1" w:rsidP="00CC3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10CE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3D69"/>
    <w:rsid w:val="001A0FB5"/>
    <w:rsid w:val="001A2880"/>
    <w:rsid w:val="001B0FAA"/>
    <w:rsid w:val="001B1F97"/>
    <w:rsid w:val="001C008E"/>
    <w:rsid w:val="001C1456"/>
    <w:rsid w:val="001C221F"/>
    <w:rsid w:val="001C466F"/>
    <w:rsid w:val="001C631F"/>
    <w:rsid w:val="001C703D"/>
    <w:rsid w:val="001D77DF"/>
    <w:rsid w:val="001D7EAA"/>
    <w:rsid w:val="001E1048"/>
    <w:rsid w:val="001E297E"/>
    <w:rsid w:val="001E4427"/>
    <w:rsid w:val="001E6492"/>
    <w:rsid w:val="001F2F94"/>
    <w:rsid w:val="001F7017"/>
    <w:rsid w:val="00202144"/>
    <w:rsid w:val="00207A46"/>
    <w:rsid w:val="00210620"/>
    <w:rsid w:val="002111EB"/>
    <w:rsid w:val="00212359"/>
    <w:rsid w:val="00220C7D"/>
    <w:rsid w:val="0022266D"/>
    <w:rsid w:val="0023174D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C6"/>
    <w:rsid w:val="002E0FED"/>
    <w:rsid w:val="002E122C"/>
    <w:rsid w:val="002E1E7B"/>
    <w:rsid w:val="002E6375"/>
    <w:rsid w:val="002F3A14"/>
    <w:rsid w:val="002F3BD5"/>
    <w:rsid w:val="002F489A"/>
    <w:rsid w:val="002F5548"/>
    <w:rsid w:val="00300BCE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61DFF"/>
    <w:rsid w:val="00362B08"/>
    <w:rsid w:val="0036597C"/>
    <w:rsid w:val="00365A96"/>
    <w:rsid w:val="0038150E"/>
    <w:rsid w:val="00381C86"/>
    <w:rsid w:val="00383298"/>
    <w:rsid w:val="003838AC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0BFF"/>
    <w:rsid w:val="003D1919"/>
    <w:rsid w:val="003D24B9"/>
    <w:rsid w:val="003D2F2B"/>
    <w:rsid w:val="003D3C2A"/>
    <w:rsid w:val="003E34EA"/>
    <w:rsid w:val="003E5450"/>
    <w:rsid w:val="003E7DD8"/>
    <w:rsid w:val="003F28C2"/>
    <w:rsid w:val="003F3A77"/>
    <w:rsid w:val="00414949"/>
    <w:rsid w:val="004161E9"/>
    <w:rsid w:val="004164D7"/>
    <w:rsid w:val="004248BE"/>
    <w:rsid w:val="004338C5"/>
    <w:rsid w:val="00435652"/>
    <w:rsid w:val="00435973"/>
    <w:rsid w:val="00437FAA"/>
    <w:rsid w:val="00444DCE"/>
    <w:rsid w:val="00447176"/>
    <w:rsid w:val="00463547"/>
    <w:rsid w:val="00463635"/>
    <w:rsid w:val="004657EF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6DDA"/>
    <w:rsid w:val="004B1714"/>
    <w:rsid w:val="004C351C"/>
    <w:rsid w:val="004C5604"/>
    <w:rsid w:val="004D06A3"/>
    <w:rsid w:val="004D226E"/>
    <w:rsid w:val="004D4B3E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30E7C"/>
    <w:rsid w:val="00532AA5"/>
    <w:rsid w:val="005365EF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5FF1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16A"/>
    <w:rsid w:val="00614558"/>
    <w:rsid w:val="00622D72"/>
    <w:rsid w:val="006258C3"/>
    <w:rsid w:val="006265A7"/>
    <w:rsid w:val="00632E85"/>
    <w:rsid w:val="00633665"/>
    <w:rsid w:val="00635C18"/>
    <w:rsid w:val="00635D9A"/>
    <w:rsid w:val="006361E3"/>
    <w:rsid w:val="00643CAE"/>
    <w:rsid w:val="00647A01"/>
    <w:rsid w:val="00647D4F"/>
    <w:rsid w:val="006523CF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3B46"/>
    <w:rsid w:val="006C5BCE"/>
    <w:rsid w:val="006D79F7"/>
    <w:rsid w:val="006E10E8"/>
    <w:rsid w:val="006E2731"/>
    <w:rsid w:val="006F02B9"/>
    <w:rsid w:val="006F1091"/>
    <w:rsid w:val="006F3278"/>
    <w:rsid w:val="00700BCB"/>
    <w:rsid w:val="00703E75"/>
    <w:rsid w:val="00703F24"/>
    <w:rsid w:val="0070470F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890"/>
    <w:rsid w:val="00800FBD"/>
    <w:rsid w:val="0081046A"/>
    <w:rsid w:val="00811562"/>
    <w:rsid w:val="00811DD3"/>
    <w:rsid w:val="00811E0A"/>
    <w:rsid w:val="00814A1D"/>
    <w:rsid w:val="008236F0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70C6E"/>
    <w:rsid w:val="00872421"/>
    <w:rsid w:val="0088009C"/>
    <w:rsid w:val="00880EBE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496C"/>
    <w:rsid w:val="00986E21"/>
    <w:rsid w:val="009908E6"/>
    <w:rsid w:val="00992AC1"/>
    <w:rsid w:val="009A102B"/>
    <w:rsid w:val="009A12C7"/>
    <w:rsid w:val="009A55FB"/>
    <w:rsid w:val="009B49FB"/>
    <w:rsid w:val="009B6BD0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5B48"/>
    <w:rsid w:val="00A66D11"/>
    <w:rsid w:val="00A6703A"/>
    <w:rsid w:val="00A70849"/>
    <w:rsid w:val="00A732E0"/>
    <w:rsid w:val="00A73D84"/>
    <w:rsid w:val="00A745C9"/>
    <w:rsid w:val="00A75C42"/>
    <w:rsid w:val="00A761FB"/>
    <w:rsid w:val="00A80C3C"/>
    <w:rsid w:val="00A8636F"/>
    <w:rsid w:val="00A94AD0"/>
    <w:rsid w:val="00A94F6F"/>
    <w:rsid w:val="00AA360A"/>
    <w:rsid w:val="00AA745F"/>
    <w:rsid w:val="00AB0B6E"/>
    <w:rsid w:val="00AB10A5"/>
    <w:rsid w:val="00AB10D2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3975"/>
    <w:rsid w:val="00BD4ACA"/>
    <w:rsid w:val="00BD7D8E"/>
    <w:rsid w:val="00BE10A6"/>
    <w:rsid w:val="00BF42A7"/>
    <w:rsid w:val="00BF47F7"/>
    <w:rsid w:val="00BF6C4C"/>
    <w:rsid w:val="00BF6FA3"/>
    <w:rsid w:val="00C0025C"/>
    <w:rsid w:val="00C00B6F"/>
    <w:rsid w:val="00C05012"/>
    <w:rsid w:val="00C113B0"/>
    <w:rsid w:val="00C124C7"/>
    <w:rsid w:val="00C14E4C"/>
    <w:rsid w:val="00C2003C"/>
    <w:rsid w:val="00C23296"/>
    <w:rsid w:val="00C33FB1"/>
    <w:rsid w:val="00C409F7"/>
    <w:rsid w:val="00C52401"/>
    <w:rsid w:val="00C5536C"/>
    <w:rsid w:val="00C60BB7"/>
    <w:rsid w:val="00C655E4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3D0B"/>
    <w:rsid w:val="00CC6FBB"/>
    <w:rsid w:val="00CC7C4A"/>
    <w:rsid w:val="00CD2019"/>
    <w:rsid w:val="00CD5B5F"/>
    <w:rsid w:val="00CE68FF"/>
    <w:rsid w:val="00CF2919"/>
    <w:rsid w:val="00CF7FDF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7716"/>
    <w:rsid w:val="00D70B37"/>
    <w:rsid w:val="00D7215F"/>
    <w:rsid w:val="00D74CB3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C4181"/>
    <w:rsid w:val="00DC7DB3"/>
    <w:rsid w:val="00DD3F6A"/>
    <w:rsid w:val="00DE39CC"/>
    <w:rsid w:val="00DF1249"/>
    <w:rsid w:val="00DF34FB"/>
    <w:rsid w:val="00DF614F"/>
    <w:rsid w:val="00DF6177"/>
    <w:rsid w:val="00E0404A"/>
    <w:rsid w:val="00E06308"/>
    <w:rsid w:val="00E06A72"/>
    <w:rsid w:val="00E1096A"/>
    <w:rsid w:val="00E11C41"/>
    <w:rsid w:val="00E11F80"/>
    <w:rsid w:val="00E1338D"/>
    <w:rsid w:val="00E210D3"/>
    <w:rsid w:val="00E233F6"/>
    <w:rsid w:val="00E2401A"/>
    <w:rsid w:val="00E26891"/>
    <w:rsid w:val="00E27B67"/>
    <w:rsid w:val="00E301F3"/>
    <w:rsid w:val="00E51008"/>
    <w:rsid w:val="00E510C6"/>
    <w:rsid w:val="00E567DE"/>
    <w:rsid w:val="00E573D6"/>
    <w:rsid w:val="00E574DC"/>
    <w:rsid w:val="00E7136C"/>
    <w:rsid w:val="00E75CD5"/>
    <w:rsid w:val="00E76E8C"/>
    <w:rsid w:val="00E77EA8"/>
    <w:rsid w:val="00E82AF1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F6D"/>
    <w:rsid w:val="00EB41AB"/>
    <w:rsid w:val="00EC08BB"/>
    <w:rsid w:val="00EC2624"/>
    <w:rsid w:val="00EC4D69"/>
    <w:rsid w:val="00EC7245"/>
    <w:rsid w:val="00ED05B4"/>
    <w:rsid w:val="00ED0D96"/>
    <w:rsid w:val="00ED2F4A"/>
    <w:rsid w:val="00ED35B2"/>
    <w:rsid w:val="00ED48E0"/>
    <w:rsid w:val="00EE3721"/>
    <w:rsid w:val="00EE5A09"/>
    <w:rsid w:val="00EF649C"/>
    <w:rsid w:val="00EF6F9D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9195E"/>
    <w:rsid w:val="00FA4350"/>
    <w:rsid w:val="00FA5C2A"/>
    <w:rsid w:val="00FB6971"/>
    <w:rsid w:val="00FB79AC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8AC"/>
    <w:pPr>
      <w:spacing w:line="256" w:lineRule="auto"/>
    </w:pPr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6E23-76DA-432F-AC28-B039A3B0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44958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30</cp:revision>
  <dcterms:created xsi:type="dcterms:W3CDTF">2015-10-08T15:17:00Z</dcterms:created>
  <dcterms:modified xsi:type="dcterms:W3CDTF">2016-04-12T17:06:00Z</dcterms:modified>
</cp:coreProperties>
</file>