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FB" w:rsidRPr="00DD24FB" w:rsidRDefault="00DD24FB" w:rsidP="00DD24FB">
      <w:pPr>
        <w:tabs>
          <w:tab w:val="right" w:pos="4677"/>
        </w:tabs>
        <w:bidi/>
        <w:ind w:firstLine="284"/>
        <w:jc w:val="center"/>
        <w:rPr>
          <w:rFonts w:cs="B Titr" w:hint="cs"/>
          <w:b/>
          <w:bCs/>
          <w:color w:val="000000" w:themeColor="text1"/>
          <w:sz w:val="30"/>
          <w:szCs w:val="30"/>
          <w:rtl/>
        </w:rPr>
      </w:pPr>
      <w:r w:rsidRPr="00DD24FB">
        <w:rPr>
          <w:rFonts w:cs="B Titr"/>
          <w:b/>
          <w:bCs/>
          <w:color w:val="000000" w:themeColor="text1"/>
          <w:sz w:val="30"/>
          <w:szCs w:val="30"/>
          <w:rtl/>
          <w:lang w:bidi="fa-IR"/>
        </w:rPr>
        <w:t>۳۰</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سوال</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نخبگان</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از</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وزیر</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امور</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خارجه،</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پیرامون</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توافق</w:t>
      </w:r>
      <w:r w:rsidRPr="00DD24FB">
        <w:rPr>
          <w:rFonts w:cs="B Titr"/>
          <w:b/>
          <w:bCs/>
          <w:color w:val="000000" w:themeColor="text1"/>
          <w:sz w:val="30"/>
          <w:szCs w:val="30"/>
          <w:rtl/>
        </w:rPr>
        <w:t xml:space="preserve"> </w:t>
      </w:r>
      <w:r w:rsidRPr="00DD24FB">
        <w:rPr>
          <w:rFonts w:cs="B Titr" w:hint="cs"/>
          <w:b/>
          <w:bCs/>
          <w:color w:val="000000" w:themeColor="text1"/>
          <w:sz w:val="30"/>
          <w:szCs w:val="30"/>
          <w:rtl/>
        </w:rPr>
        <w:t>لوزان</w:t>
      </w:r>
    </w:p>
    <w:p w:rsidR="00DD24FB" w:rsidRDefault="00DD24FB" w:rsidP="00DD24FB">
      <w:pPr>
        <w:tabs>
          <w:tab w:val="right" w:pos="4677"/>
        </w:tabs>
        <w:bidi/>
        <w:ind w:firstLine="284"/>
        <w:rPr>
          <w:rFonts w:cs="B Titr" w:hint="cs"/>
          <w:b/>
          <w:bCs/>
          <w:color w:val="000000" w:themeColor="text1"/>
          <w:sz w:val="12"/>
          <w:szCs w:val="12"/>
          <w:rtl/>
        </w:rPr>
      </w:pPr>
    </w:p>
    <w:p w:rsidR="00DD24FB" w:rsidRPr="00DD24FB" w:rsidRDefault="00DD24FB" w:rsidP="00DD24FB">
      <w:pPr>
        <w:tabs>
          <w:tab w:val="right" w:pos="4677"/>
        </w:tabs>
        <w:bidi/>
        <w:ind w:firstLine="284"/>
        <w:rPr>
          <w:rFonts w:cs="B Titr"/>
          <w:b/>
          <w:bCs/>
          <w:color w:val="000000" w:themeColor="text1"/>
          <w:sz w:val="12"/>
          <w:szCs w:val="12"/>
          <w:rtl/>
        </w:rPr>
        <w:sectPr w:rsidR="00DD24FB" w:rsidRPr="00DD24FB" w:rsidSect="00DD24FB">
          <w:pgSz w:w="12240" w:h="15840"/>
          <w:pgMar w:top="851" w:right="1041" w:bottom="993" w:left="993" w:header="720" w:footer="720" w:gutter="0"/>
          <w:cols w:space="720"/>
          <w:docGrid w:linePitch="360"/>
        </w:sectPr>
      </w:pP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lastRenderedPageBreak/>
        <w:t>آیا می دانید اگر با اغماض تحریم های هسته ای را همان تحریم های منع اشاعه در نظر بگیریم هم تنها شامل چند تحریم بسیار کم اهمیت می شود و هیچکدام از قوانین اصلی تحریم و تحریم های نفتی و بانکی را شامل نمی شود؟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طبق توافق لوزان، همین تحریم های ناچیز هم به هیچ وجه لغو نمی شود و فقط به صورت موقت«اجرا» یشان متوقف می شود و در هر زمان با اراده طرف مقابل کاملا قابل برگشت 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متوجه هستید علاوه براین، قید تحریم های «ثانویه» که در مورد تحریم های آمریکا پذیرفته اید منجر می‌شود که علاوه بر افراد و شرکت های آمریکایی، هر شرکت بین المللی که حتی یک درصد سهامش در اختیار آمریکایی ها باشد (یعنی تقریبا همه شرکت های مهم دنیا) شامل تعلیق تحریم ها هم نشود؟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که همین تعلیق موقت و برگشت پذیر چند تحریم کم اهمیت، بعد از انجام تمام تعهدات اصلی ایران از جمله کاهش، تعطیلی یا نابودی فعالیت ها و تاسیسات هسته ای ایران و اجرای پروتکل الحاقی و پس از تایید آژانس بین المللی انرژی اتمی اتفاق می افتد؟ آیا نمی‌‌توان پیش بینی کرد که این فرآیند سال های متمادی به طول خواهد انجامید و حتی هیچ وقت نوبت به همان تعلیق نیم بند تحریم ها هم نمی‌رسد؟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شنیده‌اید رئیس جمهور در گفت و گوی تلویزیونی با مردم در روز </w:t>
      </w:r>
      <w:r w:rsidRPr="00DD24FB">
        <w:rPr>
          <w:rFonts w:ascii="Tahoma" w:eastAsia="Times New Roman" w:hAnsi="Tahoma" w:cs="B Mitra"/>
          <w:color w:val="000000"/>
          <w:sz w:val="25"/>
          <w:szCs w:val="25"/>
          <w:rtl/>
          <w:lang w:bidi="fa-IR"/>
        </w:rPr>
        <w:t>۱۴</w:t>
      </w:r>
      <w:r w:rsidRPr="00DD24FB">
        <w:rPr>
          <w:rFonts w:ascii="Tahoma" w:eastAsia="Times New Roman" w:hAnsi="Tahoma" w:cs="B Mitra"/>
          <w:color w:val="000000"/>
          <w:sz w:val="25"/>
          <w:szCs w:val="25"/>
          <w:rtl/>
        </w:rPr>
        <w:t xml:space="preserve"> فروردین علی رغم تمام این موارد گفت: «در روز اجرای توافق تمام تحریم ها لغو خواهد شد»؟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به کدام دلیل وزارت خارجه ایران حاضر نشده به صورت رسمی (حداقل با یک بیانیه چند خطی) اقدام به تکذیب مفاد متن رسمی منتشر شده توسط وزارت خارجه آمریکا با عنوان «پارامترهای برنامه نهایی مشترک اقدام» کند و موارد خلاف واقع آن را به طور دقیق اعلام نماید؟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انتشار گسترده متن تفسیر وزارت خارجه از توافق لوزان (فکت شیت ایرانی) در رسانه های داخلی و قرار دادن چند ساعته بر روی سایت وزارت خارجه و سپس حذف، به چه علت بوده 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نشنیدید رهبر انقلاب تیرماه </w:t>
      </w:r>
      <w:r w:rsidRPr="00DD24FB">
        <w:rPr>
          <w:rFonts w:ascii="Tahoma" w:eastAsia="Times New Roman" w:hAnsi="Tahoma" w:cs="B Mitra"/>
          <w:color w:val="000000"/>
          <w:sz w:val="25"/>
          <w:szCs w:val="25"/>
          <w:rtl/>
          <w:lang w:bidi="fa-IR"/>
        </w:rPr>
        <w:t>۹۳</w:t>
      </w:r>
      <w:r w:rsidRPr="00DD24FB">
        <w:rPr>
          <w:rFonts w:ascii="Tahoma" w:eastAsia="Times New Roman" w:hAnsi="Tahoma" w:cs="B Mitra"/>
          <w:color w:val="000000"/>
          <w:sz w:val="25"/>
          <w:szCs w:val="25"/>
          <w:rtl/>
        </w:rPr>
        <w:t xml:space="preserve"> در جمع مسئولان عالی نظام با ذکر نیاز قطعی به </w:t>
      </w:r>
      <w:r w:rsidRPr="00DD24FB">
        <w:rPr>
          <w:rFonts w:ascii="Tahoma" w:eastAsia="Times New Roman" w:hAnsi="Tahoma" w:cs="B Mitra"/>
          <w:color w:val="000000"/>
          <w:sz w:val="25"/>
          <w:szCs w:val="25"/>
          <w:rtl/>
          <w:lang w:bidi="fa-IR"/>
        </w:rPr>
        <w:t>۱۹۰</w:t>
      </w:r>
      <w:r w:rsidRPr="00DD24FB">
        <w:rPr>
          <w:rFonts w:ascii="Tahoma" w:eastAsia="Times New Roman" w:hAnsi="Tahoma" w:cs="B Mitra"/>
          <w:color w:val="000000"/>
          <w:sz w:val="25"/>
          <w:szCs w:val="25"/>
          <w:rtl/>
        </w:rPr>
        <w:t xml:space="preserve"> هزار سو (حدود </w:t>
      </w:r>
      <w:r w:rsidRPr="00DD24FB">
        <w:rPr>
          <w:rFonts w:ascii="Tahoma" w:eastAsia="Times New Roman" w:hAnsi="Tahoma" w:cs="B Mitra"/>
          <w:color w:val="000000"/>
          <w:sz w:val="25"/>
          <w:szCs w:val="25"/>
          <w:rtl/>
          <w:lang w:bidi="fa-IR"/>
        </w:rPr>
        <w:t>۱۹۰</w:t>
      </w:r>
      <w:r w:rsidRPr="00DD24FB">
        <w:rPr>
          <w:rFonts w:ascii="Tahoma" w:eastAsia="Times New Roman" w:hAnsi="Tahoma" w:cs="B Mitra"/>
          <w:color w:val="000000"/>
          <w:sz w:val="25"/>
          <w:szCs w:val="25"/>
          <w:rtl/>
        </w:rPr>
        <w:t xml:space="preserve"> هزار سانتریفیوژ نسل اول) گفتند آمریکا با زیاده خواهی می خواهد ایران را به </w:t>
      </w:r>
      <w:r w:rsidRPr="00DD24FB">
        <w:rPr>
          <w:rFonts w:ascii="Tahoma" w:eastAsia="Times New Roman" w:hAnsi="Tahoma" w:cs="B Mitra"/>
          <w:color w:val="000000"/>
          <w:sz w:val="25"/>
          <w:szCs w:val="25"/>
          <w:rtl/>
          <w:lang w:bidi="fa-IR"/>
        </w:rPr>
        <w:t>۱۰</w:t>
      </w:r>
      <w:r w:rsidRPr="00DD24FB">
        <w:rPr>
          <w:rFonts w:ascii="Tahoma" w:eastAsia="Times New Roman" w:hAnsi="Tahoma" w:cs="B Mitra"/>
          <w:color w:val="000000"/>
          <w:sz w:val="25"/>
          <w:szCs w:val="25"/>
          <w:rtl/>
        </w:rPr>
        <w:t xml:space="preserve"> هزار </w:t>
      </w:r>
      <w:r w:rsidRPr="00DD24FB">
        <w:rPr>
          <w:rFonts w:ascii="Tahoma" w:eastAsia="Times New Roman" w:hAnsi="Tahoma" w:cs="B Mitra"/>
          <w:color w:val="000000"/>
          <w:sz w:val="25"/>
          <w:szCs w:val="25"/>
          <w:rtl/>
        </w:rPr>
        <w:lastRenderedPageBreak/>
        <w:t xml:space="preserve">سانتریفیوژ قانع کند، ولی در لوزان با </w:t>
      </w:r>
      <w:r w:rsidRPr="00DD24FB">
        <w:rPr>
          <w:rFonts w:ascii="Tahoma" w:eastAsia="Times New Roman" w:hAnsi="Tahoma" w:cs="B Mitra"/>
          <w:color w:val="000000"/>
          <w:sz w:val="25"/>
          <w:szCs w:val="25"/>
          <w:rtl/>
          <w:lang w:bidi="fa-IR"/>
        </w:rPr>
        <w:t>۵</w:t>
      </w:r>
      <w:r w:rsidRPr="00DD24FB">
        <w:rPr>
          <w:rFonts w:ascii="Tahoma" w:eastAsia="Times New Roman" w:hAnsi="Tahoma" w:cs="B Mitra"/>
          <w:color w:val="000000"/>
          <w:sz w:val="25"/>
          <w:szCs w:val="25"/>
          <w:rtl/>
        </w:rPr>
        <w:t xml:space="preserve"> هزار سانتریفیوژ نسل یک قانع شده اید؟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پذیرش تعهد موسع و سخاوتمندانه‌ی«روشن کردن همه مسائل گذشته و حال» به معنای پذیرش پرداختن به</w:t>
      </w:r>
      <w:r w:rsidRPr="00DD24FB">
        <w:rPr>
          <w:rFonts w:ascii="Tahoma" w:eastAsia="Times New Roman" w:hAnsi="Tahoma" w:cs="B Mitra"/>
          <w:color w:val="000000"/>
          <w:sz w:val="25"/>
          <w:szCs w:val="25"/>
        </w:rPr>
        <w:t xml:space="preserve"> PMD </w:t>
      </w:r>
      <w:r>
        <w:rPr>
          <w:rFonts w:ascii="Tahoma" w:eastAsia="Times New Roman" w:hAnsi="Tahoma" w:cs="B Mitra" w:hint="cs"/>
          <w:color w:val="000000"/>
          <w:sz w:val="25"/>
          <w:szCs w:val="25"/>
          <w:rtl/>
        </w:rPr>
        <w:t xml:space="preserve"> </w:t>
      </w:r>
      <w:bookmarkStart w:id="0" w:name="_GoBack"/>
      <w:bookmarkEnd w:id="0"/>
      <w:r w:rsidRPr="00DD24FB">
        <w:rPr>
          <w:rFonts w:ascii="Tahoma" w:eastAsia="Times New Roman" w:hAnsi="Tahoma" w:cs="Times New Roman" w:hint="cs"/>
          <w:color w:val="000000"/>
          <w:sz w:val="25"/>
          <w:szCs w:val="25"/>
          <w:rtl/>
        </w:rPr>
        <w:t>(</w:t>
      </w:r>
      <w:r w:rsidRPr="00DD24FB">
        <w:rPr>
          <w:rFonts w:ascii="Tahoma" w:eastAsia="Times New Roman" w:hAnsi="Tahoma" w:cs="B Mitra"/>
          <w:color w:val="000000"/>
          <w:sz w:val="25"/>
          <w:szCs w:val="25"/>
          <w:rtl/>
        </w:rPr>
        <w:t>ابعاد احتمالی نظامی) و مسائل فراتر از آن است و صنعت موشکی، وضعیت دفاعی و امنیت کشور را با تهدید جدی مواجه می‌کند؟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آژانس بین الملل انرژی اتمی که راستی آزمایی تعهدات ایران و در نتیجه رفع تحریم ها منوط به تایید آن شده، همان نهادی است که اطلاعات دانشمندان هسته ای ما را در اختیار سرویس های جاسوسی قرار داد و منجر به شهادت آنها شد و همچنین در اکثر قریب به اتفاق گزارش های گذشته خود، جانب غربی ها را گرفته و به صورت خلاصه غلام حلقه به گوش اسراییل و آمریکاست؟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بعد از پذیرش پروتکل الحاقی هیچ نقطه ای از کشور را نمی توانید از بازرسی مستثنی کنید و همچنین باید امکان نظارت آنلاین فعالیت های دانشمندان و تاسیسات کشورمان را ایجاد کنیم؟</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متوجه شده‌اید در توافق ژنو، ایران هنوز حق غنی سازی </w:t>
      </w:r>
      <w:r w:rsidRPr="00DD24FB">
        <w:rPr>
          <w:rFonts w:ascii="Tahoma" w:eastAsia="Times New Roman" w:hAnsi="Tahoma" w:cs="B Mitra"/>
          <w:color w:val="000000"/>
          <w:sz w:val="25"/>
          <w:szCs w:val="25"/>
          <w:rtl/>
          <w:lang w:bidi="fa-IR"/>
        </w:rPr>
        <w:t>۵</w:t>
      </w:r>
      <w:r w:rsidRPr="00DD24FB">
        <w:rPr>
          <w:rFonts w:ascii="Tahoma" w:eastAsia="Times New Roman" w:hAnsi="Tahoma" w:cs="B Mitra"/>
          <w:color w:val="000000"/>
          <w:sz w:val="25"/>
          <w:szCs w:val="25"/>
          <w:rtl/>
        </w:rPr>
        <w:t xml:space="preserve"> درصد را داشت، ولی طبق لوزان دیگر غنی سازی بیشتر از </w:t>
      </w:r>
      <w:r w:rsidRPr="00DD24FB">
        <w:rPr>
          <w:rFonts w:ascii="Tahoma" w:eastAsia="Times New Roman" w:hAnsi="Tahoma" w:cs="B Mitra"/>
          <w:color w:val="000000"/>
          <w:sz w:val="25"/>
          <w:szCs w:val="25"/>
          <w:rtl/>
          <w:lang w:bidi="fa-IR"/>
        </w:rPr>
        <w:t>۳</w:t>
      </w:r>
      <w:r w:rsidRPr="00DD24FB">
        <w:rPr>
          <w:rFonts w:ascii="Times New Roman" w:eastAsia="Times New Roman" w:hAnsi="Times New Roman" w:cs="Times New Roman" w:hint="cs"/>
          <w:color w:val="000000"/>
          <w:sz w:val="25"/>
          <w:szCs w:val="25"/>
          <w:rtl/>
        </w:rPr>
        <w:t>٫</w:t>
      </w:r>
      <w:r w:rsidRPr="00DD24FB">
        <w:rPr>
          <w:rFonts w:ascii="Tahoma" w:eastAsia="Times New Roman" w:hAnsi="Tahoma" w:cs="B Mitra"/>
          <w:color w:val="000000"/>
          <w:sz w:val="25"/>
          <w:szCs w:val="25"/>
          <w:rtl/>
          <w:lang w:bidi="fa-IR"/>
        </w:rPr>
        <w:t>۶۷</w:t>
      </w:r>
      <w:r w:rsidRPr="00DD24FB">
        <w:rPr>
          <w:rFonts w:ascii="Tahoma" w:eastAsia="Times New Roman" w:hAnsi="Tahoma" w:cs="B Mitra"/>
          <w:color w:val="000000"/>
          <w:sz w:val="25"/>
          <w:szCs w:val="25"/>
          <w:rtl/>
        </w:rPr>
        <w:t xml:space="preserve"> درصد را هم نخواهد داشت و این یعنی از ژنو هم عقب تر رفته اید؟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می دانید با رسمی کردن توافقنامه نهایی از طریق قطعنامه شورای امنیت ذیل فصل </w:t>
      </w:r>
      <w:r w:rsidRPr="00DD24FB">
        <w:rPr>
          <w:rFonts w:ascii="Tahoma" w:eastAsia="Times New Roman" w:hAnsi="Tahoma" w:cs="B Mitra"/>
          <w:color w:val="000000"/>
          <w:sz w:val="25"/>
          <w:szCs w:val="25"/>
          <w:rtl/>
          <w:lang w:bidi="fa-IR"/>
        </w:rPr>
        <w:t>۷</w:t>
      </w:r>
      <w:r w:rsidRPr="00DD24FB">
        <w:rPr>
          <w:rFonts w:ascii="Tahoma" w:eastAsia="Times New Roman" w:hAnsi="Tahoma" w:cs="B Mitra"/>
          <w:color w:val="000000"/>
          <w:sz w:val="25"/>
          <w:szCs w:val="25"/>
          <w:rtl/>
        </w:rPr>
        <w:t xml:space="preserve"> و با توجه به برخی تعهدات ابدی در این توافق، نه تنها پرونده ایران از شورای امنیت خارج نمی شود، بلکه برای همیشه در آنجا باقی می ماند؟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قرار است اکثر تحریم ها و محدودیت های قطعنامه های گذشته شورای امنیت (موارد مربوط به سلاح‌های متعارف، منع اشاعه سلاح های کشتار جمعی و</w:t>
      </w:r>
      <w:r w:rsidRPr="00DD24FB">
        <w:rPr>
          <w:rFonts w:ascii="Times New Roman" w:eastAsia="Times New Roman" w:hAnsi="Times New Roman" w:cs="Times New Roman" w:hint="cs"/>
          <w:color w:val="000000"/>
          <w:sz w:val="25"/>
          <w:szCs w:val="25"/>
          <w:rtl/>
        </w:rPr>
        <w:t>…</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با</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هم</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تجمیع</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شده</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و</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این</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بار</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در</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یک</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قطعنامه</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جدید</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و</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آن</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هم</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با</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امضا</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و</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همکاری</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ایران</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علیه</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ایران</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وضع</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شود؟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بعد از خداحافظی با نیمی از صنعت هسته ای کشور در توافق ژنو، کوچکترین گشایشی در وضعیت تحریم ها صورت گرفت؟ آیا از این تجربه نباید درس بگیریم؟</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lastRenderedPageBreak/>
        <w:t>آیا می دانیدبرخی تعهدات این توافق از جمله پذیرش پروتکل الحاقی و نداشتن حق بازفرآوری و تحقیق و توسعه در مورد آن به صورت دائم و تا ابد برای مردم ایران از مذاکرات دوره شما باقی می ماند؟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می دانید این بیانیه با توجه به مفاد و عباراتش یک توافق نامه بین المللی است و طبق اصل </w:t>
      </w:r>
      <w:r w:rsidRPr="00DD24FB">
        <w:rPr>
          <w:rFonts w:ascii="Tahoma" w:eastAsia="Times New Roman" w:hAnsi="Tahoma" w:cs="B Mitra"/>
          <w:color w:val="000000"/>
          <w:sz w:val="25"/>
          <w:szCs w:val="25"/>
          <w:rtl/>
          <w:lang w:bidi="fa-IR"/>
        </w:rPr>
        <w:t>۷۷</w:t>
      </w:r>
      <w:r w:rsidRPr="00DD24FB">
        <w:rPr>
          <w:rFonts w:ascii="Tahoma" w:eastAsia="Times New Roman" w:hAnsi="Tahoma" w:cs="B Mitra"/>
          <w:color w:val="000000"/>
          <w:sz w:val="25"/>
          <w:szCs w:val="25"/>
          <w:rtl/>
        </w:rPr>
        <w:t xml:space="preserve"> و </w:t>
      </w:r>
      <w:r w:rsidRPr="00DD24FB">
        <w:rPr>
          <w:rFonts w:ascii="Tahoma" w:eastAsia="Times New Roman" w:hAnsi="Tahoma" w:cs="B Mitra"/>
          <w:color w:val="000000"/>
          <w:sz w:val="25"/>
          <w:szCs w:val="25"/>
          <w:rtl/>
          <w:lang w:bidi="fa-IR"/>
        </w:rPr>
        <w:t>۱۲۵</w:t>
      </w:r>
      <w:r w:rsidRPr="00DD24FB">
        <w:rPr>
          <w:rFonts w:ascii="Tahoma" w:eastAsia="Times New Roman" w:hAnsi="Tahoma" w:cs="B Mitra"/>
          <w:color w:val="000000"/>
          <w:sz w:val="25"/>
          <w:szCs w:val="25"/>
          <w:rtl/>
        </w:rPr>
        <w:t xml:space="preserve"> قانون اساسی هرگونه توافق یا تعهد بین المللی باید به تصویب مجلس برسد؟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می دانید میزان ذخیره اورانیوم غنی شده کشور از </w:t>
      </w:r>
      <w:r w:rsidRPr="00DD24FB">
        <w:rPr>
          <w:rFonts w:ascii="Tahoma" w:eastAsia="Times New Roman" w:hAnsi="Tahoma" w:cs="B Mitra"/>
          <w:color w:val="000000"/>
          <w:sz w:val="25"/>
          <w:szCs w:val="25"/>
          <w:rtl/>
          <w:lang w:bidi="fa-IR"/>
        </w:rPr>
        <w:t>۱۰</w:t>
      </w:r>
      <w:r w:rsidRPr="00DD24FB">
        <w:rPr>
          <w:rFonts w:ascii="Tahoma" w:eastAsia="Times New Roman" w:hAnsi="Tahoma" w:cs="B Mitra"/>
          <w:color w:val="000000"/>
          <w:sz w:val="25"/>
          <w:szCs w:val="25"/>
          <w:rtl/>
        </w:rPr>
        <w:t xml:space="preserve"> هزار کیلوگرم فعلی با از بین بردن </w:t>
      </w:r>
      <w:r w:rsidRPr="00DD24FB">
        <w:rPr>
          <w:rFonts w:ascii="Tahoma" w:eastAsia="Times New Roman" w:hAnsi="Tahoma" w:cs="B Mitra"/>
          <w:color w:val="000000"/>
          <w:sz w:val="25"/>
          <w:szCs w:val="25"/>
          <w:rtl/>
          <w:lang w:bidi="fa-IR"/>
        </w:rPr>
        <w:t>۹۷۰۰</w:t>
      </w:r>
      <w:r w:rsidRPr="00DD24FB">
        <w:rPr>
          <w:rFonts w:ascii="Tahoma" w:eastAsia="Times New Roman" w:hAnsi="Tahoma" w:cs="B Mitra"/>
          <w:color w:val="000000"/>
          <w:sz w:val="25"/>
          <w:szCs w:val="25"/>
          <w:rtl/>
        </w:rPr>
        <w:t xml:space="preserve"> کیلوگرم به صرفا </w:t>
      </w:r>
      <w:r w:rsidRPr="00DD24FB">
        <w:rPr>
          <w:rFonts w:ascii="Tahoma" w:eastAsia="Times New Roman" w:hAnsi="Tahoma" w:cs="B Mitra"/>
          <w:color w:val="000000"/>
          <w:sz w:val="25"/>
          <w:szCs w:val="25"/>
          <w:rtl/>
          <w:lang w:bidi="fa-IR"/>
        </w:rPr>
        <w:t>۳۰۰</w:t>
      </w:r>
      <w:r w:rsidRPr="00DD24FB">
        <w:rPr>
          <w:rFonts w:ascii="Tahoma" w:eastAsia="Times New Roman" w:hAnsi="Tahoma" w:cs="B Mitra"/>
          <w:color w:val="000000"/>
          <w:sz w:val="25"/>
          <w:szCs w:val="25"/>
          <w:rtl/>
        </w:rPr>
        <w:t xml:space="preserve"> کیلوگرم برای مصارف آزمایشگاهی و تحقیقاتی خواهد رسید و تا حداقل ده سال در همین سطح باقی می ماند؟ و آیا میدانید که فقط برای تامین نیروگاه بوشهر به </w:t>
      </w:r>
      <w:r w:rsidRPr="00DD24FB">
        <w:rPr>
          <w:rFonts w:ascii="Tahoma" w:eastAsia="Times New Roman" w:hAnsi="Tahoma" w:cs="B Mitra"/>
          <w:color w:val="000000"/>
          <w:sz w:val="25"/>
          <w:szCs w:val="25"/>
          <w:rtl/>
          <w:lang w:bidi="fa-IR"/>
        </w:rPr>
        <w:t>۳۰</w:t>
      </w:r>
      <w:r w:rsidRPr="00DD24FB">
        <w:rPr>
          <w:rFonts w:ascii="Tahoma" w:eastAsia="Times New Roman" w:hAnsi="Tahoma" w:cs="B Mitra"/>
          <w:color w:val="000000"/>
          <w:sz w:val="25"/>
          <w:szCs w:val="25"/>
          <w:rtl/>
        </w:rPr>
        <w:t xml:space="preserve"> هزار کیلو سوخت در سال نیاز 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متوجه شده‌اید ایران علاوه بر اینکه باید حدود </w:t>
      </w:r>
      <w:r w:rsidRPr="00DD24FB">
        <w:rPr>
          <w:rFonts w:ascii="Tahoma" w:eastAsia="Times New Roman" w:hAnsi="Tahoma" w:cs="B Mitra"/>
          <w:color w:val="000000"/>
          <w:sz w:val="25"/>
          <w:szCs w:val="25"/>
          <w:rtl/>
          <w:lang w:bidi="fa-IR"/>
        </w:rPr>
        <w:t>۱۴</w:t>
      </w:r>
      <w:r w:rsidRPr="00DD24FB">
        <w:rPr>
          <w:rFonts w:ascii="Tahoma" w:eastAsia="Times New Roman" w:hAnsi="Tahoma" w:cs="B Mitra"/>
          <w:color w:val="000000"/>
          <w:sz w:val="25"/>
          <w:szCs w:val="25"/>
          <w:rtl/>
        </w:rPr>
        <w:t xml:space="preserve"> هزار سانتریفیوژ خود را جمع‌ کند و به انباری منتقل نماید، باید زیرساخت‌های آنها را هم در نطنز و فردو از بین ببرد و همین امر موجب می شود برای بازگشت به همین نقطه کنونی چند سال وقت نیاز باشد؟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تمام موارد فکت شیت آمریکا در مورد توافق ژنو که ابتدا تکذیب می کردید، اکنون مو به مو در توافق لوزان تایید شده 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 دانید دیگر در فردو که یک روزی مرکز غنی سازی و ضامن امنیت تاسیسات هسته‌ای ایران بود، اکنون دیگر حق غنی‌سازی و از آن فراتر حق تحقیق در مورد غنی سازی و حتی فراتر از آن حق نگهداری هیچ سوخت شکافت پذیری را نخواهیم داشت، که در نتیجه آن را بیشتر شبیه یک شهربازی با تعدادی دستگاه چرخ و فلک کرده؟</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می‌دانید قلب رآکتور اراک از همان ابتدا باید منهدم شود با به خارج کشور منتقل شود و از طرف دیگر می‌دانید با توجه به تجربه بازطراحی رآکتور بوشهر، بازطراحی رآکتور اراک حداقل </w:t>
      </w:r>
      <w:r w:rsidRPr="00DD24FB">
        <w:rPr>
          <w:rFonts w:ascii="Tahoma" w:eastAsia="Times New Roman" w:hAnsi="Tahoma" w:cs="B Mitra"/>
          <w:color w:val="000000"/>
          <w:sz w:val="25"/>
          <w:szCs w:val="25"/>
          <w:rtl/>
          <w:lang w:bidi="fa-IR"/>
        </w:rPr>
        <w:t>۲۰</w:t>
      </w:r>
      <w:r w:rsidRPr="00DD24FB">
        <w:rPr>
          <w:rFonts w:ascii="Tahoma" w:eastAsia="Times New Roman" w:hAnsi="Tahoma" w:cs="B Mitra"/>
          <w:color w:val="000000"/>
          <w:sz w:val="25"/>
          <w:szCs w:val="25"/>
          <w:rtl/>
        </w:rPr>
        <w:t xml:space="preserve"> سال به طول خواهد انجامید و آیا اینها به معنی تعطیلی عملی و چراغ خاموش رآکتور اراک نیست؟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توجه کرده‌اید که علاوه بر پذیرش پروتکل الحاقی که دائمی است،«دسترسی های بیشتر» و</w:t>
      </w:r>
      <w:r w:rsidRPr="00DD24FB">
        <w:rPr>
          <w:rFonts w:ascii="Times New Roman" w:eastAsia="Times New Roman" w:hAnsi="Times New Roman" w:cs="Times New Roman" w:hint="cs"/>
          <w:color w:val="000000"/>
          <w:sz w:val="25"/>
          <w:szCs w:val="25"/>
          <w:rtl/>
        </w:rPr>
        <w:t> </w:t>
      </w:r>
      <w:r w:rsidRPr="00DD24FB">
        <w:rPr>
          <w:rFonts w:ascii="Tahoma" w:eastAsia="Times New Roman" w:hAnsi="Tahoma" w:cs="B Mitra" w:hint="cs"/>
          <w:color w:val="000000"/>
          <w:sz w:val="25"/>
          <w:szCs w:val="25"/>
          <w:rtl/>
        </w:rPr>
        <w:t>وجود</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«فناوری</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های</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مدرن</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نظارتی»</w:t>
      </w:r>
      <w:r w:rsidRPr="00DD24FB">
        <w:rPr>
          <w:rFonts w:ascii="Tahoma" w:eastAsia="Times New Roman" w:hAnsi="Tahoma" w:cs="B Mitra"/>
          <w:color w:val="000000"/>
          <w:sz w:val="25"/>
          <w:szCs w:val="25"/>
          <w:rtl/>
        </w:rPr>
        <w:t xml:space="preserve"> را هم پذیرفته اید و این سطح نظارت را تاکنون هیچ کشوری در تاریخ نپذیرفته 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lastRenderedPageBreak/>
        <w:t>آیا توجه کرده‌اید که در متن بیانیه‌ای که در لوزان قرائت کردید، آمده «سطح» و«برنامه» تحقیق و توسعه هسته‌ای ایران باید با مذاکره با طرف مقابل تعیین شود و آیا این همان محدود شدن تحقیق و توسعه صنعت هسته‌ای و تعطیلی عملی آن نیست؟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شما که در اظهارات‌تان در برنامه «نگاه یک»، ژاپن را الگوی اعتمادسازی قرار داده‌اید، آیا می دانید که این کشور در حالی‌که زیر چتر حمایتی آمریکا است (و در واقع مستعمره آمریکا محسوب می شود)، </w:t>
      </w:r>
      <w:r w:rsidRPr="00DD24FB">
        <w:rPr>
          <w:rFonts w:ascii="Tahoma" w:eastAsia="Times New Roman" w:hAnsi="Tahoma" w:cs="B Mitra"/>
          <w:color w:val="000000"/>
          <w:sz w:val="25"/>
          <w:szCs w:val="25"/>
          <w:rtl/>
          <w:lang w:bidi="fa-IR"/>
        </w:rPr>
        <w:t>۳۰</w:t>
      </w:r>
      <w:r w:rsidRPr="00DD24FB">
        <w:rPr>
          <w:rFonts w:ascii="Tahoma" w:eastAsia="Times New Roman" w:hAnsi="Tahoma" w:cs="B Mitra"/>
          <w:color w:val="000000"/>
          <w:sz w:val="25"/>
          <w:szCs w:val="25"/>
          <w:rtl/>
        </w:rPr>
        <w:t xml:space="preserve"> سال فرآیند اعتمادسازی اش طول کشید و اکنون نیز کاملا تحت سلطه آمریکاست؟</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متوجه شده اید که در مورد عادی شدن وضعیت غنی سازی (نامحدود شدن آن) در ایران بعد از مدت </w:t>
      </w:r>
      <w:r w:rsidRPr="00DD24FB">
        <w:rPr>
          <w:rFonts w:ascii="Tahoma" w:eastAsia="Times New Roman" w:hAnsi="Tahoma" w:cs="B Mitra"/>
          <w:color w:val="000000"/>
          <w:sz w:val="25"/>
          <w:szCs w:val="25"/>
          <w:rtl/>
          <w:lang w:bidi="fa-IR"/>
        </w:rPr>
        <w:t>۱۰</w:t>
      </w:r>
      <w:r w:rsidRPr="00DD24FB">
        <w:rPr>
          <w:rFonts w:ascii="Tahoma" w:eastAsia="Times New Roman" w:hAnsi="Tahoma" w:cs="B Mitra"/>
          <w:color w:val="000000"/>
          <w:sz w:val="25"/>
          <w:szCs w:val="25"/>
          <w:rtl/>
        </w:rPr>
        <w:t xml:space="preserve"> ساله یا حتی </w:t>
      </w:r>
      <w:r w:rsidRPr="00DD24FB">
        <w:rPr>
          <w:rFonts w:ascii="Tahoma" w:eastAsia="Times New Roman" w:hAnsi="Tahoma" w:cs="B Mitra"/>
          <w:color w:val="000000"/>
          <w:sz w:val="25"/>
          <w:szCs w:val="25"/>
          <w:rtl/>
          <w:lang w:bidi="fa-IR"/>
        </w:rPr>
        <w:t>۲۵</w:t>
      </w:r>
      <w:r w:rsidRPr="00DD24FB">
        <w:rPr>
          <w:rFonts w:ascii="Tahoma" w:eastAsia="Times New Roman" w:hAnsi="Tahoma" w:cs="B Mitra"/>
          <w:color w:val="000000"/>
          <w:sz w:val="25"/>
          <w:szCs w:val="25"/>
          <w:rtl/>
        </w:rPr>
        <w:t xml:space="preserve"> ساله هیچ چیزی در توافق گفته نشده، در حالی که تعهدات ایران به صورتی دقیق، وسیع، همه جانبه و الزام آور آورده شده است؟ یعنی بعد از پذیرش این همه تعهد و عدم لغو حتی یک تحریم، صنعت هسته ای باز هم حالت عادی پیدا نخواهد کرد؟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می‌دانید طبق متن منتشر شده وزارت خارجه ایران، در مرکز سابق غنی سازی فردو فقط قرار است </w:t>
      </w:r>
      <w:r w:rsidRPr="00DD24FB">
        <w:rPr>
          <w:rFonts w:ascii="Tahoma" w:eastAsia="Times New Roman" w:hAnsi="Tahoma" w:cs="B Mitra"/>
          <w:color w:val="000000"/>
          <w:sz w:val="25"/>
          <w:szCs w:val="25"/>
          <w:rtl/>
          <w:lang w:bidi="fa-IR"/>
        </w:rPr>
        <w:t>۱۰۰۰</w:t>
      </w:r>
      <w:r w:rsidRPr="00DD24FB">
        <w:rPr>
          <w:rFonts w:ascii="Tahoma" w:eastAsia="Times New Roman" w:hAnsi="Tahoma" w:cs="B Mitra"/>
          <w:color w:val="000000"/>
          <w:sz w:val="25"/>
          <w:szCs w:val="25"/>
          <w:rtl/>
        </w:rPr>
        <w:t xml:space="preserve"> سانتریفیوژ باقی بماند و در آنها هم هیچ نوع گازی تزریق نمی تواند بشود و حتی تمام این سانتریفیوژها هم حق چرخیدن نمایشی نخواهند داشت و تنهادو زنجیره آن می تواند بچرخد؟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شما که می گویید در مذاکرات به خاطر حرف های دو پهلوی جان کری، واژه</w:t>
      </w:r>
      <w:r w:rsidRPr="00DD24FB">
        <w:rPr>
          <w:rFonts w:ascii="Tahoma" w:eastAsia="Times New Roman" w:hAnsi="Tahoma" w:cs="B Mitra"/>
          <w:color w:val="000000"/>
          <w:sz w:val="25"/>
          <w:szCs w:val="25"/>
        </w:rPr>
        <w:t xml:space="preserve"> terminate </w:t>
      </w:r>
      <w:r w:rsidRPr="00DD24FB">
        <w:rPr>
          <w:rFonts w:ascii="Tahoma" w:eastAsia="Times New Roman" w:hAnsi="Tahoma" w:cs="B Mitra"/>
          <w:color w:val="000000"/>
          <w:sz w:val="25"/>
          <w:szCs w:val="25"/>
          <w:rtl/>
        </w:rPr>
        <w:t>را در مورد تحریم های اروپا استفاده کرده اید،</w:t>
      </w:r>
      <w:r w:rsidRPr="00DD24FB">
        <w:rPr>
          <w:rFonts w:ascii="Times New Roman" w:eastAsia="Times New Roman" w:hAnsi="Times New Roman" w:cs="Times New Roman" w:hint="cs"/>
          <w:color w:val="000000"/>
          <w:sz w:val="25"/>
          <w:szCs w:val="25"/>
          <w:rtl/>
        </w:rPr>
        <w:t> </w:t>
      </w:r>
      <w:r w:rsidRPr="00DD24FB">
        <w:rPr>
          <w:rFonts w:ascii="Tahoma" w:eastAsia="Times New Roman" w:hAnsi="Tahoma" w:cs="B Mitra" w:hint="cs"/>
          <w:color w:val="000000"/>
          <w:sz w:val="25"/>
          <w:szCs w:val="25"/>
          <w:rtl/>
        </w:rPr>
        <w:t>چرا</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در</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مورد</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خود</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تحریم</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های</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آمریکا</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از</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این</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واژه</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استفاده</w:t>
      </w:r>
      <w:r w:rsidRPr="00DD24FB">
        <w:rPr>
          <w:rFonts w:ascii="Tahoma" w:eastAsia="Times New Roman" w:hAnsi="Tahoma" w:cs="B Mitra"/>
          <w:color w:val="000000"/>
          <w:sz w:val="25"/>
          <w:szCs w:val="25"/>
          <w:rtl/>
        </w:rPr>
        <w:t xml:space="preserve"> </w:t>
      </w:r>
      <w:r w:rsidRPr="00DD24FB">
        <w:rPr>
          <w:rFonts w:ascii="Tahoma" w:eastAsia="Times New Roman" w:hAnsi="Tahoma" w:cs="B Mitra" w:hint="cs"/>
          <w:color w:val="000000"/>
          <w:sz w:val="25"/>
          <w:szCs w:val="25"/>
          <w:rtl/>
        </w:rPr>
        <w:t>نکرد</w:t>
      </w:r>
      <w:r w:rsidRPr="00DD24FB">
        <w:rPr>
          <w:rFonts w:ascii="Tahoma" w:eastAsia="Times New Roman" w:hAnsi="Tahoma" w:cs="B Mitra"/>
          <w:color w:val="000000"/>
          <w:sz w:val="25"/>
          <w:szCs w:val="25"/>
          <w:rtl/>
        </w:rPr>
        <w:t>ه اید و واژه‌ی «توقف موقت اجرا» یعنی</w:t>
      </w:r>
      <w:r w:rsidRPr="00DD24FB">
        <w:rPr>
          <w:rFonts w:ascii="Tahoma" w:eastAsia="Times New Roman" w:hAnsi="Tahoma" w:cs="B Mitra"/>
          <w:color w:val="000000"/>
          <w:sz w:val="25"/>
          <w:szCs w:val="25"/>
        </w:rPr>
        <w:t xml:space="preserve"> cease application </w:t>
      </w:r>
      <w:r w:rsidRPr="00DD24FB">
        <w:rPr>
          <w:rFonts w:ascii="Tahoma" w:eastAsia="Times New Roman" w:hAnsi="Tahoma" w:cs="B Mitra"/>
          <w:color w:val="000000"/>
          <w:sz w:val="25"/>
          <w:szCs w:val="25"/>
          <w:rtl/>
        </w:rPr>
        <w:t>را آورده‌اید؟</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 xml:space="preserve">آیا می‌دانید با رفتن توافق ذیل قطعنامه شورای امنیت دیگر </w:t>
      </w:r>
      <w:r w:rsidRPr="00DD24FB">
        <w:rPr>
          <w:rFonts w:ascii="Tahoma" w:eastAsia="Times New Roman" w:hAnsi="Tahoma" w:cs="B Mitra"/>
          <w:color w:val="000000"/>
          <w:sz w:val="25"/>
          <w:szCs w:val="25"/>
          <w:rtl/>
          <w:lang w:bidi="fa-IR"/>
        </w:rPr>
        <w:t>۶</w:t>
      </w:r>
      <w:r w:rsidRPr="00DD24FB">
        <w:rPr>
          <w:rFonts w:ascii="Tahoma" w:eastAsia="Times New Roman" w:hAnsi="Tahoma" w:cs="B Mitra"/>
          <w:color w:val="000000"/>
          <w:sz w:val="25"/>
          <w:szCs w:val="25"/>
          <w:rtl/>
        </w:rPr>
        <w:t xml:space="preserve"> کشور مقابل ایران نیستند و تمام کشورهای عضو سازمان ملل مقابل این قرار می گیرند و عملا با دست خودمان اجماع جهانی علیه ایران درست می کنیم؟</w:t>
      </w:r>
    </w:p>
    <w:p w:rsidR="00DD24FB" w:rsidRPr="00DD24FB" w:rsidRDefault="00DD24FB" w:rsidP="00DD24FB">
      <w:pPr>
        <w:numPr>
          <w:ilvl w:val="0"/>
          <w:numId w:val="1"/>
        </w:numPr>
        <w:shd w:val="clear" w:color="auto" w:fill="FFFFFF"/>
        <w:tabs>
          <w:tab w:val="right" w:pos="4677"/>
        </w:tabs>
        <w:bidi/>
        <w:spacing w:after="120" w:line="240" w:lineRule="auto"/>
        <w:ind w:left="0" w:firstLine="284"/>
        <w:jc w:val="both"/>
        <w:rPr>
          <w:rFonts w:ascii="Tahoma" w:eastAsia="Times New Roman" w:hAnsi="Tahoma" w:cs="B Mitra"/>
          <w:color w:val="000000"/>
          <w:sz w:val="25"/>
          <w:szCs w:val="25"/>
        </w:rPr>
      </w:pPr>
      <w:r w:rsidRPr="00DD24FB">
        <w:rPr>
          <w:rFonts w:ascii="Tahoma" w:eastAsia="Times New Roman" w:hAnsi="Tahoma" w:cs="B Mitra"/>
          <w:color w:val="000000"/>
          <w:sz w:val="25"/>
          <w:szCs w:val="25"/>
          <w:rtl/>
        </w:rPr>
        <w:t>آیا می‌دانید که با پذیرش بازرسی های فراتر از پروتکل الحاقی، امکان دستیابی به زنجیره تامین صنعت هسته ای کشور را برای دستگاه های جاسوسی طرف های غربی فراهم کرده اید که حتی در صورت برگشت به حالت کنونی، امکان اخلال در تامین قطعات و خرابکاری گسترده در صنعت هسته ای را فراهم می‌کند؟</w:t>
      </w:r>
    </w:p>
    <w:p w:rsidR="00C44D90" w:rsidRPr="00DD24FB" w:rsidRDefault="00C44D90" w:rsidP="00DD24FB">
      <w:pPr>
        <w:tabs>
          <w:tab w:val="right" w:pos="4677"/>
        </w:tabs>
        <w:bidi/>
        <w:ind w:firstLine="284"/>
        <w:rPr>
          <w:rFonts w:cs="B Mitra" w:hint="cs"/>
          <w:sz w:val="28"/>
          <w:szCs w:val="28"/>
          <w:rtl/>
        </w:rPr>
      </w:pPr>
    </w:p>
    <w:sectPr w:rsidR="00C44D90" w:rsidRPr="00DD24FB" w:rsidSect="00DD24FB">
      <w:type w:val="continuous"/>
      <w:pgSz w:w="12240" w:h="15840"/>
      <w:pgMar w:top="1135" w:right="1041" w:bottom="1276" w:left="993" w:header="720" w:footer="720" w:gutter="0"/>
      <w:cols w:num="2" w:space="566"/>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44B"/>
    <w:multiLevelType w:val="multilevel"/>
    <w:tmpl w:val="5E06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FB"/>
    <w:rsid w:val="000C3F4C"/>
    <w:rsid w:val="001513AE"/>
    <w:rsid w:val="001D2103"/>
    <w:rsid w:val="00211295"/>
    <w:rsid w:val="00232471"/>
    <w:rsid w:val="00234112"/>
    <w:rsid w:val="002C6B9F"/>
    <w:rsid w:val="00360883"/>
    <w:rsid w:val="00406E95"/>
    <w:rsid w:val="00461758"/>
    <w:rsid w:val="005043DC"/>
    <w:rsid w:val="0059066F"/>
    <w:rsid w:val="006C484E"/>
    <w:rsid w:val="007124F1"/>
    <w:rsid w:val="00725C26"/>
    <w:rsid w:val="00785AC2"/>
    <w:rsid w:val="008032CC"/>
    <w:rsid w:val="00906FD0"/>
    <w:rsid w:val="009D4483"/>
    <w:rsid w:val="009F7521"/>
    <w:rsid w:val="00C44D90"/>
    <w:rsid w:val="00DD24FB"/>
    <w:rsid w:val="00DF5488"/>
    <w:rsid w:val="00E0095F"/>
    <w:rsid w:val="00F56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2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24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24FB"/>
    <w:rPr>
      <w:color w:val="0000FF"/>
      <w:u w:val="single"/>
    </w:rPr>
  </w:style>
  <w:style w:type="paragraph" w:styleId="ListParagraph">
    <w:name w:val="List Paragraph"/>
    <w:basedOn w:val="Normal"/>
    <w:uiPriority w:val="34"/>
    <w:qFormat/>
    <w:rsid w:val="00DD2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2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24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24FB"/>
    <w:rPr>
      <w:color w:val="0000FF"/>
      <w:u w:val="single"/>
    </w:rPr>
  </w:style>
  <w:style w:type="paragraph" w:styleId="ListParagraph">
    <w:name w:val="List Paragraph"/>
    <w:basedOn w:val="Normal"/>
    <w:uiPriority w:val="34"/>
    <w:qFormat/>
    <w:rsid w:val="00DD2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6185">
      <w:bodyDiv w:val="1"/>
      <w:marLeft w:val="0"/>
      <w:marRight w:val="0"/>
      <w:marTop w:val="0"/>
      <w:marBottom w:val="0"/>
      <w:divBdr>
        <w:top w:val="none" w:sz="0" w:space="0" w:color="auto"/>
        <w:left w:val="none" w:sz="0" w:space="0" w:color="auto"/>
        <w:bottom w:val="none" w:sz="0" w:space="0" w:color="auto"/>
        <w:right w:val="none" w:sz="0" w:space="0" w:color="auto"/>
      </w:divBdr>
    </w:div>
    <w:div w:id="8953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c:creator>
  <cp:lastModifiedBy>ashar</cp:lastModifiedBy>
  <cp:revision>2</cp:revision>
  <cp:lastPrinted>2015-05-06T20:33:00Z</cp:lastPrinted>
  <dcterms:created xsi:type="dcterms:W3CDTF">2015-05-06T20:26:00Z</dcterms:created>
  <dcterms:modified xsi:type="dcterms:W3CDTF">2015-05-06T20:34:00Z</dcterms:modified>
</cp:coreProperties>
</file>