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3F81" w:rsidRPr="005B1C50" w:rsidRDefault="00943F81" w:rsidP="005B1C50">
      <w:pPr>
        <w:spacing w:line="276" w:lineRule="auto"/>
        <w:jc w:val="lowKashida"/>
        <w:rPr>
          <w:rFonts w:cs="Shokraneh-94 arabic"/>
          <w:color w:val="000000" w:themeColor="text1"/>
          <w:sz w:val="28"/>
          <w:szCs w:val="28"/>
          <w:rtl/>
        </w:rPr>
      </w:pPr>
      <w:r w:rsidRPr="005B1C50">
        <w:rPr>
          <w:rFonts w:cs="Shokraneh-94 arabic" w:hint="cs"/>
          <w:color w:val="000000" w:themeColor="text1"/>
          <w:sz w:val="28"/>
          <w:szCs w:val="28"/>
          <w:rtl/>
        </w:rPr>
        <w:t>بِسْمِ</w:t>
      </w:r>
      <w:r w:rsidRPr="005B1C50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5B1C50">
        <w:rPr>
          <w:rFonts w:cs="Shokraneh-94 arabic" w:hint="cs"/>
          <w:color w:val="000000" w:themeColor="text1"/>
          <w:sz w:val="28"/>
          <w:szCs w:val="28"/>
          <w:rtl/>
        </w:rPr>
        <w:t>اللَّهِ</w:t>
      </w:r>
      <w:r w:rsidRPr="005B1C50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5B1C50">
        <w:rPr>
          <w:rFonts w:cs="Shokraneh-94 arabic" w:hint="cs"/>
          <w:color w:val="000000" w:themeColor="text1"/>
          <w:sz w:val="28"/>
          <w:szCs w:val="28"/>
          <w:rtl/>
        </w:rPr>
        <w:t>الرَّحْمنِ</w:t>
      </w:r>
      <w:r w:rsidRPr="005B1C50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5B1C50">
        <w:rPr>
          <w:rFonts w:cs="Shokraneh-94 arabic" w:hint="cs"/>
          <w:color w:val="000000" w:themeColor="text1"/>
          <w:sz w:val="28"/>
          <w:szCs w:val="28"/>
          <w:rtl/>
        </w:rPr>
        <w:t>الرَّحیمِ</w:t>
      </w:r>
    </w:p>
    <w:p w:rsidR="00943F81" w:rsidRPr="005B1C50" w:rsidRDefault="00943F81" w:rsidP="005B1C50">
      <w:pPr>
        <w:spacing w:line="276" w:lineRule="auto"/>
        <w:jc w:val="lowKashida"/>
        <w:rPr>
          <w:rFonts w:cs="Shokraneh-94 arabic"/>
          <w:color w:val="000000" w:themeColor="text1"/>
          <w:sz w:val="28"/>
          <w:szCs w:val="28"/>
          <w:rtl/>
        </w:rPr>
      </w:pPr>
      <w:r w:rsidRPr="005B1C50">
        <w:rPr>
          <w:rFonts w:cs="Shokraneh-94 arabic" w:hint="cs"/>
          <w:color w:val="000000" w:themeColor="text1"/>
          <w:sz w:val="28"/>
          <w:szCs w:val="28"/>
          <w:rtl/>
        </w:rPr>
        <w:t>الْحَمْدُ</w:t>
      </w:r>
      <w:r w:rsidRPr="005B1C50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5B1C50">
        <w:rPr>
          <w:rFonts w:cs="Shokraneh-94 arabic" w:hint="cs"/>
          <w:color w:val="000000" w:themeColor="text1"/>
          <w:sz w:val="28"/>
          <w:szCs w:val="28"/>
          <w:rtl/>
        </w:rPr>
        <w:t>لِلَّهِ</w:t>
      </w:r>
      <w:r w:rsidRPr="005B1C50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5B1C50">
        <w:rPr>
          <w:rFonts w:cs="Shokraneh-94 arabic" w:hint="cs"/>
          <w:color w:val="000000" w:themeColor="text1"/>
          <w:sz w:val="28"/>
          <w:szCs w:val="28"/>
          <w:rtl/>
        </w:rPr>
        <w:t>رَبِّ</w:t>
      </w:r>
      <w:r w:rsidRPr="005B1C50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5B1C50">
        <w:rPr>
          <w:rFonts w:cs="Shokraneh-94 arabic" w:hint="cs"/>
          <w:color w:val="000000" w:themeColor="text1"/>
          <w:sz w:val="28"/>
          <w:szCs w:val="28"/>
          <w:rtl/>
        </w:rPr>
        <w:t>الْعَالَمِینَ</w:t>
      </w:r>
      <w:r w:rsidRPr="005B1C50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5B1C50">
        <w:rPr>
          <w:rFonts w:cs="Shokraneh-94 arabic" w:hint="cs"/>
          <w:color w:val="000000" w:themeColor="text1"/>
          <w:sz w:val="28"/>
          <w:szCs w:val="28"/>
          <w:rtl/>
        </w:rPr>
        <w:t>وَ</w:t>
      </w:r>
      <w:r w:rsidRPr="005B1C50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5B1C50">
        <w:rPr>
          <w:rFonts w:cs="Shokraneh-94 arabic" w:hint="cs"/>
          <w:color w:val="000000" w:themeColor="text1"/>
          <w:sz w:val="28"/>
          <w:szCs w:val="28"/>
          <w:rtl/>
        </w:rPr>
        <w:t>الصَّلَاةُ</w:t>
      </w:r>
      <w:r w:rsidRPr="005B1C50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5B1C50">
        <w:rPr>
          <w:rFonts w:cs="Shokraneh-94 arabic" w:hint="cs"/>
          <w:color w:val="000000" w:themeColor="text1"/>
          <w:sz w:val="28"/>
          <w:szCs w:val="28"/>
          <w:rtl/>
        </w:rPr>
        <w:t>عَلی</w:t>
      </w:r>
      <w:r w:rsidRPr="005B1C50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5B1C50">
        <w:rPr>
          <w:rFonts w:cs="Shokraneh-94 arabic" w:hint="cs"/>
          <w:color w:val="000000" w:themeColor="text1"/>
          <w:sz w:val="28"/>
          <w:szCs w:val="28"/>
          <w:rtl/>
        </w:rPr>
        <w:t>سَیِّدِنَا</w:t>
      </w:r>
      <w:r w:rsidRPr="005B1C50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5B1C50">
        <w:rPr>
          <w:rFonts w:cs="Shokraneh-94 arabic" w:hint="cs"/>
          <w:color w:val="000000" w:themeColor="text1"/>
          <w:sz w:val="28"/>
          <w:szCs w:val="28"/>
          <w:rtl/>
        </w:rPr>
        <w:t>مُحَمَّدٍ</w:t>
      </w:r>
      <w:r w:rsidRPr="005B1C50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5B1C50">
        <w:rPr>
          <w:rFonts w:cs="Shokraneh-94 arabic" w:hint="cs"/>
          <w:color w:val="000000" w:themeColor="text1"/>
          <w:sz w:val="28"/>
          <w:szCs w:val="28"/>
          <w:rtl/>
        </w:rPr>
        <w:t>وَ</w:t>
      </w:r>
      <w:r w:rsidRPr="005B1C50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5B1C50">
        <w:rPr>
          <w:rFonts w:cs="Shokraneh-94 arabic" w:hint="cs"/>
          <w:color w:val="000000" w:themeColor="text1"/>
          <w:sz w:val="28"/>
          <w:szCs w:val="28"/>
          <w:rtl/>
        </w:rPr>
        <w:t>عَلَی</w:t>
      </w:r>
      <w:r w:rsidRPr="005B1C50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5B1C50">
        <w:rPr>
          <w:rFonts w:cs="Shokraneh-94 arabic" w:hint="cs"/>
          <w:color w:val="000000" w:themeColor="text1"/>
          <w:sz w:val="28"/>
          <w:szCs w:val="28"/>
          <w:rtl/>
        </w:rPr>
        <w:t>أَهْلِ</w:t>
      </w:r>
      <w:r w:rsidRPr="005B1C50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5B1C50">
        <w:rPr>
          <w:rFonts w:cs="Shokraneh-94 arabic" w:hint="cs"/>
          <w:color w:val="000000" w:themeColor="text1"/>
          <w:sz w:val="28"/>
          <w:szCs w:val="28"/>
          <w:rtl/>
        </w:rPr>
        <w:t>بَیْتِهِ</w:t>
      </w:r>
      <w:r w:rsidRPr="005B1C50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5B1C50">
        <w:rPr>
          <w:rFonts w:cs="Shokraneh-94 arabic" w:hint="cs"/>
          <w:color w:val="000000" w:themeColor="text1"/>
          <w:sz w:val="28"/>
          <w:szCs w:val="28"/>
          <w:rtl/>
        </w:rPr>
        <w:t>الطَّیِّبِینَ</w:t>
      </w:r>
      <w:r w:rsidRPr="005B1C50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5B1C50">
        <w:rPr>
          <w:rFonts w:cs="Shokraneh-94 arabic" w:hint="cs"/>
          <w:color w:val="000000" w:themeColor="text1"/>
          <w:sz w:val="28"/>
          <w:szCs w:val="28"/>
          <w:rtl/>
        </w:rPr>
        <w:t>الطّاهِرِینَ</w:t>
      </w:r>
    </w:p>
    <w:p w:rsidR="005B1C50" w:rsidRDefault="005B1C50" w:rsidP="005B1C50">
      <w:pPr>
        <w:pStyle w:val="NormalWeb"/>
        <w:bidi/>
        <w:jc w:val="lowKashida"/>
        <w:rPr>
          <w:rFonts w:ascii="Adobe Arabic" w:hAnsi="Adobe Arabic" w:cs="Shokraneh-94 arabic"/>
          <w:color w:val="000000" w:themeColor="text1"/>
          <w:sz w:val="28"/>
          <w:szCs w:val="28"/>
          <w:rtl/>
        </w:rPr>
      </w:pPr>
      <w:r>
        <w:rPr>
          <w:rFonts w:ascii="Adobe Arabic" w:hAnsi="Adobe Arabic" w:cs="Shokraneh-94 arabic"/>
          <w:color w:val="000000" w:themeColor="text1"/>
          <w:sz w:val="28"/>
          <w:szCs w:val="28"/>
          <w:rtl/>
        </w:rPr>
        <w:t>بحث</w:t>
      </w:r>
      <w:r w:rsidR="001006E3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در مورد روایاتی بود که بر </w:t>
      </w:r>
      <w:r w:rsidR="00943F81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شرط فقاهت در</w:t>
      </w:r>
      <w:r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</w:t>
      </w:r>
      <w:r w:rsidR="001006E3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ولی امر دلالت دارند. سه روایت را مطرح کرده و</w:t>
      </w:r>
      <w:r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 xml:space="preserve"> بحث دلالت و </w:t>
      </w:r>
      <w:r w:rsidR="00943F81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بحث سند</w:t>
      </w:r>
      <w:r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 xml:space="preserve"> آن‌ها را</w:t>
      </w:r>
      <w:r w:rsidR="00943F81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 xml:space="preserve"> </w:t>
      </w:r>
      <w:r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نیز بررسی </w:t>
      </w:r>
      <w:r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کردیم</w:t>
      </w:r>
      <w:r w:rsidR="001006E3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. روایت چهارم روایتی است که مرحوم کلینی</w:t>
      </w:r>
      <w:r w:rsidR="00943F81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 xml:space="preserve"> رحمة‌الله علیه</w:t>
      </w:r>
      <w:r w:rsidR="001006E3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به سند صحیح از امام صادق (</w:t>
      </w:r>
      <w:r w:rsidR="00B11728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علیه‌السلام</w:t>
      </w:r>
      <w:r w:rsidR="001006E3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) روایت </w:t>
      </w:r>
      <w:r w:rsidR="00B11728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م</w:t>
      </w:r>
      <w:r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ی‌کند</w:t>
      </w:r>
      <w:r w:rsidR="00943F81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: </w:t>
      </w:r>
      <w:r w:rsidR="00943F81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«</w:t>
      </w:r>
      <w:r w:rsidR="00943F81" w:rsidRPr="005B1C50">
        <w:rPr>
          <w:rFonts w:ascii="Traditional Arabic" w:hAnsi="Traditional Arabic" w:cs="Shokraneh-94 arabic" w:hint="cs"/>
          <w:color w:val="000000" w:themeColor="text1"/>
          <w:sz w:val="28"/>
          <w:szCs w:val="28"/>
          <w:rtl/>
        </w:rPr>
        <w:t>فَإِنَّ أَبِي حَدَّثَنِي وَ كَانَ‏ خَيْرَ أَهْلِ‏ الْأَرْضِ وَ أَعْلَمَهُمْ بِكِتَابِ اللَّهِ وَ سُنَّةِ نَبِيِّهِ صلس الله علیه و آله أَنَّ رَسُولَ اللَّهِ صلی الله علیه و آله قَالَ مَنْ ضَرَبَ النَّاسَ بِسَيْفِهِ وَ دَعَاهُمْ إِلَى نَفْسِهِ وَ فِي الْمُسْلِمِينَ مَنْ هُوَ أَعْلَمُ مِنْهُ فَهُوَ ضَالٌّ مُتَكَلِّفٌ.</w:t>
      </w:r>
      <w:r w:rsidR="00943F81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»</w:t>
      </w:r>
      <w:r w:rsidR="00943F81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این روایت در وسائل ال</w:t>
      </w:r>
      <w:r w:rsidR="00943F81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ش</w:t>
      </w:r>
      <w:r>
        <w:rPr>
          <w:rFonts w:ascii="Adobe Arabic" w:hAnsi="Adobe Arabic" w:cs="Shokraneh-94 arabic"/>
          <w:color w:val="000000" w:themeColor="text1"/>
          <w:sz w:val="28"/>
          <w:szCs w:val="28"/>
          <w:rtl/>
        </w:rPr>
        <w:t>یعه</w:t>
      </w:r>
      <w:r w:rsidR="001006E3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</w:t>
      </w:r>
      <w:r w:rsidR="00943F81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جلد 15،</w:t>
      </w:r>
      <w:r w:rsidR="00943F81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باب 9</w:t>
      </w:r>
      <w:r w:rsidR="00943F81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 xml:space="preserve">، </w:t>
      </w:r>
      <w:r w:rsidR="001006E3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حدیث 2</w:t>
      </w:r>
      <w:r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 xml:space="preserve"> آمده است</w:t>
      </w:r>
      <w:r w:rsidR="001006E3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. </w:t>
      </w:r>
      <w:r w:rsidR="00943F81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 xml:space="preserve">سند </w:t>
      </w:r>
      <w:r w:rsidR="00943F81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روای</w:t>
      </w:r>
      <w:r w:rsidR="00943F81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ت</w:t>
      </w:r>
      <w:r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صحیح است</w:t>
      </w:r>
      <w:r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،</w:t>
      </w:r>
      <w:r w:rsidR="001006E3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سند آن چنین است</w:t>
      </w:r>
      <w:r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؛</w:t>
      </w:r>
      <w:r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کلینی روایت می‌کند</w:t>
      </w:r>
      <w:r w:rsidR="00943F81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 xml:space="preserve"> «</w:t>
      </w:r>
      <w:r w:rsidR="00943F81" w:rsidRPr="005B1C50">
        <w:rPr>
          <w:rFonts w:ascii="Traditional Arabic" w:hAnsi="Traditional Arabic" w:cs="Shokraneh-94 arabic" w:hint="cs"/>
          <w:color w:val="000000" w:themeColor="text1"/>
          <w:sz w:val="28"/>
          <w:szCs w:val="28"/>
          <w:rtl/>
        </w:rPr>
        <w:t>عَنْ عَلِيِّ بْنِ إِبْرَاهِيمَ عَنْ أَبِيهِ عَنِ ابْنِ أَبِي عُمَيْرٍ عَنْ عُمَرَ بْنِ أُذَيْنَةَ عَنْ زُرَارَةَ عَنْ عَبْدِ الْكَرِيمِ بْنِ عُتْبَةَ الْهَاشِمِي‏ عن الصادق علیه السلام</w:t>
      </w:r>
      <w:r w:rsidR="00943F81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»</w:t>
      </w:r>
      <w:r w:rsidR="00943F81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. هم</w:t>
      </w:r>
      <w:r w:rsidR="00943F81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ۀ</w:t>
      </w:r>
      <w:r w:rsidR="001006E3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رجال سند جز ثقات هستند و جای تشکیک بر آن</w:t>
      </w:r>
      <w:r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‌ها</w:t>
      </w:r>
      <w:r w:rsidR="001006E3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نیست بنابراین از لحاظ سند هیچ اش</w:t>
      </w:r>
      <w:r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کالی بر </w:t>
      </w:r>
      <w:r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 xml:space="preserve">روایت </w:t>
      </w:r>
      <w:r w:rsidR="00B11728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وارد نیست. علاوه بر</w:t>
      </w:r>
      <w:r w:rsidR="00B11728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 xml:space="preserve"> </w:t>
      </w:r>
      <w:r w:rsidR="00B11728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ا</w:t>
      </w:r>
      <w:r w:rsidR="001006E3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ین اینکه سند روایت صحیح است نظیر این روایت و</w:t>
      </w:r>
      <w:r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 xml:space="preserve"> با</w:t>
      </w:r>
      <w:r w:rsidR="001006E3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هم</w:t>
      </w:r>
      <w:r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ین</w:t>
      </w:r>
      <w:r w:rsidR="001006E3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مضمون</w:t>
      </w:r>
      <w:r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 xml:space="preserve">، </w:t>
      </w:r>
      <w:r w:rsidR="001006E3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روایت روایت دیگری هم آمده است که در مجموع موجب قطع یا لااقل ا</w:t>
      </w:r>
      <w:r w:rsidR="00943F81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طمینان به صدور</w:t>
      </w:r>
      <w:r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ِ</w:t>
      </w:r>
      <w:r w:rsidR="00943F81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مضمون این روایت </w:t>
      </w:r>
      <w:r w:rsidR="001006E3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ا</w:t>
      </w:r>
      <w:r w:rsidR="00943F81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ز</w:t>
      </w:r>
      <w:r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معصوم </w:t>
      </w:r>
      <w:r w:rsidR="00B11728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م</w:t>
      </w:r>
      <w:r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ی‌شود</w:t>
      </w:r>
      <w:r w:rsidR="001006E3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. </w:t>
      </w:r>
    </w:p>
    <w:p w:rsidR="00D8521A" w:rsidRPr="005B1C50" w:rsidRDefault="001006E3" w:rsidP="005B1C50">
      <w:pPr>
        <w:pStyle w:val="NormalWeb"/>
        <w:bidi/>
        <w:jc w:val="lowKashida"/>
        <w:rPr>
          <w:rFonts w:ascii="Adobe Arabic" w:hAnsi="Adobe Arabic" w:cs="Shokraneh-94 arabic"/>
          <w:color w:val="000000" w:themeColor="text1"/>
          <w:sz w:val="28"/>
          <w:szCs w:val="28"/>
          <w:rtl/>
        </w:rPr>
      </w:pPr>
      <w:r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روایات دیگری که هم مضمون این روایت است متعدد است</w:t>
      </w:r>
      <w:r w:rsid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 xml:space="preserve"> که</w:t>
      </w:r>
      <w:r w:rsid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از جمل</w:t>
      </w:r>
      <w:r w:rsid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ۀ آن‌ها</w:t>
      </w:r>
      <w:r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روایتی است که شیخ طوسی</w:t>
      </w:r>
      <w:r w:rsidR="00943F81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 xml:space="preserve"> رحمةالله علیه</w:t>
      </w:r>
      <w:r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به طرق متعدد از رسول اکرم (</w:t>
      </w:r>
      <w:r w:rsidR="00B11728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صلی‌الله</w:t>
      </w:r>
      <w:r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علیه </w:t>
      </w:r>
      <w:r w:rsidR="00943F81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و آله) روایت می‌کند که فرمود: </w:t>
      </w:r>
      <w:r w:rsidR="00943F81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«</w:t>
      </w:r>
      <w:r w:rsidR="00943F81" w:rsidRPr="005B1C50">
        <w:rPr>
          <w:rFonts w:ascii="Traditional Arabic" w:hAnsi="Traditional Arabic" w:cs="Shokraneh-94 arabic" w:hint="cs"/>
          <w:color w:val="000000" w:themeColor="text1"/>
          <w:sz w:val="28"/>
          <w:szCs w:val="28"/>
          <w:rtl/>
        </w:rPr>
        <w:t>وَ قَدْ قَالَ رَسُولُ اللَّهِ (صَلَّى اللَّهُ عَلَيْهِ وَ آلِهِ):"مَا وَلَّتْ أُمَّةٌ أَمْرَهَا رَجُلًا وَ فِيهِمْ مَنْ هُوَ أَعْلَمُ مِنْهُ إِلَّا لَمْ يَزَلْ أَمْرُهُمْ يَذْهَبُ‏ سَفَالًا حَتَّى يَرْجِعُوا إِلَى مَا تَرَكُوا".</w:t>
      </w:r>
      <w:r w:rsidR="00943F81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»</w:t>
      </w:r>
      <w:r w:rsidR="00943F81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هیچ</w:t>
      </w:r>
      <w:r w:rsidR="00943F81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‌گ</w:t>
      </w:r>
      <w:r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اه امتی کسی را ولی امر خود قرار نمی‌دهند </w:t>
      </w:r>
      <w:r w:rsid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درحالی‌که</w:t>
      </w:r>
      <w:r w:rsidR="00B11728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د</w:t>
      </w:r>
      <w:r w:rsidR="00B11728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ی</w:t>
      </w:r>
      <w:r w:rsidR="00B11728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گ</w:t>
      </w:r>
      <w:r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ری در بین آن امت اعلم از اوست مگر آنکه وضع آن‌ها رو به </w:t>
      </w:r>
      <w:r w:rsidR="00B11728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پ</w:t>
      </w:r>
      <w:r w:rsidR="00943F81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ستی رود</w:t>
      </w:r>
      <w:r w:rsid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 xml:space="preserve"> و این تا زمانی ادامه دارد که</w:t>
      </w:r>
      <w:r w:rsidR="00943F81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 xml:space="preserve"> بر گردند و</w:t>
      </w:r>
      <w:r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آنچه را ترک کرده‌اند احیا کند. به دلیل اینکه اعلم از او</w:t>
      </w:r>
      <w:r w:rsidR="00B11728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 xml:space="preserve"> </w:t>
      </w:r>
      <w:r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را</w:t>
      </w:r>
      <w:r w:rsidR="00B11728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 xml:space="preserve"> </w:t>
      </w:r>
      <w:r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ترک کرده و به غیر اعلم دست </w:t>
      </w:r>
      <w:r w:rsidR="00B11728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آو</w:t>
      </w:r>
      <w:r w:rsidR="00B11728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یخته</w:t>
      </w:r>
      <w:r w:rsid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‌اند</w:t>
      </w:r>
      <w:r w:rsid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</w:t>
      </w:r>
      <w:r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وضع آن‌ها مدام رو به </w:t>
      </w:r>
      <w:r w:rsidR="00B11728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پ</w:t>
      </w:r>
      <w:r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ستی </w:t>
      </w:r>
      <w:r w:rsidR="00B11728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م</w:t>
      </w:r>
      <w:r w:rsidR="00B11728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ی‌رود</w:t>
      </w:r>
      <w:r w:rsidR="00943F81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. این روایت را مرحوم شیخ </w:t>
      </w:r>
      <w:r w:rsid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 xml:space="preserve">طوسی رحمة الله علیه </w:t>
      </w:r>
      <w:r w:rsidR="00943F81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در</w:t>
      </w:r>
      <w:r w:rsidR="00943F81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 xml:space="preserve"> أ</w:t>
      </w:r>
      <w:r w:rsid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مالی خود </w:t>
      </w:r>
      <w:r w:rsid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بیان</w:t>
      </w:r>
      <w:r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کر</w:t>
      </w:r>
      <w:r w:rsidR="00943F81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ده است و می‌توان </w:t>
      </w:r>
      <w:r w:rsid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 xml:space="preserve">آن را </w:t>
      </w:r>
      <w:r w:rsidR="00943F81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در کتاب ترتیب </w:t>
      </w:r>
      <w:r w:rsidR="00943F81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أ</w:t>
      </w:r>
      <w:r w:rsid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لامالی</w:t>
      </w:r>
      <w:r w:rsid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 xml:space="preserve">، </w:t>
      </w:r>
      <w:r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در جلد 5</w:t>
      </w:r>
      <w:r w:rsid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،</w:t>
      </w:r>
      <w:r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حدیث 2362 </w:t>
      </w:r>
      <w:r w:rsidR="00B11728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پ</w:t>
      </w:r>
      <w:r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یدا کرد. </w:t>
      </w:r>
    </w:p>
    <w:p w:rsidR="00D8521A" w:rsidRPr="005B1C50" w:rsidRDefault="001006E3" w:rsidP="005B1C50">
      <w:pPr>
        <w:pStyle w:val="NormalWeb"/>
        <w:bidi/>
        <w:jc w:val="lowKashida"/>
        <w:rPr>
          <w:rFonts w:ascii="Adobe Arabic" w:hAnsi="Adobe Arabic" w:cs="Shokraneh-94 arabic"/>
          <w:color w:val="000000" w:themeColor="text1"/>
          <w:sz w:val="28"/>
          <w:szCs w:val="28"/>
          <w:rtl/>
        </w:rPr>
      </w:pPr>
      <w:r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در کتاب سیلم بن قسم</w:t>
      </w:r>
      <w:r w:rsid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 xml:space="preserve"> در صفحۀ 118</w:t>
      </w:r>
      <w:r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هم این روایت آمده</w:t>
      </w:r>
      <w:r w:rsidR="00D8521A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است: </w:t>
      </w:r>
      <w:r w:rsidR="00D8521A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«وَ</w:t>
      </w:r>
      <w:r w:rsidR="00D8521A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</w:t>
      </w:r>
      <w:r w:rsidR="00D8521A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قَدْ</w:t>
      </w:r>
      <w:r w:rsidR="00D8521A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</w:t>
      </w:r>
      <w:r w:rsidR="00D8521A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قَالَ</w:t>
      </w:r>
      <w:r w:rsidR="00D8521A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</w:t>
      </w:r>
      <w:r w:rsidR="00D8521A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رَسُولُ</w:t>
      </w:r>
      <w:r w:rsidR="00D8521A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</w:t>
      </w:r>
      <w:r w:rsidR="00D8521A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اللَّهِ</w:t>
      </w:r>
      <w:r w:rsidR="00D8521A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(</w:t>
      </w:r>
      <w:r w:rsidR="00D8521A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صَلَّى</w:t>
      </w:r>
      <w:r w:rsidR="00D8521A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</w:t>
      </w:r>
      <w:r w:rsidR="00D8521A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اللَّهُ</w:t>
      </w:r>
      <w:r w:rsidR="00D8521A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</w:t>
      </w:r>
      <w:r w:rsidR="00D8521A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عَلَيْهِ</w:t>
      </w:r>
      <w:r w:rsidR="00D8521A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</w:t>
      </w:r>
      <w:r w:rsidR="00D8521A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وَ</w:t>
      </w:r>
      <w:r w:rsidR="00D8521A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</w:t>
      </w:r>
      <w:r w:rsidR="00D8521A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آلِهِ</w:t>
      </w:r>
      <w:r w:rsid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):"</w:t>
      </w:r>
      <w:r w:rsidR="00D8521A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مَا</w:t>
      </w:r>
      <w:r w:rsidR="00D8521A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</w:t>
      </w:r>
      <w:r w:rsidR="00D8521A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وَلَّتْ</w:t>
      </w:r>
      <w:r w:rsidR="00D8521A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</w:t>
      </w:r>
      <w:r w:rsidR="00D8521A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أُمَّةٌ</w:t>
      </w:r>
      <w:r w:rsidR="00D8521A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</w:t>
      </w:r>
      <w:r w:rsidR="00D8521A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أَمْرَهَا</w:t>
      </w:r>
      <w:r w:rsidR="00D8521A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</w:t>
      </w:r>
      <w:r w:rsidR="00D8521A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رَجُلًا</w:t>
      </w:r>
      <w:r w:rsidR="00D8521A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</w:t>
      </w:r>
      <w:r w:rsidR="00D8521A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وَ</w:t>
      </w:r>
      <w:r w:rsidR="00D8521A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</w:t>
      </w:r>
      <w:r w:rsidR="00D8521A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فِيهِمْ</w:t>
      </w:r>
      <w:r w:rsidR="00D8521A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</w:t>
      </w:r>
      <w:r w:rsidR="00D8521A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مَنْ</w:t>
      </w:r>
      <w:r w:rsidR="00D8521A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</w:t>
      </w:r>
      <w:r w:rsidR="00D8521A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هُوَ</w:t>
      </w:r>
      <w:r w:rsidR="00D8521A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</w:t>
      </w:r>
      <w:r w:rsidR="00D8521A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أَعْلَمُ</w:t>
      </w:r>
      <w:r w:rsidR="00D8521A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</w:t>
      </w:r>
      <w:r w:rsidR="00D8521A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مِنْهُ</w:t>
      </w:r>
      <w:r w:rsidR="00D8521A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</w:t>
      </w:r>
      <w:r w:rsidR="00D8521A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إِلَّا</w:t>
      </w:r>
      <w:r w:rsidR="00D8521A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</w:t>
      </w:r>
      <w:r w:rsidR="00D8521A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لَمْ</w:t>
      </w:r>
      <w:r w:rsidR="00D8521A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</w:t>
      </w:r>
      <w:r w:rsidR="00D8521A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يَزَلْ</w:t>
      </w:r>
      <w:r w:rsidR="00D8521A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</w:t>
      </w:r>
      <w:r w:rsidR="00D8521A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أَمْرُهُمْ</w:t>
      </w:r>
      <w:r w:rsidR="00D8521A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</w:t>
      </w:r>
      <w:r w:rsidR="00D8521A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يَذْهَبُ</w:t>
      </w:r>
      <w:r w:rsidR="00D8521A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</w:t>
      </w:r>
      <w:r w:rsidR="00D8521A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سَفَالًا</w:t>
      </w:r>
      <w:r w:rsidR="00D8521A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</w:t>
      </w:r>
      <w:r w:rsidR="00D8521A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حَتَّى</w:t>
      </w:r>
      <w:r w:rsidR="00D8521A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</w:t>
      </w:r>
      <w:r w:rsidR="00D8521A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يَرْجِعُوا</w:t>
      </w:r>
      <w:r w:rsidR="00D8521A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</w:t>
      </w:r>
      <w:r w:rsidR="00D8521A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إِلَى</w:t>
      </w:r>
      <w:r w:rsidR="00D8521A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</w:t>
      </w:r>
      <w:r w:rsidR="00D8521A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مَا</w:t>
      </w:r>
      <w:r w:rsidR="00D8521A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</w:t>
      </w:r>
      <w:r w:rsidR="00D8521A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تَرَكُوا</w:t>
      </w:r>
      <w:r w:rsidR="00D8521A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".</w:t>
      </w:r>
      <w:r w:rsidR="00D8521A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»</w:t>
      </w:r>
      <w:r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همان مضمون و همان تقریب و نص است و تفاوت چندانی بین نص این روایت و روایت </w:t>
      </w:r>
      <w:r w:rsidR="00D8521A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قبلی وجود ندارد. </w:t>
      </w:r>
      <w:r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همچنین شیخ مفید </w:t>
      </w:r>
      <w:r w:rsid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رحمة‌</w:t>
      </w:r>
      <w:r w:rsidR="00D8521A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 xml:space="preserve">الله علیه </w:t>
      </w:r>
      <w:r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هم</w:t>
      </w:r>
      <w:r w:rsidR="00D8521A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در </w:t>
      </w:r>
      <w:r w:rsid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ال</w:t>
      </w:r>
      <w:r w:rsid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اختصاص </w:t>
      </w:r>
      <w:r w:rsidR="00D8521A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این روایت را الب</w:t>
      </w:r>
      <w:r w:rsidR="00D8521A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ته</w:t>
      </w:r>
      <w:r w:rsidR="00D8521A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به مضمون نقل </w:t>
      </w:r>
      <w:r w:rsidR="00D8521A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ک</w:t>
      </w:r>
      <w:r w:rsidR="00D8521A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رده است.</w:t>
      </w:r>
      <w:r w:rsid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 xml:space="preserve"> شیخ مفید رحمة‌</w:t>
      </w:r>
      <w:r w:rsidR="00D8521A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الله علیه</w:t>
      </w:r>
      <w:r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از رسول اکرم (</w:t>
      </w:r>
      <w:r w:rsidR="00B11728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صلی‌الله</w:t>
      </w:r>
      <w:r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علیه و آله)</w:t>
      </w:r>
      <w:r w:rsidR="00D8521A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روایت می‌کند که </w:t>
      </w:r>
      <w:r w:rsid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 xml:space="preserve">حضرت </w:t>
      </w:r>
      <w:r w:rsidR="00D8521A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فرمود:</w:t>
      </w:r>
      <w:r w:rsidR="00D8521A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 xml:space="preserve"> «</w:t>
      </w:r>
      <w:r w:rsidR="00D8521A" w:rsidRPr="005B1C50">
        <w:rPr>
          <w:rFonts w:ascii="Traditional Arabic" w:hAnsi="Traditional Arabic" w:cs="Shokraneh-94 arabic" w:hint="cs"/>
          <w:color w:val="000000" w:themeColor="text1"/>
          <w:sz w:val="28"/>
          <w:szCs w:val="28"/>
          <w:rtl/>
        </w:rPr>
        <w:t>إِنَّ الرِّئَاسَةَ لَا تَصْلُحُ إِلَّا لِأَهْلِهَا فَمَنْ دَعَا النَّاسَ إِلَى نَفْسِهِ وَ فِيهِمْ مَنْ هُوَ أَعْلَمُ مِنْهُ لَمْ يَنْظُرِ اللَّهُ إِلَيْهِ يَوْمَ الْقِيَامَة</w:t>
      </w:r>
      <w:r w:rsidR="00D8521A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 xml:space="preserve">» </w:t>
      </w:r>
      <w:r w:rsid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اگر کسی </w:t>
      </w:r>
      <w:r w:rsid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ولایت امر امت و جمعیتی را</w:t>
      </w:r>
      <w:r w:rsid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ب</w:t>
      </w:r>
      <w:r w:rsid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ر</w:t>
      </w:r>
      <w:r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عهده بگیرد </w:t>
      </w:r>
      <w:r w:rsidR="00B11728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درحالی‌که</w:t>
      </w:r>
      <w:r w:rsidR="00D8521A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</w:t>
      </w:r>
      <w:r w:rsidR="009F0B8C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 xml:space="preserve">اعلم </w:t>
      </w:r>
      <w:r w:rsidR="00D8521A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از او </w:t>
      </w:r>
      <w:r w:rsidR="009F0B8C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در بین آن امت</w:t>
      </w:r>
      <w:r w:rsidR="009F0B8C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وجود دا</w:t>
      </w:r>
      <w:r w:rsidR="009F0B8C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شته باشد</w:t>
      </w:r>
      <w:r w:rsidR="00D8521A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خداوند متعال</w:t>
      </w:r>
      <w:r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در روز قیامت به</w:t>
      </w:r>
      <w:r w:rsidR="009F0B8C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او نگاهی نخواهد کرد. این به </w:t>
      </w:r>
      <w:r w:rsidR="009F0B8C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آن</w:t>
      </w:r>
      <w:r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معناست که </w:t>
      </w:r>
      <w:r w:rsidR="009F0B8C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 xml:space="preserve">در روز قیامت </w:t>
      </w:r>
      <w:r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مطرود از </w:t>
      </w:r>
      <w:r w:rsidR="00D8521A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 xml:space="preserve">رحمت </w:t>
      </w:r>
      <w:r w:rsidR="009F0B8C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خدا خواهد بود </w:t>
      </w:r>
      <w:r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و دلالت بر حرمت چنین عملی دارد. </w:t>
      </w:r>
    </w:p>
    <w:p w:rsidR="001006E3" w:rsidRPr="005B1C50" w:rsidRDefault="009F0B8C" w:rsidP="009F0B8C">
      <w:pPr>
        <w:pStyle w:val="NormalWeb"/>
        <w:bidi/>
        <w:jc w:val="lowKashida"/>
        <w:rPr>
          <w:rFonts w:ascii="Traditional Arabic" w:hAnsi="Traditional Arabic" w:cs="Shokraneh-94 arabic"/>
          <w:color w:val="000000" w:themeColor="text1"/>
          <w:sz w:val="28"/>
          <w:szCs w:val="28"/>
          <w:rtl/>
        </w:rPr>
      </w:pPr>
      <w:r>
        <w:rPr>
          <w:rFonts w:ascii="Adobe Arabic" w:hAnsi="Adobe Arabic" w:cs="Shokraneh-94 arabic"/>
          <w:color w:val="000000" w:themeColor="text1"/>
          <w:sz w:val="28"/>
          <w:szCs w:val="28"/>
          <w:rtl/>
        </w:rPr>
        <w:t>بنابراین</w:t>
      </w:r>
      <w:r w:rsidR="001006E3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هم به لحاظ</w:t>
      </w:r>
      <w:r w:rsidR="00B11728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</w:t>
      </w:r>
      <w:r w:rsidR="001006E3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تعدد طرق و هم به لحاظ </w:t>
      </w:r>
      <w:r w:rsidR="00D8521A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 xml:space="preserve">صحت </w:t>
      </w:r>
      <w:r w:rsidR="001006E3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س</w:t>
      </w:r>
      <w:r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ندی که در روایت کلینی بیان </w:t>
      </w:r>
      <w:r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شد</w:t>
      </w:r>
      <w:r w:rsidR="001006E3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</w:t>
      </w:r>
      <w:r w:rsidR="00D8521A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از باب اطمینان به صدور مضمون </w:t>
      </w:r>
      <w:r w:rsidR="001006E3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این روایت از رسول اکرم و ائمه هدی </w:t>
      </w:r>
      <w:r w:rsidR="00D8521A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(</w:t>
      </w:r>
      <w:r w:rsidR="00B11728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علیهم‌السلام</w:t>
      </w:r>
      <w:r w:rsidR="00D8521A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)</w:t>
      </w:r>
      <w:r w:rsidR="001006E3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جای شک و تردید نیست.</w:t>
      </w:r>
      <w:r w:rsidR="00D8521A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مضمونی که در هم</w:t>
      </w:r>
      <w:r w:rsidR="00D8521A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ۀ</w:t>
      </w:r>
      <w:r w:rsidR="001006E3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این روایات مشترک است این است که تا اعلم وجود دارد غیر اعلم حق تصدی امر ولایت </w:t>
      </w:r>
      <w:r w:rsidR="00B11728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را ندارد</w:t>
      </w:r>
      <w:r w:rsidR="001006E3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. هم آثار وضعی این معنا </w:t>
      </w:r>
      <w:r w:rsidR="00B11728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lastRenderedPageBreak/>
        <w:t>ب</w:t>
      </w:r>
      <w:r w:rsidR="00B11728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یان‌شده</w:t>
      </w:r>
      <w:r w:rsidR="001006E3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است که </w:t>
      </w:r>
      <w:r w:rsidR="00B11728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ازنظر</w:t>
      </w:r>
      <w:r w:rsidR="00D8521A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وضعی اگر چنین اتفاق</w:t>
      </w:r>
      <w:r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ی</w:t>
      </w:r>
      <w:r w:rsidR="00D8521A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بی</w:t>
      </w:r>
      <w:r w:rsidR="001006E3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افتد وضع جامعه رو به </w:t>
      </w:r>
      <w:r w:rsidR="00B11728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پ</w:t>
      </w:r>
      <w:r w:rsidR="001006E3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ستی خواهد </w:t>
      </w:r>
      <w:r w:rsidR="00D8521A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رفت و هم از لحاظ تکلیفی عبارت </w:t>
      </w:r>
      <w:r w:rsidR="00D8521A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«</w:t>
      </w:r>
      <w:r w:rsidR="00D8521A" w:rsidRPr="005B1C50">
        <w:rPr>
          <w:rFonts w:ascii="Traditional Arabic" w:hAnsi="Traditional Arabic" w:cs="Shokraneh-94 arabic" w:hint="cs"/>
          <w:color w:val="000000" w:themeColor="text1"/>
          <w:sz w:val="28"/>
          <w:szCs w:val="28"/>
          <w:rtl/>
        </w:rPr>
        <w:t>لَمْ يَنْظُرِ اللَّهُ إِلَيْهِ يَوْمَ الْقِيَامَة</w:t>
      </w:r>
      <w:r w:rsidR="00D8521A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»</w:t>
      </w:r>
      <w:r w:rsidR="001006E3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و </w:t>
      </w:r>
      <w:r w:rsidR="00D8521A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«</w:t>
      </w:r>
      <w:r>
        <w:rPr>
          <w:rFonts w:ascii="Traditional Arabic" w:hAnsi="Traditional Arabic" w:cs="Shokraneh-94 arabic" w:hint="cs"/>
          <w:color w:val="000000" w:themeColor="text1"/>
          <w:sz w:val="28"/>
          <w:szCs w:val="28"/>
          <w:rtl/>
        </w:rPr>
        <w:t>ضَالٌّ مُتَكَلِّفٌ</w:t>
      </w:r>
      <w:r w:rsidR="00D8521A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»</w:t>
      </w:r>
      <w:r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 xml:space="preserve"> آمده است که</w:t>
      </w:r>
      <w:r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کاشف از حرمت وضعی و تکلیفی </w:t>
      </w:r>
      <w:r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دارد</w:t>
      </w:r>
      <w:r w:rsidR="001006E3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. </w:t>
      </w:r>
    </w:p>
    <w:p w:rsidR="00667802" w:rsidRDefault="001006E3" w:rsidP="009F0B8C">
      <w:pPr>
        <w:pStyle w:val="NormalWeb"/>
        <w:bidi/>
        <w:jc w:val="lowKashida"/>
        <w:rPr>
          <w:rFonts w:ascii="Adobe Arabic" w:hAnsi="Adobe Arabic" w:cs="Shokraneh-94 arabic"/>
          <w:color w:val="000000" w:themeColor="text1"/>
          <w:sz w:val="28"/>
          <w:szCs w:val="28"/>
          <w:rtl/>
        </w:rPr>
      </w:pPr>
      <w:r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اما از لحاظ دلالت </w:t>
      </w:r>
      <w:r w:rsidR="00B11728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روا</w:t>
      </w:r>
      <w:r w:rsidR="00B11728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یت</w:t>
      </w:r>
      <w:r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چند قرینه</w:t>
      </w:r>
      <w:r w:rsidR="009F0B8C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وجود دارد که مراد از علم در روایت علم دین</w:t>
      </w:r>
      <w:r w:rsidR="009F0B8C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،</w:t>
      </w:r>
      <w:r w:rsidR="009F0B8C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علم شریعت الهی </w:t>
      </w:r>
      <w:r w:rsidR="009F0B8C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 xml:space="preserve">و </w:t>
      </w:r>
      <w:r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علم هدایت </w:t>
      </w:r>
      <w:r w:rsidR="00B11728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به‌سوی</w:t>
      </w:r>
      <w:r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رضای </w:t>
      </w:r>
      <w:r w:rsidR="00B11728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خداست</w:t>
      </w:r>
      <w:r w:rsidR="00D8521A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.</w:t>
      </w:r>
      <w:r w:rsidR="00D8521A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قرین</w:t>
      </w:r>
      <w:r w:rsidR="00D8521A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ۀ</w:t>
      </w:r>
      <w:r w:rsidR="009F0B8C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اول</w:t>
      </w:r>
      <w:r w:rsidR="00D8521A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عبارت </w:t>
      </w:r>
      <w:r w:rsidR="00D8521A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«</w:t>
      </w:r>
      <w:r w:rsidR="00D8521A" w:rsidRPr="005B1C50">
        <w:rPr>
          <w:rFonts w:ascii="Traditional Arabic" w:hAnsi="Traditional Arabic" w:cs="Shokraneh-94 arabic" w:hint="cs"/>
          <w:color w:val="000000" w:themeColor="text1"/>
          <w:sz w:val="28"/>
          <w:szCs w:val="28"/>
          <w:rtl/>
        </w:rPr>
        <w:t>ضَالٌّ مُتَكَلِّفٌ</w:t>
      </w:r>
      <w:r w:rsidR="00D8521A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»</w:t>
      </w:r>
      <w:r w:rsidR="009F0B8C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است. ضلالت</w:t>
      </w:r>
      <w:r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در مقابل هدایت است </w:t>
      </w:r>
      <w:r w:rsidR="009F0B8C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 xml:space="preserve">پس </w:t>
      </w:r>
      <w:r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مناسبت دارد </w:t>
      </w:r>
      <w:r w:rsidR="00B11728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بااینکه</w:t>
      </w:r>
      <w:r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این علم باید علمی باشد که در آن هدایت </w:t>
      </w:r>
      <w:r w:rsidR="00D8521A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 xml:space="preserve">به </w:t>
      </w:r>
      <w:r w:rsidR="009F0B8C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دین خدا و شرع الهی </w:t>
      </w:r>
      <w:r w:rsidR="009F0B8C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باشد</w:t>
      </w:r>
      <w:r w:rsidR="009F0B8C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و ل</w:t>
      </w:r>
      <w:r w:rsidR="009F0B8C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ذا</w:t>
      </w:r>
      <w:r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متصدی غیر اعلم با تصدی خود راه گمراهی را </w:t>
      </w:r>
      <w:r w:rsidR="00B11728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پ</w:t>
      </w:r>
      <w:r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یش خواهد گرفت. اینکه راه گمراهی را </w:t>
      </w:r>
      <w:r w:rsidR="00B11728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پ</w:t>
      </w:r>
      <w:r w:rsidR="00B11728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یش</w:t>
      </w:r>
      <w:r w:rsidR="00B11728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خواهد</w:t>
      </w:r>
      <w:r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گرفت </w:t>
      </w:r>
      <w:r w:rsidR="00D8521A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 xml:space="preserve">یعنی گمراهی از راه خداوند </w:t>
      </w:r>
      <w:r w:rsidR="009F0B8C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 xml:space="preserve">را به وجود خواهد آورد </w:t>
      </w:r>
      <w:r w:rsidR="00D8521A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 xml:space="preserve">زیرا </w:t>
      </w:r>
      <w:r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ضلال در مقابل هدی الهی است. هدی </w:t>
      </w:r>
      <w:r w:rsidR="009F0B8C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 xml:space="preserve">هم </w:t>
      </w:r>
      <w:r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همان </w:t>
      </w:r>
      <w:r w:rsidR="009F0B8C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 xml:space="preserve">چیزی </w:t>
      </w:r>
      <w:r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است که </w:t>
      </w:r>
      <w:r w:rsidR="00B11728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پ</w:t>
      </w:r>
      <w:r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یامبران برای بشر آورده‌اند</w:t>
      </w:r>
      <w:r w:rsidR="00D8521A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که همان شریعت الهی است و این </w:t>
      </w:r>
      <w:r w:rsidR="00D8521A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از</w:t>
      </w:r>
      <w:r w:rsidR="00D8521A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بینات است که </w:t>
      </w:r>
      <w:r w:rsidR="00D8521A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آ</w:t>
      </w:r>
      <w:r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ن</w:t>
      </w:r>
      <w:r w:rsidR="00D8521A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چ</w:t>
      </w:r>
      <w:r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ه انبیاء آورده‌اند </w:t>
      </w:r>
      <w:r w:rsidR="009F0B8C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 xml:space="preserve">و </w:t>
      </w:r>
      <w:r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از اول </w:t>
      </w:r>
      <w:r w:rsidR="00D8521A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 xml:space="preserve">که </w:t>
      </w:r>
      <w:r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خداوند متعال وقتی آدم</w:t>
      </w:r>
      <w:r w:rsidR="00D8521A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و حوا را به زمین فرستاد فرمود</w:t>
      </w:r>
      <w:r w:rsidR="009F0B8C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 xml:space="preserve"> بوده است</w:t>
      </w:r>
      <w:r w:rsidR="009F0B8C" w:rsidRPr="009F0B8C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</w:t>
      </w:r>
      <w:r w:rsidR="009F0B8C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تبعیت از هدایت الهی </w:t>
      </w:r>
      <w:r w:rsidR="009F0B8C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یعنی</w:t>
      </w:r>
      <w:r w:rsidR="009F0B8C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از دستورات خداوند متعال و تشریعات الهی بود</w:t>
      </w:r>
      <w:r w:rsidR="009F0B8C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ه است</w:t>
      </w:r>
      <w:r w:rsidR="00D8521A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: «</w:t>
      </w:r>
      <w:r w:rsidR="00D8521A" w:rsidRPr="005B1C50">
        <w:rPr>
          <w:rFonts w:ascii="Traditional Arabic" w:hAnsi="Traditional Arabic" w:cs="Shokraneh-94 arabic" w:hint="cs"/>
          <w:color w:val="000000" w:themeColor="text1"/>
          <w:sz w:val="28"/>
          <w:szCs w:val="28"/>
          <w:rtl/>
        </w:rPr>
        <w:t>قُلْنَا اهْبِطُوا مِنْها جَميعاً فَإِمَّا يَأْتِيَنَّكُمْ مِنِّي هُدىً فَمَنْ تَبِعَ هُدايَ فَلا خَوْفٌ عَلَيْهِمْ وَ لا هُمْ يَحْزَنُون‏</w:t>
      </w:r>
      <w:r w:rsidR="00D8521A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»</w:t>
      </w:r>
      <w:r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. </w:t>
      </w:r>
      <w:r w:rsidR="00B11728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پ</w:t>
      </w:r>
      <w:r w:rsidR="00285E23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س قرین</w:t>
      </w:r>
      <w:r w:rsidR="00285E23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ۀ</w:t>
      </w:r>
      <w:r w:rsidR="00285E23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اول کلم</w:t>
      </w:r>
      <w:r w:rsidR="00285E23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ۀ</w:t>
      </w:r>
      <w:r w:rsidR="00285E23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ضال است. </w:t>
      </w:r>
    </w:p>
    <w:p w:rsidR="001006E3" w:rsidRPr="005B1C50" w:rsidRDefault="00285E23" w:rsidP="00667802">
      <w:pPr>
        <w:pStyle w:val="NormalWeb"/>
        <w:bidi/>
        <w:jc w:val="lowKashida"/>
        <w:rPr>
          <w:rFonts w:ascii="Traditional Arabic" w:hAnsi="Traditional Arabic" w:cs="Shokraneh-94 arabic"/>
          <w:color w:val="000000" w:themeColor="text1"/>
          <w:sz w:val="28"/>
          <w:szCs w:val="28"/>
          <w:rtl/>
        </w:rPr>
      </w:pPr>
      <w:r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قرین</w:t>
      </w:r>
      <w:r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ۀ</w:t>
      </w:r>
      <w:r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دوم این است که </w:t>
      </w:r>
      <w:r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آنچ</w:t>
      </w:r>
      <w:r w:rsidR="001006E3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ه </w:t>
      </w:r>
      <w:r w:rsidR="00667802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با</w:t>
      </w:r>
      <w:r w:rsidR="001006E3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س</w:t>
      </w:r>
      <w:r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ِ</w:t>
      </w:r>
      <w:r w:rsidR="001006E3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فال امت یعنی با </w:t>
      </w:r>
      <w:r w:rsidR="00B11728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پ</w:t>
      </w:r>
      <w:r w:rsidR="00667802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ست رفتن </w:t>
      </w:r>
      <w:r w:rsidR="00667802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مناسبت دارد دوری</w:t>
      </w:r>
      <w:r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از ناحیه هدایت الهی است</w:t>
      </w:r>
      <w:r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؛</w:t>
      </w:r>
      <w:r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</w:t>
      </w:r>
      <w:r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«</w:t>
      </w:r>
      <w:r w:rsidRPr="005B1C50">
        <w:rPr>
          <w:rFonts w:ascii="Traditional Arabic" w:hAnsi="Traditional Arabic" w:cs="Shokraneh-94 arabic" w:hint="cs"/>
          <w:color w:val="000000" w:themeColor="text1"/>
          <w:sz w:val="28"/>
          <w:szCs w:val="28"/>
          <w:rtl/>
        </w:rPr>
        <w:t>لَمْ يَزَلْ أَمْرُهُمْ يَذْهَبُ‏ سَفَالًا</w:t>
      </w:r>
      <w:r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»</w:t>
      </w:r>
      <w:r w:rsidR="00667802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.</w:t>
      </w:r>
      <w:r w:rsidR="001006E3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</w:t>
      </w:r>
      <w:r w:rsidR="00667802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زیرا در</w:t>
      </w:r>
      <w:r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 xml:space="preserve"> لسان شرع</w:t>
      </w:r>
      <w:r w:rsidR="001006E3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</w:t>
      </w:r>
      <w:r w:rsidR="00B11728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پ</w:t>
      </w:r>
      <w:r w:rsidR="001006E3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ستی و یا بلندی</w:t>
      </w:r>
      <w:r w:rsidR="00667802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 xml:space="preserve"> به معنای</w:t>
      </w:r>
      <w:r w:rsidR="001006E3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هدایت </w:t>
      </w:r>
      <w:r w:rsidR="00B11728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و ضلال</w:t>
      </w:r>
      <w:r w:rsidR="001006E3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</w:t>
      </w:r>
      <w:r w:rsidR="00667802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است.</w:t>
      </w:r>
      <w:r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</w:t>
      </w:r>
      <w:r w:rsidR="001006E3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ما در محل خود بیان کرده‌ایم که یکی از انواع اطلاق معانی </w:t>
      </w:r>
      <w:r w:rsidR="00B11728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هم</w:t>
      </w:r>
      <w:r w:rsidR="00B11728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ین</w:t>
      </w:r>
      <w:r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معنی است</w:t>
      </w:r>
      <w:r w:rsidR="00667802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؛</w:t>
      </w:r>
      <w:r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یعنی قرین</w:t>
      </w:r>
      <w:r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ۀ</w:t>
      </w:r>
      <w:r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مقام. قرین</w:t>
      </w:r>
      <w:r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ۀ</w:t>
      </w:r>
      <w:r w:rsidR="001006E3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مقام یعنی گوینده چه </w:t>
      </w:r>
      <w:r w:rsidR="00B11728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پ</w:t>
      </w:r>
      <w:r w:rsidR="001006E3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ست و </w:t>
      </w:r>
      <w:r w:rsidR="00B11728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مسئول</w:t>
      </w:r>
      <w:r w:rsidR="00B11728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یتی</w:t>
      </w:r>
      <w:r w:rsidR="001006E3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دارد و </w:t>
      </w:r>
      <w:r w:rsidR="00B11728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چه‌کاره</w:t>
      </w:r>
      <w:r w:rsidR="001006E3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است؟ وقتی خود گوینده صاحب شریعت و قانون است</w:t>
      </w:r>
      <w:r w:rsidR="00667802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 xml:space="preserve"> و خود او</w:t>
      </w:r>
      <w:r w:rsidR="001006E3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رسول خدا (</w:t>
      </w:r>
      <w:r w:rsidR="00B11728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صلی‌الله</w:t>
      </w:r>
      <w:r w:rsidR="001006E3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علیه و آله) است در مق</w:t>
      </w:r>
      <w:r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یاس او</w:t>
      </w:r>
      <w:r w:rsidR="001006E3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حداقل </w:t>
      </w:r>
      <w:r w:rsidR="00667802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 xml:space="preserve">و </w:t>
      </w:r>
      <w:r w:rsidR="001006E3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بلکه قدر متیقن این است که مراد از </w:t>
      </w:r>
      <w:r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سفال</w:t>
      </w:r>
      <w:r w:rsidR="00667802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 xml:space="preserve"> و</w:t>
      </w:r>
      <w:r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 xml:space="preserve"> </w:t>
      </w:r>
      <w:r w:rsidR="00B11728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پ</w:t>
      </w:r>
      <w:r w:rsidR="001006E3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ستی</w:t>
      </w:r>
      <w:r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،</w:t>
      </w:r>
      <w:r w:rsidR="001006E3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</w:t>
      </w:r>
      <w:r w:rsidR="00B11728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پ</w:t>
      </w:r>
      <w:r w:rsidR="001006E3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ستی آیین </w:t>
      </w:r>
      <w:r w:rsidR="00667802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او</w:t>
      </w:r>
      <w:r w:rsidR="00667802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 xml:space="preserve"> باشد، او</w:t>
      </w:r>
      <w:r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صاحب شریعت است</w:t>
      </w:r>
      <w:r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 xml:space="preserve"> </w:t>
      </w:r>
      <w:r w:rsidR="00667802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پس</w:t>
      </w:r>
      <w:r w:rsidR="001006E3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راه </w:t>
      </w:r>
      <w:r w:rsidR="00B11728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بالا رفتن </w:t>
      </w:r>
      <w:r w:rsidR="00667802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و</w:t>
      </w:r>
      <w:r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اوج گرفتن همان شریعت است</w:t>
      </w:r>
      <w:r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 xml:space="preserve"> </w:t>
      </w:r>
      <w:r w:rsidR="001006E3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و ضد </w:t>
      </w:r>
      <w:r w:rsidR="00667802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آن،</w:t>
      </w:r>
      <w:r w:rsidR="001006E3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راهی است که مردم را به سفال </w:t>
      </w:r>
      <w:r w:rsidR="00B11728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م</w:t>
      </w:r>
      <w:r w:rsidR="00B11728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ی‌کشاند</w:t>
      </w:r>
      <w:r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. پس</w:t>
      </w:r>
      <w:r w:rsidR="00667802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این علمی که در اینجا آمده </w:t>
      </w:r>
      <w:r w:rsidR="001006E3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و این علمی که </w:t>
      </w:r>
      <w:r w:rsidR="00B11728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اخذ</w:t>
      </w:r>
      <w:r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 xml:space="preserve"> </w:t>
      </w:r>
      <w:r w:rsidR="00B11728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شده</w:t>
      </w:r>
      <w:r w:rsidR="00667802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است علمی است که مربوط به سفال امت </w:t>
      </w:r>
      <w:r w:rsidR="00667802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باشد که</w:t>
      </w:r>
      <w:r w:rsidR="001006E3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اگر باشد </w:t>
      </w:r>
      <w:r w:rsidR="00B11728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منشأ</w:t>
      </w:r>
      <w:r w:rsidR="00667802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تعالی </w:t>
      </w:r>
      <w:r w:rsidR="00667802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بوده</w:t>
      </w:r>
      <w:r w:rsidR="001006E3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و اگر نباشد </w:t>
      </w:r>
      <w:r w:rsidR="00B11728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منشأ</w:t>
      </w:r>
      <w:r w:rsidR="001006E3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</w:t>
      </w:r>
      <w:r w:rsidR="00B11728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پ</w:t>
      </w:r>
      <w:r w:rsidR="001006E3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ستی و </w:t>
      </w:r>
      <w:r w:rsidR="00B11728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عقب‌گرد</w:t>
      </w:r>
      <w:r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و سقوط خواهد شد. این هم قرین</w:t>
      </w:r>
      <w:r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ۀ</w:t>
      </w:r>
      <w:r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دیگری است که</w:t>
      </w:r>
      <w:r w:rsidR="001006E3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قاعدتاً </w:t>
      </w:r>
      <w:r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 xml:space="preserve">باید مراد از علم </w:t>
      </w:r>
      <w:r w:rsidR="00B11728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این‌چنین</w:t>
      </w:r>
      <w:r w:rsidR="001006E3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علمی باشد.</w:t>
      </w:r>
    </w:p>
    <w:p w:rsidR="001006E3" w:rsidRPr="005B1C50" w:rsidRDefault="00667802" w:rsidP="00DB2A47">
      <w:pPr>
        <w:autoSpaceDE w:val="0"/>
        <w:autoSpaceDN w:val="0"/>
        <w:adjustRightInd w:val="0"/>
        <w:spacing w:after="0" w:line="240" w:lineRule="auto"/>
        <w:jc w:val="lowKashida"/>
        <w:rPr>
          <w:rFonts w:ascii="Traditional Arabic" w:hAnsi="Traditional Arabic" w:cs="Shokraneh-94 arabic"/>
          <w:color w:val="000000" w:themeColor="text1"/>
          <w:sz w:val="28"/>
          <w:szCs w:val="28"/>
          <w:rtl/>
        </w:rPr>
      </w:pPr>
      <w:r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قرینۀ</w:t>
      </w:r>
      <w:r w:rsidR="001006E3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سوم</w:t>
      </w:r>
      <w:r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 xml:space="preserve"> هم</w:t>
      </w:r>
      <w:r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اینکه اساساً علمی که در </w:t>
      </w:r>
      <w:r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روایت لحاظ است و با سیاق روایت می‌خواند</w:t>
      </w:r>
      <w:r w:rsidR="001006E3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باید علمی باشد که در روز قیامت خدای متعال </w:t>
      </w:r>
      <w:r w:rsidR="00B11728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به‌وس</w:t>
      </w:r>
      <w:r w:rsidR="00285E23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یلۀ</w:t>
      </w:r>
      <w:r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آن علم</w:t>
      </w:r>
      <w:r w:rsidR="001006E3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به عبد </w:t>
      </w:r>
      <w:r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 xml:space="preserve">نظر </w:t>
      </w:r>
      <w:r w:rsidR="00B11728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م</w:t>
      </w:r>
      <w:r w:rsidR="00B11728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ی‌کند</w:t>
      </w:r>
      <w:r w:rsidR="001006E3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. در </w:t>
      </w:r>
      <w:r w:rsidR="00B11728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روا</w:t>
      </w:r>
      <w:r w:rsidR="00B11728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یت</w:t>
      </w:r>
      <w:r w:rsidR="00285E23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آمده بود </w:t>
      </w:r>
      <w:r w:rsidR="00285E23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«لَمْ</w:t>
      </w:r>
      <w:r w:rsidR="00285E23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</w:t>
      </w:r>
      <w:r w:rsidR="00285E23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يَنْظُرِ</w:t>
      </w:r>
      <w:r w:rsidR="00285E23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</w:t>
      </w:r>
      <w:r w:rsidR="00285E23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اللَّهُ</w:t>
      </w:r>
      <w:r w:rsidR="00285E23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</w:t>
      </w:r>
      <w:r w:rsidR="00285E23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إِلَيْهِ</w:t>
      </w:r>
      <w:r w:rsidR="00285E23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</w:t>
      </w:r>
      <w:r w:rsidR="00285E23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يَوْمَ</w:t>
      </w:r>
      <w:r w:rsidR="00285E23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</w:t>
      </w:r>
      <w:r w:rsidR="00285E23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الْقِيَامَة»</w:t>
      </w:r>
      <w:r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 xml:space="preserve"> پس</w:t>
      </w:r>
      <w:r w:rsidR="001006E3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اگر کسی </w:t>
      </w:r>
      <w:r w:rsidR="00B11728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متصد</w:t>
      </w:r>
      <w:r w:rsidR="00B11728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ی</w:t>
      </w:r>
      <w:r w:rsidR="00285E23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 xml:space="preserve"> </w:t>
      </w:r>
      <w:r w:rsidR="00B11728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‌ام</w:t>
      </w:r>
      <w:r w:rsidR="00285E23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ر</w:t>
      </w:r>
      <w:r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شد </w:t>
      </w:r>
      <w:r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 xml:space="preserve">اما </w:t>
      </w:r>
      <w:r w:rsidR="001006E3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اعلم از او </w:t>
      </w:r>
      <w:r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هم وجود دارد</w:t>
      </w:r>
      <w:r w:rsidR="001006E3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خداوند متعال </w:t>
      </w:r>
      <w:r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 xml:space="preserve">در روز قیامت </w:t>
      </w:r>
      <w:r w:rsidR="001006E3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به او نگاه نمی‌کند یعنی خداوند متعال از او </w:t>
      </w:r>
      <w:r w:rsidR="00B11728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راض</w:t>
      </w:r>
      <w:r w:rsidR="00B11728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ی</w:t>
      </w:r>
      <w:r w:rsidR="001006E3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نیست. اینکه </w:t>
      </w:r>
      <w:r w:rsidR="00E55F9C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 xml:space="preserve">خداوند متعال </w:t>
      </w:r>
      <w:r w:rsidR="001006E3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نگاه نمی‌کند مقتضی آن است که به دستورات</w:t>
      </w:r>
      <w:r w:rsidR="00E55F9C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 xml:space="preserve"> خدا عمل نکرده است و مطیع</w:t>
      </w:r>
      <w:r w:rsidR="001006E3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خدا نبود</w:t>
      </w:r>
      <w:r w:rsidR="00E55F9C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ه است و به دلیل اینکه مطیع خدا نبوده است</w:t>
      </w:r>
      <w:r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؛</w:t>
      </w:r>
      <w:r w:rsidR="00E55F9C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 xml:space="preserve"> «</w:t>
      </w:r>
      <w:r w:rsidR="00D316AA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لَمْ</w:t>
      </w:r>
      <w:r w:rsidR="00D316AA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</w:t>
      </w:r>
      <w:r w:rsidR="00D316AA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يَنْظُرِ</w:t>
      </w:r>
      <w:r w:rsidR="00D316AA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</w:t>
      </w:r>
      <w:r w:rsidR="00D316AA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اللَّهُ</w:t>
      </w:r>
      <w:r w:rsidR="00D316AA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</w:t>
      </w:r>
      <w:r w:rsidR="00D316AA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إِلَيْهِ</w:t>
      </w:r>
      <w:r w:rsidR="00D316AA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</w:t>
      </w:r>
      <w:r w:rsidR="00D316AA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يَوْمَ</w:t>
      </w:r>
      <w:r w:rsidR="00D316AA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</w:t>
      </w:r>
      <w:r w:rsidR="00D316AA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الْقِيَامَة</w:t>
      </w:r>
      <w:r w:rsidR="00E55F9C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»</w:t>
      </w:r>
      <w:r w:rsidR="001006E3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. </w:t>
      </w:r>
      <w:r w:rsidR="00B11728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پ</w:t>
      </w:r>
      <w:r w:rsidR="00D316AA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س این کلم</w:t>
      </w:r>
      <w:r w:rsidR="00D316AA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ۀ</w:t>
      </w:r>
      <w:r w:rsidR="00D316AA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</w:t>
      </w:r>
      <w:r w:rsidR="00D316AA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"</w:t>
      </w:r>
      <w:r w:rsidR="00D316AA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ل</w:t>
      </w:r>
      <w:r w:rsidR="00D316AA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 xml:space="preserve">م </w:t>
      </w:r>
      <w:r w:rsidR="001006E3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ینظر</w:t>
      </w:r>
      <w:r w:rsidR="00D316AA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"</w:t>
      </w:r>
      <w:r w:rsidR="001006E3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در آن روایت </w:t>
      </w:r>
      <w:r w:rsidR="00B11728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د</w:t>
      </w:r>
      <w:r w:rsidR="00B11728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یگر</w:t>
      </w:r>
      <w:r w:rsidR="001006E3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</w:t>
      </w:r>
      <w:r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قرینۀ</w:t>
      </w:r>
      <w:r w:rsidR="00D316AA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 xml:space="preserve"> دیگری </w:t>
      </w:r>
      <w:r w:rsidR="00D316AA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است </w:t>
      </w:r>
      <w:r w:rsidR="00D316AA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 xml:space="preserve">که </w:t>
      </w:r>
      <w:r w:rsidR="001006E3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مراد از این علم علمی است که </w:t>
      </w:r>
      <w:r w:rsidR="00DB2A47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 xml:space="preserve">رضای الهی و تقرب او را در پی دارد. </w:t>
      </w:r>
      <w:r w:rsidR="001006E3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به دلیل اینکه آنچه </w:t>
      </w:r>
      <w:r w:rsidR="00B11728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منشأ</w:t>
      </w:r>
      <w:r w:rsidR="001006E3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رضای</w:t>
      </w:r>
      <w:r w:rsidR="00DB2A47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ت و نظر الهی است اطاعت </w:t>
      </w:r>
      <w:r w:rsidR="00DB2A47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خدا</w:t>
      </w:r>
      <w:r w:rsidR="00DB2A47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ست</w:t>
      </w:r>
      <w:r w:rsidR="00DB2A47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؛</w:t>
      </w:r>
      <w:r w:rsidR="00D316AA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 xml:space="preserve"> «</w:t>
      </w:r>
      <w:r w:rsidR="00D316AA" w:rsidRPr="005B1C50">
        <w:rPr>
          <w:rFonts w:ascii="Traditional Arabic" w:hAnsi="Traditional Arabic" w:cs="Shokraneh-94 arabic"/>
          <w:color w:val="000000" w:themeColor="text1"/>
          <w:sz w:val="28"/>
          <w:szCs w:val="28"/>
          <w:rtl/>
        </w:rPr>
        <w:t>تِلْكَ</w:t>
      </w:r>
      <w:r w:rsidR="00D316AA" w:rsidRPr="005B1C50">
        <w:rPr>
          <w:rFonts w:ascii="Traditional Arabic" w:hAnsi="Traditional Arabic" w:cs="Shokraneh-94 arabic"/>
          <w:color w:val="000000" w:themeColor="text1"/>
          <w:sz w:val="28"/>
          <w:szCs w:val="28"/>
        </w:rPr>
        <w:t xml:space="preserve"> </w:t>
      </w:r>
      <w:r w:rsidR="00D316AA" w:rsidRPr="005B1C50">
        <w:rPr>
          <w:rFonts w:ascii="Traditional Arabic" w:hAnsi="Traditional Arabic" w:cs="Shokraneh-94 arabic"/>
          <w:color w:val="000000" w:themeColor="text1"/>
          <w:sz w:val="28"/>
          <w:szCs w:val="28"/>
          <w:rtl/>
        </w:rPr>
        <w:t>حُدُودُ</w:t>
      </w:r>
      <w:r w:rsidR="00D316AA" w:rsidRPr="005B1C50">
        <w:rPr>
          <w:rFonts w:ascii="Traditional Arabic" w:hAnsi="Traditional Arabic" w:cs="Shokraneh-94 arabic"/>
          <w:color w:val="000000" w:themeColor="text1"/>
          <w:sz w:val="28"/>
          <w:szCs w:val="28"/>
        </w:rPr>
        <w:t xml:space="preserve"> </w:t>
      </w:r>
      <w:r w:rsidR="00D316AA" w:rsidRPr="005B1C50">
        <w:rPr>
          <w:rFonts w:ascii="Traditional Arabic" w:hAnsi="Traditional Arabic" w:cs="Shokraneh-94 arabic"/>
          <w:color w:val="000000" w:themeColor="text1"/>
          <w:sz w:val="28"/>
          <w:szCs w:val="28"/>
          <w:rtl/>
        </w:rPr>
        <w:t>اللَّهِ</w:t>
      </w:r>
      <w:r w:rsidR="00D316AA" w:rsidRPr="005B1C50">
        <w:rPr>
          <w:rFonts w:ascii="Traditional Arabic" w:hAnsi="Traditional Arabic" w:cs="Shokraneh-94 arabic"/>
          <w:color w:val="000000" w:themeColor="text1"/>
          <w:sz w:val="28"/>
          <w:szCs w:val="28"/>
        </w:rPr>
        <w:t xml:space="preserve"> </w:t>
      </w:r>
      <w:r w:rsidR="00D316AA" w:rsidRPr="005B1C50">
        <w:rPr>
          <w:rFonts w:ascii="Traditional Arabic" w:hAnsi="Traditional Arabic" w:cs="Shokraneh-94 arabic"/>
          <w:color w:val="000000" w:themeColor="text1"/>
          <w:sz w:val="28"/>
          <w:szCs w:val="28"/>
          <w:rtl/>
        </w:rPr>
        <w:t>وَ</w:t>
      </w:r>
      <w:r w:rsidR="00D316AA" w:rsidRPr="005B1C50">
        <w:rPr>
          <w:rFonts w:ascii="Traditional Arabic" w:hAnsi="Traditional Arabic" w:cs="Shokraneh-94 arabic"/>
          <w:color w:val="000000" w:themeColor="text1"/>
          <w:sz w:val="28"/>
          <w:szCs w:val="28"/>
        </w:rPr>
        <w:t xml:space="preserve"> </w:t>
      </w:r>
      <w:r w:rsidR="00D316AA" w:rsidRPr="005B1C50">
        <w:rPr>
          <w:rFonts w:ascii="Traditional Arabic" w:hAnsi="Traditional Arabic" w:cs="Shokraneh-94 arabic"/>
          <w:color w:val="000000" w:themeColor="text1"/>
          <w:sz w:val="28"/>
          <w:szCs w:val="28"/>
          <w:rtl/>
        </w:rPr>
        <w:t>مَنْ</w:t>
      </w:r>
      <w:r w:rsidR="00D316AA" w:rsidRPr="005B1C50">
        <w:rPr>
          <w:rFonts w:ascii="Traditional Arabic" w:hAnsi="Traditional Arabic" w:cs="Shokraneh-94 arabic"/>
          <w:color w:val="000000" w:themeColor="text1"/>
          <w:sz w:val="28"/>
          <w:szCs w:val="28"/>
        </w:rPr>
        <w:t xml:space="preserve"> </w:t>
      </w:r>
      <w:r w:rsidR="00D316AA" w:rsidRPr="005B1C50">
        <w:rPr>
          <w:rFonts w:ascii="Traditional Arabic" w:hAnsi="Traditional Arabic" w:cs="Shokraneh-94 arabic"/>
          <w:color w:val="000000" w:themeColor="text1"/>
          <w:sz w:val="28"/>
          <w:szCs w:val="28"/>
          <w:rtl/>
        </w:rPr>
        <w:t>يُطِعِ</w:t>
      </w:r>
      <w:r w:rsidR="00D316AA" w:rsidRPr="005B1C50">
        <w:rPr>
          <w:rFonts w:ascii="Traditional Arabic" w:hAnsi="Traditional Arabic" w:cs="Shokraneh-94 arabic"/>
          <w:color w:val="000000" w:themeColor="text1"/>
          <w:sz w:val="28"/>
          <w:szCs w:val="28"/>
        </w:rPr>
        <w:t xml:space="preserve"> </w:t>
      </w:r>
      <w:r w:rsidR="00D316AA" w:rsidRPr="005B1C50">
        <w:rPr>
          <w:rFonts w:ascii="Traditional Arabic" w:hAnsi="Traditional Arabic" w:cs="Shokraneh-94 arabic"/>
          <w:color w:val="000000" w:themeColor="text1"/>
          <w:sz w:val="28"/>
          <w:szCs w:val="28"/>
          <w:rtl/>
        </w:rPr>
        <w:t>اللَّهَ</w:t>
      </w:r>
      <w:r w:rsidR="00D316AA" w:rsidRPr="005B1C50">
        <w:rPr>
          <w:rFonts w:ascii="Traditional Arabic" w:hAnsi="Traditional Arabic" w:cs="Shokraneh-94 arabic"/>
          <w:color w:val="000000" w:themeColor="text1"/>
          <w:sz w:val="28"/>
          <w:szCs w:val="28"/>
        </w:rPr>
        <w:t xml:space="preserve"> </w:t>
      </w:r>
      <w:r w:rsidR="00D316AA" w:rsidRPr="005B1C50">
        <w:rPr>
          <w:rFonts w:ascii="Traditional Arabic" w:hAnsi="Traditional Arabic" w:cs="Shokraneh-94 arabic"/>
          <w:color w:val="000000" w:themeColor="text1"/>
          <w:sz w:val="28"/>
          <w:szCs w:val="28"/>
          <w:rtl/>
        </w:rPr>
        <w:t>وَ</w:t>
      </w:r>
      <w:r w:rsidR="00D316AA" w:rsidRPr="005B1C50">
        <w:rPr>
          <w:rFonts w:ascii="Traditional Arabic" w:hAnsi="Traditional Arabic" w:cs="Shokraneh-94 arabic"/>
          <w:color w:val="000000" w:themeColor="text1"/>
          <w:sz w:val="28"/>
          <w:szCs w:val="28"/>
        </w:rPr>
        <w:t xml:space="preserve"> </w:t>
      </w:r>
      <w:r w:rsidR="00D316AA" w:rsidRPr="005B1C50">
        <w:rPr>
          <w:rFonts w:ascii="Traditional Arabic" w:hAnsi="Traditional Arabic" w:cs="Shokraneh-94 arabic"/>
          <w:color w:val="000000" w:themeColor="text1"/>
          <w:sz w:val="28"/>
          <w:szCs w:val="28"/>
          <w:rtl/>
        </w:rPr>
        <w:t>رَسُولَهُ</w:t>
      </w:r>
      <w:r w:rsidR="00D316AA" w:rsidRPr="005B1C50">
        <w:rPr>
          <w:rFonts w:ascii="Traditional Arabic" w:hAnsi="Traditional Arabic" w:cs="Shokraneh-94 arabic"/>
          <w:color w:val="000000" w:themeColor="text1"/>
          <w:sz w:val="28"/>
          <w:szCs w:val="28"/>
        </w:rPr>
        <w:t xml:space="preserve"> </w:t>
      </w:r>
      <w:r w:rsidR="00D316AA" w:rsidRPr="005B1C50">
        <w:rPr>
          <w:rFonts w:ascii="Traditional Arabic" w:hAnsi="Traditional Arabic" w:cs="Shokraneh-94 arabic"/>
          <w:color w:val="000000" w:themeColor="text1"/>
          <w:sz w:val="28"/>
          <w:szCs w:val="28"/>
          <w:rtl/>
        </w:rPr>
        <w:t>يُدْخِلْهُ</w:t>
      </w:r>
      <w:r w:rsidR="00D316AA" w:rsidRPr="005B1C50">
        <w:rPr>
          <w:rFonts w:ascii="Traditional Arabic" w:hAnsi="Traditional Arabic" w:cs="Shokraneh-94 arabic"/>
          <w:color w:val="000000" w:themeColor="text1"/>
          <w:sz w:val="28"/>
          <w:szCs w:val="28"/>
        </w:rPr>
        <w:t xml:space="preserve"> </w:t>
      </w:r>
      <w:r w:rsidR="00D316AA" w:rsidRPr="005B1C50">
        <w:rPr>
          <w:rFonts w:ascii="Traditional Arabic" w:hAnsi="Traditional Arabic" w:cs="Shokraneh-94 arabic"/>
          <w:color w:val="000000" w:themeColor="text1"/>
          <w:sz w:val="28"/>
          <w:szCs w:val="28"/>
          <w:rtl/>
        </w:rPr>
        <w:t>جَنَّاتٍ</w:t>
      </w:r>
      <w:r w:rsidR="00D316AA" w:rsidRPr="005B1C50">
        <w:rPr>
          <w:rFonts w:ascii="Traditional Arabic" w:hAnsi="Traditional Arabic" w:cs="Shokraneh-94 arabic"/>
          <w:color w:val="000000" w:themeColor="text1"/>
          <w:sz w:val="28"/>
          <w:szCs w:val="28"/>
        </w:rPr>
        <w:t xml:space="preserve"> </w:t>
      </w:r>
      <w:r w:rsidR="00D316AA" w:rsidRPr="005B1C50">
        <w:rPr>
          <w:rFonts w:ascii="Traditional Arabic" w:hAnsi="Traditional Arabic" w:cs="Shokraneh-94 arabic"/>
          <w:color w:val="000000" w:themeColor="text1"/>
          <w:sz w:val="28"/>
          <w:szCs w:val="28"/>
          <w:rtl/>
        </w:rPr>
        <w:t>تَجْري</w:t>
      </w:r>
      <w:r w:rsidR="00D316AA" w:rsidRPr="005B1C50">
        <w:rPr>
          <w:rFonts w:ascii="Traditional Arabic" w:hAnsi="Traditional Arabic" w:cs="Shokraneh-94 arabic"/>
          <w:color w:val="000000" w:themeColor="text1"/>
          <w:sz w:val="28"/>
          <w:szCs w:val="28"/>
        </w:rPr>
        <w:t xml:space="preserve"> </w:t>
      </w:r>
      <w:r w:rsidR="00D316AA" w:rsidRPr="005B1C50">
        <w:rPr>
          <w:rFonts w:ascii="Traditional Arabic" w:hAnsi="Traditional Arabic" w:cs="Shokraneh-94 arabic"/>
          <w:color w:val="000000" w:themeColor="text1"/>
          <w:sz w:val="28"/>
          <w:szCs w:val="28"/>
          <w:rtl/>
        </w:rPr>
        <w:t>مِنْ</w:t>
      </w:r>
      <w:r w:rsidR="00D316AA" w:rsidRPr="005B1C50">
        <w:rPr>
          <w:rFonts w:ascii="Traditional Arabic" w:hAnsi="Traditional Arabic" w:cs="Shokraneh-94 arabic"/>
          <w:color w:val="000000" w:themeColor="text1"/>
          <w:sz w:val="28"/>
          <w:szCs w:val="28"/>
        </w:rPr>
        <w:t xml:space="preserve"> </w:t>
      </w:r>
      <w:r w:rsidR="00D316AA" w:rsidRPr="005B1C50">
        <w:rPr>
          <w:rFonts w:ascii="Traditional Arabic" w:hAnsi="Traditional Arabic" w:cs="Shokraneh-94 arabic"/>
          <w:color w:val="000000" w:themeColor="text1"/>
          <w:sz w:val="28"/>
          <w:szCs w:val="28"/>
          <w:rtl/>
        </w:rPr>
        <w:t>تَحْتِهَا</w:t>
      </w:r>
      <w:r w:rsidR="00D316AA" w:rsidRPr="005B1C50">
        <w:rPr>
          <w:rFonts w:ascii="Traditional Arabic" w:hAnsi="Traditional Arabic" w:cs="Shokraneh-94 arabic"/>
          <w:color w:val="000000" w:themeColor="text1"/>
          <w:sz w:val="28"/>
          <w:szCs w:val="28"/>
        </w:rPr>
        <w:t xml:space="preserve"> </w:t>
      </w:r>
      <w:r w:rsidR="00D316AA" w:rsidRPr="005B1C50">
        <w:rPr>
          <w:rFonts w:ascii="Traditional Arabic" w:hAnsi="Traditional Arabic" w:cs="Shokraneh-94 arabic"/>
          <w:color w:val="000000" w:themeColor="text1"/>
          <w:sz w:val="28"/>
          <w:szCs w:val="28"/>
          <w:rtl/>
        </w:rPr>
        <w:t>الْأَنْهارُ</w:t>
      </w:r>
      <w:r w:rsidR="00D316AA" w:rsidRPr="005B1C50">
        <w:rPr>
          <w:rFonts w:ascii="Traditional Arabic" w:hAnsi="Traditional Arabic" w:cs="Shokraneh-94 arabic"/>
          <w:color w:val="000000" w:themeColor="text1"/>
          <w:sz w:val="28"/>
          <w:szCs w:val="28"/>
        </w:rPr>
        <w:t xml:space="preserve"> </w:t>
      </w:r>
      <w:r w:rsidR="00D316AA" w:rsidRPr="005B1C50">
        <w:rPr>
          <w:rFonts w:ascii="Traditional Arabic" w:hAnsi="Traditional Arabic" w:cs="Shokraneh-94 arabic"/>
          <w:color w:val="000000" w:themeColor="text1"/>
          <w:sz w:val="28"/>
          <w:szCs w:val="28"/>
          <w:rtl/>
        </w:rPr>
        <w:t>خالِدينَ</w:t>
      </w:r>
      <w:r w:rsidR="00D316AA" w:rsidRPr="005B1C50">
        <w:rPr>
          <w:rFonts w:ascii="Traditional Arabic" w:hAnsi="Traditional Arabic" w:cs="Shokraneh-94 arabic"/>
          <w:color w:val="000000" w:themeColor="text1"/>
          <w:sz w:val="28"/>
          <w:szCs w:val="28"/>
        </w:rPr>
        <w:t xml:space="preserve"> </w:t>
      </w:r>
      <w:r w:rsidR="00D316AA" w:rsidRPr="005B1C50">
        <w:rPr>
          <w:rFonts w:ascii="Traditional Arabic" w:hAnsi="Traditional Arabic" w:cs="Shokraneh-94 arabic"/>
          <w:color w:val="000000" w:themeColor="text1"/>
          <w:sz w:val="28"/>
          <w:szCs w:val="28"/>
          <w:rtl/>
        </w:rPr>
        <w:t>فيها</w:t>
      </w:r>
      <w:r w:rsidR="00D316AA" w:rsidRPr="005B1C50">
        <w:rPr>
          <w:rFonts w:ascii="Traditional Arabic" w:hAnsi="Traditional Arabic" w:cs="Shokraneh-94 arabic"/>
          <w:color w:val="000000" w:themeColor="text1"/>
          <w:sz w:val="28"/>
          <w:szCs w:val="28"/>
        </w:rPr>
        <w:t xml:space="preserve"> </w:t>
      </w:r>
      <w:r w:rsidR="00D316AA" w:rsidRPr="005B1C50">
        <w:rPr>
          <w:rFonts w:ascii="Traditional Arabic" w:hAnsi="Traditional Arabic" w:cs="Shokraneh-94 arabic"/>
          <w:color w:val="000000" w:themeColor="text1"/>
          <w:sz w:val="28"/>
          <w:szCs w:val="28"/>
          <w:rtl/>
        </w:rPr>
        <w:t>وَ</w:t>
      </w:r>
      <w:r w:rsidR="00D316AA" w:rsidRPr="005B1C50">
        <w:rPr>
          <w:rFonts w:ascii="Traditional Arabic" w:hAnsi="Traditional Arabic" w:cs="Shokraneh-94 arabic"/>
          <w:color w:val="000000" w:themeColor="text1"/>
          <w:sz w:val="28"/>
          <w:szCs w:val="28"/>
        </w:rPr>
        <w:t xml:space="preserve"> </w:t>
      </w:r>
      <w:r w:rsidR="00D316AA" w:rsidRPr="005B1C50">
        <w:rPr>
          <w:rFonts w:ascii="Traditional Arabic" w:hAnsi="Traditional Arabic" w:cs="Shokraneh-94 arabic"/>
          <w:color w:val="000000" w:themeColor="text1"/>
          <w:sz w:val="28"/>
          <w:szCs w:val="28"/>
          <w:rtl/>
        </w:rPr>
        <w:t>ذلِكَ</w:t>
      </w:r>
      <w:r w:rsidR="00D316AA" w:rsidRPr="005B1C50">
        <w:rPr>
          <w:rFonts w:ascii="Traditional Arabic" w:hAnsi="Traditional Arabic" w:cs="Shokraneh-94 arabic"/>
          <w:color w:val="000000" w:themeColor="text1"/>
          <w:sz w:val="28"/>
          <w:szCs w:val="28"/>
        </w:rPr>
        <w:t xml:space="preserve"> </w:t>
      </w:r>
      <w:r w:rsidR="00D316AA" w:rsidRPr="005B1C50">
        <w:rPr>
          <w:rFonts w:ascii="Traditional Arabic" w:hAnsi="Traditional Arabic" w:cs="Shokraneh-94 arabic"/>
          <w:color w:val="000000" w:themeColor="text1"/>
          <w:sz w:val="28"/>
          <w:szCs w:val="28"/>
          <w:rtl/>
        </w:rPr>
        <w:t>الْفَوْزُ</w:t>
      </w:r>
      <w:r w:rsidR="00D316AA" w:rsidRPr="005B1C50">
        <w:rPr>
          <w:rFonts w:ascii="Traditional Arabic" w:hAnsi="Traditional Arabic" w:cs="Shokraneh-94 arabic"/>
          <w:color w:val="000000" w:themeColor="text1"/>
          <w:sz w:val="28"/>
          <w:szCs w:val="28"/>
        </w:rPr>
        <w:t xml:space="preserve"> </w:t>
      </w:r>
      <w:r w:rsidR="00D316AA" w:rsidRPr="005B1C50">
        <w:rPr>
          <w:rFonts w:ascii="Traditional Arabic" w:hAnsi="Traditional Arabic" w:cs="Shokraneh-94 arabic"/>
          <w:color w:val="000000" w:themeColor="text1"/>
          <w:sz w:val="28"/>
          <w:szCs w:val="28"/>
          <w:rtl/>
        </w:rPr>
        <w:t>الْعَظيم‏</w:t>
      </w:r>
      <w:r w:rsidR="00DB2A47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» و امثال این آیات</w:t>
      </w:r>
      <w:r w:rsidR="00D316AA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 xml:space="preserve"> که در قرآن کریم فراوان است. </w:t>
      </w:r>
      <w:r w:rsidR="00B11728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بنابرا</w:t>
      </w:r>
      <w:r w:rsidR="00B11728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ین</w:t>
      </w:r>
      <w:r w:rsidR="001006E3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قرائنی که در خود روایت وجود دارد نشان می‌دهد </w:t>
      </w:r>
      <w:r w:rsidR="00DB2A47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که مراد از این علم علم شریعت </w:t>
      </w:r>
      <w:r w:rsidR="00DB2A47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و</w:t>
      </w:r>
      <w:r w:rsidR="001006E3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علم مر</w:t>
      </w:r>
      <w:r w:rsidR="00DB2A47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بوط به اطاعت الهی است و علمی</w:t>
      </w:r>
      <w:r w:rsidR="001006E3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که </w:t>
      </w:r>
      <w:r w:rsidR="00B11728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به‌وس</w:t>
      </w:r>
      <w:r w:rsidR="00B11728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یله</w:t>
      </w:r>
      <w:r w:rsidR="001006E3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آن اطاعت و تقریب به خدا محقق می‌شود</w:t>
      </w:r>
      <w:r w:rsidR="00DB2A47">
        <w:rPr>
          <w:rFonts w:ascii="Traditional Arabic" w:hAnsi="Traditional Arabic" w:cs="Shokraneh-94 arabic" w:hint="cs"/>
          <w:color w:val="000000" w:themeColor="text1"/>
          <w:sz w:val="28"/>
          <w:szCs w:val="28"/>
          <w:rtl/>
        </w:rPr>
        <w:t>.</w:t>
      </w:r>
    </w:p>
    <w:p w:rsidR="00CE3F8A" w:rsidRPr="005B1C50" w:rsidRDefault="001006E3" w:rsidP="00DB2A47">
      <w:pPr>
        <w:spacing w:line="276" w:lineRule="auto"/>
        <w:jc w:val="lowKashida"/>
        <w:rPr>
          <w:rFonts w:ascii="Adobe Arabic" w:hAnsi="Adobe Arabic" w:cs="Shokraneh-94 arabic"/>
          <w:color w:val="000000" w:themeColor="text1"/>
          <w:sz w:val="28"/>
          <w:szCs w:val="28"/>
          <w:rtl/>
        </w:rPr>
      </w:pPr>
      <w:r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حال </w:t>
      </w:r>
      <w:r w:rsidR="00CE3F8A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 xml:space="preserve">در همۀ این روایات </w:t>
      </w:r>
      <w:r w:rsidR="00DB2A47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تعبیر اعلم </w:t>
      </w:r>
      <w:r w:rsidR="00DB2A47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هم</w:t>
      </w:r>
      <w:r w:rsidR="00CE3F8A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 xml:space="preserve"> </w:t>
      </w:r>
      <w:r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آمده است. ما در آینده خواهیم گفت</w:t>
      </w:r>
      <w:r w:rsidR="00DB2A47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 xml:space="preserve"> که</w:t>
      </w:r>
      <w:r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</w:t>
      </w:r>
      <w:r w:rsidR="00CE3F8A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 xml:space="preserve">هم </w:t>
      </w:r>
      <w:r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مراد از علم و هم اعلم در این علم </w:t>
      </w:r>
      <w:r w:rsidR="00CE3F8A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 xml:space="preserve">و </w:t>
      </w:r>
      <w:r w:rsidR="00DB2A47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 xml:space="preserve">همچنین </w:t>
      </w:r>
      <w:r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قدر متیقن این علم فقه است </w:t>
      </w:r>
      <w:r w:rsidR="00B11728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آن‌هم</w:t>
      </w:r>
      <w:r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</w:t>
      </w:r>
      <w:r w:rsidR="00DB2A47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"</w:t>
      </w:r>
      <w:r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فقه نظام</w:t>
      </w:r>
      <w:r w:rsidR="00DB2A47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"</w:t>
      </w:r>
      <w:r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یعنی </w:t>
      </w:r>
      <w:r w:rsidR="00CE3F8A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فقه نظام اجتماعی است. </w:t>
      </w:r>
      <w:r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البته می‌توان به اطلاق آن اخذ کرد که </w:t>
      </w:r>
      <w:r w:rsidR="00DB2A47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 xml:space="preserve">از </w:t>
      </w:r>
      <w:r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فقه اعم </w:t>
      </w:r>
      <w:r w:rsidR="00B11728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و مطلق</w:t>
      </w:r>
      <w:r w:rsidR="00DB2A47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ِ</w:t>
      </w:r>
      <w:r w:rsidR="00DB2A47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فقه</w:t>
      </w:r>
      <w:r w:rsidR="00DB2A47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 xml:space="preserve"> یعنی</w:t>
      </w:r>
      <w:r w:rsidR="00DB2A47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فقه</w:t>
      </w:r>
      <w:r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فرد و کلان لحاظ </w:t>
      </w:r>
      <w:r w:rsidR="00DB2A47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 xml:space="preserve">شده </w:t>
      </w:r>
      <w:r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است اما اگر کسی در این اطلاق تشکیکی کند و </w:t>
      </w:r>
      <w:r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lastRenderedPageBreak/>
        <w:t>بخواهد ادعا</w:t>
      </w:r>
      <w:r w:rsidR="00CE3F8A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ی</w:t>
      </w:r>
      <w:r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اجمال کند</w:t>
      </w:r>
      <w:r w:rsidR="00DB2A47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،</w:t>
      </w:r>
      <w:r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قدر متیقن از این فقه و علم به امر و دستور خدا علم </w:t>
      </w:r>
      <w:r w:rsidR="00B11728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مربوط</w:t>
      </w:r>
      <w:r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به </w:t>
      </w:r>
      <w:r w:rsidR="00CE3F8A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 xml:space="preserve">فقه </w:t>
      </w:r>
      <w:r w:rsidR="00DB2A47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نظام</w:t>
      </w:r>
      <w:r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اسلامی است</w:t>
      </w:r>
      <w:r w:rsidR="00DB2A47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؛</w:t>
      </w:r>
      <w:r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به دل</w:t>
      </w:r>
      <w:r w:rsidR="00CE3F8A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یل اینکه این شخص امر جامعه را</w:t>
      </w:r>
      <w:r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در دست دا</w:t>
      </w:r>
      <w:r w:rsidR="00CE3F8A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رد. یا در روایت دیگر آمده است </w:t>
      </w:r>
      <w:r w:rsidR="00CE3F8A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«</w:t>
      </w:r>
      <w:r w:rsidR="00CE3F8A" w:rsidRPr="005B1C50">
        <w:rPr>
          <w:rFonts w:ascii="Traditional Arabic" w:hAnsi="Traditional Arabic" w:cs="Shokraneh-94 arabic" w:hint="cs"/>
          <w:color w:val="000000" w:themeColor="text1"/>
          <w:sz w:val="28"/>
          <w:szCs w:val="28"/>
          <w:rtl/>
        </w:rPr>
        <w:t>مَا وَلَّتْ أُمَّةٌ أَمْرَهَا</w:t>
      </w:r>
      <w:r w:rsidR="00CE3F8A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»</w:t>
      </w:r>
      <w:r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</w:t>
      </w:r>
      <w:r w:rsidR="00DB2A47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 xml:space="preserve">که </w:t>
      </w:r>
      <w:r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این </w:t>
      </w:r>
      <w:r w:rsidR="00CE3F8A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"</w:t>
      </w:r>
      <w:r w:rsidR="00B11728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امرها</w:t>
      </w:r>
      <w:r w:rsidR="00CE3F8A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"</w:t>
      </w:r>
      <w:r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تناسب دارد </w:t>
      </w:r>
      <w:r w:rsidR="00B11728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بااینکه</w:t>
      </w:r>
      <w:r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این علم علم به این امر </w:t>
      </w:r>
      <w:r w:rsidR="00B11728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باشد</w:t>
      </w:r>
      <w:r w:rsidR="00CE3F8A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و</w:t>
      </w:r>
      <w:r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قدرمتیقن از علم به امر امت علم به فقهی است که مربوط به فقه نظام است</w:t>
      </w:r>
      <w:r w:rsidR="00DB2A47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.</w:t>
      </w:r>
      <w:r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</w:t>
      </w:r>
      <w:r w:rsidR="00B11728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پ</w:t>
      </w:r>
      <w:r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س فقیهی که می‌خواهد </w:t>
      </w:r>
      <w:r w:rsidR="00DB2A47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متصد</w:t>
      </w:r>
      <w:r w:rsidR="00CE3F8A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 xml:space="preserve">ی </w:t>
      </w:r>
      <w:r w:rsidR="00CE3F8A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مسئولیت </w:t>
      </w:r>
      <w:r w:rsidR="00CE3F8A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باشد باید</w:t>
      </w:r>
      <w:r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</w:t>
      </w:r>
      <w:r w:rsidR="00DB2A47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 xml:space="preserve">به </w:t>
      </w:r>
      <w:r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فقه نظام تسلط داشته باشد</w:t>
      </w:r>
      <w:r w:rsidR="00DB2A47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و بتواند نظام اقتصادی جامعه را مدیریت ک</w:t>
      </w:r>
      <w:r w:rsidR="00DB2A47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ند، باید بداند که از نظر فقهی؛</w:t>
      </w:r>
      <w:r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نظام سیاسی</w:t>
      </w:r>
      <w:r w:rsidR="00DB2A47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،</w:t>
      </w:r>
      <w:r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نظام فرهنگی</w:t>
      </w:r>
      <w:r w:rsidR="00DB2A47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 xml:space="preserve"> و نظام </w:t>
      </w:r>
      <w:r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اقتصاد</w:t>
      </w:r>
      <w:r w:rsidR="00DB2A47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ی</w:t>
      </w:r>
      <w:r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</w:t>
      </w:r>
      <w:r w:rsidR="00DB2A47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چگونه است.</w:t>
      </w:r>
    </w:p>
    <w:p w:rsidR="008275A5" w:rsidRDefault="00DB2A47" w:rsidP="00DB2A47">
      <w:pPr>
        <w:pStyle w:val="NormalWeb"/>
        <w:bidi/>
        <w:jc w:val="lowKashida"/>
        <w:rPr>
          <w:rFonts w:ascii="Adobe Arabic" w:hAnsi="Adobe Arabic" w:cs="Shokraneh-94 arabic"/>
          <w:color w:val="000000" w:themeColor="text1"/>
          <w:sz w:val="28"/>
          <w:szCs w:val="28"/>
          <w:rtl/>
        </w:rPr>
      </w:pPr>
      <w:r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بنابراین </w:t>
      </w:r>
      <w:r w:rsidR="001006E3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فقیهی که متصدی امر ولایت می‌شود فقیه </w:t>
      </w:r>
      <w:r w:rsidR="00CE3F8A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 xml:space="preserve">مسلط </w:t>
      </w:r>
      <w:r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به فقه نظام </w:t>
      </w:r>
      <w:r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است</w:t>
      </w:r>
      <w:r w:rsidR="001006E3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. البته می‌توان ادعا کرد که این فقه اعم از فقه </w:t>
      </w:r>
      <w:r w:rsidR="00B11728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نظام</w:t>
      </w:r>
      <w:r w:rsidR="00CE3F8A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است و باید مجتهد مطلق باشد </w:t>
      </w:r>
      <w:r w:rsidR="00CE3F8A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"فی</w:t>
      </w:r>
      <w:r w:rsidR="001006E3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کل ما </w:t>
      </w:r>
      <w:r w:rsidR="00CE3F8A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 xml:space="preserve">یخص </w:t>
      </w:r>
      <w:r w:rsidR="00CE3F8A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امر الناس فرد</w:t>
      </w:r>
      <w:r w:rsidR="00CE3F8A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اً</w:t>
      </w:r>
      <w:r w:rsidR="001006E3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</w:t>
      </w:r>
      <w:r w:rsidR="00CE3F8A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أ</w:t>
      </w:r>
      <w:r w:rsidR="001006E3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و اجتماعا</w:t>
      </w:r>
      <w:r w:rsidR="00CE3F8A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ً"</w:t>
      </w:r>
      <w:r>
        <w:rPr>
          <w:rFonts w:ascii="Adobe Arabic" w:hAnsi="Adobe Arabic" w:cs="Shokraneh-94 arabic"/>
          <w:color w:val="000000" w:themeColor="text1"/>
          <w:sz w:val="28"/>
          <w:szCs w:val="28"/>
          <w:rtl/>
        </w:rPr>
        <w:t>. امر</w:t>
      </w:r>
      <w:r w:rsidR="001006E3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</w:t>
      </w:r>
      <w:r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 xml:space="preserve">هم </w:t>
      </w:r>
      <w:r w:rsidR="001006E3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شامل امر فردی و امر اجتماعی می‌شود منتها اگر کسی تشکیک در اطلاق کند امر اجتماعی </w:t>
      </w:r>
      <w:r w:rsidR="00533535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 xml:space="preserve">و </w:t>
      </w:r>
      <w:r w:rsidR="001006E3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فقه اجتماعی </w:t>
      </w:r>
      <w:r w:rsidR="00533535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قدر متیقن</w:t>
      </w:r>
      <w:r w:rsidR="001006E3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</w:t>
      </w:r>
      <w:r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 xml:space="preserve">آن </w:t>
      </w:r>
      <w:r w:rsidR="001006E3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است</w:t>
      </w:r>
      <w:r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.</w:t>
      </w:r>
      <w:r w:rsidR="00B11728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لذا</w:t>
      </w:r>
      <w:r w:rsidR="00533535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</w:t>
      </w:r>
      <w:r w:rsidR="001006E3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این فقه اجتماعی </w:t>
      </w:r>
      <w:r>
        <w:rPr>
          <w:rFonts w:ascii="Adobe Arabic" w:hAnsi="Adobe Arabic" w:cs="Shokraneh-94 arabic"/>
          <w:color w:val="000000" w:themeColor="text1"/>
          <w:sz w:val="28"/>
          <w:szCs w:val="28"/>
          <w:rtl/>
        </w:rPr>
        <w:t>برای حوز</w:t>
      </w:r>
      <w:r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ۀ</w:t>
      </w:r>
      <w:r w:rsidR="001006E3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علمیه</w:t>
      </w:r>
      <w:r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 xml:space="preserve"> امروزه</w:t>
      </w:r>
      <w:r w:rsidR="00533535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اهمیت دارد</w:t>
      </w:r>
      <w:r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؛ پس باید</w:t>
      </w:r>
      <w:r w:rsidR="001006E3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مجتهدانی </w:t>
      </w:r>
      <w:r w:rsidR="00533535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تربیت کنیم که ب</w:t>
      </w:r>
      <w:r w:rsidR="00533535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توانن</w:t>
      </w:r>
      <w:r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د </w:t>
      </w:r>
      <w:r w:rsidR="001006E3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در آینده متصدی امر </w:t>
      </w:r>
      <w:r w:rsidR="00533535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ولایت شو</w:t>
      </w:r>
      <w:r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ن</w:t>
      </w:r>
      <w:r w:rsidR="00533535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د </w:t>
      </w:r>
      <w:r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آن‌‌هم چ</w:t>
      </w:r>
      <w:r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ه </w:t>
      </w:r>
      <w:r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در</w:t>
      </w:r>
      <w:r w:rsidR="00533535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ولا</w:t>
      </w:r>
      <w:r w:rsidR="00533535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ی</w:t>
      </w:r>
      <w:r w:rsidR="00533535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ت امر مطلق و چه ولایت امرهایی </w:t>
      </w:r>
      <w:r w:rsidR="00533535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در</w:t>
      </w:r>
      <w:r w:rsidR="001006E3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</w:t>
      </w:r>
      <w:r w:rsidR="00B11728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رده‌ها</w:t>
      </w:r>
      <w:r w:rsidR="00B11728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ی</w:t>
      </w:r>
      <w:r w:rsidR="001006E3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</w:t>
      </w:r>
      <w:r w:rsidR="00B11728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پا</w:t>
      </w:r>
      <w:r w:rsidR="00B11728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یین‌تر</w:t>
      </w:r>
      <w:r w:rsidR="00533535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.</w:t>
      </w:r>
      <w:r w:rsidR="001006E3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</w:t>
      </w:r>
    </w:p>
    <w:p w:rsidR="001006E3" w:rsidRPr="005B1C50" w:rsidRDefault="001006E3" w:rsidP="008275A5">
      <w:pPr>
        <w:pStyle w:val="NormalWeb"/>
        <w:bidi/>
        <w:jc w:val="lowKashida"/>
        <w:rPr>
          <w:rFonts w:ascii="Traditional Arabic" w:hAnsi="Traditional Arabic" w:cs="Shokraneh-94 arabic"/>
          <w:color w:val="000000" w:themeColor="text1"/>
          <w:sz w:val="28"/>
          <w:szCs w:val="28"/>
          <w:rtl/>
        </w:rPr>
      </w:pPr>
      <w:r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به نظر ما این فقاهت تنها در ولایت عامه شرط نیست بلکه در فقاهت خرد هم شرط است</w:t>
      </w:r>
      <w:r w:rsidR="008275A5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؛ پس هر</w:t>
      </w:r>
      <w:r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کس</w:t>
      </w:r>
      <w:r w:rsidR="008275A5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ی که می‌خواهد استاندار جایی </w:t>
      </w:r>
      <w:r w:rsidR="008275A5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 xml:space="preserve">شود </w:t>
      </w:r>
      <w:r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یا </w:t>
      </w:r>
      <w:r w:rsidR="00B11728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مد</w:t>
      </w:r>
      <w:r w:rsidR="00B11728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یرکل</w:t>
      </w:r>
      <w:r w:rsidR="008275A5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تشکیلاتی</w:t>
      </w:r>
      <w:r w:rsidR="008275A5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 xml:space="preserve"> باشد </w:t>
      </w:r>
      <w:r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باید فق</w:t>
      </w:r>
      <w:r w:rsidR="008275A5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ه اسلامی مربوط به آن مدیریت </w:t>
      </w:r>
      <w:r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را یاد بگیرد</w:t>
      </w:r>
      <w:r w:rsidR="008275A5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. این تعبیر</w:t>
      </w:r>
      <w:r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</w:t>
      </w:r>
      <w:r w:rsidR="00533535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«</w:t>
      </w:r>
      <w:r w:rsidR="00533535" w:rsidRPr="005B1C50">
        <w:rPr>
          <w:rFonts w:ascii="Traditional Arabic" w:hAnsi="Traditional Arabic" w:cs="Shokraneh-94 arabic" w:hint="cs"/>
          <w:color w:val="000000" w:themeColor="text1"/>
          <w:sz w:val="28"/>
          <w:szCs w:val="28"/>
          <w:rtl/>
        </w:rPr>
        <w:t>الْفِقْهَ‏ ثُمَ‏ الْمَتْجَر</w:t>
      </w:r>
      <w:r w:rsidR="00533535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»</w:t>
      </w:r>
      <w:r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که در </w:t>
      </w:r>
      <w:r w:rsidR="00B11728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روا</w:t>
      </w:r>
      <w:r w:rsidR="00B11728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یت</w:t>
      </w:r>
      <w:r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آمده است مخصوص به </w:t>
      </w:r>
      <w:r w:rsidR="00B11728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خر</w:t>
      </w:r>
      <w:r w:rsidR="00B11728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یدوفروش</w:t>
      </w:r>
      <w:r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</w:t>
      </w:r>
      <w:r w:rsidR="00B11728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تنها</w:t>
      </w:r>
      <w:r w:rsidR="008275A5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نیست بلکه مطلق تجارت و مطلق </w:t>
      </w:r>
      <w:r w:rsidR="00533535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ع</w:t>
      </w:r>
      <w:r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مل</w:t>
      </w:r>
      <w:r w:rsidR="008275A5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ی است</w:t>
      </w:r>
      <w:r w:rsidR="00533535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 xml:space="preserve"> که از آن نفعی بدست می‌آید.</w:t>
      </w:r>
      <w:r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کسی که می‌خواهد </w:t>
      </w:r>
      <w:r w:rsidR="00B11728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مد</w:t>
      </w:r>
      <w:r w:rsidR="00B11728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یرکل</w:t>
      </w:r>
      <w:r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تشکیلاتی شود و مثلاً </w:t>
      </w:r>
      <w:r w:rsidR="00B11728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مد</w:t>
      </w:r>
      <w:r w:rsidR="00B11728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یرکل</w:t>
      </w:r>
      <w:r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بانک</w:t>
      </w:r>
      <w:r w:rsidR="00533535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شود نمی‌تواند فقه بانک را ندان</w:t>
      </w:r>
      <w:r w:rsidR="00533535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سته</w:t>
      </w:r>
      <w:r w:rsidR="008275A5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و مدیر شود</w:t>
      </w:r>
      <w:r w:rsidR="00B11728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بلکه</w:t>
      </w:r>
      <w:r w:rsidR="008275A5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باید در آن عرصه </w:t>
      </w:r>
      <w:r w:rsidR="008275A5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مسلط</w:t>
      </w:r>
      <w:r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باشد</w:t>
      </w:r>
      <w:r w:rsidR="008275A5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. البته شاید</w:t>
      </w:r>
      <w:r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به دلیل اینکه مدیر دسته </w:t>
      </w:r>
      <w:r w:rsidR="00B11728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چند</w:t>
      </w:r>
      <w:r w:rsidR="008275A5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م</w:t>
      </w:r>
      <w:r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است و </w:t>
      </w:r>
      <w:r w:rsidR="00B11728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تصم</w:t>
      </w:r>
      <w:r w:rsidR="00B11728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یم‌گیرنده</w:t>
      </w:r>
      <w:r w:rsidR="008275A5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اصلی نیست</w:t>
      </w:r>
      <w:r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فقا</w:t>
      </w:r>
      <w:r w:rsidR="00533535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هت </w:t>
      </w:r>
      <w:r w:rsidR="008275A5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 xml:space="preserve">هم </w:t>
      </w:r>
      <w:r w:rsidR="008275A5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در او شرط ن</w:t>
      </w:r>
      <w:r w:rsidR="008275A5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باشد</w:t>
      </w:r>
      <w:r w:rsidR="00533535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منتها باید </w:t>
      </w:r>
      <w:r w:rsidR="00533535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از</w:t>
      </w:r>
      <w:r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نظر فقهی و شرعی آشنا</w:t>
      </w:r>
      <w:r w:rsidR="008275A5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 xml:space="preserve"> به مسائل شغلی خود باشد</w:t>
      </w:r>
      <w:r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.</w:t>
      </w:r>
    </w:p>
    <w:p w:rsidR="001006E3" w:rsidRPr="005B1C50" w:rsidRDefault="001006E3" w:rsidP="005B1C50">
      <w:pPr>
        <w:spacing w:line="276" w:lineRule="auto"/>
        <w:jc w:val="lowKashida"/>
        <w:rPr>
          <w:rFonts w:ascii="Adobe Arabic" w:hAnsi="Adobe Arabic" w:cs="Shokraneh-94 arabic"/>
          <w:color w:val="000000" w:themeColor="text1"/>
          <w:sz w:val="28"/>
          <w:szCs w:val="28"/>
          <w:rtl/>
        </w:rPr>
      </w:pPr>
      <w:r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البته این را در آینده خواهیم گفت که علم سیاسی شرط کفای</w:t>
      </w:r>
      <w:r w:rsidR="008275A5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ت را به دلالت التزامی متضمن است</w:t>
      </w:r>
      <w:r w:rsidR="008275A5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،</w:t>
      </w:r>
      <w:r w:rsidR="00B11728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منته</w:t>
      </w:r>
      <w:r w:rsidR="00533535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ا</w:t>
      </w:r>
      <w:r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کفایت سیاسی به این معنا</w:t>
      </w:r>
      <w:r w:rsidR="008275A5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 xml:space="preserve"> است</w:t>
      </w:r>
      <w:r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که </w:t>
      </w:r>
      <w:r w:rsidR="00533535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 xml:space="preserve">قدرت </w:t>
      </w:r>
      <w:r w:rsidR="00533535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تدبیر امور</w:t>
      </w:r>
      <w:r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و حکمت در تدبیر داشته باشد. این حکمت در تدبیر مدلول التزامی روایت است که در آینده به آن خواهیم </w:t>
      </w:r>
      <w:r w:rsidR="00B11728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پ</w:t>
      </w:r>
      <w:r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رداخت.</w:t>
      </w:r>
    </w:p>
    <w:p w:rsidR="001006E3" w:rsidRPr="005B1C50" w:rsidRDefault="00533535" w:rsidP="008275A5">
      <w:pPr>
        <w:spacing w:line="276" w:lineRule="auto"/>
        <w:jc w:val="lowKashida"/>
        <w:rPr>
          <w:rFonts w:ascii="Adobe Arabic" w:hAnsi="Adobe Arabic" w:cs="Shokraneh-94 arabic"/>
          <w:color w:val="000000" w:themeColor="text1"/>
          <w:sz w:val="28"/>
          <w:szCs w:val="28"/>
          <w:rtl/>
        </w:rPr>
      </w:pPr>
      <w:r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حال</w:t>
      </w:r>
      <w:r w:rsidR="001006E3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وقتی اعلم بود فقاهتی که به معنای علم است</w:t>
      </w:r>
      <w:r w:rsidR="008275A5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 xml:space="preserve"> را باید</w:t>
      </w:r>
      <w:r w:rsidR="001006E3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</w:t>
      </w:r>
      <w:r w:rsidR="00B11728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به‌طر</w:t>
      </w:r>
      <w:r w:rsidR="00B11728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یق‌اولی</w:t>
      </w:r>
      <w:r w:rsidR="008275A5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دارا باشد. </w:t>
      </w:r>
      <w:r w:rsidR="001006E3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روایت می‌فرماید باید اعلم باشد </w:t>
      </w:r>
      <w:r w:rsidR="00B11728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پ</w:t>
      </w:r>
      <w:r w:rsidR="001006E3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س </w:t>
      </w:r>
      <w:r w:rsidR="00B11728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به‌طر</w:t>
      </w:r>
      <w:r w:rsidR="00B11728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یق‌اولی</w:t>
      </w:r>
      <w:r w:rsidR="001006E3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باید عالم باشد</w:t>
      </w:r>
      <w:r w:rsidR="008275A5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،</w:t>
      </w:r>
      <w:r w:rsidR="001006E3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لذا فقاهت اجتهادی</w:t>
      </w:r>
      <w:r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ِ</w:t>
      </w:r>
      <w:r w:rsidR="001006E3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ولی امر </w:t>
      </w:r>
      <w:r w:rsidR="00B11728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به‌وس</w:t>
      </w:r>
      <w:r w:rsidR="008275A5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یلۀ</w:t>
      </w:r>
      <w:r w:rsidR="001006E3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این روایت کاملاً ثابت می‌شود </w:t>
      </w:r>
      <w:r w:rsidR="008275A5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زیرا</w:t>
      </w:r>
      <w:r w:rsidR="001006E3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صلاحیت کسی را که از این اعلمیت برخوردار نباشد</w:t>
      </w:r>
      <w:r w:rsidR="008275A5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 xml:space="preserve"> </w:t>
      </w:r>
      <w:r w:rsidR="008275A5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نفی می‌کند</w:t>
      </w:r>
      <w:r w:rsidR="008275A5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 xml:space="preserve"> پس</w:t>
      </w:r>
      <w:r w:rsidR="001006E3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کسی که از علم این فن و فقه و اطاعت الهی و علم فرمان خدا </w:t>
      </w:r>
      <w:r w:rsidR="00B11728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ب</w:t>
      </w:r>
      <w:r w:rsidR="00B11728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ی‌بهره</w:t>
      </w:r>
      <w:r w:rsidR="001006E3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است </w:t>
      </w:r>
      <w:r w:rsidR="00B11728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به‌طر</w:t>
      </w:r>
      <w:r w:rsidR="00B11728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یق‌اولی</w:t>
      </w:r>
      <w:r w:rsidR="001006E3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</w:t>
      </w:r>
      <w:r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 xml:space="preserve">فاقد </w:t>
      </w:r>
      <w:r w:rsidR="001006E3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صلاحیت امر خواهد بود.</w:t>
      </w:r>
    </w:p>
    <w:p w:rsidR="001006E3" w:rsidRPr="005B1C50" w:rsidRDefault="001006E3" w:rsidP="008275A5">
      <w:pPr>
        <w:spacing w:line="276" w:lineRule="auto"/>
        <w:jc w:val="lowKashida"/>
        <w:rPr>
          <w:rFonts w:ascii="Adobe Arabic" w:hAnsi="Adobe Arabic" w:cs="Shokraneh-94 arabic"/>
          <w:color w:val="000000" w:themeColor="text1"/>
          <w:sz w:val="28"/>
          <w:szCs w:val="28"/>
          <w:rtl/>
        </w:rPr>
      </w:pPr>
      <w:r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این روایت آخر از مفید در کتاب الاختصاص ایشان آمده است صفحه 251. بنابراین این روایت نیز </w:t>
      </w:r>
      <w:r w:rsidR="00533535"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نظیر</w:t>
      </w:r>
      <w:r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روایات سابق دلالت بر شرط فقاهت یعنی علم به امر دین </w:t>
      </w:r>
      <w:bookmarkStart w:id="0" w:name="_GoBack"/>
      <w:bookmarkEnd w:id="0"/>
      <w:r w:rsidR="00533535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دارد.</w:t>
      </w:r>
    </w:p>
    <w:p w:rsidR="0048627D" w:rsidRPr="005B1C50" w:rsidRDefault="00B11728" w:rsidP="005B1C50">
      <w:pPr>
        <w:spacing w:line="276" w:lineRule="auto"/>
        <w:jc w:val="lowKashida"/>
        <w:rPr>
          <w:rFonts w:ascii="Adobe Arabic" w:hAnsi="Adobe Arabic" w:cs="Shokraneh-94 arabic"/>
          <w:color w:val="000000" w:themeColor="text1"/>
          <w:sz w:val="28"/>
          <w:szCs w:val="28"/>
        </w:rPr>
      </w:pPr>
      <w:r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>و صل</w:t>
      </w:r>
      <w:r w:rsidRPr="005B1C50">
        <w:rPr>
          <w:rFonts w:ascii="Adobe Arabic" w:hAnsi="Adobe Arabic" w:cs="Shokraneh-94 arabic" w:hint="cs"/>
          <w:color w:val="000000" w:themeColor="text1"/>
          <w:sz w:val="28"/>
          <w:szCs w:val="28"/>
          <w:rtl/>
        </w:rPr>
        <w:t>ی‌الله</w:t>
      </w:r>
      <w:r w:rsidR="001006E3" w:rsidRPr="005B1C50">
        <w:rPr>
          <w:rFonts w:ascii="Adobe Arabic" w:hAnsi="Adobe Arabic" w:cs="Shokraneh-94 arabic"/>
          <w:color w:val="000000" w:themeColor="text1"/>
          <w:sz w:val="28"/>
          <w:szCs w:val="28"/>
          <w:rtl/>
        </w:rPr>
        <w:t xml:space="preserve"> علیه و اله و سلم</w:t>
      </w:r>
    </w:p>
    <w:sectPr w:rsidR="0048627D" w:rsidRPr="005B1C50" w:rsidSect="00686884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1C98" w:rsidRDefault="00611C98" w:rsidP="00943F81">
      <w:pPr>
        <w:spacing w:after="0" w:line="240" w:lineRule="auto"/>
      </w:pPr>
      <w:r>
        <w:separator/>
      </w:r>
    </w:p>
  </w:endnote>
  <w:endnote w:type="continuationSeparator" w:id="0">
    <w:p w:rsidR="00611C98" w:rsidRDefault="00611C98" w:rsidP="00943F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hokraneh-94 arabic">
    <w:panose1 w:val="02000503000000020004"/>
    <w:charset w:val="B2"/>
    <w:family w:val="auto"/>
    <w:pitch w:val="variable"/>
    <w:sig w:usb0="800020AF" w:usb1="90000148" w:usb2="00000028" w:usb3="00000000" w:csb0="00000040" w:csb1="00000000"/>
  </w:font>
  <w:font w:name="Adobe Arabic">
    <w:panose1 w:val="02040503050201020203"/>
    <w:charset w:val="00"/>
    <w:family w:val="roman"/>
    <w:pitch w:val="variable"/>
    <w:sig w:usb0="8000202F" w:usb1="8000A04A" w:usb2="00000008" w:usb3="00000000" w:csb0="0000004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1C98" w:rsidRDefault="00611C98" w:rsidP="00943F81">
      <w:pPr>
        <w:spacing w:after="0" w:line="240" w:lineRule="auto"/>
      </w:pPr>
      <w:r>
        <w:separator/>
      </w:r>
    </w:p>
  </w:footnote>
  <w:footnote w:type="continuationSeparator" w:id="0">
    <w:p w:rsidR="00611C98" w:rsidRDefault="00611C98" w:rsidP="00943F8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DE7"/>
    <w:rsid w:val="001006E3"/>
    <w:rsid w:val="00285E23"/>
    <w:rsid w:val="00425DE7"/>
    <w:rsid w:val="0048627D"/>
    <w:rsid w:val="00533535"/>
    <w:rsid w:val="005B1C50"/>
    <w:rsid w:val="00611C98"/>
    <w:rsid w:val="00667802"/>
    <w:rsid w:val="00686884"/>
    <w:rsid w:val="008275A5"/>
    <w:rsid w:val="00943F81"/>
    <w:rsid w:val="009F0B8C"/>
    <w:rsid w:val="00B11728"/>
    <w:rsid w:val="00B63149"/>
    <w:rsid w:val="00CE3F8A"/>
    <w:rsid w:val="00D316AA"/>
    <w:rsid w:val="00D8521A"/>
    <w:rsid w:val="00DB2A47"/>
    <w:rsid w:val="00E55F9C"/>
    <w:rsid w:val="00FC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0005CBCE-6204-476B-BAAB-32F4EDAF7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43F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3F81"/>
  </w:style>
  <w:style w:type="paragraph" w:styleId="Footer">
    <w:name w:val="footer"/>
    <w:basedOn w:val="Normal"/>
    <w:link w:val="FooterChar"/>
    <w:uiPriority w:val="99"/>
    <w:unhideWhenUsed/>
    <w:rsid w:val="00943F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3F81"/>
  </w:style>
  <w:style w:type="paragraph" w:styleId="NormalWeb">
    <w:name w:val="Normal (Web)"/>
    <w:basedOn w:val="Normal"/>
    <w:uiPriority w:val="99"/>
    <w:unhideWhenUsed/>
    <w:rsid w:val="00943F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000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4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2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1386</Words>
  <Characters>7901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123456</dc:creator>
  <cp:keywords/>
  <dc:description/>
  <cp:lastModifiedBy>123456</cp:lastModifiedBy>
  <cp:revision>10</cp:revision>
  <dcterms:created xsi:type="dcterms:W3CDTF">2018-01-05T15:32:00Z</dcterms:created>
  <dcterms:modified xsi:type="dcterms:W3CDTF">2018-01-07T21:05:00Z</dcterms:modified>
</cp:coreProperties>
</file>