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300E99" w:rsidRDefault="00300E99">
      <w:pPr>
        <w:pStyle w:val="32"/>
        <w:tabs>
          <w:tab w:val="right" w:leader="dot" w:pos="10194"/>
        </w:tabs>
        <w:rPr>
          <w:rFonts w:asciiTheme="minorHAnsi" w:eastAsiaTheme="minorEastAsia" w:hAnsiTheme="minorHAnsi" w:cstheme="minorBidi"/>
          <w:bCs w:val="0"/>
          <w:iCs w:val="0"/>
          <w:noProof/>
          <w:color w:val="auto"/>
          <w:szCs w:val="22"/>
          <w:rtl/>
          <w:lang w:bidi="ar-SA"/>
        </w:rPr>
      </w:pPr>
      <w:r>
        <w:rPr>
          <w:rFonts w:cs="B Titr"/>
          <w:bCs w:val="0"/>
          <w:iCs w:val="0"/>
          <w:noProof/>
          <w:webHidden/>
          <w:rtl/>
        </w:rPr>
        <w:fldChar w:fldCharType="begin"/>
      </w:r>
      <w:r>
        <w:rPr>
          <w:rFonts w:cs="B Titr"/>
          <w:bCs w:val="0"/>
          <w:iCs w:val="0"/>
          <w:noProof/>
          <w:webHidden/>
          <w:rtl/>
        </w:rPr>
        <w:instrText xml:space="preserve"> </w:instrText>
      </w:r>
      <w:r>
        <w:rPr>
          <w:rFonts w:cs="B Titr"/>
          <w:bCs w:val="0"/>
          <w:iCs w:val="0"/>
          <w:noProof/>
          <w:webHidden/>
        </w:rPr>
        <w:instrText>TOC</w:instrText>
      </w:r>
      <w:r>
        <w:rPr>
          <w:rFonts w:cs="B Titr"/>
          <w:bCs w:val="0"/>
          <w:iCs w:val="0"/>
          <w:noProof/>
          <w:webHidden/>
          <w:rtl/>
        </w:rPr>
        <w:instrText xml:space="preserve"> \</w:instrText>
      </w:r>
      <w:r>
        <w:rPr>
          <w:rFonts w:cs="B Titr"/>
          <w:bCs w:val="0"/>
          <w:iCs w:val="0"/>
          <w:noProof/>
          <w:webHidden/>
        </w:rPr>
        <w:instrText>o "</w:instrText>
      </w:r>
      <w:r>
        <w:rPr>
          <w:rFonts w:cs="B Titr"/>
          <w:bCs w:val="0"/>
          <w:iCs w:val="0"/>
          <w:noProof/>
          <w:webHidden/>
          <w:rtl/>
        </w:rPr>
        <w:instrText>1-7</w:instrText>
      </w:r>
      <w:r>
        <w:rPr>
          <w:rFonts w:cs="B Titr"/>
          <w:bCs w:val="0"/>
          <w:iCs w:val="0"/>
          <w:noProof/>
          <w:webHidden/>
        </w:rPr>
        <w:instrText>" \h \z \u</w:instrText>
      </w:r>
      <w:r>
        <w:rPr>
          <w:rFonts w:cs="B Titr"/>
          <w:bCs w:val="0"/>
          <w:iCs w:val="0"/>
          <w:noProof/>
          <w:webHidden/>
          <w:rtl/>
        </w:rPr>
        <w:instrText xml:space="preserve"> </w:instrText>
      </w:r>
      <w:r>
        <w:rPr>
          <w:rFonts w:cs="B Titr"/>
          <w:bCs w:val="0"/>
          <w:iCs w:val="0"/>
          <w:noProof/>
          <w:webHidden/>
          <w:rtl/>
        </w:rPr>
        <w:fldChar w:fldCharType="separate"/>
      </w:r>
      <w:hyperlink w:anchor="_Toc18448412" w:history="1">
        <w:r w:rsidRPr="00A84406">
          <w:rPr>
            <w:rStyle w:val="ac"/>
            <w:rFonts w:hint="eastAsia"/>
            <w:noProof/>
            <w:rtl/>
          </w:rPr>
          <w:t>فرض</w:t>
        </w:r>
        <w:r w:rsidRPr="00A84406">
          <w:rPr>
            <w:rStyle w:val="ac"/>
            <w:noProof/>
            <w:rtl/>
          </w:rPr>
          <w:t xml:space="preserve"> </w:t>
        </w:r>
        <w:r w:rsidRPr="00A84406">
          <w:rPr>
            <w:rStyle w:val="ac"/>
            <w:rFonts w:hint="eastAsia"/>
            <w:noProof/>
            <w:rtl/>
          </w:rPr>
          <w:t>دوم</w:t>
        </w:r>
        <w:r w:rsidRPr="00A84406">
          <w:rPr>
            <w:rStyle w:val="ac"/>
            <w:noProof/>
            <w:rtl/>
          </w:rPr>
          <w:t xml:space="preserve">: </w:t>
        </w:r>
        <w:r w:rsidRPr="00A84406">
          <w:rPr>
            <w:rStyle w:val="ac"/>
            <w:rFonts w:hint="eastAsia"/>
            <w:noProof/>
            <w:rtl/>
          </w:rPr>
          <w:t>دوران</w:t>
        </w:r>
        <w:r w:rsidRPr="00A84406">
          <w:rPr>
            <w:rStyle w:val="ac"/>
            <w:noProof/>
            <w:rtl/>
          </w:rPr>
          <w:t xml:space="preserve"> </w:t>
        </w:r>
        <w:r w:rsidRPr="00A84406">
          <w:rPr>
            <w:rStyle w:val="ac"/>
            <w:rFonts w:hint="eastAsia"/>
            <w:noProof/>
            <w:rtl/>
          </w:rPr>
          <w:t>امر</w:t>
        </w:r>
        <w:r w:rsidRPr="00A84406">
          <w:rPr>
            <w:rStyle w:val="ac"/>
            <w:noProof/>
            <w:rtl/>
          </w:rPr>
          <w:t xml:space="preserve"> </w:t>
        </w:r>
        <w:r w:rsidRPr="00A84406">
          <w:rPr>
            <w:rStyle w:val="ac"/>
            <w:rFonts w:hint="eastAsia"/>
            <w:noProof/>
            <w:rtl/>
          </w:rPr>
          <w:t>ب</w:t>
        </w:r>
        <w:r w:rsidRPr="00A84406">
          <w:rPr>
            <w:rStyle w:val="ac"/>
            <w:rFonts w:hint="cs"/>
            <w:noProof/>
            <w:rtl/>
          </w:rPr>
          <w:t>ی</w:t>
        </w:r>
        <w:r w:rsidRPr="00A84406">
          <w:rPr>
            <w:rStyle w:val="ac"/>
            <w:rFonts w:hint="eastAsia"/>
            <w:noProof/>
            <w:rtl/>
          </w:rPr>
          <w:t>ن</w:t>
        </w:r>
        <w:r w:rsidRPr="00A84406">
          <w:rPr>
            <w:rStyle w:val="ac"/>
            <w:noProof/>
            <w:rtl/>
          </w:rPr>
          <w:t xml:space="preserve"> </w:t>
        </w:r>
        <w:r w:rsidRPr="00A84406">
          <w:rPr>
            <w:rStyle w:val="ac"/>
            <w:rFonts w:hint="eastAsia"/>
            <w:noProof/>
            <w:rtl/>
          </w:rPr>
          <w:t>تکف</w:t>
        </w:r>
        <w:r w:rsidRPr="00A84406">
          <w:rPr>
            <w:rStyle w:val="ac"/>
            <w:rFonts w:hint="cs"/>
            <w:noProof/>
            <w:rtl/>
          </w:rPr>
          <w:t>ی</w:t>
        </w:r>
        <w:r w:rsidRPr="00A84406">
          <w:rPr>
            <w:rStyle w:val="ac"/>
            <w:rFonts w:hint="eastAsia"/>
            <w:noProof/>
            <w:rtl/>
          </w:rPr>
          <w:t>ن</w:t>
        </w:r>
        <w:r w:rsidRPr="00A84406">
          <w:rPr>
            <w:rStyle w:val="ac"/>
            <w:noProof/>
            <w:rtl/>
          </w:rPr>
          <w:t xml:space="preserve"> </w:t>
        </w:r>
        <w:r w:rsidRPr="00A84406">
          <w:rPr>
            <w:rStyle w:val="ac"/>
            <w:rFonts w:hint="eastAsia"/>
            <w:noProof/>
            <w:rtl/>
          </w:rPr>
          <w:t>به</w:t>
        </w:r>
        <w:r w:rsidRPr="00A84406">
          <w:rPr>
            <w:rStyle w:val="ac"/>
            <w:noProof/>
            <w:rtl/>
          </w:rPr>
          <w:t xml:space="preserve"> </w:t>
        </w:r>
        <w:r w:rsidRPr="00A84406">
          <w:rPr>
            <w:rStyle w:val="ac"/>
            <w:rFonts w:hint="eastAsia"/>
            <w:noProof/>
            <w:rtl/>
          </w:rPr>
          <w:t>نجس</w:t>
        </w:r>
        <w:r w:rsidRPr="00A84406">
          <w:rPr>
            <w:rStyle w:val="ac"/>
            <w:noProof/>
            <w:rtl/>
          </w:rPr>
          <w:t xml:space="preserve"> </w:t>
        </w:r>
        <w:r w:rsidRPr="00A84406">
          <w:rPr>
            <w:rStyle w:val="ac"/>
            <w:rFonts w:hint="eastAsia"/>
            <w:noProof/>
            <w:rtl/>
          </w:rPr>
          <w:t>و</w:t>
        </w:r>
        <w:r w:rsidRPr="00A84406">
          <w:rPr>
            <w:rStyle w:val="ac"/>
            <w:noProof/>
            <w:rtl/>
          </w:rPr>
          <w:t xml:space="preserve"> </w:t>
        </w:r>
        <w:r w:rsidRPr="00A84406">
          <w:rPr>
            <w:rStyle w:val="ac"/>
            <w:rFonts w:hint="eastAsia"/>
            <w:noProof/>
            <w:rtl/>
          </w:rPr>
          <w:t>غ</w:t>
        </w:r>
        <w:r w:rsidRPr="00A84406">
          <w:rPr>
            <w:rStyle w:val="ac"/>
            <w:rFonts w:hint="cs"/>
            <w:noProof/>
            <w:rtl/>
          </w:rPr>
          <w:t>ی</w:t>
        </w:r>
        <w:r w:rsidRPr="00A84406">
          <w:rPr>
            <w:rStyle w:val="ac"/>
            <w:rFonts w:hint="eastAsia"/>
            <w:noProof/>
            <w:rtl/>
          </w:rPr>
          <w:t>ر</w:t>
        </w:r>
        <w:r w:rsidRPr="00A84406">
          <w:rPr>
            <w:rStyle w:val="ac"/>
            <w:noProof/>
            <w:rtl/>
          </w:rPr>
          <w:t xml:space="preserve"> </w:t>
        </w:r>
        <w:r w:rsidRPr="00A84406">
          <w:rPr>
            <w:rStyle w:val="ac"/>
            <w:rFonts w:hint="eastAsia"/>
            <w:noProof/>
            <w:rtl/>
          </w:rPr>
          <w:t>نجس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18448412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300E99" w:rsidRDefault="00182136">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8448413" w:history="1">
        <w:r w:rsidR="00300E99" w:rsidRPr="00A84406">
          <w:rPr>
            <w:rStyle w:val="ac"/>
            <w:rFonts w:hint="eastAsia"/>
            <w:noProof/>
            <w:rtl/>
          </w:rPr>
          <w:t>فرض</w:t>
        </w:r>
        <w:r w:rsidR="00300E99" w:rsidRPr="00A84406">
          <w:rPr>
            <w:rStyle w:val="ac"/>
            <w:noProof/>
            <w:rtl/>
          </w:rPr>
          <w:t xml:space="preserve"> </w:t>
        </w:r>
        <w:r w:rsidR="00300E99" w:rsidRPr="00A84406">
          <w:rPr>
            <w:rStyle w:val="ac"/>
            <w:rFonts w:hint="eastAsia"/>
            <w:noProof/>
            <w:rtl/>
          </w:rPr>
          <w:t>سوم</w:t>
        </w:r>
        <w:r w:rsidR="00300E99" w:rsidRPr="00A84406">
          <w:rPr>
            <w:rStyle w:val="ac"/>
            <w:noProof/>
            <w:rtl/>
          </w:rPr>
          <w:t xml:space="preserve">: </w:t>
        </w:r>
        <w:r w:rsidR="00300E99" w:rsidRPr="00A84406">
          <w:rPr>
            <w:rStyle w:val="ac"/>
            <w:rFonts w:hint="eastAsia"/>
            <w:noProof/>
            <w:rtl/>
          </w:rPr>
          <w:t>دوران</w:t>
        </w:r>
        <w:r w:rsidR="00300E99" w:rsidRPr="00A84406">
          <w:rPr>
            <w:rStyle w:val="ac"/>
            <w:noProof/>
            <w:rtl/>
          </w:rPr>
          <w:t xml:space="preserve"> </w:t>
        </w:r>
        <w:r w:rsidR="00300E99" w:rsidRPr="00A84406">
          <w:rPr>
            <w:rStyle w:val="ac"/>
            <w:rFonts w:hint="eastAsia"/>
            <w:noProof/>
            <w:rtl/>
          </w:rPr>
          <w:t>امر</w:t>
        </w:r>
        <w:r w:rsidR="00300E99" w:rsidRPr="00A84406">
          <w:rPr>
            <w:rStyle w:val="ac"/>
            <w:noProof/>
            <w:rtl/>
          </w:rPr>
          <w:t xml:space="preserve"> </w:t>
        </w:r>
        <w:r w:rsidR="00300E99" w:rsidRPr="00A84406">
          <w:rPr>
            <w:rStyle w:val="ac"/>
            <w:rFonts w:hint="eastAsia"/>
            <w:noProof/>
            <w:rtl/>
          </w:rPr>
          <w:t>ب</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تکف</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به</w:t>
        </w:r>
        <w:r w:rsidR="00300E99" w:rsidRPr="00A84406">
          <w:rPr>
            <w:rStyle w:val="ac"/>
            <w:noProof/>
            <w:rtl/>
          </w:rPr>
          <w:t xml:space="preserve"> </w:t>
        </w:r>
        <w:r w:rsidR="00300E99" w:rsidRPr="00A84406">
          <w:rPr>
            <w:rStyle w:val="ac"/>
            <w:rFonts w:hint="eastAsia"/>
            <w:noProof/>
            <w:rtl/>
          </w:rPr>
          <w:t>حر</w:t>
        </w:r>
        <w:r w:rsidR="00300E99" w:rsidRPr="00A84406">
          <w:rPr>
            <w:rStyle w:val="ac"/>
            <w:rFonts w:hint="cs"/>
            <w:noProof/>
            <w:rtl/>
          </w:rPr>
          <w:t>ی</w:t>
        </w:r>
        <w:r w:rsidR="00300E99" w:rsidRPr="00A84406">
          <w:rPr>
            <w:rStyle w:val="ac"/>
            <w:rFonts w:hint="eastAsia"/>
            <w:noProof/>
            <w:rtl/>
          </w:rPr>
          <w:t>ر</w:t>
        </w:r>
        <w:r w:rsidR="00300E99" w:rsidRPr="00A84406">
          <w:rPr>
            <w:rStyle w:val="ac"/>
            <w:noProof/>
            <w:rtl/>
          </w:rPr>
          <w:t xml:space="preserve"> </w:t>
        </w:r>
        <w:r w:rsidR="00300E99" w:rsidRPr="00A84406">
          <w:rPr>
            <w:rStyle w:val="ac"/>
            <w:rFonts w:hint="eastAsia"/>
            <w:noProof/>
            <w:rtl/>
          </w:rPr>
          <w:t>و</w:t>
        </w:r>
        <w:r w:rsidR="00300E99" w:rsidRPr="00A84406">
          <w:rPr>
            <w:rStyle w:val="ac"/>
            <w:noProof/>
            <w:rtl/>
          </w:rPr>
          <w:t xml:space="preserve"> </w:t>
        </w:r>
        <w:r w:rsidR="00300E99" w:rsidRPr="00A84406">
          <w:rPr>
            <w:rStyle w:val="ac"/>
            <w:rFonts w:hint="eastAsia"/>
            <w:noProof/>
            <w:rtl/>
          </w:rPr>
          <w:t>غ</w:t>
        </w:r>
        <w:r w:rsidR="00300E99" w:rsidRPr="00A84406">
          <w:rPr>
            <w:rStyle w:val="ac"/>
            <w:rFonts w:hint="cs"/>
            <w:noProof/>
            <w:rtl/>
          </w:rPr>
          <w:t>ی</w:t>
        </w:r>
        <w:r w:rsidR="00300E99" w:rsidRPr="00A84406">
          <w:rPr>
            <w:rStyle w:val="ac"/>
            <w:rFonts w:hint="eastAsia"/>
            <w:noProof/>
            <w:rtl/>
          </w:rPr>
          <w:t>ر</w:t>
        </w:r>
        <w:r w:rsidR="00300E99" w:rsidRPr="00A84406">
          <w:rPr>
            <w:rStyle w:val="ac"/>
            <w:noProof/>
            <w:rtl/>
          </w:rPr>
          <w:t xml:space="preserve"> </w:t>
        </w:r>
        <w:r w:rsidR="00300E99" w:rsidRPr="00A84406">
          <w:rPr>
            <w:rStyle w:val="ac"/>
            <w:rFonts w:hint="eastAsia"/>
            <w:noProof/>
            <w:rtl/>
          </w:rPr>
          <w:t>نجس</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18448413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2</w:t>
        </w:r>
        <w:r w:rsidR="00300E99">
          <w:rPr>
            <w:noProof/>
            <w:webHidden/>
            <w:rtl/>
          </w:rPr>
          <w:fldChar w:fldCharType="end"/>
        </w:r>
      </w:hyperlink>
    </w:p>
    <w:p w:rsidR="00300E99" w:rsidRDefault="00182136">
      <w:pPr>
        <w:pStyle w:val="32"/>
        <w:tabs>
          <w:tab w:val="right" w:leader="dot" w:pos="10194"/>
        </w:tabs>
        <w:rPr>
          <w:rFonts w:asciiTheme="minorHAnsi" w:eastAsiaTheme="minorEastAsia" w:hAnsiTheme="minorHAnsi" w:cstheme="minorBidi"/>
          <w:bCs w:val="0"/>
          <w:iCs w:val="0"/>
          <w:noProof/>
          <w:color w:val="auto"/>
          <w:szCs w:val="22"/>
          <w:rtl/>
          <w:lang w:bidi="ar-SA"/>
        </w:rPr>
      </w:pPr>
      <w:hyperlink w:anchor="_Toc18448414" w:history="1">
        <w:r w:rsidR="00300E99" w:rsidRPr="00A84406">
          <w:rPr>
            <w:rStyle w:val="ac"/>
            <w:rFonts w:hint="eastAsia"/>
            <w:noProof/>
            <w:rtl/>
          </w:rPr>
          <w:t>فرض</w:t>
        </w:r>
        <w:r w:rsidR="00300E99" w:rsidRPr="00A84406">
          <w:rPr>
            <w:rStyle w:val="ac"/>
            <w:noProof/>
            <w:rtl/>
          </w:rPr>
          <w:t xml:space="preserve"> </w:t>
        </w:r>
        <w:r w:rsidR="00300E99" w:rsidRPr="00A84406">
          <w:rPr>
            <w:rStyle w:val="ac"/>
            <w:rFonts w:hint="eastAsia"/>
            <w:noProof/>
            <w:rtl/>
          </w:rPr>
          <w:t>چهارم</w:t>
        </w:r>
        <w:r w:rsidR="00300E99" w:rsidRPr="00A84406">
          <w:rPr>
            <w:rStyle w:val="ac"/>
            <w:noProof/>
            <w:rtl/>
          </w:rPr>
          <w:t xml:space="preserve">: </w:t>
        </w:r>
        <w:r w:rsidR="00300E99" w:rsidRPr="00A84406">
          <w:rPr>
            <w:rStyle w:val="ac"/>
            <w:rFonts w:hint="eastAsia"/>
            <w:noProof/>
            <w:rtl/>
          </w:rPr>
          <w:t>دوران</w:t>
        </w:r>
        <w:r w:rsidR="00300E99" w:rsidRPr="00A84406">
          <w:rPr>
            <w:rStyle w:val="ac"/>
            <w:noProof/>
            <w:rtl/>
          </w:rPr>
          <w:t xml:space="preserve"> </w:t>
        </w:r>
        <w:r w:rsidR="00300E99" w:rsidRPr="00A84406">
          <w:rPr>
            <w:rStyle w:val="ac"/>
            <w:rFonts w:hint="eastAsia"/>
            <w:noProof/>
            <w:rtl/>
          </w:rPr>
          <w:t>امر</w:t>
        </w:r>
        <w:r w:rsidR="00300E99" w:rsidRPr="00A84406">
          <w:rPr>
            <w:rStyle w:val="ac"/>
            <w:noProof/>
            <w:rtl/>
          </w:rPr>
          <w:t xml:space="preserve"> </w:t>
        </w:r>
        <w:r w:rsidR="00300E99" w:rsidRPr="00A84406">
          <w:rPr>
            <w:rStyle w:val="ac"/>
            <w:rFonts w:hint="eastAsia"/>
            <w:noProof/>
            <w:rtl/>
          </w:rPr>
          <w:t>ب</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تکف</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به</w:t>
        </w:r>
        <w:r w:rsidR="00300E99" w:rsidRPr="00A84406">
          <w:rPr>
            <w:rStyle w:val="ac"/>
            <w:noProof/>
            <w:rtl/>
          </w:rPr>
          <w:t xml:space="preserve"> </w:t>
        </w:r>
        <w:r w:rsidR="00300E99" w:rsidRPr="00A84406">
          <w:rPr>
            <w:rStyle w:val="ac"/>
            <w:rFonts w:hint="eastAsia"/>
            <w:noProof/>
            <w:rtl/>
          </w:rPr>
          <w:t>جلد</w:t>
        </w:r>
        <w:r w:rsidR="00300E99" w:rsidRPr="00A84406">
          <w:rPr>
            <w:rStyle w:val="ac"/>
            <w:noProof/>
            <w:rtl/>
          </w:rPr>
          <w:t xml:space="preserve"> </w:t>
        </w:r>
        <w:r w:rsidR="00300E99" w:rsidRPr="00A84406">
          <w:rPr>
            <w:rStyle w:val="ac"/>
            <w:rFonts w:hint="eastAsia"/>
            <w:noProof/>
            <w:rtl/>
          </w:rPr>
          <w:t>ما</w:t>
        </w:r>
        <w:r w:rsidR="00300E99" w:rsidRPr="00A84406">
          <w:rPr>
            <w:rStyle w:val="ac"/>
            <w:noProof/>
            <w:rtl/>
          </w:rPr>
          <w:t xml:space="preserve"> </w:t>
        </w:r>
        <w:r w:rsidR="00300E99" w:rsidRPr="00A84406">
          <w:rPr>
            <w:rStyle w:val="ac"/>
            <w:rFonts w:hint="eastAsia"/>
            <w:noProof/>
            <w:rtl/>
          </w:rPr>
          <w:t>لا</w:t>
        </w:r>
        <w:r w:rsidR="00300E99" w:rsidRPr="00A84406">
          <w:rPr>
            <w:rStyle w:val="ac"/>
            <w:noProof/>
            <w:rtl/>
          </w:rPr>
          <w:t xml:space="preserve"> </w:t>
        </w:r>
        <w:r w:rsidR="00300E99" w:rsidRPr="00A84406">
          <w:rPr>
            <w:rStyle w:val="ac"/>
            <w:rFonts w:hint="cs"/>
            <w:noProof/>
            <w:rtl/>
          </w:rPr>
          <w:t>ی</w:t>
        </w:r>
        <w:r w:rsidR="00300E99" w:rsidRPr="00A84406">
          <w:rPr>
            <w:rStyle w:val="ac"/>
            <w:rFonts w:hint="eastAsia"/>
            <w:noProof/>
            <w:rtl/>
          </w:rPr>
          <w:t>ؤکل</w:t>
        </w:r>
        <w:r w:rsidR="00300E99" w:rsidRPr="00A84406">
          <w:rPr>
            <w:rStyle w:val="ac"/>
            <w:noProof/>
            <w:rtl/>
          </w:rPr>
          <w:t xml:space="preserve"> </w:t>
        </w:r>
        <w:r w:rsidR="00300E99" w:rsidRPr="00A84406">
          <w:rPr>
            <w:rStyle w:val="ac"/>
            <w:rFonts w:hint="eastAsia"/>
            <w:noProof/>
            <w:rtl/>
          </w:rPr>
          <w:t>و</w:t>
        </w:r>
        <w:r w:rsidR="00300E99" w:rsidRPr="00A84406">
          <w:rPr>
            <w:rStyle w:val="ac"/>
            <w:noProof/>
            <w:rtl/>
          </w:rPr>
          <w:t xml:space="preserve"> </w:t>
        </w:r>
        <w:r w:rsidR="00300E99" w:rsidRPr="00A84406">
          <w:rPr>
            <w:rStyle w:val="ac"/>
            <w:rFonts w:hint="eastAsia"/>
            <w:noProof/>
            <w:rtl/>
          </w:rPr>
          <w:t>أجزاء</w:t>
        </w:r>
        <w:r w:rsidR="00300E99" w:rsidRPr="00A84406">
          <w:rPr>
            <w:rStyle w:val="ac"/>
            <w:noProof/>
            <w:rtl/>
          </w:rPr>
          <w:t xml:space="preserve"> </w:t>
        </w:r>
        <w:r w:rsidR="00300E99" w:rsidRPr="00A84406">
          <w:rPr>
            <w:rStyle w:val="ac"/>
            <w:rFonts w:hint="eastAsia"/>
            <w:noProof/>
            <w:rtl/>
          </w:rPr>
          <w:t>ما</w:t>
        </w:r>
        <w:r w:rsidR="00300E99" w:rsidRPr="00A84406">
          <w:rPr>
            <w:rStyle w:val="ac"/>
            <w:noProof/>
            <w:rtl/>
          </w:rPr>
          <w:t xml:space="preserve"> </w:t>
        </w:r>
        <w:r w:rsidR="00300E99" w:rsidRPr="00A84406">
          <w:rPr>
            <w:rStyle w:val="ac"/>
            <w:rFonts w:hint="eastAsia"/>
            <w:noProof/>
            <w:rtl/>
          </w:rPr>
          <w:t>لا</w:t>
        </w:r>
        <w:r w:rsidR="00300E99" w:rsidRPr="00A84406">
          <w:rPr>
            <w:rStyle w:val="ac"/>
            <w:noProof/>
            <w:rtl/>
          </w:rPr>
          <w:t xml:space="preserve"> </w:t>
        </w:r>
        <w:r w:rsidR="00300E99" w:rsidRPr="00A84406">
          <w:rPr>
            <w:rStyle w:val="ac"/>
            <w:rFonts w:hint="cs"/>
            <w:noProof/>
            <w:rtl/>
          </w:rPr>
          <w:t>ی</w:t>
        </w:r>
        <w:r w:rsidR="00300E99" w:rsidRPr="00A84406">
          <w:rPr>
            <w:rStyle w:val="ac"/>
            <w:rFonts w:hint="eastAsia"/>
            <w:noProof/>
            <w:rtl/>
          </w:rPr>
          <w:t>ؤکل</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18448414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3</w:t>
        </w:r>
        <w:r w:rsidR="00300E99">
          <w:rPr>
            <w:noProof/>
            <w:webHidden/>
            <w:rtl/>
          </w:rPr>
          <w:fldChar w:fldCharType="end"/>
        </w:r>
      </w:hyperlink>
    </w:p>
    <w:p w:rsidR="00300E99" w:rsidRDefault="00182136">
      <w:pPr>
        <w:pStyle w:val="42"/>
        <w:tabs>
          <w:tab w:val="right" w:leader="dot" w:pos="10194"/>
        </w:tabs>
        <w:rPr>
          <w:rFonts w:asciiTheme="minorHAnsi" w:eastAsiaTheme="minorEastAsia" w:hAnsiTheme="minorHAnsi" w:cstheme="minorBidi"/>
          <w:bCs w:val="0"/>
          <w:noProof/>
          <w:color w:val="auto"/>
          <w:szCs w:val="22"/>
          <w:rtl/>
          <w:lang w:bidi="ar-SA"/>
        </w:rPr>
      </w:pPr>
      <w:hyperlink w:anchor="_Toc18448415" w:history="1">
        <w:r w:rsidR="00300E99" w:rsidRPr="00A84406">
          <w:rPr>
            <w:rStyle w:val="ac"/>
            <w:rFonts w:hint="eastAsia"/>
            <w:noProof/>
            <w:rtl/>
          </w:rPr>
          <w:t>تفص</w:t>
        </w:r>
        <w:r w:rsidR="00300E99" w:rsidRPr="00A84406">
          <w:rPr>
            <w:rStyle w:val="ac"/>
            <w:rFonts w:hint="cs"/>
            <w:noProof/>
            <w:rtl/>
          </w:rPr>
          <w:t>ی</w:t>
        </w:r>
        <w:r w:rsidR="00300E99" w:rsidRPr="00A84406">
          <w:rPr>
            <w:rStyle w:val="ac"/>
            <w:rFonts w:hint="eastAsia"/>
            <w:noProof/>
            <w:rtl/>
          </w:rPr>
          <w:t>ل</w:t>
        </w:r>
        <w:r w:rsidR="00300E99" w:rsidRPr="00A84406">
          <w:rPr>
            <w:rStyle w:val="ac"/>
            <w:noProof/>
            <w:rtl/>
          </w:rPr>
          <w:t xml:space="preserve"> </w:t>
        </w:r>
        <w:r w:rsidR="00300E99" w:rsidRPr="00A84406">
          <w:rPr>
            <w:rStyle w:val="ac"/>
            <w:rFonts w:hint="eastAsia"/>
            <w:noProof/>
            <w:rtl/>
          </w:rPr>
          <w:t>مرحوم</w:t>
        </w:r>
        <w:r w:rsidR="00300E99" w:rsidRPr="00A84406">
          <w:rPr>
            <w:rStyle w:val="ac"/>
            <w:noProof/>
            <w:rtl/>
          </w:rPr>
          <w:t xml:space="preserve"> </w:t>
        </w:r>
        <w:r w:rsidR="00300E99" w:rsidRPr="00A84406">
          <w:rPr>
            <w:rStyle w:val="ac"/>
            <w:rFonts w:hint="eastAsia"/>
            <w:noProof/>
            <w:rtl/>
          </w:rPr>
          <w:t>خوئ</w:t>
        </w:r>
        <w:r w:rsidR="00300E99" w:rsidRPr="00A84406">
          <w:rPr>
            <w:rStyle w:val="ac"/>
            <w:rFonts w:hint="cs"/>
            <w:noProof/>
            <w:rtl/>
          </w:rPr>
          <w:t>ی</w:t>
        </w:r>
        <w:r w:rsidR="00300E99" w:rsidRPr="00A84406">
          <w:rPr>
            <w:rStyle w:val="ac"/>
            <w:noProof/>
            <w:rtl/>
          </w:rPr>
          <w:t xml:space="preserve"> </w:t>
        </w:r>
        <w:r w:rsidR="00300E99" w:rsidRPr="00A84406">
          <w:rPr>
            <w:rStyle w:val="ac"/>
            <w:rFonts w:hint="eastAsia"/>
            <w:noProof/>
            <w:rtl/>
          </w:rPr>
          <w:t>ب</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موارد</w:t>
        </w:r>
        <w:r w:rsidR="00300E99" w:rsidRPr="00A84406">
          <w:rPr>
            <w:rStyle w:val="ac"/>
            <w:noProof/>
            <w:rtl/>
          </w:rPr>
          <w:t xml:space="preserve"> </w:t>
        </w:r>
        <w:r w:rsidR="00300E99" w:rsidRPr="00A84406">
          <w:rPr>
            <w:rStyle w:val="ac"/>
            <w:rFonts w:hint="eastAsia"/>
            <w:noProof/>
            <w:rtl/>
          </w:rPr>
          <w:t>ممنوعه</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18448415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3</w:t>
        </w:r>
        <w:r w:rsidR="00300E99">
          <w:rPr>
            <w:noProof/>
            <w:webHidden/>
            <w:rtl/>
          </w:rPr>
          <w:fldChar w:fldCharType="end"/>
        </w:r>
      </w:hyperlink>
    </w:p>
    <w:p w:rsidR="00300E99" w:rsidRDefault="00182136">
      <w:pPr>
        <w:pStyle w:val="52"/>
        <w:tabs>
          <w:tab w:val="right" w:leader="dot" w:pos="10194"/>
        </w:tabs>
        <w:rPr>
          <w:rFonts w:asciiTheme="minorHAnsi" w:eastAsiaTheme="minorEastAsia" w:hAnsiTheme="minorHAnsi" w:cstheme="minorBidi"/>
          <w:bCs w:val="0"/>
          <w:noProof/>
          <w:color w:val="auto"/>
          <w:szCs w:val="22"/>
          <w:rtl/>
          <w:lang w:bidi="ar-SA"/>
        </w:rPr>
      </w:pPr>
      <w:hyperlink w:anchor="_Toc18448416" w:history="1">
        <w:r w:rsidR="00300E99" w:rsidRPr="00A84406">
          <w:rPr>
            <w:rStyle w:val="ac"/>
            <w:rFonts w:hint="eastAsia"/>
            <w:noProof/>
            <w:rtl/>
          </w:rPr>
          <w:t>صورة</w:t>
        </w:r>
        <w:r w:rsidR="00300E99" w:rsidRPr="00A84406">
          <w:rPr>
            <w:rStyle w:val="ac"/>
            <w:noProof/>
            <w:rtl/>
          </w:rPr>
          <w:t xml:space="preserve"> </w:t>
        </w:r>
        <w:r w:rsidR="00300E99" w:rsidRPr="00A84406">
          <w:rPr>
            <w:rStyle w:val="ac"/>
            <w:rFonts w:hint="eastAsia"/>
            <w:noProof/>
            <w:rtl/>
          </w:rPr>
          <w:t>اُول</w:t>
        </w:r>
        <w:r w:rsidR="00300E99" w:rsidRPr="00A84406">
          <w:rPr>
            <w:rStyle w:val="ac"/>
            <w:rFonts w:hint="cs"/>
            <w:noProof/>
            <w:rtl/>
          </w:rPr>
          <w:t>ی</w:t>
        </w:r>
        <w:r w:rsidR="00300E99" w:rsidRPr="00A84406">
          <w:rPr>
            <w:rStyle w:val="ac"/>
            <w:noProof/>
            <w:rtl/>
          </w:rPr>
          <w:t xml:space="preserve">: </w:t>
        </w:r>
        <w:r w:rsidR="00300E99" w:rsidRPr="00A84406">
          <w:rPr>
            <w:rStyle w:val="ac"/>
            <w:rFonts w:hint="eastAsia"/>
            <w:noProof/>
            <w:rtl/>
          </w:rPr>
          <w:t>دوران</w:t>
        </w:r>
        <w:r w:rsidR="00300E99" w:rsidRPr="00A84406">
          <w:rPr>
            <w:rStyle w:val="ac"/>
            <w:noProof/>
            <w:rtl/>
          </w:rPr>
          <w:t xml:space="preserve"> </w:t>
        </w:r>
        <w:r w:rsidR="00300E99" w:rsidRPr="00A84406">
          <w:rPr>
            <w:rStyle w:val="ac"/>
            <w:rFonts w:hint="eastAsia"/>
            <w:noProof/>
            <w:rtl/>
          </w:rPr>
          <w:t>امر</w:t>
        </w:r>
        <w:r w:rsidR="00300E99" w:rsidRPr="00A84406">
          <w:rPr>
            <w:rStyle w:val="ac"/>
            <w:noProof/>
            <w:rtl/>
          </w:rPr>
          <w:t xml:space="preserve"> </w:t>
        </w:r>
        <w:r w:rsidR="00300E99" w:rsidRPr="00A84406">
          <w:rPr>
            <w:rStyle w:val="ac"/>
            <w:rFonts w:hint="eastAsia"/>
            <w:noProof/>
            <w:rtl/>
          </w:rPr>
          <w:t>ب</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نجس</w:t>
        </w:r>
        <w:r w:rsidR="00300E99" w:rsidRPr="00A84406">
          <w:rPr>
            <w:rStyle w:val="ac"/>
            <w:noProof/>
            <w:rtl/>
          </w:rPr>
          <w:t xml:space="preserve"> </w:t>
        </w:r>
        <w:r w:rsidR="00300E99" w:rsidRPr="00A84406">
          <w:rPr>
            <w:rStyle w:val="ac"/>
            <w:rFonts w:hint="eastAsia"/>
            <w:noProof/>
            <w:rtl/>
          </w:rPr>
          <w:t>و</w:t>
        </w:r>
        <w:r w:rsidR="00300E99" w:rsidRPr="00A84406">
          <w:rPr>
            <w:rStyle w:val="ac"/>
            <w:noProof/>
            <w:rtl/>
          </w:rPr>
          <w:t xml:space="preserve"> </w:t>
        </w:r>
        <w:r w:rsidR="00300E99" w:rsidRPr="00A84406">
          <w:rPr>
            <w:rStyle w:val="ac"/>
            <w:rFonts w:hint="eastAsia"/>
            <w:noProof/>
            <w:rtl/>
          </w:rPr>
          <w:t>غ</w:t>
        </w:r>
        <w:r w:rsidR="00300E99" w:rsidRPr="00A84406">
          <w:rPr>
            <w:rStyle w:val="ac"/>
            <w:rFonts w:hint="cs"/>
            <w:noProof/>
            <w:rtl/>
          </w:rPr>
          <w:t>ی</w:t>
        </w:r>
        <w:r w:rsidR="00300E99" w:rsidRPr="00A84406">
          <w:rPr>
            <w:rStyle w:val="ac"/>
            <w:rFonts w:hint="eastAsia"/>
            <w:noProof/>
            <w:rtl/>
          </w:rPr>
          <w:t>ر</w:t>
        </w:r>
        <w:r w:rsidR="00300E99" w:rsidRPr="00A84406">
          <w:rPr>
            <w:rStyle w:val="ac"/>
            <w:noProof/>
            <w:rtl/>
          </w:rPr>
          <w:t xml:space="preserve"> </w:t>
        </w:r>
        <w:r w:rsidR="00300E99" w:rsidRPr="00A84406">
          <w:rPr>
            <w:rStyle w:val="ac"/>
            <w:rFonts w:hint="eastAsia"/>
            <w:noProof/>
            <w:rtl/>
          </w:rPr>
          <w:t>نجس</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18448416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3</w:t>
        </w:r>
        <w:r w:rsidR="00300E99">
          <w:rPr>
            <w:noProof/>
            <w:webHidden/>
            <w:rtl/>
          </w:rPr>
          <w:fldChar w:fldCharType="end"/>
        </w:r>
      </w:hyperlink>
    </w:p>
    <w:p w:rsidR="00300E99" w:rsidRDefault="00182136">
      <w:pPr>
        <w:pStyle w:val="61"/>
        <w:tabs>
          <w:tab w:val="right" w:leader="dot" w:pos="10194"/>
        </w:tabs>
        <w:rPr>
          <w:rFonts w:asciiTheme="minorHAnsi" w:eastAsiaTheme="minorEastAsia" w:hAnsiTheme="minorHAnsi" w:cstheme="minorBidi"/>
          <w:bCs w:val="0"/>
          <w:noProof/>
          <w:color w:val="auto"/>
          <w:szCs w:val="22"/>
          <w:rtl/>
          <w:lang w:bidi="ar-SA"/>
        </w:rPr>
      </w:pPr>
      <w:hyperlink w:anchor="_Toc18448417" w:history="1">
        <w:r w:rsidR="00300E99" w:rsidRPr="00A84406">
          <w:rPr>
            <w:rStyle w:val="ac"/>
            <w:rFonts w:hint="eastAsia"/>
            <w:noProof/>
            <w:rtl/>
          </w:rPr>
          <w:t>مناقشه</w:t>
        </w:r>
        <w:r w:rsidR="00300E99" w:rsidRPr="00A84406">
          <w:rPr>
            <w:rStyle w:val="ac"/>
            <w:noProof/>
            <w:rtl/>
          </w:rPr>
          <w:t xml:space="preserve"> </w:t>
        </w:r>
        <w:r w:rsidR="00300E99" w:rsidRPr="00A84406">
          <w:rPr>
            <w:rStyle w:val="ac"/>
            <w:rFonts w:hint="eastAsia"/>
            <w:noProof/>
            <w:rtl/>
          </w:rPr>
          <w:t>استاد</w:t>
        </w:r>
        <w:r w:rsidR="00300E99" w:rsidRPr="00A84406">
          <w:rPr>
            <w:rStyle w:val="ac"/>
            <w:noProof/>
            <w:rtl/>
          </w:rPr>
          <w:t xml:space="preserve"> </w:t>
        </w:r>
        <w:r w:rsidR="00300E99" w:rsidRPr="00A84406">
          <w:rPr>
            <w:rStyle w:val="ac"/>
            <w:rFonts w:hint="eastAsia"/>
            <w:noProof/>
            <w:rtl/>
          </w:rPr>
          <w:t>در</w:t>
        </w:r>
        <w:r w:rsidR="00300E99" w:rsidRPr="00A84406">
          <w:rPr>
            <w:rStyle w:val="ac"/>
            <w:noProof/>
            <w:rtl/>
          </w:rPr>
          <w:t xml:space="preserve"> </w:t>
        </w:r>
        <w:r w:rsidR="00300E99" w:rsidRPr="00A84406">
          <w:rPr>
            <w:rStyle w:val="ac"/>
            <w:rFonts w:hint="eastAsia"/>
            <w:noProof/>
            <w:rtl/>
          </w:rPr>
          <w:t>کلام</w:t>
        </w:r>
        <w:r w:rsidR="00300E99" w:rsidRPr="00A84406">
          <w:rPr>
            <w:rStyle w:val="ac"/>
            <w:noProof/>
            <w:rtl/>
          </w:rPr>
          <w:t xml:space="preserve"> </w:t>
        </w:r>
        <w:r w:rsidR="00300E99" w:rsidRPr="00A84406">
          <w:rPr>
            <w:rStyle w:val="ac"/>
            <w:rFonts w:hint="eastAsia"/>
            <w:noProof/>
            <w:rtl/>
          </w:rPr>
          <w:t>مرحوم</w:t>
        </w:r>
        <w:r w:rsidR="00300E99" w:rsidRPr="00A84406">
          <w:rPr>
            <w:rStyle w:val="ac"/>
            <w:noProof/>
            <w:rtl/>
          </w:rPr>
          <w:t xml:space="preserve"> </w:t>
        </w:r>
        <w:r w:rsidR="00300E99" w:rsidRPr="00A84406">
          <w:rPr>
            <w:rStyle w:val="ac"/>
            <w:rFonts w:hint="eastAsia"/>
            <w:noProof/>
            <w:rtl/>
          </w:rPr>
          <w:t>خوئ</w:t>
        </w:r>
        <w:r w:rsidR="00300E99" w:rsidRPr="00A84406">
          <w:rPr>
            <w:rStyle w:val="ac"/>
            <w:rFonts w:hint="cs"/>
            <w:noProof/>
            <w:rtl/>
          </w:rPr>
          <w:t>ی</w:t>
        </w:r>
        <w:r w:rsidR="00300E99" w:rsidRPr="00A84406">
          <w:rPr>
            <w:rStyle w:val="ac"/>
            <w:noProof/>
            <w:rtl/>
          </w:rPr>
          <w:t xml:space="preserve"> </w:t>
        </w:r>
        <w:r w:rsidR="00300E99" w:rsidRPr="00A84406">
          <w:rPr>
            <w:rStyle w:val="ac"/>
            <w:rFonts w:hint="eastAsia"/>
            <w:noProof/>
            <w:rtl/>
          </w:rPr>
          <w:t>نسبت</w:t>
        </w:r>
        <w:r w:rsidR="00300E99" w:rsidRPr="00A84406">
          <w:rPr>
            <w:rStyle w:val="ac"/>
            <w:noProof/>
            <w:rtl/>
          </w:rPr>
          <w:t xml:space="preserve"> </w:t>
        </w:r>
        <w:r w:rsidR="00300E99" w:rsidRPr="00A84406">
          <w:rPr>
            <w:rStyle w:val="ac"/>
            <w:rFonts w:hint="eastAsia"/>
            <w:noProof/>
            <w:rtl/>
          </w:rPr>
          <w:t>به</w:t>
        </w:r>
        <w:r w:rsidR="00300E99" w:rsidRPr="00A84406">
          <w:rPr>
            <w:rStyle w:val="ac"/>
            <w:noProof/>
            <w:rtl/>
          </w:rPr>
          <w:t xml:space="preserve"> </w:t>
        </w:r>
        <w:r w:rsidR="00300E99" w:rsidRPr="00A84406">
          <w:rPr>
            <w:rStyle w:val="ac"/>
            <w:rFonts w:hint="eastAsia"/>
            <w:noProof/>
            <w:rtl/>
          </w:rPr>
          <w:t>صورت</w:t>
        </w:r>
        <w:r w:rsidR="00300E99" w:rsidRPr="00A84406">
          <w:rPr>
            <w:rStyle w:val="ac"/>
            <w:noProof/>
            <w:rtl/>
          </w:rPr>
          <w:t xml:space="preserve"> </w:t>
        </w:r>
        <w:r w:rsidR="00300E99" w:rsidRPr="00A84406">
          <w:rPr>
            <w:rStyle w:val="ac"/>
            <w:rFonts w:hint="eastAsia"/>
            <w:noProof/>
            <w:rtl/>
          </w:rPr>
          <w:t>اُول</w:t>
        </w:r>
        <w:r w:rsidR="00300E99" w:rsidRPr="00A84406">
          <w:rPr>
            <w:rStyle w:val="ac"/>
            <w:rFonts w:hint="cs"/>
            <w:noProof/>
            <w:rtl/>
          </w:rPr>
          <w:t>ی</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18448417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4</w:t>
        </w:r>
        <w:r w:rsidR="00300E99">
          <w:rPr>
            <w:noProof/>
            <w:webHidden/>
            <w:rtl/>
          </w:rPr>
          <w:fldChar w:fldCharType="end"/>
        </w:r>
      </w:hyperlink>
    </w:p>
    <w:p w:rsidR="00300E99" w:rsidRDefault="00182136">
      <w:pPr>
        <w:pStyle w:val="52"/>
        <w:tabs>
          <w:tab w:val="right" w:leader="dot" w:pos="10194"/>
        </w:tabs>
        <w:rPr>
          <w:rFonts w:asciiTheme="minorHAnsi" w:eastAsiaTheme="minorEastAsia" w:hAnsiTheme="minorHAnsi" w:cstheme="minorBidi"/>
          <w:bCs w:val="0"/>
          <w:noProof/>
          <w:color w:val="auto"/>
          <w:szCs w:val="22"/>
          <w:rtl/>
          <w:lang w:bidi="ar-SA"/>
        </w:rPr>
      </w:pPr>
      <w:hyperlink w:anchor="_Toc18448418" w:history="1">
        <w:r w:rsidR="00300E99" w:rsidRPr="00A84406">
          <w:rPr>
            <w:rStyle w:val="ac"/>
            <w:rFonts w:hint="eastAsia"/>
            <w:noProof/>
            <w:rtl/>
          </w:rPr>
          <w:t>صورت</w:t>
        </w:r>
        <w:r w:rsidR="00300E99" w:rsidRPr="00A84406">
          <w:rPr>
            <w:rStyle w:val="ac"/>
            <w:noProof/>
            <w:rtl/>
          </w:rPr>
          <w:t xml:space="preserve"> </w:t>
        </w:r>
        <w:r w:rsidR="00300E99" w:rsidRPr="00A84406">
          <w:rPr>
            <w:rStyle w:val="ac"/>
            <w:rFonts w:hint="eastAsia"/>
            <w:noProof/>
            <w:rtl/>
          </w:rPr>
          <w:t>ثان</w:t>
        </w:r>
        <w:r w:rsidR="00300E99" w:rsidRPr="00A84406">
          <w:rPr>
            <w:rStyle w:val="ac"/>
            <w:rFonts w:hint="cs"/>
            <w:noProof/>
            <w:rtl/>
          </w:rPr>
          <w:t>ی</w:t>
        </w:r>
        <w:r w:rsidR="00300E99" w:rsidRPr="00A84406">
          <w:rPr>
            <w:rStyle w:val="ac"/>
            <w:rFonts w:hint="eastAsia"/>
            <w:noProof/>
            <w:rtl/>
          </w:rPr>
          <w:t>ه</w:t>
        </w:r>
        <w:r w:rsidR="00300E99" w:rsidRPr="00A84406">
          <w:rPr>
            <w:rStyle w:val="ac"/>
            <w:noProof/>
            <w:rtl/>
          </w:rPr>
          <w:t xml:space="preserve">: </w:t>
        </w:r>
        <w:r w:rsidR="00300E99" w:rsidRPr="00A84406">
          <w:rPr>
            <w:rStyle w:val="ac"/>
            <w:rFonts w:hint="eastAsia"/>
            <w:noProof/>
            <w:rtl/>
          </w:rPr>
          <w:t>دوران</w:t>
        </w:r>
        <w:r w:rsidR="00300E99" w:rsidRPr="00A84406">
          <w:rPr>
            <w:rStyle w:val="ac"/>
            <w:noProof/>
            <w:rtl/>
          </w:rPr>
          <w:t xml:space="preserve"> </w:t>
        </w:r>
        <w:r w:rsidR="00300E99" w:rsidRPr="00A84406">
          <w:rPr>
            <w:rStyle w:val="ac"/>
            <w:rFonts w:hint="eastAsia"/>
            <w:noProof/>
            <w:rtl/>
          </w:rPr>
          <w:t>امر</w:t>
        </w:r>
        <w:r w:rsidR="00300E99" w:rsidRPr="00A84406">
          <w:rPr>
            <w:rStyle w:val="ac"/>
            <w:noProof/>
            <w:rtl/>
          </w:rPr>
          <w:t xml:space="preserve"> </w:t>
        </w:r>
        <w:r w:rsidR="00300E99" w:rsidRPr="00A84406">
          <w:rPr>
            <w:rStyle w:val="ac"/>
            <w:rFonts w:hint="eastAsia"/>
            <w:noProof/>
            <w:rtl/>
          </w:rPr>
          <w:t>ب</w:t>
        </w:r>
        <w:r w:rsidR="00300E99" w:rsidRPr="00A84406">
          <w:rPr>
            <w:rStyle w:val="ac"/>
            <w:rFonts w:hint="cs"/>
            <w:noProof/>
            <w:rtl/>
          </w:rPr>
          <w:t>ی</w:t>
        </w:r>
        <w:r w:rsidR="00300E99" w:rsidRPr="00A84406">
          <w:rPr>
            <w:rStyle w:val="ac"/>
            <w:rFonts w:hint="eastAsia"/>
            <w:noProof/>
            <w:rtl/>
          </w:rPr>
          <w:t>ن</w:t>
        </w:r>
        <w:r w:rsidR="00300E99" w:rsidRPr="00A84406">
          <w:rPr>
            <w:rStyle w:val="ac"/>
            <w:noProof/>
            <w:rtl/>
          </w:rPr>
          <w:t xml:space="preserve"> </w:t>
        </w:r>
        <w:r w:rsidR="00300E99" w:rsidRPr="00A84406">
          <w:rPr>
            <w:rStyle w:val="ac"/>
            <w:rFonts w:hint="eastAsia"/>
            <w:noProof/>
            <w:rtl/>
          </w:rPr>
          <w:t>حر</w:t>
        </w:r>
        <w:r w:rsidR="00300E99" w:rsidRPr="00A84406">
          <w:rPr>
            <w:rStyle w:val="ac"/>
            <w:rFonts w:hint="cs"/>
            <w:noProof/>
            <w:rtl/>
          </w:rPr>
          <w:t>ی</w:t>
        </w:r>
        <w:r w:rsidR="00300E99" w:rsidRPr="00A84406">
          <w:rPr>
            <w:rStyle w:val="ac"/>
            <w:rFonts w:hint="eastAsia"/>
            <w:noProof/>
            <w:rtl/>
          </w:rPr>
          <w:t>ر</w:t>
        </w:r>
        <w:r w:rsidR="00300E99" w:rsidRPr="00A84406">
          <w:rPr>
            <w:rStyle w:val="ac"/>
            <w:noProof/>
            <w:rtl/>
          </w:rPr>
          <w:t xml:space="preserve"> </w:t>
        </w:r>
        <w:r w:rsidR="00300E99" w:rsidRPr="00A84406">
          <w:rPr>
            <w:rStyle w:val="ac"/>
            <w:rFonts w:hint="eastAsia"/>
            <w:noProof/>
            <w:rtl/>
          </w:rPr>
          <w:t>و</w:t>
        </w:r>
        <w:r w:rsidR="00300E99" w:rsidRPr="00A84406">
          <w:rPr>
            <w:rStyle w:val="ac"/>
            <w:noProof/>
            <w:rtl/>
          </w:rPr>
          <w:t xml:space="preserve"> </w:t>
        </w:r>
        <w:r w:rsidR="00300E99" w:rsidRPr="00A84406">
          <w:rPr>
            <w:rStyle w:val="ac"/>
            <w:rFonts w:hint="eastAsia"/>
            <w:noProof/>
            <w:rtl/>
          </w:rPr>
          <w:t>غ</w:t>
        </w:r>
        <w:r w:rsidR="00300E99" w:rsidRPr="00A84406">
          <w:rPr>
            <w:rStyle w:val="ac"/>
            <w:rFonts w:hint="cs"/>
            <w:noProof/>
            <w:rtl/>
          </w:rPr>
          <w:t>ی</w:t>
        </w:r>
        <w:r w:rsidR="00300E99" w:rsidRPr="00A84406">
          <w:rPr>
            <w:rStyle w:val="ac"/>
            <w:rFonts w:hint="eastAsia"/>
            <w:noProof/>
            <w:rtl/>
          </w:rPr>
          <w:t>ر</w:t>
        </w:r>
        <w:r w:rsidR="00300E99" w:rsidRPr="00A84406">
          <w:rPr>
            <w:rStyle w:val="ac"/>
            <w:noProof/>
            <w:rtl/>
          </w:rPr>
          <w:t xml:space="preserve"> </w:t>
        </w:r>
        <w:r w:rsidR="00300E99" w:rsidRPr="00A84406">
          <w:rPr>
            <w:rStyle w:val="ac"/>
            <w:rFonts w:hint="eastAsia"/>
            <w:noProof/>
            <w:rtl/>
          </w:rPr>
          <w:t>متنجّس</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18448418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5</w:t>
        </w:r>
        <w:r w:rsidR="00300E99">
          <w:rPr>
            <w:noProof/>
            <w:webHidden/>
            <w:rtl/>
          </w:rPr>
          <w:fldChar w:fldCharType="end"/>
        </w:r>
      </w:hyperlink>
    </w:p>
    <w:p w:rsidR="00300E99" w:rsidRDefault="00182136">
      <w:pPr>
        <w:pStyle w:val="61"/>
        <w:tabs>
          <w:tab w:val="right" w:leader="dot" w:pos="10194"/>
        </w:tabs>
        <w:rPr>
          <w:rFonts w:asciiTheme="minorHAnsi" w:eastAsiaTheme="minorEastAsia" w:hAnsiTheme="minorHAnsi" w:cstheme="minorBidi"/>
          <w:bCs w:val="0"/>
          <w:noProof/>
          <w:color w:val="auto"/>
          <w:szCs w:val="22"/>
          <w:rtl/>
          <w:lang w:bidi="ar-SA"/>
        </w:rPr>
      </w:pPr>
      <w:hyperlink w:anchor="_Toc18448419" w:history="1">
        <w:r w:rsidR="00300E99" w:rsidRPr="00A84406">
          <w:rPr>
            <w:rStyle w:val="ac"/>
            <w:rFonts w:hint="eastAsia"/>
            <w:noProof/>
            <w:rtl/>
          </w:rPr>
          <w:t>مناقشه</w:t>
        </w:r>
        <w:r w:rsidR="00300E99" w:rsidRPr="00A84406">
          <w:rPr>
            <w:rStyle w:val="ac"/>
            <w:noProof/>
            <w:rtl/>
          </w:rPr>
          <w:t xml:space="preserve"> </w:t>
        </w:r>
        <w:r w:rsidR="00300E99" w:rsidRPr="00A84406">
          <w:rPr>
            <w:rStyle w:val="ac"/>
            <w:rFonts w:hint="eastAsia"/>
            <w:noProof/>
            <w:rtl/>
          </w:rPr>
          <w:t>استاد</w:t>
        </w:r>
        <w:r w:rsidR="00300E99" w:rsidRPr="00A84406">
          <w:rPr>
            <w:rStyle w:val="ac"/>
            <w:noProof/>
            <w:rtl/>
          </w:rPr>
          <w:t xml:space="preserve"> </w:t>
        </w:r>
        <w:r w:rsidR="00300E99" w:rsidRPr="00A84406">
          <w:rPr>
            <w:rStyle w:val="ac"/>
            <w:rFonts w:hint="eastAsia"/>
            <w:noProof/>
            <w:rtl/>
          </w:rPr>
          <w:t>در</w:t>
        </w:r>
        <w:r w:rsidR="00300E99" w:rsidRPr="00A84406">
          <w:rPr>
            <w:rStyle w:val="ac"/>
            <w:noProof/>
            <w:rtl/>
          </w:rPr>
          <w:t xml:space="preserve"> </w:t>
        </w:r>
        <w:r w:rsidR="00300E99" w:rsidRPr="00A84406">
          <w:rPr>
            <w:rStyle w:val="ac"/>
            <w:rFonts w:hint="eastAsia"/>
            <w:noProof/>
            <w:rtl/>
          </w:rPr>
          <w:t>کلام</w:t>
        </w:r>
        <w:r w:rsidR="00300E99" w:rsidRPr="00A84406">
          <w:rPr>
            <w:rStyle w:val="ac"/>
            <w:noProof/>
            <w:rtl/>
          </w:rPr>
          <w:t xml:space="preserve"> </w:t>
        </w:r>
        <w:r w:rsidR="00300E99" w:rsidRPr="00A84406">
          <w:rPr>
            <w:rStyle w:val="ac"/>
            <w:rFonts w:hint="eastAsia"/>
            <w:noProof/>
            <w:rtl/>
          </w:rPr>
          <w:t>مرحوم</w:t>
        </w:r>
        <w:r w:rsidR="00300E99" w:rsidRPr="00A84406">
          <w:rPr>
            <w:rStyle w:val="ac"/>
            <w:noProof/>
            <w:rtl/>
          </w:rPr>
          <w:t xml:space="preserve"> </w:t>
        </w:r>
        <w:r w:rsidR="00300E99" w:rsidRPr="00A84406">
          <w:rPr>
            <w:rStyle w:val="ac"/>
            <w:rFonts w:hint="eastAsia"/>
            <w:noProof/>
            <w:rtl/>
          </w:rPr>
          <w:t>خوئ</w:t>
        </w:r>
        <w:r w:rsidR="00300E99" w:rsidRPr="00A84406">
          <w:rPr>
            <w:rStyle w:val="ac"/>
            <w:rFonts w:hint="cs"/>
            <w:noProof/>
            <w:rtl/>
          </w:rPr>
          <w:t>ی</w:t>
        </w:r>
        <w:r w:rsidR="00300E99" w:rsidRPr="00A84406">
          <w:rPr>
            <w:rStyle w:val="ac"/>
            <w:noProof/>
            <w:rtl/>
          </w:rPr>
          <w:t xml:space="preserve"> </w:t>
        </w:r>
        <w:r w:rsidR="00300E99" w:rsidRPr="00A84406">
          <w:rPr>
            <w:rStyle w:val="ac"/>
            <w:rFonts w:hint="eastAsia"/>
            <w:noProof/>
            <w:rtl/>
          </w:rPr>
          <w:t>نسبت</w:t>
        </w:r>
        <w:r w:rsidR="00300E99" w:rsidRPr="00A84406">
          <w:rPr>
            <w:rStyle w:val="ac"/>
            <w:noProof/>
            <w:rtl/>
          </w:rPr>
          <w:t xml:space="preserve"> </w:t>
        </w:r>
        <w:r w:rsidR="00300E99" w:rsidRPr="00A84406">
          <w:rPr>
            <w:rStyle w:val="ac"/>
            <w:rFonts w:hint="eastAsia"/>
            <w:noProof/>
            <w:rtl/>
          </w:rPr>
          <w:t>به</w:t>
        </w:r>
        <w:r w:rsidR="00300E99" w:rsidRPr="00A84406">
          <w:rPr>
            <w:rStyle w:val="ac"/>
            <w:noProof/>
            <w:rtl/>
          </w:rPr>
          <w:t xml:space="preserve"> </w:t>
        </w:r>
        <w:r w:rsidR="00300E99" w:rsidRPr="00A84406">
          <w:rPr>
            <w:rStyle w:val="ac"/>
            <w:rFonts w:hint="eastAsia"/>
            <w:noProof/>
            <w:rtl/>
          </w:rPr>
          <w:t>صورت</w:t>
        </w:r>
        <w:r w:rsidR="00300E99" w:rsidRPr="00A84406">
          <w:rPr>
            <w:rStyle w:val="ac"/>
            <w:noProof/>
            <w:rtl/>
          </w:rPr>
          <w:t xml:space="preserve"> </w:t>
        </w:r>
        <w:r w:rsidR="00300E99" w:rsidRPr="00A84406">
          <w:rPr>
            <w:rStyle w:val="ac"/>
            <w:rFonts w:hint="eastAsia"/>
            <w:noProof/>
            <w:rtl/>
          </w:rPr>
          <w:t>دوم</w:t>
        </w:r>
        <w:r w:rsidR="00300E99">
          <w:rPr>
            <w:noProof/>
            <w:webHidden/>
            <w:rtl/>
          </w:rPr>
          <w:tab/>
        </w:r>
        <w:r w:rsidR="00300E99">
          <w:rPr>
            <w:noProof/>
            <w:webHidden/>
            <w:rtl/>
          </w:rPr>
          <w:fldChar w:fldCharType="begin"/>
        </w:r>
        <w:r w:rsidR="00300E99">
          <w:rPr>
            <w:noProof/>
            <w:webHidden/>
            <w:rtl/>
          </w:rPr>
          <w:instrText xml:space="preserve"> </w:instrText>
        </w:r>
        <w:r w:rsidR="00300E99">
          <w:rPr>
            <w:noProof/>
            <w:webHidden/>
          </w:rPr>
          <w:instrText>PAGEREF</w:instrText>
        </w:r>
        <w:r w:rsidR="00300E99">
          <w:rPr>
            <w:noProof/>
            <w:webHidden/>
            <w:rtl/>
          </w:rPr>
          <w:instrText xml:space="preserve"> _</w:instrText>
        </w:r>
        <w:r w:rsidR="00300E99">
          <w:rPr>
            <w:noProof/>
            <w:webHidden/>
          </w:rPr>
          <w:instrText>Toc</w:instrText>
        </w:r>
        <w:r w:rsidR="00300E99">
          <w:rPr>
            <w:noProof/>
            <w:webHidden/>
            <w:rtl/>
          </w:rPr>
          <w:instrText xml:space="preserve">18448419 </w:instrText>
        </w:r>
        <w:r w:rsidR="00300E99">
          <w:rPr>
            <w:noProof/>
            <w:webHidden/>
          </w:rPr>
          <w:instrText>\h</w:instrText>
        </w:r>
        <w:r w:rsidR="00300E99">
          <w:rPr>
            <w:noProof/>
            <w:webHidden/>
            <w:rtl/>
          </w:rPr>
          <w:instrText xml:space="preserve"> </w:instrText>
        </w:r>
        <w:r w:rsidR="00300E99">
          <w:rPr>
            <w:noProof/>
            <w:webHidden/>
            <w:rtl/>
          </w:rPr>
        </w:r>
        <w:r w:rsidR="00300E99">
          <w:rPr>
            <w:noProof/>
            <w:webHidden/>
            <w:rtl/>
          </w:rPr>
          <w:fldChar w:fldCharType="separate"/>
        </w:r>
        <w:r w:rsidR="00300E99">
          <w:rPr>
            <w:noProof/>
            <w:webHidden/>
            <w:rtl/>
          </w:rPr>
          <w:t>5</w:t>
        </w:r>
        <w:r w:rsidR="00300E99">
          <w:rPr>
            <w:noProof/>
            <w:webHidden/>
            <w:rtl/>
          </w:rPr>
          <w:fldChar w:fldCharType="end"/>
        </w:r>
      </w:hyperlink>
    </w:p>
    <w:p w:rsidR="00C91EB6" w:rsidRPr="00C91EB6" w:rsidRDefault="00300E99" w:rsidP="00C91EB6">
      <w:r>
        <w:rPr>
          <w:rFonts w:cs="B Titr"/>
          <w:bCs/>
          <w:iCs/>
          <w:noProof/>
          <w:webHidden/>
          <w:color w:val="632423" w:themeColor="accent2" w:themeShade="80"/>
          <w:szCs w:val="24"/>
          <w:rtl/>
        </w:rPr>
        <w:fldChar w:fldCharType="end"/>
      </w:r>
    </w:p>
    <w:p w:rsidR="00F343FB" w:rsidRDefault="00F842AD" w:rsidP="0020241A">
      <w:r w:rsidRPr="008A522A">
        <w:rPr>
          <w:rStyle w:val="af1"/>
          <w:rFonts w:hint="cs"/>
          <w:b/>
          <w:bCs w:val="0"/>
          <w:rtl/>
        </w:rPr>
        <w:t>موضوع</w:t>
      </w:r>
      <w:r w:rsidRPr="00EB78E3">
        <w:rPr>
          <w:rStyle w:val="af1"/>
          <w:rFonts w:hint="cs"/>
          <w:rtl/>
        </w:rPr>
        <w:t>:</w:t>
      </w:r>
      <w:r>
        <w:rPr>
          <w:rFonts w:hint="cs"/>
          <w:rtl/>
        </w:rPr>
        <w:t xml:space="preserve"> </w:t>
      </w:r>
      <w:bookmarkStart w:id="0" w:name="Bokkolli"/>
      <w:bookmarkEnd w:id="0"/>
      <w:r w:rsidR="00D2777F">
        <w:rPr>
          <w:rFonts w:hint="cs"/>
          <w:rtl/>
        </w:rPr>
        <w:t>احکام</w:t>
      </w:r>
      <w:r w:rsidR="00D2777F">
        <w:rPr>
          <w:rtl/>
        </w:rPr>
        <w:t xml:space="preserve"> </w:t>
      </w:r>
      <w:r w:rsidR="00D2777F">
        <w:rPr>
          <w:rFonts w:hint="cs"/>
          <w:rtl/>
        </w:rPr>
        <w:t>اموات</w:t>
      </w:r>
      <w:r w:rsidR="00724537">
        <w:rPr>
          <w:rFonts w:hint="cs"/>
          <w:rtl/>
        </w:rPr>
        <w:t>/</w:t>
      </w:r>
      <w:bookmarkStart w:id="1" w:name="BokSabj_d"/>
      <w:bookmarkEnd w:id="1"/>
      <w:r w:rsidR="00D2777F">
        <w:rPr>
          <w:rFonts w:hint="cs"/>
          <w:rtl/>
        </w:rPr>
        <w:t>تکفین</w:t>
      </w:r>
      <w:r w:rsidR="00D2777F">
        <w:rPr>
          <w:rtl/>
        </w:rPr>
        <w:t xml:space="preserve"> </w:t>
      </w:r>
      <w:r w:rsidR="00D2777F">
        <w:rPr>
          <w:rFonts w:hint="cs"/>
          <w:rtl/>
        </w:rPr>
        <w:t>میِّت</w:t>
      </w:r>
      <w:r w:rsidR="00596C1E">
        <w:rPr>
          <w:rFonts w:hint="cs"/>
          <w:rtl/>
        </w:rPr>
        <w:t xml:space="preserve"> </w:t>
      </w:r>
      <w:r w:rsidR="00724537">
        <w:rPr>
          <w:rFonts w:hint="cs"/>
          <w:rtl/>
        </w:rPr>
        <w:t>/</w:t>
      </w:r>
      <w:bookmarkStart w:id="2" w:name="BokSabj2_d"/>
      <w:bookmarkEnd w:id="2"/>
      <w:r w:rsidR="00D2777F">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300E99" w:rsidRPr="0005237D" w:rsidRDefault="00300E99" w:rsidP="00300E99">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300E99" w:rsidRDefault="00300E99" w:rsidP="00300E99">
      <w:pPr>
        <w:rPr>
          <w:rtl/>
        </w:rPr>
      </w:pPr>
      <w:r>
        <w:rPr>
          <w:rFonts w:hint="cs"/>
          <w:rtl/>
        </w:rPr>
        <w:t xml:space="preserve">بحث در فرض دوران بود، که این </w:t>
      </w:r>
      <w:bookmarkStart w:id="3" w:name="_GoBack"/>
      <w:bookmarkEnd w:id="3"/>
      <w:r>
        <w:rPr>
          <w:rFonts w:hint="cs"/>
          <w:rtl/>
        </w:rPr>
        <w:t>فرع بر این است که اصل تکفین واجب است، فرض دوران بین آنهائی که عند الإختیار مجزی نبود، در دوران بین دو ممنوع، کدام یک مقدّم است، بحثی که در کلمات فقهاء مطرح شده است، و خیلی أقوال مختلف است. و آنی که مرحوم سیّد فرموده است، مختار صاحب جواهر در نجاة العباد است، که مرحوم سیّد با یک اضافه</w:t>
      </w:r>
      <w:r>
        <w:rPr>
          <w:rtl/>
        </w:rPr>
        <w:softHyphen/>
      </w:r>
      <w:r>
        <w:rPr>
          <w:rFonts w:hint="cs"/>
          <w:rtl/>
        </w:rPr>
        <w:t>ای بیان کرده است، در عبارت صاحب جواهر، جمله (و إن کان لا یخلو عن اشکال)، وجود ندارد. فرض اول اینکه یک طرف دوران، جلد ما یؤکل لحمه است، مثل دوران بین ما یؤکل و نجس، و یا بین ما یؤکل و حریر، و هکذا. که در این فرض مرحوم سیّد فرموده یتعیّن به جلد ما یؤکل؛ که وجهش این است که قبلاً در این احتیاط کرد، که عند دوران احتیاط را کنار گذاشته است.</w:t>
      </w:r>
    </w:p>
    <w:p w:rsidR="00300E99" w:rsidRDefault="00300E99" w:rsidP="00300E99">
      <w:pPr>
        <w:pStyle w:val="30"/>
        <w:rPr>
          <w:rtl/>
        </w:rPr>
      </w:pPr>
      <w:bookmarkStart w:id="4" w:name="_Toc18448412"/>
      <w:r>
        <w:rPr>
          <w:rFonts w:hint="cs"/>
          <w:rtl/>
        </w:rPr>
        <w:t>فرض دوم: دوران امر بین تکفین به نجس و غیر نجس</w:t>
      </w:r>
      <w:bookmarkEnd w:id="4"/>
    </w:p>
    <w:p w:rsidR="00300E99" w:rsidRDefault="00300E99" w:rsidP="00300E99">
      <w:pPr>
        <w:rPr>
          <w:rtl/>
        </w:rPr>
      </w:pPr>
      <w:r>
        <w:rPr>
          <w:rFonts w:hint="cs"/>
          <w:rtl/>
        </w:rPr>
        <w:t>و فرض دومی که مرحوم سیّد دارد، این است که دوران امر بین نجس و غیر نجس باشد؛ خوب بود مذهَّب را هم در اینجا می</w:t>
      </w:r>
      <w:r>
        <w:rPr>
          <w:rtl/>
        </w:rPr>
        <w:softHyphen/>
      </w:r>
      <w:r>
        <w:rPr>
          <w:rFonts w:hint="cs"/>
          <w:rtl/>
        </w:rPr>
        <w:t>آورد. مرحوم سیّد فرموده بعید نیست که بگوئیم نجس مقدّم است. اینکه نجس مقدّم است، در کلمات شیخ انصاری،</w:t>
      </w:r>
      <w:r>
        <w:rPr>
          <w:rStyle w:val="ab"/>
          <w:rFonts w:ascii="Noor_Titr" w:hAnsi="Noor_Titr" w:cs="B Lotus"/>
          <w:sz w:val="28"/>
          <w:rtl/>
        </w:rPr>
        <w:footnoteReference w:id="1"/>
      </w:r>
      <w:r>
        <w:rPr>
          <w:rFonts w:hint="cs"/>
          <w:rtl/>
        </w:rPr>
        <w:t xml:space="preserve"> و قبلش در کلمات شهید است، که نجس مقدّم است؛ مرحوم شهید فرموده لأنّ فوات الوصف، أولی من فوات الموصوف؛ مرحوم شیخ هم </w:t>
      </w:r>
      <w:r>
        <w:rPr>
          <w:rFonts w:hint="cs"/>
          <w:rtl/>
        </w:rPr>
        <w:lastRenderedPageBreak/>
        <w:t>این را پذیرفته است؛ اینکه در روایت شرط کرده طهارت را، شرط کرده در آنی که اصل  صلاحیّت برای تکفین هست، و موصوف موجود است، در فرضی که اصل کفن هست، فرموده باید طاهر هم باشد، و اطلاق ندارد و شامل آنجائی که اصلش حریر است، یا ما لا تجوز فیه الصلاة است، نمی</w:t>
      </w:r>
      <w:r>
        <w:rPr>
          <w:rFonts w:hint="cs"/>
          <w:rtl/>
        </w:rPr>
        <w:softHyphen/>
        <w:t>شود.</w:t>
      </w:r>
    </w:p>
    <w:p w:rsidR="00300E99" w:rsidRDefault="00300E99" w:rsidP="00300E99">
      <w:pPr>
        <w:rPr>
          <w:rtl/>
        </w:rPr>
      </w:pPr>
      <w:r>
        <w:rPr>
          <w:rFonts w:hint="cs"/>
          <w:rtl/>
        </w:rPr>
        <w:t>مرحوم حکیم یک نقضی کرده است، فرموده پس اگر کفن نجس هم نداریم، فقط حریر داریم، لازمه حرف شما این است که طهارت حریر شرط نباشد؛ چون اصلش (ما یجوز فیه الصلاة) وجود ندارد. و این حرف گفتنی نیست. و اصل حرف را هم نپذیرفته است، چون روایت می</w:t>
      </w:r>
      <w:r>
        <w:rPr>
          <w:rtl/>
        </w:rPr>
        <w:softHyphen/>
      </w:r>
      <w:r>
        <w:rPr>
          <w:rFonts w:hint="cs"/>
          <w:rtl/>
        </w:rPr>
        <w:t>گوئید آنی که می</w:t>
      </w:r>
      <w:r>
        <w:rPr>
          <w:rtl/>
        </w:rPr>
        <w:softHyphen/>
      </w:r>
      <w:r>
        <w:rPr>
          <w:rFonts w:hint="cs"/>
          <w:rtl/>
        </w:rPr>
        <w:t>خواهید کفن کنید، باید پاک باشد، در جائی که فقط حریر باشد، شامل آن می</w:t>
      </w:r>
      <w:r>
        <w:rPr>
          <w:rtl/>
        </w:rPr>
        <w:softHyphen/>
      </w:r>
      <w:r>
        <w:rPr>
          <w:rFonts w:hint="cs"/>
          <w:rtl/>
        </w:rPr>
        <w:t>شود، و می</w:t>
      </w:r>
      <w:r>
        <w:rPr>
          <w:rtl/>
        </w:rPr>
        <w:softHyphen/>
      </w:r>
      <w:r>
        <w:rPr>
          <w:rFonts w:hint="cs"/>
          <w:rtl/>
        </w:rPr>
        <w:t>گوید باید پاک باشد. قطن نجس، و حریر طاهر، هر دو صلاحیّت کفن بودن را دارند، و همچنین هر کدام یک مانع را دارند.</w:t>
      </w:r>
    </w:p>
    <w:p w:rsidR="00300E99" w:rsidRDefault="00300E99" w:rsidP="00300E99">
      <w:pPr>
        <w:rPr>
          <w:rtl/>
        </w:rPr>
      </w:pPr>
      <w:r>
        <w:rPr>
          <w:rFonts w:hint="cs"/>
          <w:rtl/>
        </w:rPr>
        <w:t>عرض ما این است که فرمایش شیخ درست است، که فرموده نجس مقدّم بر حریر است، حال آن جهت</w:t>
      </w:r>
      <w:r>
        <w:rPr>
          <w:rtl/>
        </w:rPr>
        <w:softHyphen/>
      </w:r>
      <w:r>
        <w:rPr>
          <w:rFonts w:hint="cs"/>
          <w:rtl/>
        </w:rPr>
        <w:t>های به اصطلاح فلسفی که حریر، ذاتش خراب است، و این صفتش خراب است، مدرک فقه نمی</w:t>
      </w:r>
      <w:r>
        <w:rPr>
          <w:rtl/>
        </w:rPr>
        <w:softHyphen/>
      </w:r>
      <w:r>
        <w:rPr>
          <w:rFonts w:hint="cs"/>
          <w:rtl/>
        </w:rPr>
        <w:t>شود؛ و لکن اصل حرف درست است، طبق آنی که در نجس گفتیم، دلیل اشتراط طهارت، آن دو روایت بود؛ مثل حسنه کاهلی بود، که فرضش این بود که یک کفن طاهری  دارد، و تنجَّس؛ و این اطلاق ندارد؛ آنجائی هم که فقط کفن متنجِّس دارد، اطلاقش آنجا را نمی</w:t>
      </w:r>
      <w:r>
        <w:rPr>
          <w:rtl/>
        </w:rPr>
        <w:softHyphen/>
      </w:r>
      <w:r>
        <w:rPr>
          <w:rFonts w:hint="cs"/>
          <w:rtl/>
        </w:rPr>
        <w:t>گیرد؛ و از آن طرف، اطلاق روایات (کفّنوا فی ثلاثه) اینجا را می</w:t>
      </w:r>
      <w:r>
        <w:rPr>
          <w:rtl/>
        </w:rPr>
        <w:softHyphen/>
      </w:r>
      <w:r>
        <w:rPr>
          <w:rFonts w:hint="cs"/>
          <w:rtl/>
        </w:rPr>
        <w:t>گیرد، و روایت حریر هم اینجا را نمی</w:t>
      </w:r>
      <w:r>
        <w:rPr>
          <w:rtl/>
        </w:rPr>
        <w:softHyphen/>
      </w:r>
      <w:r>
        <w:rPr>
          <w:rFonts w:hint="cs"/>
          <w:rtl/>
        </w:rPr>
        <w:t>گیرد. اینکه مرحوم حکیم نقض می</w:t>
      </w:r>
      <w:r>
        <w:rPr>
          <w:rtl/>
        </w:rPr>
        <w:softHyphen/>
      </w:r>
      <w:r>
        <w:rPr>
          <w:rFonts w:hint="cs"/>
          <w:rtl/>
        </w:rPr>
        <w:t>کند که اگر کفن منحصر به حریر بود، یکی پاک و یک نجس، یا یکی نجس که می</w:t>
      </w:r>
      <w:r>
        <w:rPr>
          <w:rtl/>
        </w:rPr>
        <w:softHyphen/>
      </w:r>
      <w:r>
        <w:rPr>
          <w:rFonts w:hint="cs"/>
          <w:rtl/>
        </w:rPr>
        <w:t>شود پاک کرد، لازمه آن این است که طهارت شرط نیست؛ با إلغاء خصوصیّت می</w:t>
      </w:r>
      <w:r>
        <w:rPr>
          <w:rtl/>
        </w:rPr>
        <w:softHyphen/>
      </w:r>
      <w:r>
        <w:rPr>
          <w:rFonts w:hint="cs"/>
          <w:rtl/>
        </w:rPr>
        <w:t>گوئیم که ثوب خصوصیّتی ندارد. لذا این نقض وارد نیست، و مرحوم شهید می</w:t>
      </w:r>
      <w:r>
        <w:rPr>
          <w:rtl/>
        </w:rPr>
        <w:softHyphen/>
      </w:r>
      <w:r>
        <w:rPr>
          <w:rFonts w:hint="cs"/>
          <w:rtl/>
        </w:rPr>
        <w:t>تواند با الغاء خصوصیّت جواب بدهد.</w:t>
      </w:r>
    </w:p>
    <w:p w:rsidR="00300E99" w:rsidRDefault="00300E99" w:rsidP="00300E99">
      <w:pPr>
        <w:pStyle w:val="30"/>
        <w:rPr>
          <w:rtl/>
        </w:rPr>
      </w:pPr>
      <w:bookmarkStart w:id="5" w:name="_Toc18448413"/>
      <w:r>
        <w:rPr>
          <w:rFonts w:hint="cs"/>
          <w:rtl/>
        </w:rPr>
        <w:t>فرض سوم: دوران امر بین تکفین به حریر و غیر نجس</w:t>
      </w:r>
      <w:bookmarkEnd w:id="5"/>
    </w:p>
    <w:p w:rsidR="00300E99" w:rsidRDefault="00300E99" w:rsidP="00300E99">
      <w:pPr>
        <w:rPr>
          <w:rtl/>
        </w:rPr>
      </w:pPr>
      <w:r>
        <w:rPr>
          <w:rFonts w:hint="cs"/>
          <w:rtl/>
        </w:rPr>
        <w:t>فرض سوم فقط حریر داریم مع غیر النجس، مثل حریر و ما لا یؤکل، و حریر با مذهّب، در دوران امر بین حریر و ما لا یؤکل، حریر مقدّم است. گرچه خالی از اشکال نیست. دوران امر بین حریر و ما لا یؤکل، دو فرض دارد، یکی جلد ما لا یؤکل، و دیگری أجزاء ما لا یؤکل؛ باید اشکال مرحوم سیّد در دوران امر بین حریر و أجزاء ما لا یؤکل باشد؛ وجه اشکال این است که أجزاء ما لا یؤکل، یک جهت ثوبی دارند؛ ولی مرحوم سیّد در عبارت، جلد را آورده است، و لکن در جائی که بین حریر و جلد است، اشکالی نیست، چون جلد هم ثوب نیست، و هم ما لا یؤکل است.</w:t>
      </w:r>
    </w:p>
    <w:p w:rsidR="00300E99" w:rsidRDefault="00300E99" w:rsidP="00300E99">
      <w:pPr>
        <w:pStyle w:val="30"/>
        <w:rPr>
          <w:rtl/>
        </w:rPr>
      </w:pPr>
      <w:bookmarkStart w:id="6" w:name="_Toc18448414"/>
      <w:r>
        <w:rPr>
          <w:rFonts w:hint="cs"/>
          <w:rtl/>
        </w:rPr>
        <w:lastRenderedPageBreak/>
        <w:t>فرض چهارم: دوران امر بین تکفین به جلد ما لا یؤکل و أجزاء ما لا یؤکل</w:t>
      </w:r>
      <w:bookmarkEnd w:id="6"/>
    </w:p>
    <w:p w:rsidR="00300E99" w:rsidRDefault="00300E99" w:rsidP="00300E99">
      <w:pPr>
        <w:rPr>
          <w:rtl/>
        </w:rPr>
      </w:pPr>
      <w:r>
        <w:rPr>
          <w:rFonts w:hint="cs"/>
          <w:rtl/>
        </w:rPr>
        <w:t>فرض چهارم این است که دوران امر بین جلد ما لا یؤکل و أجزاء ما لا یؤکل است؛ مرحوم سیّد فرموده أجزاء مقدّم است، چون جهت ثوبیّت در آن محفوظ است.</w:t>
      </w:r>
    </w:p>
    <w:p w:rsidR="00300E99" w:rsidRDefault="00300E99" w:rsidP="00300E99">
      <w:pPr>
        <w:pStyle w:val="40"/>
        <w:rPr>
          <w:rtl/>
        </w:rPr>
      </w:pPr>
      <w:bookmarkStart w:id="7" w:name="_Toc18448415"/>
      <w:r>
        <w:rPr>
          <w:rFonts w:hint="cs"/>
          <w:rtl/>
        </w:rPr>
        <w:t>تفصیل مرحوم خوئی بین موارد ممنوعه</w:t>
      </w:r>
      <w:bookmarkEnd w:id="7"/>
    </w:p>
    <w:p w:rsidR="00300E99" w:rsidRDefault="00300E99" w:rsidP="00300E99">
      <w:pPr>
        <w:rPr>
          <w:rtl/>
        </w:rPr>
      </w:pPr>
      <w:r w:rsidRPr="00D051E3">
        <w:rPr>
          <w:rFonts w:hint="cs"/>
          <w:rtl/>
        </w:rPr>
        <w:t xml:space="preserve">در مقابل، تنقیح اینها را به هم ریخته است، و فرموده </w:t>
      </w:r>
      <w:r>
        <w:rPr>
          <w:rFonts w:hint="cs"/>
          <w:rtl/>
        </w:rPr>
        <w:t>باید یک جور دیگر صحبت کرد، چهار صورت را سه صورت کرده  است، و به یک نحو دیگری تفصیل داده است؛</w:t>
      </w:r>
      <w:r>
        <w:rPr>
          <w:rStyle w:val="ab"/>
          <w:rFonts w:ascii="Noor_Titr" w:hAnsi="Noor_Titr" w:cs="B Lotus"/>
          <w:sz w:val="28"/>
          <w:rtl/>
        </w:rPr>
        <w:footnoteReference w:id="2"/>
      </w:r>
      <w:r>
        <w:rPr>
          <w:rFonts w:hint="cs"/>
          <w:rtl/>
        </w:rPr>
        <w:t xml:space="preserve"> ایشان اول نجس را ملاک قرار داده است، صورت اول، دوران امر بین نجس و غیر نجس. صورت ثانیه که نجسی در کار نیست، دوران امر بین حریر و غیر حریر. صورت ثالثه نه حریر در کار است و نه نجس، و دوران امر بین بقیّه است؛ و طبق همین سه صورت، در تعلیقه عروه، فتوی داده است. آن صورت اُولای مرحوم سیّد که می</w:t>
      </w:r>
      <w:r>
        <w:rPr>
          <w:rtl/>
        </w:rPr>
        <w:softHyphen/>
      </w:r>
      <w:r>
        <w:rPr>
          <w:rFonts w:hint="cs"/>
          <w:rtl/>
        </w:rPr>
        <w:t>گفت جلد ما یؤکل، بعض صورش را، در قسم ثالث  قرار داده است.</w:t>
      </w:r>
    </w:p>
    <w:p w:rsidR="00300E99" w:rsidRDefault="00300E99" w:rsidP="00300E99">
      <w:pPr>
        <w:pStyle w:val="50"/>
        <w:rPr>
          <w:rtl/>
        </w:rPr>
      </w:pPr>
      <w:bookmarkStart w:id="8" w:name="_Toc18448416"/>
      <w:r>
        <w:rPr>
          <w:rFonts w:hint="cs"/>
          <w:rtl/>
        </w:rPr>
        <w:t>صورة اُولی: دوران امر بین نجس و غیر نجس</w:t>
      </w:r>
      <w:bookmarkEnd w:id="8"/>
    </w:p>
    <w:p w:rsidR="00300E99" w:rsidRDefault="00300E99" w:rsidP="00300E99">
      <w:pPr>
        <w:pStyle w:val="af"/>
        <w:rPr>
          <w:rtl/>
        </w:rPr>
      </w:pPr>
      <w:r w:rsidRPr="003E1004">
        <w:rPr>
          <w:rFonts w:hint="cs"/>
          <w:rtl/>
        </w:rPr>
        <w:t xml:space="preserve"> مرحوم خوئی</w:t>
      </w:r>
      <w:r w:rsidRPr="003E1004">
        <w:rPr>
          <w:rStyle w:val="ab"/>
          <w:rFonts w:ascii="Noor_Titr" w:hAnsi="Noor_Titr" w:cs="B Lotus"/>
          <w:color w:val="auto"/>
          <w:sz w:val="28"/>
          <w:rtl/>
        </w:rPr>
        <w:footnoteReference w:id="3"/>
      </w:r>
      <w:r w:rsidRPr="003E1004">
        <w:rPr>
          <w:rFonts w:hint="cs"/>
          <w:rtl/>
        </w:rPr>
        <w:t xml:space="preserve"> فرموده به </w:t>
      </w:r>
      <w:r>
        <w:rPr>
          <w:rFonts w:hint="cs"/>
          <w:rtl/>
        </w:rPr>
        <w:t>مقتضای علم اجمالی باید احتیاط بکنیم، و کفن بکنیم هم به کفن نجس و هم به آن دیگری. و بعضی از معلِّقین عروه هم عصر ایشان، این جمع را دارند.</w:t>
      </w:r>
    </w:p>
    <w:p w:rsidR="00300E99" w:rsidRDefault="00300E99" w:rsidP="00300E99">
      <w:pPr>
        <w:pStyle w:val="af"/>
        <w:rPr>
          <w:rtl/>
        </w:rPr>
      </w:pPr>
      <w:r>
        <w:rPr>
          <w:rFonts w:hint="cs"/>
          <w:rtl/>
        </w:rPr>
        <w:t>بیان: اینجا ما علم اجمالی داریم که یا واجب است کفن به نجس، یا کفن به حریر؛ و اینها هم متباینین هستند، و باید احتیاط کرد. فرموده ادله اشتراط طهارت، (همان دو روایت، مثل حسنه کاهلی) از دو حال خارج نیست، یا حکم تکلیفی را می</w:t>
      </w:r>
      <w:r>
        <w:rPr>
          <w:rFonts w:hint="cs"/>
          <w:rtl/>
        </w:rPr>
        <w:softHyphen/>
        <w:t xml:space="preserve">خواهد بگوید، یا حکم وضعی را (در بحث قبلی گفتیم ایشان روایت را حمل بر حکم تکلیفی کرده است، که درست این است که </w:t>
      </w:r>
      <w:r>
        <w:rPr>
          <w:rFonts w:hint="cs"/>
          <w:rtl/>
        </w:rPr>
        <w:lastRenderedPageBreak/>
        <w:t>بگوئیم ایشان می</w:t>
      </w:r>
      <w:r>
        <w:rPr>
          <w:rtl/>
        </w:rPr>
        <w:softHyphen/>
      </w:r>
      <w:r>
        <w:rPr>
          <w:rFonts w:hint="cs"/>
          <w:rtl/>
        </w:rPr>
        <w:t>گوید شک هم بکنیم، وظیفه همانی است که گذشت) ایشان می</w:t>
      </w:r>
      <w:r>
        <w:rPr>
          <w:rtl/>
        </w:rPr>
        <w:softHyphen/>
      </w:r>
      <w:r>
        <w:rPr>
          <w:rFonts w:hint="cs"/>
          <w:rtl/>
        </w:rPr>
        <w:t>گوید روشن نیست که حکم تکلیفی را بگوید، نمی</w:t>
      </w:r>
      <w:r>
        <w:rPr>
          <w:rFonts w:hint="cs"/>
          <w:rtl/>
        </w:rPr>
        <w:softHyphen/>
        <w:t>دانیم که آیا روایتی که می</w:t>
      </w:r>
      <w:r>
        <w:rPr>
          <w:rtl/>
        </w:rPr>
        <w:softHyphen/>
      </w:r>
      <w:r>
        <w:rPr>
          <w:rFonts w:hint="cs"/>
          <w:rtl/>
        </w:rPr>
        <w:t>گوید تطیر کن، حکم تکلیفی است، یا حکم وضعی؛ اگر حکم تکلیفی باشد، به حکم تکلیفی قدرت نداریم، و ساقط است، فیجب التکفین به همین نجس؛ و اگر حکم وضعی باشد، معنای آن شرطیّت است، و شرطیّتش مطلقه است، و میگوید کفن از طهارت جدا نمی</w:t>
      </w:r>
      <w:r>
        <w:rPr>
          <w:rtl/>
        </w:rPr>
        <w:softHyphen/>
      </w:r>
      <w:r>
        <w:rPr>
          <w:rFonts w:hint="cs"/>
          <w:rtl/>
        </w:rPr>
        <w:t>شود، پس این، صلاحیت کفن را ندارد؛ فیجب التکفین بالحریر؛ و چون ما تردید داریم، همین علم اجمالی داریم که یا تکفین با متنجّس واجب است، یا تکفین به حریر واجب است؛ از این دو احتمال، یک علم اجمالی متولّد شده است، یا تکفین به نجس واجب است، اگر تکلیفی باشد، و یا تکفین به حریر واجب است، اگر وضعی باشد.</w:t>
      </w:r>
    </w:p>
    <w:p w:rsidR="00300E99" w:rsidRDefault="00300E99" w:rsidP="00300E99">
      <w:pPr>
        <w:pStyle w:val="6"/>
        <w:rPr>
          <w:rtl/>
        </w:rPr>
      </w:pPr>
      <w:bookmarkStart w:id="9" w:name="_Toc18448417"/>
      <w:r>
        <w:rPr>
          <w:rFonts w:hint="cs"/>
          <w:rtl/>
        </w:rPr>
        <w:t>مناقشه استاد در کلام مرحوم خوئی نسبت به صورت اُولی</w:t>
      </w:r>
      <w:bookmarkEnd w:id="9"/>
    </w:p>
    <w:p w:rsidR="00300E99" w:rsidRDefault="00300E99" w:rsidP="00300E99">
      <w:pPr>
        <w:pStyle w:val="af0"/>
        <w:rPr>
          <w:rtl/>
        </w:rPr>
      </w:pPr>
      <w:r>
        <w:rPr>
          <w:rFonts w:hint="cs"/>
          <w:rtl/>
        </w:rPr>
        <w:t>و لکن در ذهن ما این حرف درست نیست، اینکه فرموده علم اجمالی داریم، درست است، و لکن  ما احتمال تخییر هم داریم، یا واجب است تکفین به نجس، یا به حریر، یا مخیّر هستیم؛ ایشان برهان آورده است که یکی از این دو تا بیشتر واجب نیست، چون امر به طهارت ثوب، یا تکلیفی است، گفت اگر تکلیفی بود، واجب است تکفین به همینی که نجس است، چون قدرت نداریم بر این واجب؛ لکن ما می</w:t>
      </w:r>
      <w:r>
        <w:rPr>
          <w:rtl/>
        </w:rPr>
        <w:softHyphen/>
      </w:r>
      <w:r>
        <w:rPr>
          <w:rFonts w:hint="cs"/>
          <w:rtl/>
        </w:rPr>
        <w:t>گوئیم قدرت داریم بر این واجب در ضمن حریر، چون فرض این است که حریر پاک است. این با بحث قبلی فرق می</w:t>
      </w:r>
      <w:r>
        <w:rPr>
          <w:rtl/>
        </w:rPr>
        <w:softHyphen/>
      </w:r>
      <w:r>
        <w:rPr>
          <w:rFonts w:hint="cs"/>
          <w:rtl/>
        </w:rPr>
        <w:t>کند، در بحث قبل ما بودیم، و فقط یک کفن نجس، که با قدرت نداشتن بر غیر نجس، (بنا بر واجب فی الواجب) تکفین به همان نجس واجب بود. این است که ما احتمال تخییر هم می</w:t>
      </w:r>
      <w:r>
        <w:rPr>
          <w:rtl/>
        </w:rPr>
        <w:softHyphen/>
      </w:r>
      <w:r>
        <w:rPr>
          <w:rFonts w:hint="cs"/>
          <w:rtl/>
        </w:rPr>
        <w:t>دهیم، یا این واجب است یا آن واجب است، و یا مخیّر هستیم؛ و با احتمال تخییر، علم اجمالی، منجّز نیست؛ چون علم اجمالیّی منجز است که همه اطرافش الزامی باشد.</w:t>
      </w:r>
    </w:p>
    <w:p w:rsidR="00300E99" w:rsidRDefault="00300E99" w:rsidP="00300E99">
      <w:pPr>
        <w:pStyle w:val="af0"/>
        <w:rPr>
          <w:rtl/>
        </w:rPr>
      </w:pPr>
      <w:r>
        <w:rPr>
          <w:rFonts w:hint="cs"/>
          <w:rtl/>
        </w:rPr>
        <w:t>ثانیاً: سلّمنا که علم اجمالی داریم، یا این واجب است یا آن، و احتمال تخییر نمی</w:t>
      </w:r>
      <w:r>
        <w:rPr>
          <w:rtl/>
        </w:rPr>
        <w:softHyphen/>
      </w:r>
      <w:r>
        <w:rPr>
          <w:rFonts w:hint="cs"/>
          <w:rtl/>
        </w:rPr>
        <w:t>دهیم، و باید احتیاط کرد؛ می</w:t>
      </w:r>
      <w:r>
        <w:rPr>
          <w:rFonts w:hint="cs"/>
          <w:rtl/>
        </w:rPr>
        <w:softHyphen/>
        <w:t>گوئیم این در جائی است که احتیاط ممکن باشد، و در محل کلام می</w:t>
      </w:r>
      <w:r>
        <w:rPr>
          <w:rtl/>
        </w:rPr>
        <w:softHyphen/>
      </w:r>
      <w:r>
        <w:rPr>
          <w:rFonts w:hint="cs"/>
          <w:rtl/>
        </w:rPr>
        <w:t>گوئیم امکان احتیاط نیست؛ یا لا أقل امکانش محرز نیست؛ چون حقیقت تکفین مواری کردن و پوشاندن است، و با لباس اول که اینرا پوشاندیم، کفن حاصل شده است، و لباس دوم که کفن بر آن صدق نمی</w:t>
      </w:r>
      <w:r>
        <w:rPr>
          <w:rtl/>
        </w:rPr>
        <w:softHyphen/>
      </w:r>
      <w:r>
        <w:rPr>
          <w:rFonts w:hint="cs"/>
          <w:rtl/>
        </w:rPr>
        <w:t>کند.</w:t>
      </w:r>
    </w:p>
    <w:p w:rsidR="00300E99" w:rsidRDefault="00300E99" w:rsidP="00300E99">
      <w:pPr>
        <w:pStyle w:val="af0"/>
        <w:rPr>
          <w:rtl/>
        </w:rPr>
      </w:pPr>
      <w:r>
        <w:rPr>
          <w:rFonts w:hint="cs"/>
          <w:rtl/>
        </w:rPr>
        <w:t>اگر هم شک بکنیم که کفن بر دومی صدق می</w:t>
      </w:r>
      <w:r>
        <w:rPr>
          <w:rtl/>
        </w:rPr>
        <w:softHyphen/>
      </w:r>
      <w:r>
        <w:rPr>
          <w:rFonts w:hint="cs"/>
          <w:rtl/>
        </w:rPr>
        <w:t>کند یا نه، شک در امکان احتیاط است، یک بحث اصولی دارد، در متباینین اذن در مخالفت معلوم بالإجمال، قبیح است؛، قبیح است که هم این را اجازه بدهد، و هم آن را اجازه بدهد؛ اما در محل کلام اذن در ترک یکی از اینهاست، و در هر دو طرف نیست؛ ادلّه اذن و ادلّه مرخِّصه، قطعا هر دو را نمی</w:t>
      </w:r>
      <w:r>
        <w:rPr>
          <w:rtl/>
        </w:rPr>
        <w:softHyphen/>
      </w:r>
      <w:r>
        <w:rPr>
          <w:rFonts w:hint="cs"/>
          <w:rtl/>
        </w:rPr>
        <w:t xml:space="preserve">گیرد، اما اینکه دومی را بعد از </w:t>
      </w:r>
      <w:r>
        <w:rPr>
          <w:rFonts w:hint="cs"/>
          <w:rtl/>
        </w:rPr>
        <w:lastRenderedPageBreak/>
        <w:t>اولی، می</w:t>
      </w:r>
      <w:r>
        <w:rPr>
          <w:rtl/>
        </w:rPr>
        <w:softHyphen/>
      </w:r>
      <w:r>
        <w:rPr>
          <w:rFonts w:hint="cs"/>
          <w:rtl/>
        </w:rPr>
        <w:t>گیرد یا نه، ادّعای ما این است که رفع ما لا یعلمون آن را می</w:t>
      </w:r>
      <w:r>
        <w:rPr>
          <w:rtl/>
        </w:rPr>
        <w:softHyphen/>
      </w:r>
      <w:r>
        <w:rPr>
          <w:rFonts w:hint="cs"/>
          <w:rtl/>
        </w:rPr>
        <w:t>گیرد. لذا در اینجا می</w:t>
      </w:r>
      <w:r>
        <w:rPr>
          <w:rFonts w:hint="cs"/>
          <w:rtl/>
        </w:rPr>
        <w:softHyphen/>
        <w:t>گوئیم از اول احتمال تخییر است، و برائت جاری می</w:t>
      </w:r>
      <w:r>
        <w:rPr>
          <w:rtl/>
        </w:rPr>
        <w:softHyphen/>
      </w:r>
      <w:r>
        <w:rPr>
          <w:rFonts w:hint="cs"/>
          <w:rtl/>
        </w:rPr>
        <w:t>کنیم؛ و اگر نگوئیم از اول احتمال تخییر است، دومی تکفین نیست، و اگر هم احتمال بدهیم که تکفین نیست، چون شبهه صدق دارد، جای تجویز دارد. اینکه ایشان در فرض اول که دوران امر بین نجس و غیر نجس است، فرموده جمع لازم است، در ذهن ما این است که علم اصول، اقتضای جمع را ندارد.</w:t>
      </w:r>
    </w:p>
    <w:p w:rsidR="00300E99" w:rsidRDefault="00300E99" w:rsidP="00300E99">
      <w:pPr>
        <w:pStyle w:val="50"/>
        <w:rPr>
          <w:rtl/>
        </w:rPr>
      </w:pPr>
      <w:bookmarkStart w:id="10" w:name="_Toc18448418"/>
      <w:r>
        <w:rPr>
          <w:rFonts w:hint="cs"/>
          <w:rtl/>
        </w:rPr>
        <w:t>صورت ثانیه: دوران امر بین حریر و غیر متنجّس</w:t>
      </w:r>
      <w:bookmarkEnd w:id="10"/>
    </w:p>
    <w:p w:rsidR="00300E99" w:rsidRDefault="00300E99" w:rsidP="00300E99">
      <w:pPr>
        <w:pStyle w:val="af"/>
        <w:rPr>
          <w:rtl/>
        </w:rPr>
      </w:pPr>
      <w:r>
        <w:rPr>
          <w:rFonts w:hint="cs"/>
          <w:rtl/>
        </w:rPr>
        <w:t xml:space="preserve">صورت ثانیه، دوران امر بین تکفین به حریر و تکفین به یکی دیگر از موارد ممنوعه، غیر از متنجّس است، مثل دوران امر بین حریر و ما لا یؤکل لحمه؛ </w:t>
      </w:r>
      <w:r w:rsidRPr="003E1004">
        <w:rPr>
          <w:rFonts w:hint="cs"/>
          <w:color w:val="auto"/>
          <w:rtl/>
        </w:rPr>
        <w:t>مرحوم خوئی</w:t>
      </w:r>
      <w:r w:rsidRPr="003E1004">
        <w:rPr>
          <w:rStyle w:val="ab"/>
          <w:rFonts w:ascii="Noor_Titr" w:hAnsi="Noor_Titr" w:cs="B Lotus"/>
          <w:color w:val="auto"/>
          <w:sz w:val="28"/>
          <w:rtl/>
        </w:rPr>
        <w:footnoteReference w:id="4"/>
      </w:r>
      <w:r w:rsidRPr="003E1004">
        <w:rPr>
          <w:rFonts w:hint="cs"/>
          <w:color w:val="auto"/>
          <w:rtl/>
        </w:rPr>
        <w:t xml:space="preserve"> فرموده دلیلی </w:t>
      </w:r>
      <w:r>
        <w:rPr>
          <w:rFonts w:hint="cs"/>
          <w:rtl/>
        </w:rPr>
        <w:t>که می</w:t>
      </w:r>
      <w:r>
        <w:rPr>
          <w:rtl/>
        </w:rPr>
        <w:softHyphen/>
      </w:r>
      <w:r>
        <w:rPr>
          <w:rFonts w:hint="cs"/>
          <w:rtl/>
        </w:rPr>
        <w:t>گفت در حریر نباشد، شرطیّت مطلقه است، مفادش این است که حریر صلاحیّت برای کفن ندارد، و فرض هم این است که کفن کردن واجب است، که در این صورت، واجب در غیر حریر، متعیّن می</w:t>
      </w:r>
      <w:r>
        <w:rPr>
          <w:rtl/>
        </w:rPr>
        <w:softHyphen/>
      </w:r>
      <w:r>
        <w:rPr>
          <w:rFonts w:hint="cs"/>
          <w:rtl/>
        </w:rPr>
        <w:t>شود.</w:t>
      </w:r>
    </w:p>
    <w:p w:rsidR="00300E99" w:rsidRDefault="00300E99" w:rsidP="00300E99">
      <w:pPr>
        <w:pStyle w:val="6"/>
        <w:rPr>
          <w:rtl/>
        </w:rPr>
      </w:pPr>
      <w:bookmarkStart w:id="11" w:name="_Toc18448419"/>
      <w:r>
        <w:rPr>
          <w:rFonts w:hint="cs"/>
          <w:rtl/>
        </w:rPr>
        <w:t>مناقشه استاد در کلام مرحوم خوئی نسبت به صورت دوم</w:t>
      </w:r>
      <w:bookmarkEnd w:id="11"/>
    </w:p>
    <w:p w:rsidR="00300E99" w:rsidRPr="001A27D7" w:rsidRDefault="00300E99" w:rsidP="00300E99">
      <w:pPr>
        <w:rPr>
          <w:rtl/>
        </w:rPr>
      </w:pPr>
      <w:r w:rsidRPr="00300E99">
        <w:rPr>
          <w:rFonts w:hint="cs"/>
          <w:color w:val="800000"/>
          <w:rtl/>
        </w:rPr>
        <w:t>ما نیازی به این بیان نداریم، اصلاً دلیل آنها از اول قاصر بود، ما به قصور مقتضی، تمسّک می</w:t>
      </w:r>
      <w:r w:rsidRPr="00300E99">
        <w:rPr>
          <w:color w:val="800000"/>
          <w:rtl/>
        </w:rPr>
        <w:softHyphen/>
      </w:r>
      <w:r w:rsidRPr="00300E99">
        <w:rPr>
          <w:rFonts w:hint="cs"/>
          <w:color w:val="800000"/>
          <w:rtl/>
        </w:rPr>
        <w:t>کنیم</w:t>
      </w:r>
      <w:r>
        <w:rPr>
          <w:rFonts w:ascii="Noor_Titr" w:eastAsia="Times New Roman" w:hAnsi="Noor_Titr" w:cs="B Lotus" w:hint="cs"/>
          <w:sz w:val="28"/>
          <w:rtl/>
        </w:rPr>
        <w:t>.</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136" w:rsidRDefault="00182136" w:rsidP="008B750B">
      <w:pPr>
        <w:spacing w:line="240" w:lineRule="auto"/>
      </w:pPr>
      <w:r>
        <w:separator/>
      </w:r>
    </w:p>
  </w:endnote>
  <w:endnote w:type="continuationSeparator" w:id="0">
    <w:p w:rsidR="00182136" w:rsidRDefault="0018213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altName w:val="Times New Roman"/>
    <w:panose1 w:val="02000700000000000000"/>
    <w:charset w:val="00"/>
    <w:family w:val="auto"/>
    <w:pitch w:val="variable"/>
    <w:sig w:usb0="00000000"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6"/>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a6"/>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a6"/>
            <w:jc w:val="right"/>
            <w:rPr>
              <w:rtl/>
            </w:rPr>
          </w:pPr>
          <w:r>
            <w:rPr>
              <w:rFonts w:hint="cs"/>
              <w:rtl/>
            </w:rPr>
            <w:t xml:space="preserve">صفحه </w:t>
          </w:r>
          <w:r>
            <w:fldChar w:fldCharType="begin"/>
          </w:r>
          <w:r>
            <w:instrText>PAGE   \* MERGEFORMAT</w:instrText>
          </w:r>
          <w:r>
            <w:fldChar w:fldCharType="separate"/>
          </w:r>
          <w:r w:rsidR="00E14AAE" w:rsidRPr="00E14AA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D2777F" w:rsidP="001B6799">
          <w:pPr>
            <w:pStyle w:val="a6"/>
            <w:bidi w:val="0"/>
            <w:rPr>
              <w:color w:val="808080" w:themeColor="background1" w:themeShade="80"/>
              <w:rtl/>
            </w:rPr>
          </w:pPr>
          <w:bookmarkStart w:id="19" w:name="BokAdres"/>
          <w:bookmarkEnd w:id="19"/>
          <w:r>
            <w:rPr>
              <w:color w:val="808080" w:themeColor="background1" w:themeShade="80"/>
            </w:rPr>
            <w:t>F1mg1_13950703-014_sl1_mfeb.ir</w:t>
          </w:r>
        </w:p>
      </w:tc>
    </w:tr>
  </w:tbl>
  <w:p w:rsidR="00FA3B17" w:rsidRDefault="00FA3B17" w:rsidP="00FA5F3D">
    <w:pPr>
      <w:pStyle w:val="a6"/>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136" w:rsidRDefault="00182136" w:rsidP="008B750B">
      <w:pPr>
        <w:spacing w:line="240" w:lineRule="auto"/>
      </w:pPr>
      <w:r>
        <w:separator/>
      </w:r>
    </w:p>
  </w:footnote>
  <w:footnote w:type="continuationSeparator" w:id="0">
    <w:p w:rsidR="00182136" w:rsidRDefault="00182136" w:rsidP="008B750B">
      <w:pPr>
        <w:spacing w:line="240" w:lineRule="auto"/>
      </w:pPr>
      <w:r>
        <w:continuationSeparator/>
      </w:r>
    </w:p>
  </w:footnote>
  <w:footnote w:id="1">
    <w:p w:rsidR="00300E99" w:rsidRPr="003B47AB" w:rsidRDefault="00300E99" w:rsidP="00300E99">
      <w:pPr>
        <w:pStyle w:val="a8"/>
        <w:bidi/>
        <w:spacing w:before="0" w:beforeAutospacing="0" w:after="0" w:afterAutospacing="0"/>
        <w:jc w:val="both"/>
        <w:rPr>
          <w:rFonts w:ascii="Noor_Titr" w:hAnsi="Noor_Titr" w:cs="B Badr"/>
          <w:sz w:val="22"/>
          <w:szCs w:val="22"/>
        </w:rPr>
      </w:pPr>
      <w:r w:rsidRPr="003B47AB">
        <w:rPr>
          <w:rStyle w:val="ab"/>
          <w:rFonts w:cs="B Badr"/>
          <w:sz w:val="22"/>
          <w:szCs w:val="22"/>
        </w:rPr>
        <w:footnoteRef/>
      </w:r>
      <w:r w:rsidRPr="003B47AB">
        <w:rPr>
          <w:rFonts w:cs="B Badr"/>
          <w:sz w:val="22"/>
          <w:szCs w:val="22"/>
          <w:rtl/>
        </w:rPr>
        <w:t xml:space="preserve"> </w:t>
      </w:r>
      <w:r w:rsidRPr="003B47AB">
        <w:rPr>
          <w:rFonts w:cs="B Badr" w:hint="cs"/>
          <w:sz w:val="22"/>
          <w:szCs w:val="22"/>
          <w:rtl/>
        </w:rPr>
        <w:t xml:space="preserve">- </w:t>
      </w:r>
      <w:r w:rsidRPr="003B47AB">
        <w:rPr>
          <w:rFonts w:ascii="Noor_Titr" w:hAnsi="Noor_Titr" w:cs="B Badr" w:hint="cs"/>
          <w:sz w:val="22"/>
          <w:szCs w:val="22"/>
          <w:rtl/>
        </w:rPr>
        <w:t xml:space="preserve">كتاب الطهارة (للشيخ الأنصاري)؛ ج‌4، صص: 319 </w:t>
      </w:r>
      <w:r w:rsidRPr="003B47AB">
        <w:rPr>
          <w:rFonts w:hint="cs"/>
          <w:sz w:val="22"/>
          <w:szCs w:val="22"/>
          <w:rtl/>
        </w:rPr>
        <w:t>–</w:t>
      </w:r>
      <w:r w:rsidRPr="003B47AB">
        <w:rPr>
          <w:rFonts w:ascii="Noor_Titr" w:hAnsi="Noor_Titr" w:cs="B Badr" w:hint="cs"/>
          <w:sz w:val="22"/>
          <w:szCs w:val="22"/>
          <w:rtl/>
        </w:rPr>
        <w:t xml:space="preserve"> 31</w:t>
      </w:r>
      <w:r>
        <w:rPr>
          <w:rFonts w:ascii="Noor_Titr" w:hAnsi="Noor_Titr" w:cs="B Badr" w:hint="cs"/>
          <w:sz w:val="22"/>
          <w:szCs w:val="22"/>
          <w:rtl/>
        </w:rPr>
        <w:t>8</w:t>
      </w:r>
      <w:r w:rsidRPr="003B47AB">
        <w:rPr>
          <w:rFonts w:ascii="Noor_Titr" w:hAnsi="Noor_Titr" w:cs="B Badr" w:hint="cs"/>
          <w:sz w:val="22"/>
          <w:szCs w:val="22"/>
          <w:rtl/>
        </w:rPr>
        <w:t>.</w:t>
      </w:r>
    </w:p>
  </w:footnote>
  <w:footnote w:id="2">
    <w:p w:rsidR="00300E99" w:rsidRPr="003E1004" w:rsidRDefault="00300E99" w:rsidP="00300E99">
      <w:pPr>
        <w:pStyle w:val="a8"/>
        <w:bidi/>
        <w:spacing w:before="0" w:beforeAutospacing="0" w:after="0" w:afterAutospacing="0"/>
        <w:jc w:val="both"/>
        <w:rPr>
          <w:rFonts w:ascii="Noor_Titr" w:hAnsi="Noor_Titr" w:cs="B Badr"/>
          <w:sz w:val="22"/>
          <w:szCs w:val="22"/>
        </w:rPr>
      </w:pPr>
      <w:r w:rsidRPr="003E1004">
        <w:rPr>
          <w:rStyle w:val="ab"/>
          <w:rFonts w:cs="B Badr"/>
          <w:sz w:val="22"/>
          <w:szCs w:val="22"/>
        </w:rPr>
        <w:footnoteRef/>
      </w:r>
      <w:r w:rsidRPr="003E1004">
        <w:rPr>
          <w:rFonts w:cs="B Badr"/>
          <w:sz w:val="22"/>
          <w:szCs w:val="22"/>
          <w:rtl/>
        </w:rPr>
        <w:t xml:space="preserve"> </w:t>
      </w:r>
      <w:r>
        <w:rPr>
          <w:rFonts w:cs="B Badr" w:hint="cs"/>
          <w:sz w:val="22"/>
          <w:szCs w:val="22"/>
          <w:rtl/>
        </w:rPr>
        <w:t xml:space="preserve">- </w:t>
      </w:r>
      <w:r w:rsidRPr="003E1004">
        <w:rPr>
          <w:rFonts w:ascii="Noor_Titr" w:hAnsi="Noor_Titr" w:cs="B Badr" w:hint="cs"/>
          <w:sz w:val="22"/>
          <w:szCs w:val="22"/>
          <w:rtl/>
        </w:rPr>
        <w:t>موسوعة الإمام الخوئي؛ ج‌9، ص: 113</w:t>
      </w:r>
      <w:r>
        <w:rPr>
          <w:rFonts w:ascii="Noor_Titr" w:hAnsi="Noor_Titr" w:cs="B Badr" w:hint="cs"/>
          <w:sz w:val="22"/>
          <w:szCs w:val="22"/>
          <w:rtl/>
        </w:rPr>
        <w:t xml:space="preserve"> (</w:t>
      </w:r>
      <w:r w:rsidRPr="003E1004">
        <w:rPr>
          <w:rFonts w:ascii="Noor_Lotus" w:hAnsi="Noor_Lotus" w:cs="B Badr" w:hint="cs"/>
          <w:sz w:val="22"/>
          <w:szCs w:val="22"/>
          <w:rtl/>
        </w:rPr>
        <w:t>و الّذي ينبغي أن يقال في المقام على وجه يظهر الحال منه في الصور المذكورة في المتن أن للمسألة صوراً:</w:t>
      </w:r>
      <w:r>
        <w:rPr>
          <w:rFonts w:ascii="Noor_Titr" w:hAnsi="Noor_Titr" w:cs="B Badr" w:hint="cs"/>
          <w:sz w:val="22"/>
          <w:szCs w:val="22"/>
          <w:rtl/>
        </w:rPr>
        <w:t xml:space="preserve"> </w:t>
      </w:r>
      <w:r w:rsidRPr="003E1004">
        <w:rPr>
          <w:rFonts w:ascii="Noor_Lotus" w:hAnsi="Noor_Lotus" w:cs="B Badr" w:hint="cs"/>
          <w:sz w:val="22"/>
          <w:szCs w:val="22"/>
          <w:rtl/>
        </w:rPr>
        <w:t>الاولى: ما إذا دار الأمر بين التكفين بالنجس و بين غيره من الأُمور المتقدمة كالحرير و المذهّب.</w:t>
      </w:r>
      <w:r>
        <w:rPr>
          <w:rFonts w:ascii="Noor_Titr" w:hAnsi="Noor_Titr" w:cs="B Badr" w:hint="cs"/>
          <w:sz w:val="22"/>
          <w:szCs w:val="22"/>
          <w:rtl/>
        </w:rPr>
        <w:t xml:space="preserve"> </w:t>
      </w:r>
      <w:r w:rsidRPr="003E1004">
        <w:rPr>
          <w:rFonts w:ascii="Noor_Lotus" w:hAnsi="Noor_Lotus" w:cs="B Badr" w:hint="cs"/>
          <w:sz w:val="22"/>
          <w:szCs w:val="22"/>
          <w:rtl/>
        </w:rPr>
        <w:t>الثانية: ما إذا دار الأمر بين الحرير و غيره من المذكورات ما عدا النجس لدخوله في الصورة الأُولى.</w:t>
      </w:r>
      <w:r>
        <w:rPr>
          <w:rFonts w:ascii="Noor_Titr" w:hAnsi="Noor_Titr" w:cs="B Badr" w:hint="cs"/>
          <w:sz w:val="22"/>
          <w:szCs w:val="22"/>
          <w:rtl/>
        </w:rPr>
        <w:t xml:space="preserve"> </w:t>
      </w:r>
      <w:r w:rsidRPr="003E1004">
        <w:rPr>
          <w:rFonts w:ascii="Noor_Lotus" w:hAnsi="Noor_Lotus" w:cs="B Badr" w:hint="cs"/>
          <w:sz w:val="22"/>
          <w:szCs w:val="22"/>
          <w:rtl/>
        </w:rPr>
        <w:t xml:space="preserve">الثالثة: ما إذا دار الأمر بين غير </w:t>
      </w:r>
      <w:r>
        <w:rPr>
          <w:rFonts w:ascii="Noor_Lotus" w:hAnsi="Noor_Lotus" w:cs="B Badr" w:hint="cs"/>
          <w:sz w:val="22"/>
          <w:szCs w:val="22"/>
          <w:rtl/>
        </w:rPr>
        <w:t>الحرير و غير النجس من المذكورات).</w:t>
      </w:r>
    </w:p>
  </w:footnote>
  <w:footnote w:id="3">
    <w:p w:rsidR="00300E99" w:rsidRPr="003E1004" w:rsidRDefault="00300E99" w:rsidP="00300E99">
      <w:pPr>
        <w:pStyle w:val="a8"/>
        <w:bidi/>
        <w:spacing w:before="0" w:beforeAutospacing="0" w:after="0" w:afterAutospacing="0"/>
        <w:jc w:val="both"/>
        <w:rPr>
          <w:rFonts w:ascii="Noor_Titr" w:hAnsi="Noor_Titr" w:cs="B Badr"/>
          <w:sz w:val="22"/>
          <w:szCs w:val="22"/>
        </w:rPr>
      </w:pPr>
      <w:r w:rsidRPr="003E1004">
        <w:rPr>
          <w:rStyle w:val="ab"/>
          <w:rFonts w:cs="B Badr"/>
          <w:sz w:val="22"/>
          <w:szCs w:val="22"/>
        </w:rPr>
        <w:footnoteRef/>
      </w:r>
      <w:r w:rsidRPr="003E1004">
        <w:rPr>
          <w:rFonts w:cs="B Badr"/>
          <w:sz w:val="22"/>
          <w:szCs w:val="22"/>
          <w:rtl/>
        </w:rPr>
        <w:t xml:space="preserve"> </w:t>
      </w:r>
      <w:r w:rsidRPr="003E1004">
        <w:rPr>
          <w:rFonts w:ascii="Noor_Titr" w:hAnsi="Noor_Titr" w:cs="B Badr" w:hint="cs"/>
          <w:sz w:val="22"/>
          <w:szCs w:val="22"/>
          <w:rtl/>
        </w:rPr>
        <w:t>موسوعة الإمام الخوئي؛ ج‌9، ص: 114</w:t>
      </w:r>
      <w:r>
        <w:rPr>
          <w:rFonts w:ascii="Noor_Titr" w:hAnsi="Noor_Titr" w:cs="B Badr" w:hint="cs"/>
          <w:sz w:val="22"/>
          <w:szCs w:val="22"/>
          <w:rtl/>
        </w:rPr>
        <w:t xml:space="preserve"> (</w:t>
      </w:r>
      <w:r w:rsidRPr="003E1004">
        <w:rPr>
          <w:rFonts w:ascii="Noor_Lotus" w:hAnsi="Noor_Lotus" w:cs="B Badr" w:hint="cs"/>
          <w:sz w:val="22"/>
          <w:szCs w:val="22"/>
          <w:rtl/>
        </w:rPr>
        <w:t>أمّا الصورة الأُولى: فالظاهر وجوب الجمع بين التكفين بالنجس و التكفين بغيره من الحرير أو سائر الأُمور المتقدمة، و ذلك للعلم الإجمالي بوجوب التكفين بالنجس أو بغيره من الأُمور المتقدمة. و هذا العلم الإجمالي إنّما نشأ ممّا ذكرناه في الروايتين الآمرتين بقرض ما تنجّس من الكفن «1»، لأنّا إن استظهرنا منهما شرطية الطهارة في الكفن و هي شرطية مطلقة فيجب التكفين بغير النجس لا محالة و لا يجوز التكفين به و لو عند الاضطرار، فإذا لم يجز التكفين به انحصر التكفين بالحرير أو بغيره، و قد بنينا على جواز التكفين به عند الاضطرار فيتعيّن التكفين بالحرير أو غيره.</w:t>
      </w:r>
      <w:r>
        <w:rPr>
          <w:rFonts w:ascii="Noor_Titr" w:hAnsi="Noor_Titr" w:cs="B Badr" w:hint="cs"/>
          <w:sz w:val="22"/>
          <w:szCs w:val="22"/>
          <w:rtl/>
        </w:rPr>
        <w:t xml:space="preserve"> </w:t>
      </w:r>
      <w:r w:rsidRPr="003E1004">
        <w:rPr>
          <w:rFonts w:ascii="Noor_Lotus" w:hAnsi="Noor_Lotus" w:cs="B Badr" w:hint="cs"/>
          <w:sz w:val="22"/>
          <w:szCs w:val="22"/>
          <w:rtl/>
        </w:rPr>
        <w:t>و إن استظهرنا أنّ الطهارة واجبة على وجه الاستقلالية و النفسية، لاحتمال أن يكون من قبيل الواجب في الواجب، فالساقط عند تعذّر الطهارة هو الأمر بها دون الأمر بالتكفين، فيجب التكفين بالنجس لأنّه مشمول للمطلقات.</w:t>
      </w:r>
      <w:r>
        <w:rPr>
          <w:rFonts w:ascii="Noor_Titr" w:hAnsi="Noor_Titr" w:cs="B Badr" w:hint="cs"/>
          <w:sz w:val="22"/>
          <w:szCs w:val="22"/>
          <w:rtl/>
        </w:rPr>
        <w:t xml:space="preserve"> </w:t>
      </w:r>
      <w:r w:rsidRPr="003E1004">
        <w:rPr>
          <w:rFonts w:ascii="Noor_Lotus" w:hAnsi="Noor_Lotus" w:cs="B Badr" w:hint="cs"/>
          <w:sz w:val="22"/>
          <w:szCs w:val="22"/>
          <w:rtl/>
        </w:rPr>
        <w:t>و إذا شككنا في ذلك فنعلم إجمالًا أنّ التكفين إمّا أن يجب حصوله بالنجس و إمّا يجب حصوله بغير النجس، و مقتضى العلم الإجمالي حينئذ هو الجمع بين الأمرين</w:t>
      </w:r>
      <w:r>
        <w:rPr>
          <w:rFonts w:ascii="Noor_Lotus" w:hAnsi="Noor_Lotus" w:cs="B Badr" w:hint="cs"/>
          <w:sz w:val="22"/>
          <w:szCs w:val="22"/>
          <w:rtl/>
        </w:rPr>
        <w:t>)</w:t>
      </w:r>
      <w:r w:rsidRPr="003E1004">
        <w:rPr>
          <w:rFonts w:ascii="Noor_Lotus" w:hAnsi="Noor_Lotus" w:cs="B Badr" w:hint="cs"/>
          <w:sz w:val="22"/>
          <w:szCs w:val="22"/>
          <w:rtl/>
        </w:rPr>
        <w:t>.</w:t>
      </w:r>
    </w:p>
  </w:footnote>
  <w:footnote w:id="4">
    <w:p w:rsidR="00300E99" w:rsidRPr="003E1004" w:rsidRDefault="00300E99" w:rsidP="00300E99">
      <w:pPr>
        <w:pStyle w:val="a8"/>
        <w:bidi/>
        <w:spacing w:before="0" w:beforeAutospacing="0" w:after="0" w:afterAutospacing="0"/>
        <w:jc w:val="both"/>
        <w:rPr>
          <w:rFonts w:ascii="Noor_Titr" w:hAnsi="Noor_Titr" w:cs="B Badr"/>
          <w:sz w:val="22"/>
          <w:szCs w:val="22"/>
        </w:rPr>
      </w:pPr>
      <w:r w:rsidRPr="003E1004">
        <w:rPr>
          <w:rStyle w:val="ab"/>
          <w:rFonts w:cs="B Badr"/>
          <w:sz w:val="22"/>
          <w:szCs w:val="22"/>
        </w:rPr>
        <w:footnoteRef/>
      </w:r>
      <w:r w:rsidRPr="003E1004">
        <w:rPr>
          <w:rFonts w:cs="B Badr"/>
          <w:sz w:val="22"/>
          <w:szCs w:val="22"/>
          <w:rtl/>
        </w:rPr>
        <w:t xml:space="preserve"> </w:t>
      </w:r>
      <w:r w:rsidRPr="003E1004">
        <w:rPr>
          <w:rFonts w:cs="B Badr" w:hint="cs"/>
          <w:sz w:val="22"/>
          <w:szCs w:val="22"/>
          <w:rtl/>
        </w:rPr>
        <w:t xml:space="preserve">- </w:t>
      </w:r>
      <w:r w:rsidRPr="003E1004">
        <w:rPr>
          <w:rFonts w:ascii="Noor_Titr" w:hAnsi="Noor_Titr" w:cs="B Badr" w:hint="cs"/>
          <w:sz w:val="22"/>
          <w:szCs w:val="22"/>
          <w:rtl/>
        </w:rPr>
        <w:t>موسوعة الإمام الخوئي؛ ج‌9، ص: 114 (</w:t>
      </w:r>
      <w:r w:rsidRPr="003E1004">
        <w:rPr>
          <w:rFonts w:ascii="Noor_Lotus" w:hAnsi="Noor_Lotus" w:cs="B Badr" w:hint="cs"/>
          <w:sz w:val="22"/>
          <w:szCs w:val="22"/>
          <w:rtl/>
        </w:rPr>
        <w:t>و أمّا الصورة الثانية: و هي ما إذا دار الأمر بين الحرير و بين غير النجس فالظاهر تعين التكفين بغير الحرير، و ذلك لإطلاق رواية حسن بن راشد الدالّة على اعتبار كون الكفن من غير الحرير عند التمكّن من غيره و المفروض في المقام التمكّن من التكفين بغير الحرير فيجب و لا يجوز التكفين بالحرير).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D2777F">
      <w:rPr>
        <w:b/>
        <w:bCs/>
        <w:sz w:val="20"/>
        <w:szCs w:val="24"/>
        <w:rtl/>
      </w:rPr>
      <w:t>014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D2777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D2777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D2777F">
      <w:rPr>
        <w:sz w:val="24"/>
        <w:szCs w:val="24"/>
        <w:rtl/>
      </w:rPr>
      <w:t>3 /7 /1395</w:t>
    </w:r>
  </w:p>
  <w:p w:rsidR="00FA3B17" w:rsidRPr="00F16B53" w:rsidRDefault="00935A55" w:rsidP="001B6799">
    <w:pPr>
      <w:pStyle w:val="a4"/>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D2777F">
      <w:rPr>
        <w:rFonts w:hint="cs"/>
        <w:sz w:val="24"/>
        <w:szCs w:val="24"/>
        <w:rtl/>
      </w:rPr>
      <w:t>تکفین</w:t>
    </w:r>
    <w:r w:rsidR="00D2777F">
      <w:rPr>
        <w:sz w:val="24"/>
        <w:szCs w:val="24"/>
        <w:rtl/>
      </w:rPr>
      <w:t xml:space="preserve"> </w:t>
    </w:r>
    <w:r w:rsidR="00D2777F">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D2777F">
      <w:rPr>
        <w:rFonts w:hint="cs"/>
        <w:sz w:val="24"/>
        <w:szCs w:val="24"/>
        <w:rtl/>
      </w:rPr>
      <w:t>سجاد</w:t>
    </w:r>
    <w:r w:rsidR="00D2777F">
      <w:rPr>
        <w:sz w:val="24"/>
        <w:szCs w:val="24"/>
        <w:rtl/>
      </w:rPr>
      <w:t xml:space="preserve"> </w:t>
    </w:r>
    <w:r w:rsidR="00D2777F">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D2777F">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a"/>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2136"/>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00E99"/>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60A"/>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2777F"/>
    <w:rsid w:val="00D31805"/>
    <w:rsid w:val="00D552B9"/>
    <w:rsid w:val="00D735B2"/>
    <w:rsid w:val="00D74021"/>
    <w:rsid w:val="00D76D01"/>
    <w:rsid w:val="00D922A9"/>
    <w:rsid w:val="00D9394A"/>
    <w:rsid w:val="00DB0CBB"/>
    <w:rsid w:val="00DB67CC"/>
    <w:rsid w:val="00DE1070"/>
    <w:rsid w:val="00E00219"/>
    <w:rsid w:val="00E0316B"/>
    <w:rsid w:val="00E14AAE"/>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0">
    <w:name w:val="Normal"/>
    <w:aliases w:val="متن معمولی"/>
    <w:qFormat/>
    <w:rsid w:val="0080091D"/>
    <w:pPr>
      <w:bidi/>
      <w:spacing w:line="276" w:lineRule="auto"/>
    </w:pPr>
    <w:rPr>
      <w:rFonts w:cs="B Badr"/>
      <w:sz w:val="22"/>
      <w:szCs w:val="28"/>
    </w:rPr>
  </w:style>
  <w:style w:type="paragraph" w:styleId="1">
    <w:name w:val="heading 1"/>
    <w:aliases w:val="عنوان اصلی"/>
    <w:basedOn w:val="a0"/>
    <w:next w:val="a0"/>
    <w:link w:val="10"/>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20">
    <w:name w:val="heading 2"/>
    <w:aliases w:val="عنوان فرعی1"/>
    <w:basedOn w:val="a0"/>
    <w:next w:val="a0"/>
    <w:link w:val="21"/>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30">
    <w:name w:val="heading 3"/>
    <w:aliases w:val="عنوان فرعی2"/>
    <w:basedOn w:val="a0"/>
    <w:next w:val="a0"/>
    <w:link w:val="31"/>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40">
    <w:name w:val="heading 4"/>
    <w:aliases w:val="عنوان فرعی3"/>
    <w:basedOn w:val="a0"/>
    <w:next w:val="a0"/>
    <w:link w:val="41"/>
    <w:uiPriority w:val="9"/>
    <w:unhideWhenUsed/>
    <w:qFormat/>
    <w:rsid w:val="00A01522"/>
    <w:pPr>
      <w:keepNext/>
      <w:spacing w:before="240" w:after="60"/>
      <w:outlineLvl w:val="3"/>
    </w:pPr>
    <w:rPr>
      <w:rFonts w:eastAsia="Times New Roman" w:cs="B Titr"/>
      <w:b/>
      <w:color w:val="0000FF"/>
      <w:sz w:val="28"/>
      <w:szCs w:val="26"/>
    </w:rPr>
  </w:style>
  <w:style w:type="paragraph" w:styleId="50">
    <w:name w:val="heading 5"/>
    <w:aliases w:val="عنوان فرعی4"/>
    <w:basedOn w:val="a0"/>
    <w:next w:val="a0"/>
    <w:link w:val="51"/>
    <w:uiPriority w:val="9"/>
    <w:unhideWhenUsed/>
    <w:qFormat/>
    <w:rsid w:val="004F470A"/>
    <w:pPr>
      <w:spacing w:before="240" w:after="60"/>
      <w:outlineLvl w:val="4"/>
    </w:pPr>
    <w:rPr>
      <w:rFonts w:eastAsia="Times New Roman" w:cs="B Titr"/>
      <w:b/>
      <w:i/>
      <w:color w:val="0000FF"/>
      <w:sz w:val="26"/>
      <w:szCs w:val="24"/>
    </w:rPr>
  </w:style>
  <w:style w:type="paragraph" w:styleId="6">
    <w:name w:val="heading 6"/>
    <w:aliases w:val="عنوان فرعی5"/>
    <w:basedOn w:val="a0"/>
    <w:next w:val="a0"/>
    <w:link w:val="60"/>
    <w:uiPriority w:val="9"/>
    <w:unhideWhenUsed/>
    <w:qFormat/>
    <w:rsid w:val="004F470A"/>
    <w:pPr>
      <w:spacing w:before="240" w:after="60"/>
      <w:outlineLvl w:val="5"/>
    </w:pPr>
    <w:rPr>
      <w:rFonts w:eastAsia="Times New Roman" w:cs="B Titr"/>
      <w:b/>
      <w:color w:val="0000FF"/>
      <w:szCs w:val="24"/>
    </w:rPr>
  </w:style>
  <w:style w:type="paragraph" w:styleId="7">
    <w:name w:val="heading 7"/>
    <w:aliases w:val="عنوان فرعی6"/>
    <w:basedOn w:val="a0"/>
    <w:next w:val="a0"/>
    <w:link w:val="70"/>
    <w:uiPriority w:val="9"/>
    <w:unhideWhenUsed/>
    <w:qFormat/>
    <w:rsid w:val="004F470A"/>
    <w:pPr>
      <w:spacing w:before="240" w:after="60"/>
      <w:outlineLvl w:val="6"/>
    </w:pPr>
    <w:rPr>
      <w:rFonts w:eastAsia="Times New Roman" w:cs="B Titr"/>
      <w:color w:val="0000FF"/>
      <w:sz w:val="24"/>
      <w:szCs w:val="24"/>
    </w:rPr>
  </w:style>
  <w:style w:type="paragraph" w:styleId="8">
    <w:name w:val="heading 8"/>
    <w:aliases w:val="عنوان فرعی7"/>
    <w:basedOn w:val="a0"/>
    <w:next w:val="a0"/>
    <w:link w:val="80"/>
    <w:uiPriority w:val="9"/>
    <w:unhideWhenUsed/>
    <w:qFormat/>
    <w:rsid w:val="004F470A"/>
    <w:pPr>
      <w:spacing w:before="240" w:after="60" w:line="240" w:lineRule="auto"/>
      <w:outlineLvl w:val="7"/>
    </w:pPr>
    <w:rPr>
      <w:rFonts w:eastAsia="Times New Roman" w:cs="B Titr"/>
      <w:i/>
      <w:color w:val="0000FF"/>
      <w:sz w:val="24"/>
      <w:szCs w:val="24"/>
    </w:rPr>
  </w:style>
  <w:style w:type="paragraph" w:styleId="9">
    <w:name w:val="heading 9"/>
    <w:aliases w:val="عنوان فرعی8"/>
    <w:basedOn w:val="a0"/>
    <w:next w:val="a0"/>
    <w:link w:val="90"/>
    <w:uiPriority w:val="9"/>
    <w:unhideWhenUsed/>
    <w:qFormat/>
    <w:rsid w:val="004F470A"/>
    <w:pPr>
      <w:spacing w:before="240" w:after="60"/>
      <w:outlineLvl w:val="8"/>
    </w:pPr>
    <w:rPr>
      <w:rFonts w:ascii="Cambria" w:eastAsia="Times New Roman" w:hAnsi="Cambria" w:cs="B Titr"/>
      <w:color w:val="0000FF"/>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عنوان 1 نویسه"/>
    <w:aliases w:val="عنوان اصلی نویسه"/>
    <w:link w:val="1"/>
    <w:uiPriority w:val="9"/>
    <w:rsid w:val="002D0040"/>
    <w:rPr>
      <w:rFonts w:ascii="Cambria" w:eastAsia="Times New Roman" w:hAnsi="Cambria" w:cs="B Titr"/>
      <w:b/>
      <w:color w:val="0000FF"/>
      <w:kern w:val="32"/>
      <w:sz w:val="32"/>
      <w:szCs w:val="32"/>
    </w:rPr>
  </w:style>
  <w:style w:type="character" w:customStyle="1" w:styleId="21">
    <w:name w:val="عنوان 2 نویسه"/>
    <w:aliases w:val="عنوان فرعی1 نویسه"/>
    <w:link w:val="20"/>
    <w:uiPriority w:val="9"/>
    <w:rsid w:val="00A01522"/>
    <w:rPr>
      <w:rFonts w:ascii="Cambria" w:eastAsia="Times New Roman" w:hAnsi="Cambria" w:cs="B Titr"/>
      <w:b/>
      <w:i/>
      <w:color w:val="0000FF"/>
      <w:sz w:val="28"/>
      <w:szCs w:val="30"/>
    </w:rPr>
  </w:style>
  <w:style w:type="character" w:customStyle="1" w:styleId="31">
    <w:name w:val="عنوان 3 نویسه"/>
    <w:aliases w:val="عنوان فرعی2 نویسه"/>
    <w:link w:val="30"/>
    <w:uiPriority w:val="9"/>
    <w:rsid w:val="002D0040"/>
    <w:rPr>
      <w:rFonts w:ascii="Cambria" w:eastAsia="Times New Roman" w:hAnsi="Cambria" w:cs="B Titr"/>
      <w:b/>
      <w:color w:val="0000FF"/>
      <w:sz w:val="26"/>
      <w:szCs w:val="28"/>
    </w:rPr>
  </w:style>
  <w:style w:type="character" w:customStyle="1" w:styleId="41">
    <w:name w:val="عنوان 4 نویسه"/>
    <w:aliases w:val="عنوان فرعی3 نویسه"/>
    <w:link w:val="40"/>
    <w:uiPriority w:val="9"/>
    <w:rsid w:val="00A01522"/>
    <w:rPr>
      <w:rFonts w:eastAsia="Times New Roman" w:cs="B Titr"/>
      <w:b/>
      <w:color w:val="0000FF"/>
      <w:sz w:val="28"/>
      <w:szCs w:val="26"/>
    </w:rPr>
  </w:style>
  <w:style w:type="character" w:customStyle="1" w:styleId="51">
    <w:name w:val="سرصفحه 5 نویسه"/>
    <w:aliases w:val="عنوان فرعی4 نویسه"/>
    <w:link w:val="50"/>
    <w:uiPriority w:val="9"/>
    <w:rsid w:val="004F470A"/>
    <w:rPr>
      <w:rFonts w:eastAsia="Times New Roman" w:cs="B Titr"/>
      <w:b/>
      <w:i/>
      <w:color w:val="0000FF"/>
      <w:sz w:val="26"/>
      <w:szCs w:val="24"/>
    </w:rPr>
  </w:style>
  <w:style w:type="character" w:customStyle="1" w:styleId="70">
    <w:name w:val="سرصفحه 7 نویسه"/>
    <w:aliases w:val="عنوان فرعی6 نویسه"/>
    <w:link w:val="7"/>
    <w:uiPriority w:val="9"/>
    <w:rsid w:val="004F470A"/>
    <w:rPr>
      <w:rFonts w:eastAsia="Times New Roman" w:cs="B Titr"/>
      <w:color w:val="0000FF"/>
      <w:sz w:val="24"/>
      <w:szCs w:val="24"/>
    </w:rPr>
  </w:style>
  <w:style w:type="character" w:customStyle="1" w:styleId="60">
    <w:name w:val="سرصفحه 6 نویسه"/>
    <w:aliases w:val="عنوان فرعی5 نویسه"/>
    <w:link w:val="6"/>
    <w:uiPriority w:val="9"/>
    <w:rsid w:val="004F470A"/>
    <w:rPr>
      <w:rFonts w:eastAsia="Times New Roman" w:cs="B Titr"/>
      <w:b/>
      <w:color w:val="0000FF"/>
      <w:sz w:val="22"/>
      <w:szCs w:val="24"/>
    </w:rPr>
  </w:style>
  <w:style w:type="character" w:customStyle="1" w:styleId="80">
    <w:name w:val="سرصفحه 8 نویسه"/>
    <w:aliases w:val="عنوان فرعی7 نویسه"/>
    <w:link w:val="8"/>
    <w:uiPriority w:val="9"/>
    <w:rsid w:val="004F470A"/>
    <w:rPr>
      <w:rFonts w:eastAsia="Times New Roman" w:cs="B Titr"/>
      <w:i/>
      <w:color w:val="0000FF"/>
      <w:sz w:val="24"/>
      <w:szCs w:val="24"/>
    </w:rPr>
  </w:style>
  <w:style w:type="character" w:customStyle="1" w:styleId="90">
    <w:name w:val="سرصفحه 9 نویسه"/>
    <w:aliases w:val="عنوان فرعی8 نویسه"/>
    <w:link w:val="9"/>
    <w:uiPriority w:val="9"/>
    <w:rsid w:val="004F470A"/>
    <w:rPr>
      <w:rFonts w:ascii="Cambria" w:eastAsia="Times New Roman" w:hAnsi="Cambria" w:cs="B Titr"/>
      <w:color w:val="0000FF"/>
      <w:sz w:val="22"/>
      <w:szCs w:val="24"/>
    </w:rPr>
  </w:style>
  <w:style w:type="paragraph" w:styleId="a4">
    <w:name w:val="header"/>
    <w:basedOn w:val="a0"/>
    <w:link w:val="a5"/>
    <w:uiPriority w:val="99"/>
    <w:unhideWhenUsed/>
    <w:rsid w:val="008B750B"/>
    <w:pPr>
      <w:tabs>
        <w:tab w:val="center" w:pos="4513"/>
        <w:tab w:val="right" w:pos="9026"/>
      </w:tabs>
    </w:pPr>
  </w:style>
  <w:style w:type="character" w:customStyle="1" w:styleId="a5">
    <w:name w:val="سرصفحه نویسه"/>
    <w:link w:val="a4"/>
    <w:uiPriority w:val="99"/>
    <w:rsid w:val="008B750B"/>
    <w:rPr>
      <w:rFonts w:cs="B Badr"/>
      <w:sz w:val="22"/>
      <w:szCs w:val="28"/>
    </w:rPr>
  </w:style>
  <w:style w:type="paragraph" w:styleId="a6">
    <w:name w:val="footer"/>
    <w:basedOn w:val="a0"/>
    <w:link w:val="a7"/>
    <w:uiPriority w:val="99"/>
    <w:unhideWhenUsed/>
    <w:rsid w:val="008B750B"/>
    <w:pPr>
      <w:tabs>
        <w:tab w:val="center" w:pos="4513"/>
        <w:tab w:val="right" w:pos="9026"/>
      </w:tabs>
    </w:pPr>
  </w:style>
  <w:style w:type="character" w:customStyle="1" w:styleId="a7">
    <w:name w:val="پانویس نویسه"/>
    <w:link w:val="a6"/>
    <w:uiPriority w:val="99"/>
    <w:rsid w:val="008B750B"/>
    <w:rPr>
      <w:rFonts w:cs="B Badr"/>
      <w:sz w:val="22"/>
      <w:szCs w:val="28"/>
    </w:rPr>
  </w:style>
  <w:style w:type="paragraph" w:styleId="a8">
    <w:name w:val="Normal (Web)"/>
    <w:basedOn w:val="a0"/>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9">
    <w:name w:val="footnote text"/>
    <w:basedOn w:val="a0"/>
    <w:link w:val="aa"/>
    <w:uiPriority w:val="99"/>
    <w:unhideWhenUsed/>
    <w:qFormat/>
    <w:rsid w:val="0099497B"/>
    <w:rPr>
      <w:sz w:val="20"/>
      <w:szCs w:val="20"/>
    </w:rPr>
  </w:style>
  <w:style w:type="character" w:customStyle="1" w:styleId="aa">
    <w:name w:val="متن پاورقی نویسه"/>
    <w:link w:val="a9"/>
    <w:uiPriority w:val="99"/>
    <w:rsid w:val="0099497B"/>
    <w:rPr>
      <w:rFonts w:cs="B Lotus"/>
    </w:rPr>
  </w:style>
  <w:style w:type="character" w:styleId="ab">
    <w:name w:val="footnote reference"/>
    <w:uiPriority w:val="99"/>
    <w:semiHidden/>
    <w:unhideWhenUsed/>
    <w:qFormat/>
    <w:rsid w:val="00E5219B"/>
    <w:rPr>
      <w:vertAlign w:val="superscript"/>
    </w:rPr>
  </w:style>
  <w:style w:type="paragraph" w:styleId="22">
    <w:name w:val="toc 2"/>
    <w:basedOn w:val="a0"/>
    <w:next w:val="a0"/>
    <w:autoRedefine/>
    <w:uiPriority w:val="39"/>
    <w:unhideWhenUsed/>
    <w:rsid w:val="0032100F"/>
    <w:pPr>
      <w:spacing w:line="240" w:lineRule="auto"/>
      <w:ind w:left="221"/>
    </w:pPr>
    <w:rPr>
      <w:rFonts w:cs="B Titr"/>
      <w:bCs/>
      <w:color w:val="632423" w:themeColor="accent2" w:themeShade="80"/>
      <w:szCs w:val="18"/>
    </w:rPr>
  </w:style>
  <w:style w:type="paragraph" w:styleId="32">
    <w:name w:val="toc 3"/>
    <w:basedOn w:val="a0"/>
    <w:next w:val="a0"/>
    <w:autoRedefine/>
    <w:uiPriority w:val="39"/>
    <w:unhideWhenUsed/>
    <w:rsid w:val="0092513D"/>
    <w:pPr>
      <w:spacing w:line="240" w:lineRule="auto"/>
      <w:ind w:left="442"/>
    </w:pPr>
    <w:rPr>
      <w:bCs/>
      <w:iCs/>
      <w:color w:val="632423" w:themeColor="accent2" w:themeShade="80"/>
      <w:szCs w:val="24"/>
    </w:rPr>
  </w:style>
  <w:style w:type="paragraph" w:styleId="42">
    <w:name w:val="toc 4"/>
    <w:basedOn w:val="a0"/>
    <w:next w:val="a0"/>
    <w:autoRedefine/>
    <w:uiPriority w:val="39"/>
    <w:unhideWhenUsed/>
    <w:rsid w:val="0092513D"/>
    <w:pPr>
      <w:spacing w:line="240" w:lineRule="auto"/>
      <w:ind w:left="658"/>
    </w:pPr>
    <w:rPr>
      <w:bCs/>
      <w:color w:val="632423" w:themeColor="accent2" w:themeShade="80"/>
      <w:szCs w:val="24"/>
    </w:rPr>
  </w:style>
  <w:style w:type="paragraph" w:styleId="52">
    <w:name w:val="toc 5"/>
    <w:basedOn w:val="a0"/>
    <w:next w:val="a0"/>
    <w:autoRedefine/>
    <w:uiPriority w:val="39"/>
    <w:unhideWhenUsed/>
    <w:rsid w:val="0092513D"/>
    <w:pPr>
      <w:spacing w:line="240" w:lineRule="auto"/>
      <w:ind w:left="879"/>
    </w:pPr>
    <w:rPr>
      <w:bCs/>
      <w:color w:val="632423" w:themeColor="accent2" w:themeShade="80"/>
      <w:szCs w:val="24"/>
    </w:rPr>
  </w:style>
  <w:style w:type="paragraph" w:styleId="61">
    <w:name w:val="toc 6"/>
    <w:basedOn w:val="a0"/>
    <w:next w:val="a0"/>
    <w:autoRedefine/>
    <w:uiPriority w:val="39"/>
    <w:unhideWhenUsed/>
    <w:rsid w:val="0092513D"/>
    <w:pPr>
      <w:spacing w:line="240" w:lineRule="auto"/>
      <w:ind w:left="1100"/>
    </w:pPr>
    <w:rPr>
      <w:bCs/>
      <w:color w:val="632423" w:themeColor="accent2" w:themeShade="80"/>
      <w:szCs w:val="24"/>
    </w:rPr>
  </w:style>
  <w:style w:type="character" w:styleId="ac">
    <w:name w:val="Hyperlink"/>
    <w:uiPriority w:val="99"/>
    <w:unhideWhenUsed/>
    <w:rsid w:val="00731724"/>
    <w:rPr>
      <w:color w:val="0000FF"/>
      <w:u w:val="single"/>
    </w:rPr>
  </w:style>
  <w:style w:type="character" w:styleId="ad">
    <w:name w:val="Intense Emphasis"/>
    <w:aliases w:val="متن آیات و روایات"/>
    <w:basedOn w:val="a1"/>
    <w:uiPriority w:val="21"/>
    <w:qFormat/>
    <w:rsid w:val="006162A2"/>
    <w:rPr>
      <w:rFonts w:cs="B Badr"/>
      <w:b/>
      <w:bCs w:val="0"/>
      <w:i/>
      <w:iCs w:val="0"/>
      <w:color w:val="008000"/>
      <w:szCs w:val="28"/>
    </w:rPr>
  </w:style>
  <w:style w:type="character" w:styleId="ae">
    <w:name w:val="Subtle Emphasis"/>
    <w:aliases w:val="متن کتاب محور"/>
    <w:basedOn w:val="a1"/>
    <w:uiPriority w:val="19"/>
    <w:qFormat/>
    <w:rsid w:val="006162A2"/>
    <w:rPr>
      <w:rFonts w:cs="B Badr"/>
      <w:bCs w:val="0"/>
      <w:i/>
      <w:iCs w:val="0"/>
      <w:color w:val="0000FF"/>
      <w:szCs w:val="28"/>
    </w:rPr>
  </w:style>
  <w:style w:type="paragraph" w:customStyle="1" w:styleId="af">
    <w:name w:val="نظر سایر علما"/>
    <w:basedOn w:val="a0"/>
    <w:qFormat/>
    <w:rsid w:val="006162A2"/>
    <w:rPr>
      <w:color w:val="000080"/>
    </w:rPr>
  </w:style>
  <w:style w:type="paragraph" w:customStyle="1" w:styleId="af0">
    <w:name w:val="متن نظر استاد"/>
    <w:basedOn w:val="a0"/>
    <w:qFormat/>
    <w:rsid w:val="001B2488"/>
    <w:rPr>
      <w:color w:val="800000"/>
    </w:rPr>
  </w:style>
  <w:style w:type="character" w:styleId="af1">
    <w:name w:val="Emphasis"/>
    <w:aliases w:val="موضوع"/>
    <w:basedOn w:val="a1"/>
    <w:uiPriority w:val="20"/>
    <w:qFormat/>
    <w:rsid w:val="00F73B48"/>
    <w:rPr>
      <w:rFonts w:cs="B Titr"/>
      <w:bCs/>
      <w:i/>
      <w:iCs w:val="0"/>
      <w:color w:val="0000FF"/>
      <w:szCs w:val="28"/>
    </w:rPr>
  </w:style>
  <w:style w:type="paragraph" w:styleId="11">
    <w:name w:val="toc 1"/>
    <w:basedOn w:val="a0"/>
    <w:next w:val="a0"/>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f2">
    <w:name w:val="متن فهرست"/>
    <w:basedOn w:val="11"/>
    <w:rsid w:val="00603B67"/>
    <w:rPr>
      <w:bCs/>
      <w:noProof/>
      <w:color w:val="008000"/>
      <w:sz w:val="24"/>
    </w:rPr>
  </w:style>
  <w:style w:type="paragraph" w:styleId="af3">
    <w:name w:val="Balloon Text"/>
    <w:basedOn w:val="a0"/>
    <w:link w:val="af4"/>
    <w:uiPriority w:val="99"/>
    <w:semiHidden/>
    <w:unhideWhenUsed/>
    <w:rsid w:val="009B79F8"/>
    <w:pPr>
      <w:spacing w:line="240" w:lineRule="auto"/>
    </w:pPr>
    <w:rPr>
      <w:rFonts w:ascii="Tahoma" w:hAnsi="Tahoma" w:cs="Tahoma"/>
      <w:sz w:val="16"/>
      <w:szCs w:val="16"/>
    </w:rPr>
  </w:style>
  <w:style w:type="character" w:customStyle="1" w:styleId="af4">
    <w:name w:val="متن بادکنک نویسه"/>
    <w:basedOn w:val="a1"/>
    <w:link w:val="af3"/>
    <w:uiPriority w:val="99"/>
    <w:semiHidden/>
    <w:rsid w:val="009B79F8"/>
    <w:rPr>
      <w:rFonts w:ascii="Tahoma" w:hAnsi="Tahoma" w:cs="Tahoma"/>
      <w:sz w:val="16"/>
      <w:szCs w:val="16"/>
    </w:rPr>
  </w:style>
  <w:style w:type="paragraph" w:styleId="91">
    <w:name w:val="toc 9"/>
    <w:basedOn w:val="a0"/>
    <w:next w:val="a0"/>
    <w:autoRedefine/>
    <w:uiPriority w:val="39"/>
    <w:unhideWhenUsed/>
    <w:rsid w:val="00F64141"/>
    <w:pPr>
      <w:spacing w:after="100" w:line="240" w:lineRule="auto"/>
      <w:ind w:left="1758"/>
    </w:pPr>
    <w:rPr>
      <w:color w:val="632423" w:themeColor="accent2" w:themeShade="80"/>
      <w:szCs w:val="24"/>
    </w:rPr>
  </w:style>
  <w:style w:type="paragraph" w:styleId="71">
    <w:name w:val="toc 7"/>
    <w:basedOn w:val="a0"/>
    <w:next w:val="a0"/>
    <w:autoRedefine/>
    <w:uiPriority w:val="39"/>
    <w:unhideWhenUsed/>
    <w:rsid w:val="0092513D"/>
    <w:pPr>
      <w:spacing w:line="240" w:lineRule="auto"/>
      <w:ind w:left="1321"/>
    </w:pPr>
    <w:rPr>
      <w:bCs/>
      <w:color w:val="632423" w:themeColor="accent2" w:themeShade="80"/>
      <w:szCs w:val="24"/>
    </w:rPr>
  </w:style>
  <w:style w:type="paragraph" w:styleId="81">
    <w:name w:val="toc 8"/>
    <w:basedOn w:val="a0"/>
    <w:next w:val="a0"/>
    <w:autoRedefine/>
    <w:uiPriority w:val="39"/>
    <w:unhideWhenUsed/>
    <w:rsid w:val="00F64141"/>
    <w:pPr>
      <w:spacing w:after="100" w:line="240" w:lineRule="auto"/>
      <w:ind w:left="1542"/>
    </w:pPr>
    <w:rPr>
      <w:color w:val="632423" w:themeColor="accent2" w:themeShade="80"/>
      <w:szCs w:val="24"/>
    </w:rPr>
  </w:style>
  <w:style w:type="paragraph" w:styleId="af5">
    <w:name w:val="List Paragraph"/>
    <w:basedOn w:val="a0"/>
    <w:uiPriority w:val="34"/>
    <w:rsid w:val="0092513D"/>
    <w:pPr>
      <w:ind w:left="720"/>
      <w:contextualSpacing/>
    </w:pPr>
    <w:rPr>
      <w:rFonts w:cs="B Lotus"/>
    </w:rPr>
  </w:style>
  <w:style w:type="paragraph" w:styleId="a">
    <w:name w:val="List Bullet"/>
    <w:basedOn w:val="a0"/>
    <w:uiPriority w:val="99"/>
    <w:unhideWhenUsed/>
    <w:rsid w:val="00816A0B"/>
    <w:pPr>
      <w:numPr>
        <w:numId w:val="6"/>
      </w:numPr>
      <w:contextualSpacing/>
    </w:pPr>
  </w:style>
  <w:style w:type="paragraph" w:styleId="2">
    <w:name w:val="List Bullet 2"/>
    <w:basedOn w:val="a0"/>
    <w:uiPriority w:val="99"/>
    <w:unhideWhenUsed/>
    <w:rsid w:val="00816A0B"/>
    <w:pPr>
      <w:numPr>
        <w:numId w:val="7"/>
      </w:numPr>
      <w:contextualSpacing/>
    </w:pPr>
  </w:style>
  <w:style w:type="paragraph" w:styleId="3">
    <w:name w:val="List Bullet 3"/>
    <w:basedOn w:val="a0"/>
    <w:uiPriority w:val="99"/>
    <w:semiHidden/>
    <w:unhideWhenUsed/>
    <w:rsid w:val="00E5518B"/>
    <w:pPr>
      <w:numPr>
        <w:numId w:val="8"/>
      </w:numPr>
      <w:contextualSpacing/>
    </w:pPr>
  </w:style>
  <w:style w:type="paragraph" w:styleId="4">
    <w:name w:val="List Bullet 4"/>
    <w:basedOn w:val="a0"/>
    <w:uiPriority w:val="99"/>
    <w:semiHidden/>
    <w:unhideWhenUsed/>
    <w:rsid w:val="00E5518B"/>
    <w:pPr>
      <w:numPr>
        <w:numId w:val="9"/>
      </w:numPr>
      <w:contextualSpacing/>
    </w:pPr>
  </w:style>
  <w:style w:type="paragraph" w:styleId="5">
    <w:name w:val="List Bullet 5"/>
    <w:basedOn w:val="a0"/>
    <w:uiPriority w:val="99"/>
    <w:semiHidden/>
    <w:unhideWhenUsed/>
    <w:rsid w:val="00E5518B"/>
    <w:pPr>
      <w:numPr>
        <w:numId w:val="10"/>
      </w:numPr>
      <w:contextualSpacing/>
    </w:pPr>
  </w:style>
  <w:style w:type="table" w:styleId="af6">
    <w:name w:val="Table Grid"/>
    <w:basedOn w:val="a2"/>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7174F-B7C8-4A07-B411-0DF4B3E29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1250</Words>
  <Characters>7127</Characters>
  <Application>Microsoft Office Word</Application>
  <DocSecurity>0</DocSecurity>
  <Lines>59</Lines>
  <Paragraphs>16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8361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pc5</cp:lastModifiedBy>
  <cp:revision>4</cp:revision>
  <dcterms:created xsi:type="dcterms:W3CDTF">2019-09-03T19:39:00Z</dcterms:created>
  <dcterms:modified xsi:type="dcterms:W3CDTF">2016-09-25T03:22:00Z</dcterms:modified>
</cp:coreProperties>
</file>