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983277" w:rsidRDefault="00983277" w:rsidP="00983277">
      <w:pPr>
        <w:pStyle w:val="TOC3"/>
        <w:tabs>
          <w:tab w:val="right" w:leader="dot" w:pos="10194"/>
        </w:tabs>
        <w:rPr>
          <w:rFonts w:asciiTheme="minorHAnsi" w:eastAsiaTheme="minorEastAsia" w:hAnsiTheme="minorHAnsi" w:cstheme="minorBidi"/>
          <w:bCs w:val="0"/>
          <w:iCs w:val="0"/>
          <w:noProof/>
          <w:color w:val="auto"/>
          <w:szCs w:val="22"/>
          <w:rtl/>
          <w:lang w:bidi="ar-SA"/>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w:instrText>
      </w:r>
      <w:r>
        <w:rPr>
          <w:rFonts w:cs="B Titr"/>
          <w:noProof/>
          <w:webHidden/>
          <w:rtl/>
        </w:rPr>
        <w:instrText>1-5</w:instrText>
      </w:r>
      <w:r>
        <w:rPr>
          <w:rFonts w:cs="B Titr"/>
          <w:noProof/>
          <w:webHidden/>
        </w:rPr>
        <w:instrText>" \h \z \u</w:instrText>
      </w:r>
      <w:r>
        <w:rPr>
          <w:rFonts w:cs="B Titr"/>
          <w:noProof/>
          <w:webHidden/>
          <w:rtl/>
        </w:rPr>
        <w:instrText xml:space="preserve"> </w:instrText>
      </w:r>
      <w:r>
        <w:rPr>
          <w:rFonts w:cs="B Titr"/>
          <w:noProof/>
          <w:webHidden/>
          <w:rtl/>
        </w:rPr>
        <w:fldChar w:fldCharType="separate"/>
      </w:r>
      <w:hyperlink w:anchor="_Toc18783716" w:history="1">
        <w:r w:rsidRPr="002D6AD6">
          <w:rPr>
            <w:rStyle w:val="Hyperlink"/>
            <w:rFonts w:hint="eastAsia"/>
            <w:noProof/>
            <w:rtl/>
          </w:rPr>
          <w:t>ادامه</w:t>
        </w:r>
        <w:r w:rsidRPr="002D6AD6">
          <w:rPr>
            <w:rStyle w:val="Hyperlink"/>
            <w:noProof/>
            <w:rtl/>
          </w:rPr>
          <w:t xml:space="preserve"> (</w:t>
        </w:r>
        <w:r w:rsidRPr="002D6AD6">
          <w:rPr>
            <w:rStyle w:val="Hyperlink"/>
            <w:rFonts w:hint="eastAsia"/>
            <w:noProof/>
            <w:rtl/>
          </w:rPr>
          <w:t>مطلق</w:t>
        </w:r>
        <w:r w:rsidRPr="002D6AD6">
          <w:rPr>
            <w:rStyle w:val="Hyperlink"/>
            <w:noProof/>
            <w:rtl/>
          </w:rPr>
          <w:t xml:space="preserve"> </w:t>
        </w:r>
        <w:r w:rsidRPr="002D6AD6">
          <w:rPr>
            <w:rStyle w:val="Hyperlink"/>
            <w:rFonts w:hint="eastAsia"/>
            <w:noProof/>
            <w:rtl/>
          </w:rPr>
          <w:t>بودن</w:t>
        </w:r>
        <w:r w:rsidRPr="002D6AD6">
          <w:rPr>
            <w:rStyle w:val="Hyperlink"/>
            <w:noProof/>
            <w:rtl/>
          </w:rPr>
          <w:t xml:space="preserve"> </w:t>
        </w:r>
        <w:r w:rsidRPr="002D6AD6">
          <w:rPr>
            <w:rStyle w:val="Hyperlink"/>
            <w:rFonts w:hint="eastAsia"/>
            <w:noProof/>
            <w:rtl/>
          </w:rPr>
          <w:t>وجوب</w:t>
        </w:r>
        <w:r w:rsidRPr="002D6AD6">
          <w:rPr>
            <w:rStyle w:val="Hyperlink"/>
            <w:noProof/>
            <w:rtl/>
          </w:rPr>
          <w:t xml:space="preserve"> </w:t>
        </w:r>
        <w:r w:rsidRPr="002D6AD6">
          <w:rPr>
            <w:rStyle w:val="Hyperlink"/>
            <w:rFonts w:hint="eastAsia"/>
            <w:noProof/>
            <w:rtl/>
          </w:rPr>
          <w:t>کفن</w:t>
        </w:r>
        <w:r w:rsidRPr="002D6AD6">
          <w:rPr>
            <w:rStyle w:val="Hyperlink"/>
            <w:noProof/>
            <w:rtl/>
          </w:rPr>
          <w:t xml:space="preserve"> </w:t>
        </w:r>
        <w:r w:rsidRPr="002D6AD6">
          <w:rPr>
            <w:rStyle w:val="Hyperlink"/>
            <w:rFonts w:hint="eastAsia"/>
            <w:noProof/>
            <w:rtl/>
          </w:rPr>
          <w:t>زوجه</w:t>
        </w:r>
        <w:r w:rsidRPr="002D6AD6">
          <w:rPr>
            <w:rStyle w:val="Hyperlink"/>
            <w:noProof/>
            <w:rtl/>
          </w:rPr>
          <w:t xml:space="preserve"> </w:t>
        </w:r>
        <w:r w:rsidRPr="002D6AD6">
          <w:rPr>
            <w:rStyle w:val="Hyperlink"/>
            <w:rFonts w:hint="eastAsia"/>
            <w:noProof/>
            <w:rtl/>
          </w:rPr>
          <w:t>بر</w:t>
        </w:r>
        <w:r w:rsidRPr="002D6AD6">
          <w:rPr>
            <w:rStyle w:val="Hyperlink"/>
            <w:noProof/>
            <w:rtl/>
          </w:rPr>
          <w:t xml:space="preserve"> </w:t>
        </w:r>
        <w:r w:rsidRPr="002D6AD6">
          <w:rPr>
            <w:rStyle w:val="Hyperlink"/>
            <w:rFonts w:hint="eastAsia"/>
            <w:noProof/>
            <w:rtl/>
          </w:rPr>
          <w:t>زوج</w:t>
        </w:r>
        <w:r w:rsidRPr="002D6AD6">
          <w:rPr>
            <w:rStyle w:val="Hyperlink"/>
            <w:noProof/>
            <w:rtl/>
          </w:rPr>
          <w:t xml:space="preserve"> </w:t>
        </w:r>
        <w:r w:rsidRPr="002D6AD6">
          <w:rPr>
            <w:rStyle w:val="Hyperlink"/>
            <w:rFonts w:hint="eastAsia"/>
            <w:noProof/>
            <w:rtl/>
          </w:rPr>
          <w:t>حتّ</w:t>
        </w:r>
        <w:r w:rsidRPr="002D6AD6">
          <w:rPr>
            <w:rStyle w:val="Hyperlink"/>
            <w:rFonts w:hint="cs"/>
            <w:noProof/>
            <w:rtl/>
          </w:rPr>
          <w:t>ی</w:t>
        </w:r>
        <w:r w:rsidRPr="002D6AD6">
          <w:rPr>
            <w:rStyle w:val="Hyperlink"/>
            <w:noProof/>
            <w:rtl/>
          </w:rPr>
          <w:t xml:space="preserve"> </w:t>
        </w:r>
        <w:r w:rsidRPr="002D6AD6">
          <w:rPr>
            <w:rStyle w:val="Hyperlink"/>
            <w:rFonts w:hint="eastAsia"/>
            <w:noProof/>
            <w:rtl/>
          </w:rPr>
          <w:t>در</w:t>
        </w:r>
        <w:r w:rsidRPr="002D6AD6">
          <w:rPr>
            <w:rStyle w:val="Hyperlink"/>
            <w:noProof/>
            <w:rtl/>
          </w:rPr>
          <w:t xml:space="preserve"> </w:t>
        </w:r>
        <w:r w:rsidRPr="002D6AD6">
          <w:rPr>
            <w:rStyle w:val="Hyperlink"/>
            <w:rFonts w:hint="eastAsia"/>
            <w:noProof/>
            <w:rtl/>
          </w:rPr>
          <w:t>صورت</w:t>
        </w:r>
        <w:r w:rsidRPr="002D6AD6">
          <w:rPr>
            <w:rStyle w:val="Hyperlink"/>
            <w:noProof/>
            <w:rtl/>
          </w:rPr>
          <w:t xml:space="preserve"> </w:t>
        </w:r>
        <w:r w:rsidRPr="002D6AD6">
          <w:rPr>
            <w:rStyle w:val="Hyperlink"/>
            <w:rFonts w:hint="cs"/>
            <w:noProof/>
            <w:rtl/>
          </w:rPr>
          <w:t>ی</w:t>
        </w:r>
        <w:r w:rsidRPr="002D6AD6">
          <w:rPr>
            <w:rStyle w:val="Hyperlink"/>
            <w:rFonts w:hint="eastAsia"/>
            <w:noProof/>
            <w:rtl/>
          </w:rPr>
          <w:t>سار</w:t>
        </w:r>
        <w:r w:rsidRPr="002D6AD6">
          <w:rPr>
            <w:rStyle w:val="Hyperlink"/>
            <w:noProof/>
            <w:rtl/>
          </w:rPr>
          <w:t xml:space="preserve"> </w:t>
        </w:r>
        <w:r w:rsidRPr="002D6AD6">
          <w:rPr>
            <w:rStyle w:val="Hyperlink"/>
            <w:rFonts w:hint="eastAsia"/>
            <w:noProof/>
            <w:rtl/>
          </w:rPr>
          <w:t>زوجه</w:t>
        </w:r>
        <w:r w:rsidRPr="002D6AD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18783716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983277" w:rsidRDefault="007E18DA" w:rsidP="0098327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8783717" w:history="1">
        <w:r w:rsidR="00983277" w:rsidRPr="002D6AD6">
          <w:rPr>
            <w:rStyle w:val="Hyperlink"/>
            <w:rFonts w:hint="eastAsia"/>
            <w:noProof/>
            <w:rtl/>
          </w:rPr>
          <w:t>اطلاق</w:t>
        </w:r>
        <w:r w:rsidR="00983277" w:rsidRPr="002D6AD6">
          <w:rPr>
            <w:rStyle w:val="Hyperlink"/>
            <w:noProof/>
            <w:rtl/>
          </w:rPr>
          <w:t xml:space="preserve"> </w:t>
        </w:r>
        <w:r w:rsidR="00983277" w:rsidRPr="002D6AD6">
          <w:rPr>
            <w:rStyle w:val="Hyperlink"/>
            <w:rFonts w:hint="eastAsia"/>
            <w:noProof/>
            <w:rtl/>
          </w:rPr>
          <w:t>وجوب</w:t>
        </w:r>
        <w:r w:rsidR="00983277" w:rsidRPr="002D6AD6">
          <w:rPr>
            <w:rStyle w:val="Hyperlink"/>
            <w:noProof/>
            <w:rtl/>
          </w:rPr>
          <w:t xml:space="preserve"> </w:t>
        </w:r>
        <w:r w:rsidR="00983277" w:rsidRPr="002D6AD6">
          <w:rPr>
            <w:rStyle w:val="Hyperlink"/>
            <w:rFonts w:hint="eastAsia"/>
            <w:noProof/>
            <w:rtl/>
          </w:rPr>
          <w:t>کفن</w:t>
        </w:r>
        <w:r w:rsidR="00983277" w:rsidRPr="002D6AD6">
          <w:rPr>
            <w:rStyle w:val="Hyperlink"/>
            <w:noProof/>
            <w:rtl/>
          </w:rPr>
          <w:t xml:space="preserve"> </w:t>
        </w:r>
        <w:r w:rsidR="00983277" w:rsidRPr="002D6AD6">
          <w:rPr>
            <w:rStyle w:val="Hyperlink"/>
            <w:rFonts w:hint="eastAsia"/>
            <w:noProof/>
            <w:rtl/>
          </w:rPr>
          <w:t>از</w:t>
        </w:r>
        <w:r w:rsidR="00983277" w:rsidRPr="002D6AD6">
          <w:rPr>
            <w:rStyle w:val="Hyperlink"/>
            <w:noProof/>
            <w:rtl/>
          </w:rPr>
          <w:t xml:space="preserve"> </w:t>
        </w:r>
        <w:r w:rsidR="00983277" w:rsidRPr="002D6AD6">
          <w:rPr>
            <w:rStyle w:val="Hyperlink"/>
            <w:rFonts w:hint="eastAsia"/>
            <w:noProof/>
            <w:rtl/>
          </w:rPr>
          <w:t>جهت</w:t>
        </w:r>
        <w:r w:rsidR="00983277" w:rsidRPr="002D6AD6">
          <w:rPr>
            <w:rStyle w:val="Hyperlink"/>
            <w:noProof/>
            <w:rtl/>
          </w:rPr>
          <w:t xml:space="preserve"> </w:t>
        </w:r>
        <w:r w:rsidR="00983277" w:rsidRPr="002D6AD6">
          <w:rPr>
            <w:rStyle w:val="Hyperlink"/>
            <w:rFonts w:hint="eastAsia"/>
            <w:noProof/>
            <w:rtl/>
          </w:rPr>
          <w:t>و</w:t>
        </w:r>
        <w:r w:rsidR="00983277" w:rsidRPr="002D6AD6">
          <w:rPr>
            <w:rStyle w:val="Hyperlink"/>
            <w:rFonts w:hint="cs"/>
            <w:noProof/>
            <w:rtl/>
          </w:rPr>
          <w:t>ی</w:t>
        </w:r>
        <w:r w:rsidR="00983277" w:rsidRPr="002D6AD6">
          <w:rPr>
            <w:rStyle w:val="Hyperlink"/>
            <w:rFonts w:hint="eastAsia"/>
            <w:noProof/>
            <w:rtl/>
          </w:rPr>
          <w:t>ژگ</w:t>
        </w:r>
        <w:r w:rsidR="00983277" w:rsidRPr="002D6AD6">
          <w:rPr>
            <w:rStyle w:val="Hyperlink"/>
            <w:rFonts w:hint="cs"/>
            <w:noProof/>
            <w:rtl/>
          </w:rPr>
          <w:t>ی</w:t>
        </w:r>
        <w:r w:rsidR="00983277" w:rsidRPr="002D6AD6">
          <w:rPr>
            <w:rStyle w:val="Hyperlink"/>
            <w:rFonts w:hint="eastAsia"/>
            <w:noProof/>
            <w:rtl/>
          </w:rPr>
          <w:t>ها</w:t>
        </w:r>
        <w:r w:rsidR="00983277" w:rsidRPr="002D6AD6">
          <w:rPr>
            <w:rStyle w:val="Hyperlink"/>
            <w:rFonts w:hint="cs"/>
            <w:noProof/>
            <w:rtl/>
          </w:rPr>
          <w:t>ی</w:t>
        </w:r>
        <w:r w:rsidR="00983277" w:rsidRPr="002D6AD6">
          <w:rPr>
            <w:rStyle w:val="Hyperlink"/>
            <w:noProof/>
            <w:rtl/>
          </w:rPr>
          <w:t xml:space="preserve"> </w:t>
        </w:r>
        <w:r w:rsidR="00983277" w:rsidRPr="002D6AD6">
          <w:rPr>
            <w:rStyle w:val="Hyperlink"/>
            <w:rFonts w:hint="eastAsia"/>
            <w:noProof/>
            <w:rtl/>
          </w:rPr>
          <w:t>زوجه</w:t>
        </w:r>
        <w:r w:rsidR="00983277">
          <w:rPr>
            <w:noProof/>
            <w:webHidden/>
            <w:rtl/>
          </w:rPr>
          <w:tab/>
        </w:r>
        <w:r w:rsidR="00983277">
          <w:rPr>
            <w:noProof/>
            <w:webHidden/>
            <w:rtl/>
          </w:rPr>
          <w:fldChar w:fldCharType="begin"/>
        </w:r>
        <w:r w:rsidR="00983277">
          <w:rPr>
            <w:noProof/>
            <w:webHidden/>
            <w:rtl/>
          </w:rPr>
          <w:instrText xml:space="preserve"> </w:instrText>
        </w:r>
        <w:r w:rsidR="00983277">
          <w:rPr>
            <w:noProof/>
            <w:webHidden/>
          </w:rPr>
          <w:instrText>PAGEREF</w:instrText>
        </w:r>
        <w:r w:rsidR="00983277">
          <w:rPr>
            <w:noProof/>
            <w:webHidden/>
            <w:rtl/>
          </w:rPr>
          <w:instrText xml:space="preserve"> _</w:instrText>
        </w:r>
        <w:r w:rsidR="00983277">
          <w:rPr>
            <w:noProof/>
            <w:webHidden/>
          </w:rPr>
          <w:instrText>Toc</w:instrText>
        </w:r>
        <w:r w:rsidR="00983277">
          <w:rPr>
            <w:noProof/>
            <w:webHidden/>
            <w:rtl/>
          </w:rPr>
          <w:instrText xml:space="preserve">18783717 </w:instrText>
        </w:r>
        <w:r w:rsidR="00983277">
          <w:rPr>
            <w:noProof/>
            <w:webHidden/>
          </w:rPr>
          <w:instrText>\h</w:instrText>
        </w:r>
        <w:r w:rsidR="00983277">
          <w:rPr>
            <w:noProof/>
            <w:webHidden/>
            <w:rtl/>
          </w:rPr>
          <w:instrText xml:space="preserve"> </w:instrText>
        </w:r>
        <w:r w:rsidR="00983277">
          <w:rPr>
            <w:noProof/>
            <w:webHidden/>
            <w:rtl/>
          </w:rPr>
        </w:r>
        <w:r w:rsidR="00983277">
          <w:rPr>
            <w:noProof/>
            <w:webHidden/>
            <w:rtl/>
          </w:rPr>
          <w:fldChar w:fldCharType="separate"/>
        </w:r>
        <w:r w:rsidR="00983277">
          <w:rPr>
            <w:noProof/>
            <w:webHidden/>
            <w:rtl/>
          </w:rPr>
          <w:t>2</w:t>
        </w:r>
        <w:r w:rsidR="00983277">
          <w:rPr>
            <w:noProof/>
            <w:webHidden/>
            <w:rtl/>
          </w:rPr>
          <w:fldChar w:fldCharType="end"/>
        </w:r>
      </w:hyperlink>
    </w:p>
    <w:p w:rsidR="00983277" w:rsidRDefault="007E18DA" w:rsidP="00983277">
      <w:pPr>
        <w:pStyle w:val="TOC4"/>
        <w:tabs>
          <w:tab w:val="right" w:leader="dot" w:pos="10194"/>
        </w:tabs>
        <w:rPr>
          <w:rFonts w:asciiTheme="minorHAnsi" w:eastAsiaTheme="minorEastAsia" w:hAnsiTheme="minorHAnsi" w:cstheme="minorBidi"/>
          <w:bCs w:val="0"/>
          <w:noProof/>
          <w:color w:val="auto"/>
          <w:szCs w:val="22"/>
          <w:rtl/>
          <w:lang w:bidi="ar-SA"/>
        </w:rPr>
      </w:pPr>
      <w:hyperlink w:anchor="_Toc18783718" w:history="1">
        <w:r w:rsidR="00983277" w:rsidRPr="002D6AD6">
          <w:rPr>
            <w:rStyle w:val="Hyperlink"/>
            <w:rFonts w:hint="eastAsia"/>
            <w:noProof/>
            <w:rtl/>
          </w:rPr>
          <w:t>اشکال</w:t>
        </w:r>
        <w:r w:rsidR="00983277" w:rsidRPr="002D6AD6">
          <w:rPr>
            <w:rStyle w:val="Hyperlink"/>
            <w:noProof/>
            <w:rtl/>
          </w:rPr>
          <w:t xml:space="preserve"> </w:t>
        </w:r>
        <w:r w:rsidR="00983277" w:rsidRPr="002D6AD6">
          <w:rPr>
            <w:rStyle w:val="Hyperlink"/>
            <w:rFonts w:hint="eastAsia"/>
            <w:noProof/>
            <w:rtl/>
          </w:rPr>
          <w:t>مرحوم</w:t>
        </w:r>
        <w:r w:rsidR="00983277" w:rsidRPr="002D6AD6">
          <w:rPr>
            <w:rStyle w:val="Hyperlink"/>
            <w:noProof/>
            <w:rtl/>
          </w:rPr>
          <w:t xml:space="preserve"> </w:t>
        </w:r>
        <w:r w:rsidR="00983277" w:rsidRPr="002D6AD6">
          <w:rPr>
            <w:rStyle w:val="Hyperlink"/>
            <w:rFonts w:hint="eastAsia"/>
            <w:noProof/>
            <w:rtl/>
          </w:rPr>
          <w:t>خوئ</w:t>
        </w:r>
        <w:r w:rsidR="00983277" w:rsidRPr="002D6AD6">
          <w:rPr>
            <w:rStyle w:val="Hyperlink"/>
            <w:rFonts w:hint="cs"/>
            <w:noProof/>
            <w:rtl/>
          </w:rPr>
          <w:t>ی</w:t>
        </w:r>
        <w:r w:rsidR="00983277" w:rsidRPr="002D6AD6">
          <w:rPr>
            <w:rStyle w:val="Hyperlink"/>
            <w:noProof/>
            <w:rtl/>
          </w:rPr>
          <w:t xml:space="preserve"> </w:t>
        </w:r>
        <w:r w:rsidR="00983277" w:rsidRPr="002D6AD6">
          <w:rPr>
            <w:rStyle w:val="Hyperlink"/>
            <w:rFonts w:hint="eastAsia"/>
            <w:noProof/>
            <w:rtl/>
          </w:rPr>
          <w:t>در</w:t>
        </w:r>
        <w:r w:rsidR="00983277" w:rsidRPr="002D6AD6">
          <w:rPr>
            <w:rStyle w:val="Hyperlink"/>
            <w:noProof/>
            <w:rtl/>
          </w:rPr>
          <w:t xml:space="preserve"> </w:t>
        </w:r>
        <w:r w:rsidR="00983277" w:rsidRPr="002D6AD6">
          <w:rPr>
            <w:rStyle w:val="Hyperlink"/>
            <w:rFonts w:hint="eastAsia"/>
            <w:noProof/>
            <w:rtl/>
          </w:rPr>
          <w:t>مورد</w:t>
        </w:r>
        <w:r w:rsidR="00983277" w:rsidRPr="002D6AD6">
          <w:rPr>
            <w:rStyle w:val="Hyperlink"/>
            <w:noProof/>
            <w:rtl/>
          </w:rPr>
          <w:t xml:space="preserve"> </w:t>
        </w:r>
        <w:r w:rsidR="00983277" w:rsidRPr="002D6AD6">
          <w:rPr>
            <w:rStyle w:val="Hyperlink"/>
            <w:rFonts w:hint="eastAsia"/>
            <w:noProof/>
            <w:rtl/>
          </w:rPr>
          <w:t>وجوب</w:t>
        </w:r>
        <w:r w:rsidR="00983277" w:rsidRPr="002D6AD6">
          <w:rPr>
            <w:rStyle w:val="Hyperlink"/>
            <w:noProof/>
            <w:rtl/>
          </w:rPr>
          <w:t xml:space="preserve"> </w:t>
        </w:r>
        <w:r w:rsidR="00983277" w:rsidRPr="002D6AD6">
          <w:rPr>
            <w:rStyle w:val="Hyperlink"/>
            <w:rFonts w:hint="eastAsia"/>
            <w:noProof/>
            <w:rtl/>
          </w:rPr>
          <w:t>کفن</w:t>
        </w:r>
        <w:r w:rsidR="00983277" w:rsidRPr="002D6AD6">
          <w:rPr>
            <w:rStyle w:val="Hyperlink"/>
            <w:noProof/>
            <w:rtl/>
          </w:rPr>
          <w:t xml:space="preserve"> </w:t>
        </w:r>
        <w:r w:rsidR="00983277" w:rsidRPr="002D6AD6">
          <w:rPr>
            <w:rStyle w:val="Hyperlink"/>
            <w:rFonts w:hint="eastAsia"/>
            <w:noProof/>
            <w:rtl/>
          </w:rPr>
          <w:t>منقطعه</w:t>
        </w:r>
        <w:r w:rsidR="00983277" w:rsidRPr="002D6AD6">
          <w:rPr>
            <w:rStyle w:val="Hyperlink"/>
            <w:noProof/>
            <w:rtl/>
          </w:rPr>
          <w:t xml:space="preserve"> </w:t>
        </w:r>
        <w:r w:rsidR="00983277" w:rsidRPr="002D6AD6">
          <w:rPr>
            <w:rStyle w:val="Hyperlink"/>
            <w:rFonts w:hint="eastAsia"/>
            <w:noProof/>
            <w:rtl/>
          </w:rPr>
          <w:t>و</w:t>
        </w:r>
        <w:r w:rsidR="00983277" w:rsidRPr="002D6AD6">
          <w:rPr>
            <w:rStyle w:val="Hyperlink"/>
            <w:noProof/>
            <w:rtl/>
          </w:rPr>
          <w:t xml:space="preserve"> </w:t>
        </w:r>
        <w:r w:rsidR="00983277" w:rsidRPr="002D6AD6">
          <w:rPr>
            <w:rStyle w:val="Hyperlink"/>
            <w:rFonts w:hint="eastAsia"/>
            <w:noProof/>
            <w:rtl/>
          </w:rPr>
          <w:t>ناشزه</w:t>
        </w:r>
        <w:r w:rsidR="00983277">
          <w:rPr>
            <w:noProof/>
            <w:webHidden/>
            <w:rtl/>
          </w:rPr>
          <w:tab/>
        </w:r>
        <w:r w:rsidR="00983277">
          <w:rPr>
            <w:noProof/>
            <w:webHidden/>
            <w:rtl/>
          </w:rPr>
          <w:fldChar w:fldCharType="begin"/>
        </w:r>
        <w:r w:rsidR="00983277">
          <w:rPr>
            <w:noProof/>
            <w:webHidden/>
            <w:rtl/>
          </w:rPr>
          <w:instrText xml:space="preserve"> </w:instrText>
        </w:r>
        <w:r w:rsidR="00983277">
          <w:rPr>
            <w:noProof/>
            <w:webHidden/>
          </w:rPr>
          <w:instrText>PAGEREF</w:instrText>
        </w:r>
        <w:r w:rsidR="00983277">
          <w:rPr>
            <w:noProof/>
            <w:webHidden/>
            <w:rtl/>
          </w:rPr>
          <w:instrText xml:space="preserve"> _</w:instrText>
        </w:r>
        <w:r w:rsidR="00983277">
          <w:rPr>
            <w:noProof/>
            <w:webHidden/>
          </w:rPr>
          <w:instrText>Toc</w:instrText>
        </w:r>
        <w:r w:rsidR="00983277">
          <w:rPr>
            <w:noProof/>
            <w:webHidden/>
            <w:rtl/>
          </w:rPr>
          <w:instrText xml:space="preserve">18783718 </w:instrText>
        </w:r>
        <w:r w:rsidR="00983277">
          <w:rPr>
            <w:noProof/>
            <w:webHidden/>
          </w:rPr>
          <w:instrText>\h</w:instrText>
        </w:r>
        <w:r w:rsidR="00983277">
          <w:rPr>
            <w:noProof/>
            <w:webHidden/>
            <w:rtl/>
          </w:rPr>
          <w:instrText xml:space="preserve"> </w:instrText>
        </w:r>
        <w:r w:rsidR="00983277">
          <w:rPr>
            <w:noProof/>
            <w:webHidden/>
            <w:rtl/>
          </w:rPr>
        </w:r>
        <w:r w:rsidR="00983277">
          <w:rPr>
            <w:noProof/>
            <w:webHidden/>
            <w:rtl/>
          </w:rPr>
          <w:fldChar w:fldCharType="separate"/>
        </w:r>
        <w:r w:rsidR="00983277">
          <w:rPr>
            <w:noProof/>
            <w:webHidden/>
            <w:rtl/>
          </w:rPr>
          <w:t>3</w:t>
        </w:r>
        <w:r w:rsidR="00983277">
          <w:rPr>
            <w:noProof/>
            <w:webHidden/>
            <w:rtl/>
          </w:rPr>
          <w:fldChar w:fldCharType="end"/>
        </w:r>
      </w:hyperlink>
    </w:p>
    <w:p w:rsidR="00983277" w:rsidRDefault="007E18DA" w:rsidP="00983277">
      <w:pPr>
        <w:pStyle w:val="TOC4"/>
        <w:tabs>
          <w:tab w:val="right" w:leader="dot" w:pos="10194"/>
        </w:tabs>
        <w:rPr>
          <w:rFonts w:asciiTheme="minorHAnsi" w:eastAsiaTheme="minorEastAsia" w:hAnsiTheme="minorHAnsi" w:cstheme="minorBidi"/>
          <w:bCs w:val="0"/>
          <w:noProof/>
          <w:color w:val="auto"/>
          <w:szCs w:val="22"/>
          <w:rtl/>
          <w:lang w:bidi="ar-SA"/>
        </w:rPr>
      </w:pPr>
      <w:hyperlink w:anchor="_Toc18783719" w:history="1">
        <w:r w:rsidR="00983277" w:rsidRPr="002D6AD6">
          <w:rPr>
            <w:rStyle w:val="Hyperlink"/>
            <w:rFonts w:hint="eastAsia"/>
            <w:noProof/>
            <w:rtl/>
          </w:rPr>
          <w:t>جواب</w:t>
        </w:r>
        <w:r w:rsidR="00983277" w:rsidRPr="002D6AD6">
          <w:rPr>
            <w:rStyle w:val="Hyperlink"/>
            <w:noProof/>
            <w:rtl/>
          </w:rPr>
          <w:t xml:space="preserve"> </w:t>
        </w:r>
        <w:r w:rsidR="00983277" w:rsidRPr="002D6AD6">
          <w:rPr>
            <w:rStyle w:val="Hyperlink"/>
            <w:rFonts w:hint="eastAsia"/>
            <w:noProof/>
            <w:rtl/>
          </w:rPr>
          <w:t>از</w:t>
        </w:r>
        <w:r w:rsidR="00983277" w:rsidRPr="002D6AD6">
          <w:rPr>
            <w:rStyle w:val="Hyperlink"/>
            <w:noProof/>
            <w:rtl/>
          </w:rPr>
          <w:t xml:space="preserve"> </w:t>
        </w:r>
        <w:r w:rsidR="00983277" w:rsidRPr="002D6AD6">
          <w:rPr>
            <w:rStyle w:val="Hyperlink"/>
            <w:rFonts w:hint="eastAsia"/>
            <w:noProof/>
            <w:rtl/>
          </w:rPr>
          <w:t>اشکال</w:t>
        </w:r>
        <w:r w:rsidR="00983277" w:rsidRPr="002D6AD6">
          <w:rPr>
            <w:rStyle w:val="Hyperlink"/>
            <w:noProof/>
            <w:rtl/>
          </w:rPr>
          <w:t xml:space="preserve"> </w:t>
        </w:r>
        <w:r w:rsidR="00983277" w:rsidRPr="002D6AD6">
          <w:rPr>
            <w:rStyle w:val="Hyperlink"/>
            <w:rFonts w:hint="eastAsia"/>
            <w:noProof/>
            <w:rtl/>
          </w:rPr>
          <w:t>مرحوم</w:t>
        </w:r>
        <w:r w:rsidR="00983277" w:rsidRPr="002D6AD6">
          <w:rPr>
            <w:rStyle w:val="Hyperlink"/>
            <w:noProof/>
            <w:rtl/>
          </w:rPr>
          <w:t xml:space="preserve"> </w:t>
        </w:r>
        <w:r w:rsidR="00983277" w:rsidRPr="002D6AD6">
          <w:rPr>
            <w:rStyle w:val="Hyperlink"/>
            <w:rFonts w:hint="eastAsia"/>
            <w:noProof/>
            <w:rtl/>
          </w:rPr>
          <w:t>خوئ</w:t>
        </w:r>
        <w:r w:rsidR="00983277" w:rsidRPr="002D6AD6">
          <w:rPr>
            <w:rStyle w:val="Hyperlink"/>
            <w:rFonts w:hint="cs"/>
            <w:noProof/>
            <w:rtl/>
          </w:rPr>
          <w:t>ی</w:t>
        </w:r>
        <w:r w:rsidR="00983277">
          <w:rPr>
            <w:noProof/>
            <w:webHidden/>
            <w:rtl/>
          </w:rPr>
          <w:tab/>
        </w:r>
        <w:r w:rsidR="00983277">
          <w:rPr>
            <w:noProof/>
            <w:webHidden/>
            <w:rtl/>
          </w:rPr>
          <w:fldChar w:fldCharType="begin"/>
        </w:r>
        <w:r w:rsidR="00983277">
          <w:rPr>
            <w:noProof/>
            <w:webHidden/>
            <w:rtl/>
          </w:rPr>
          <w:instrText xml:space="preserve"> </w:instrText>
        </w:r>
        <w:r w:rsidR="00983277">
          <w:rPr>
            <w:noProof/>
            <w:webHidden/>
          </w:rPr>
          <w:instrText>PAGEREF</w:instrText>
        </w:r>
        <w:r w:rsidR="00983277">
          <w:rPr>
            <w:noProof/>
            <w:webHidden/>
            <w:rtl/>
          </w:rPr>
          <w:instrText xml:space="preserve"> _</w:instrText>
        </w:r>
        <w:r w:rsidR="00983277">
          <w:rPr>
            <w:noProof/>
            <w:webHidden/>
          </w:rPr>
          <w:instrText>Toc</w:instrText>
        </w:r>
        <w:r w:rsidR="00983277">
          <w:rPr>
            <w:noProof/>
            <w:webHidden/>
            <w:rtl/>
          </w:rPr>
          <w:instrText xml:space="preserve">18783719 </w:instrText>
        </w:r>
        <w:r w:rsidR="00983277">
          <w:rPr>
            <w:noProof/>
            <w:webHidden/>
          </w:rPr>
          <w:instrText>\h</w:instrText>
        </w:r>
        <w:r w:rsidR="00983277">
          <w:rPr>
            <w:noProof/>
            <w:webHidden/>
            <w:rtl/>
          </w:rPr>
          <w:instrText xml:space="preserve"> </w:instrText>
        </w:r>
        <w:r w:rsidR="00983277">
          <w:rPr>
            <w:noProof/>
            <w:webHidden/>
            <w:rtl/>
          </w:rPr>
        </w:r>
        <w:r w:rsidR="00983277">
          <w:rPr>
            <w:noProof/>
            <w:webHidden/>
            <w:rtl/>
          </w:rPr>
          <w:fldChar w:fldCharType="separate"/>
        </w:r>
        <w:r w:rsidR="00983277">
          <w:rPr>
            <w:noProof/>
            <w:webHidden/>
            <w:rtl/>
          </w:rPr>
          <w:t>3</w:t>
        </w:r>
        <w:r w:rsidR="00983277">
          <w:rPr>
            <w:noProof/>
            <w:webHidden/>
            <w:rtl/>
          </w:rPr>
          <w:fldChar w:fldCharType="end"/>
        </w:r>
      </w:hyperlink>
    </w:p>
    <w:p w:rsidR="00983277" w:rsidRDefault="007E18DA" w:rsidP="0098327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8783720" w:history="1">
        <w:r w:rsidR="00983277" w:rsidRPr="002D6AD6">
          <w:rPr>
            <w:rStyle w:val="Hyperlink"/>
            <w:rFonts w:hint="eastAsia"/>
            <w:noProof/>
            <w:rtl/>
          </w:rPr>
          <w:t>وجوب</w:t>
        </w:r>
        <w:r w:rsidR="00983277" w:rsidRPr="002D6AD6">
          <w:rPr>
            <w:rStyle w:val="Hyperlink"/>
            <w:noProof/>
            <w:rtl/>
          </w:rPr>
          <w:t xml:space="preserve"> </w:t>
        </w:r>
        <w:r w:rsidR="00983277" w:rsidRPr="002D6AD6">
          <w:rPr>
            <w:rStyle w:val="Hyperlink"/>
            <w:rFonts w:hint="eastAsia"/>
            <w:noProof/>
            <w:rtl/>
          </w:rPr>
          <w:t>کفن</w:t>
        </w:r>
        <w:r w:rsidR="00983277" w:rsidRPr="002D6AD6">
          <w:rPr>
            <w:rStyle w:val="Hyperlink"/>
            <w:noProof/>
            <w:rtl/>
          </w:rPr>
          <w:t xml:space="preserve"> </w:t>
        </w:r>
        <w:r w:rsidR="00983277" w:rsidRPr="002D6AD6">
          <w:rPr>
            <w:rStyle w:val="Hyperlink"/>
            <w:rFonts w:hint="eastAsia"/>
            <w:noProof/>
            <w:rtl/>
          </w:rPr>
          <w:t>مطلقه</w:t>
        </w:r>
        <w:r w:rsidR="00983277" w:rsidRPr="002D6AD6">
          <w:rPr>
            <w:rStyle w:val="Hyperlink"/>
            <w:noProof/>
            <w:rtl/>
          </w:rPr>
          <w:t xml:space="preserve"> </w:t>
        </w:r>
        <w:r w:rsidR="00983277" w:rsidRPr="002D6AD6">
          <w:rPr>
            <w:rStyle w:val="Hyperlink"/>
            <w:rFonts w:hint="eastAsia"/>
            <w:noProof/>
            <w:rtl/>
          </w:rPr>
          <w:t>رجع</w:t>
        </w:r>
        <w:r w:rsidR="00983277" w:rsidRPr="002D6AD6">
          <w:rPr>
            <w:rStyle w:val="Hyperlink"/>
            <w:rFonts w:hint="cs"/>
            <w:noProof/>
            <w:rtl/>
          </w:rPr>
          <w:t>ی</w:t>
        </w:r>
        <w:r w:rsidR="00983277" w:rsidRPr="002D6AD6">
          <w:rPr>
            <w:rStyle w:val="Hyperlink"/>
            <w:rFonts w:hint="eastAsia"/>
            <w:noProof/>
            <w:rtl/>
          </w:rPr>
          <w:t>ه</w:t>
        </w:r>
        <w:r w:rsidR="00983277" w:rsidRPr="002D6AD6">
          <w:rPr>
            <w:rStyle w:val="Hyperlink"/>
            <w:noProof/>
            <w:rtl/>
          </w:rPr>
          <w:t xml:space="preserve"> </w:t>
        </w:r>
        <w:r w:rsidR="00983277" w:rsidRPr="002D6AD6">
          <w:rPr>
            <w:rStyle w:val="Hyperlink"/>
            <w:rFonts w:hint="eastAsia"/>
            <w:noProof/>
            <w:rtl/>
          </w:rPr>
          <w:t>بر</w:t>
        </w:r>
        <w:r w:rsidR="00983277" w:rsidRPr="002D6AD6">
          <w:rPr>
            <w:rStyle w:val="Hyperlink"/>
            <w:noProof/>
            <w:rtl/>
          </w:rPr>
          <w:t xml:space="preserve"> </w:t>
        </w:r>
        <w:r w:rsidR="00983277" w:rsidRPr="002D6AD6">
          <w:rPr>
            <w:rStyle w:val="Hyperlink"/>
            <w:rFonts w:hint="eastAsia"/>
            <w:noProof/>
            <w:rtl/>
          </w:rPr>
          <w:t>زوج</w:t>
        </w:r>
        <w:r w:rsidR="00983277">
          <w:rPr>
            <w:noProof/>
            <w:webHidden/>
            <w:rtl/>
          </w:rPr>
          <w:tab/>
        </w:r>
        <w:r w:rsidR="00983277">
          <w:rPr>
            <w:noProof/>
            <w:webHidden/>
            <w:rtl/>
          </w:rPr>
          <w:fldChar w:fldCharType="begin"/>
        </w:r>
        <w:r w:rsidR="00983277">
          <w:rPr>
            <w:noProof/>
            <w:webHidden/>
            <w:rtl/>
          </w:rPr>
          <w:instrText xml:space="preserve"> </w:instrText>
        </w:r>
        <w:r w:rsidR="00983277">
          <w:rPr>
            <w:noProof/>
            <w:webHidden/>
          </w:rPr>
          <w:instrText>PAGEREF</w:instrText>
        </w:r>
        <w:r w:rsidR="00983277">
          <w:rPr>
            <w:noProof/>
            <w:webHidden/>
            <w:rtl/>
          </w:rPr>
          <w:instrText xml:space="preserve"> _</w:instrText>
        </w:r>
        <w:r w:rsidR="00983277">
          <w:rPr>
            <w:noProof/>
            <w:webHidden/>
          </w:rPr>
          <w:instrText>Toc</w:instrText>
        </w:r>
        <w:r w:rsidR="00983277">
          <w:rPr>
            <w:noProof/>
            <w:webHidden/>
            <w:rtl/>
          </w:rPr>
          <w:instrText xml:space="preserve">18783720 </w:instrText>
        </w:r>
        <w:r w:rsidR="00983277">
          <w:rPr>
            <w:noProof/>
            <w:webHidden/>
          </w:rPr>
          <w:instrText>\h</w:instrText>
        </w:r>
        <w:r w:rsidR="00983277">
          <w:rPr>
            <w:noProof/>
            <w:webHidden/>
            <w:rtl/>
          </w:rPr>
          <w:instrText xml:space="preserve"> </w:instrText>
        </w:r>
        <w:r w:rsidR="00983277">
          <w:rPr>
            <w:noProof/>
            <w:webHidden/>
            <w:rtl/>
          </w:rPr>
        </w:r>
        <w:r w:rsidR="00983277">
          <w:rPr>
            <w:noProof/>
            <w:webHidden/>
            <w:rtl/>
          </w:rPr>
          <w:fldChar w:fldCharType="separate"/>
        </w:r>
        <w:r w:rsidR="00983277">
          <w:rPr>
            <w:noProof/>
            <w:webHidden/>
            <w:rtl/>
          </w:rPr>
          <w:t>4</w:t>
        </w:r>
        <w:r w:rsidR="00983277">
          <w:rPr>
            <w:noProof/>
            <w:webHidden/>
            <w:rtl/>
          </w:rPr>
          <w:fldChar w:fldCharType="end"/>
        </w:r>
      </w:hyperlink>
    </w:p>
    <w:p w:rsidR="00983277" w:rsidRDefault="007E18DA" w:rsidP="0098327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8783721" w:history="1">
        <w:r w:rsidR="00983277" w:rsidRPr="002D6AD6">
          <w:rPr>
            <w:rStyle w:val="Hyperlink"/>
            <w:rFonts w:hint="eastAsia"/>
            <w:noProof/>
            <w:rtl/>
          </w:rPr>
          <w:t>اطلاق</w:t>
        </w:r>
        <w:r w:rsidR="00983277" w:rsidRPr="002D6AD6">
          <w:rPr>
            <w:rStyle w:val="Hyperlink"/>
            <w:noProof/>
            <w:rtl/>
          </w:rPr>
          <w:t xml:space="preserve"> </w:t>
        </w:r>
        <w:r w:rsidR="00983277" w:rsidRPr="002D6AD6">
          <w:rPr>
            <w:rStyle w:val="Hyperlink"/>
            <w:rFonts w:hint="eastAsia"/>
            <w:noProof/>
            <w:rtl/>
          </w:rPr>
          <w:t>حکم</w:t>
        </w:r>
        <w:r w:rsidR="00983277" w:rsidRPr="002D6AD6">
          <w:rPr>
            <w:rStyle w:val="Hyperlink"/>
            <w:noProof/>
            <w:rtl/>
          </w:rPr>
          <w:t xml:space="preserve"> </w:t>
        </w:r>
        <w:r w:rsidR="00983277" w:rsidRPr="002D6AD6">
          <w:rPr>
            <w:rStyle w:val="Hyperlink"/>
            <w:rFonts w:hint="eastAsia"/>
            <w:noProof/>
            <w:rtl/>
          </w:rPr>
          <w:t>وجوب</w:t>
        </w:r>
        <w:r w:rsidR="00983277" w:rsidRPr="002D6AD6">
          <w:rPr>
            <w:rStyle w:val="Hyperlink"/>
            <w:noProof/>
            <w:rtl/>
          </w:rPr>
          <w:t xml:space="preserve"> </w:t>
        </w:r>
        <w:r w:rsidR="00983277" w:rsidRPr="002D6AD6">
          <w:rPr>
            <w:rStyle w:val="Hyperlink"/>
            <w:rFonts w:hint="eastAsia"/>
            <w:noProof/>
            <w:rtl/>
          </w:rPr>
          <w:t>کفن</w:t>
        </w:r>
        <w:r w:rsidR="00983277" w:rsidRPr="002D6AD6">
          <w:rPr>
            <w:rStyle w:val="Hyperlink"/>
            <w:noProof/>
            <w:rtl/>
          </w:rPr>
          <w:t xml:space="preserve"> </w:t>
        </w:r>
        <w:r w:rsidR="00983277" w:rsidRPr="002D6AD6">
          <w:rPr>
            <w:rStyle w:val="Hyperlink"/>
            <w:rFonts w:hint="eastAsia"/>
            <w:noProof/>
            <w:rtl/>
          </w:rPr>
          <w:t>زوجه</w:t>
        </w:r>
        <w:r w:rsidR="00983277" w:rsidRPr="002D6AD6">
          <w:rPr>
            <w:rStyle w:val="Hyperlink"/>
            <w:noProof/>
            <w:rtl/>
          </w:rPr>
          <w:t xml:space="preserve"> </w:t>
        </w:r>
        <w:r w:rsidR="00983277" w:rsidRPr="002D6AD6">
          <w:rPr>
            <w:rStyle w:val="Hyperlink"/>
            <w:rFonts w:hint="eastAsia"/>
            <w:noProof/>
            <w:rtl/>
          </w:rPr>
          <w:t>بر</w:t>
        </w:r>
        <w:r w:rsidR="00983277" w:rsidRPr="002D6AD6">
          <w:rPr>
            <w:rStyle w:val="Hyperlink"/>
            <w:noProof/>
            <w:rtl/>
          </w:rPr>
          <w:t xml:space="preserve"> </w:t>
        </w:r>
        <w:r w:rsidR="00983277" w:rsidRPr="002D6AD6">
          <w:rPr>
            <w:rStyle w:val="Hyperlink"/>
            <w:rFonts w:hint="eastAsia"/>
            <w:noProof/>
            <w:rtl/>
          </w:rPr>
          <w:t>زوج</w:t>
        </w:r>
        <w:r w:rsidR="00983277" w:rsidRPr="002D6AD6">
          <w:rPr>
            <w:rStyle w:val="Hyperlink"/>
            <w:noProof/>
            <w:rtl/>
          </w:rPr>
          <w:t xml:space="preserve"> </w:t>
        </w:r>
        <w:r w:rsidR="00983277" w:rsidRPr="002D6AD6">
          <w:rPr>
            <w:rStyle w:val="Hyperlink"/>
            <w:rFonts w:hint="eastAsia"/>
            <w:noProof/>
            <w:rtl/>
          </w:rPr>
          <w:t>از</w:t>
        </w:r>
        <w:r w:rsidR="00983277" w:rsidRPr="002D6AD6">
          <w:rPr>
            <w:rStyle w:val="Hyperlink"/>
            <w:noProof/>
            <w:rtl/>
          </w:rPr>
          <w:t xml:space="preserve"> </w:t>
        </w:r>
        <w:r w:rsidR="00983277" w:rsidRPr="002D6AD6">
          <w:rPr>
            <w:rStyle w:val="Hyperlink"/>
            <w:rFonts w:hint="eastAsia"/>
            <w:noProof/>
            <w:rtl/>
          </w:rPr>
          <w:t>جهت</w:t>
        </w:r>
        <w:r w:rsidR="00983277" w:rsidRPr="002D6AD6">
          <w:rPr>
            <w:rStyle w:val="Hyperlink"/>
            <w:noProof/>
            <w:rtl/>
          </w:rPr>
          <w:t xml:space="preserve"> </w:t>
        </w:r>
        <w:r w:rsidR="00983277" w:rsidRPr="002D6AD6">
          <w:rPr>
            <w:rStyle w:val="Hyperlink"/>
            <w:rFonts w:hint="eastAsia"/>
            <w:noProof/>
            <w:rtl/>
          </w:rPr>
          <w:t>و</w:t>
        </w:r>
        <w:r w:rsidR="00983277" w:rsidRPr="002D6AD6">
          <w:rPr>
            <w:rStyle w:val="Hyperlink"/>
            <w:rFonts w:hint="cs"/>
            <w:noProof/>
            <w:rtl/>
          </w:rPr>
          <w:t>ی</w:t>
        </w:r>
        <w:r w:rsidR="00983277" w:rsidRPr="002D6AD6">
          <w:rPr>
            <w:rStyle w:val="Hyperlink"/>
            <w:rFonts w:hint="eastAsia"/>
            <w:noProof/>
            <w:rtl/>
          </w:rPr>
          <w:t>ژگ</w:t>
        </w:r>
        <w:r w:rsidR="00983277" w:rsidRPr="002D6AD6">
          <w:rPr>
            <w:rStyle w:val="Hyperlink"/>
            <w:rFonts w:hint="cs"/>
            <w:noProof/>
            <w:rtl/>
          </w:rPr>
          <w:t>ی</w:t>
        </w:r>
        <w:r w:rsidR="00983277" w:rsidRPr="002D6AD6">
          <w:rPr>
            <w:rStyle w:val="Hyperlink"/>
            <w:rFonts w:hint="eastAsia"/>
            <w:noProof/>
            <w:rtl/>
          </w:rPr>
          <w:t>ها</w:t>
        </w:r>
        <w:r w:rsidR="00983277" w:rsidRPr="002D6AD6">
          <w:rPr>
            <w:rStyle w:val="Hyperlink"/>
            <w:rFonts w:hint="cs"/>
            <w:noProof/>
            <w:rtl/>
          </w:rPr>
          <w:t>ی</w:t>
        </w:r>
        <w:r w:rsidR="00983277" w:rsidRPr="002D6AD6">
          <w:rPr>
            <w:rStyle w:val="Hyperlink"/>
            <w:noProof/>
            <w:rtl/>
          </w:rPr>
          <w:t xml:space="preserve"> </w:t>
        </w:r>
        <w:r w:rsidR="00983277" w:rsidRPr="002D6AD6">
          <w:rPr>
            <w:rStyle w:val="Hyperlink"/>
            <w:rFonts w:hint="eastAsia"/>
            <w:noProof/>
            <w:rtl/>
          </w:rPr>
          <w:t>زوج</w:t>
        </w:r>
        <w:r w:rsidR="00983277">
          <w:rPr>
            <w:noProof/>
            <w:webHidden/>
            <w:rtl/>
          </w:rPr>
          <w:tab/>
        </w:r>
        <w:r w:rsidR="00983277">
          <w:rPr>
            <w:noProof/>
            <w:webHidden/>
            <w:rtl/>
          </w:rPr>
          <w:fldChar w:fldCharType="begin"/>
        </w:r>
        <w:r w:rsidR="00983277">
          <w:rPr>
            <w:noProof/>
            <w:webHidden/>
            <w:rtl/>
          </w:rPr>
          <w:instrText xml:space="preserve"> </w:instrText>
        </w:r>
        <w:r w:rsidR="00983277">
          <w:rPr>
            <w:noProof/>
            <w:webHidden/>
          </w:rPr>
          <w:instrText>PAGEREF</w:instrText>
        </w:r>
        <w:r w:rsidR="00983277">
          <w:rPr>
            <w:noProof/>
            <w:webHidden/>
            <w:rtl/>
          </w:rPr>
          <w:instrText xml:space="preserve"> _</w:instrText>
        </w:r>
        <w:r w:rsidR="00983277">
          <w:rPr>
            <w:noProof/>
            <w:webHidden/>
          </w:rPr>
          <w:instrText>Toc</w:instrText>
        </w:r>
        <w:r w:rsidR="00983277">
          <w:rPr>
            <w:noProof/>
            <w:webHidden/>
            <w:rtl/>
          </w:rPr>
          <w:instrText xml:space="preserve">18783721 </w:instrText>
        </w:r>
        <w:r w:rsidR="00983277">
          <w:rPr>
            <w:noProof/>
            <w:webHidden/>
          </w:rPr>
          <w:instrText>\h</w:instrText>
        </w:r>
        <w:r w:rsidR="00983277">
          <w:rPr>
            <w:noProof/>
            <w:webHidden/>
            <w:rtl/>
          </w:rPr>
          <w:instrText xml:space="preserve"> </w:instrText>
        </w:r>
        <w:r w:rsidR="00983277">
          <w:rPr>
            <w:noProof/>
            <w:webHidden/>
            <w:rtl/>
          </w:rPr>
        </w:r>
        <w:r w:rsidR="00983277">
          <w:rPr>
            <w:noProof/>
            <w:webHidden/>
            <w:rtl/>
          </w:rPr>
          <w:fldChar w:fldCharType="separate"/>
        </w:r>
        <w:r w:rsidR="00983277">
          <w:rPr>
            <w:noProof/>
            <w:webHidden/>
            <w:rtl/>
          </w:rPr>
          <w:t>4</w:t>
        </w:r>
        <w:r w:rsidR="00983277">
          <w:rPr>
            <w:noProof/>
            <w:webHidden/>
            <w:rtl/>
          </w:rPr>
          <w:fldChar w:fldCharType="end"/>
        </w:r>
      </w:hyperlink>
    </w:p>
    <w:p w:rsidR="00983277" w:rsidRDefault="007E18DA" w:rsidP="00983277">
      <w:pPr>
        <w:pStyle w:val="TOC4"/>
        <w:tabs>
          <w:tab w:val="right" w:leader="dot" w:pos="10194"/>
        </w:tabs>
        <w:rPr>
          <w:rFonts w:asciiTheme="minorHAnsi" w:eastAsiaTheme="minorEastAsia" w:hAnsiTheme="minorHAnsi" w:cstheme="minorBidi"/>
          <w:bCs w:val="0"/>
          <w:noProof/>
          <w:color w:val="auto"/>
          <w:szCs w:val="22"/>
          <w:rtl/>
          <w:lang w:bidi="ar-SA"/>
        </w:rPr>
      </w:pPr>
      <w:hyperlink w:anchor="_Toc18783722" w:history="1">
        <w:r w:rsidR="00983277" w:rsidRPr="002D6AD6">
          <w:rPr>
            <w:rStyle w:val="Hyperlink"/>
            <w:rFonts w:hint="eastAsia"/>
            <w:noProof/>
            <w:rtl/>
          </w:rPr>
          <w:t>اشکال</w:t>
        </w:r>
        <w:r w:rsidR="00983277" w:rsidRPr="002D6AD6">
          <w:rPr>
            <w:rStyle w:val="Hyperlink"/>
            <w:noProof/>
            <w:rtl/>
          </w:rPr>
          <w:t xml:space="preserve"> </w:t>
        </w:r>
        <w:r w:rsidR="00983277" w:rsidRPr="002D6AD6">
          <w:rPr>
            <w:rStyle w:val="Hyperlink"/>
            <w:rFonts w:hint="eastAsia"/>
            <w:noProof/>
            <w:rtl/>
          </w:rPr>
          <w:t>مرحوم</w:t>
        </w:r>
        <w:r w:rsidR="00983277" w:rsidRPr="002D6AD6">
          <w:rPr>
            <w:rStyle w:val="Hyperlink"/>
            <w:noProof/>
            <w:rtl/>
          </w:rPr>
          <w:t xml:space="preserve"> </w:t>
        </w:r>
        <w:r w:rsidR="00983277" w:rsidRPr="002D6AD6">
          <w:rPr>
            <w:rStyle w:val="Hyperlink"/>
            <w:rFonts w:hint="eastAsia"/>
            <w:noProof/>
            <w:rtl/>
          </w:rPr>
          <w:t>خوئ</w:t>
        </w:r>
        <w:r w:rsidR="00983277" w:rsidRPr="002D6AD6">
          <w:rPr>
            <w:rStyle w:val="Hyperlink"/>
            <w:rFonts w:hint="cs"/>
            <w:noProof/>
            <w:rtl/>
          </w:rPr>
          <w:t>ی</w:t>
        </w:r>
        <w:r w:rsidR="00983277" w:rsidRPr="002D6AD6">
          <w:rPr>
            <w:rStyle w:val="Hyperlink"/>
            <w:noProof/>
            <w:rtl/>
          </w:rPr>
          <w:t xml:space="preserve"> </w:t>
        </w:r>
        <w:r w:rsidR="00983277" w:rsidRPr="002D6AD6">
          <w:rPr>
            <w:rStyle w:val="Hyperlink"/>
            <w:rFonts w:hint="eastAsia"/>
            <w:noProof/>
            <w:rtl/>
          </w:rPr>
          <w:t>در</w:t>
        </w:r>
        <w:r w:rsidR="00983277" w:rsidRPr="002D6AD6">
          <w:rPr>
            <w:rStyle w:val="Hyperlink"/>
            <w:noProof/>
            <w:rtl/>
          </w:rPr>
          <w:t xml:space="preserve"> </w:t>
        </w:r>
        <w:r w:rsidR="00983277" w:rsidRPr="002D6AD6">
          <w:rPr>
            <w:rStyle w:val="Hyperlink"/>
            <w:rFonts w:hint="eastAsia"/>
            <w:noProof/>
            <w:rtl/>
          </w:rPr>
          <w:t>اطلاق</w:t>
        </w:r>
        <w:r w:rsidR="00983277">
          <w:rPr>
            <w:noProof/>
            <w:webHidden/>
            <w:rtl/>
          </w:rPr>
          <w:tab/>
        </w:r>
        <w:r w:rsidR="00983277">
          <w:rPr>
            <w:noProof/>
            <w:webHidden/>
            <w:rtl/>
          </w:rPr>
          <w:fldChar w:fldCharType="begin"/>
        </w:r>
        <w:r w:rsidR="00983277">
          <w:rPr>
            <w:noProof/>
            <w:webHidden/>
            <w:rtl/>
          </w:rPr>
          <w:instrText xml:space="preserve"> </w:instrText>
        </w:r>
        <w:r w:rsidR="00983277">
          <w:rPr>
            <w:noProof/>
            <w:webHidden/>
          </w:rPr>
          <w:instrText>PAGEREF</w:instrText>
        </w:r>
        <w:r w:rsidR="00983277">
          <w:rPr>
            <w:noProof/>
            <w:webHidden/>
            <w:rtl/>
          </w:rPr>
          <w:instrText xml:space="preserve"> _</w:instrText>
        </w:r>
        <w:r w:rsidR="00983277">
          <w:rPr>
            <w:noProof/>
            <w:webHidden/>
          </w:rPr>
          <w:instrText>Toc</w:instrText>
        </w:r>
        <w:r w:rsidR="00983277">
          <w:rPr>
            <w:noProof/>
            <w:webHidden/>
            <w:rtl/>
          </w:rPr>
          <w:instrText xml:space="preserve">18783722 </w:instrText>
        </w:r>
        <w:r w:rsidR="00983277">
          <w:rPr>
            <w:noProof/>
            <w:webHidden/>
          </w:rPr>
          <w:instrText>\h</w:instrText>
        </w:r>
        <w:r w:rsidR="00983277">
          <w:rPr>
            <w:noProof/>
            <w:webHidden/>
            <w:rtl/>
          </w:rPr>
          <w:instrText xml:space="preserve"> </w:instrText>
        </w:r>
        <w:r w:rsidR="00983277">
          <w:rPr>
            <w:noProof/>
            <w:webHidden/>
            <w:rtl/>
          </w:rPr>
        </w:r>
        <w:r w:rsidR="00983277">
          <w:rPr>
            <w:noProof/>
            <w:webHidden/>
            <w:rtl/>
          </w:rPr>
          <w:fldChar w:fldCharType="separate"/>
        </w:r>
        <w:r w:rsidR="00983277">
          <w:rPr>
            <w:noProof/>
            <w:webHidden/>
            <w:rtl/>
          </w:rPr>
          <w:t>5</w:t>
        </w:r>
        <w:r w:rsidR="00983277">
          <w:rPr>
            <w:noProof/>
            <w:webHidden/>
            <w:rtl/>
          </w:rPr>
          <w:fldChar w:fldCharType="end"/>
        </w:r>
      </w:hyperlink>
    </w:p>
    <w:p w:rsidR="00983277" w:rsidRDefault="007E18DA" w:rsidP="00983277">
      <w:pPr>
        <w:pStyle w:val="TOC5"/>
        <w:tabs>
          <w:tab w:val="right" w:leader="dot" w:pos="10194"/>
        </w:tabs>
        <w:rPr>
          <w:rFonts w:asciiTheme="minorHAnsi" w:eastAsiaTheme="minorEastAsia" w:hAnsiTheme="minorHAnsi" w:cstheme="minorBidi"/>
          <w:bCs w:val="0"/>
          <w:noProof/>
          <w:color w:val="auto"/>
          <w:szCs w:val="22"/>
          <w:rtl/>
          <w:lang w:bidi="ar-SA"/>
        </w:rPr>
      </w:pPr>
      <w:hyperlink w:anchor="_Toc18783723" w:history="1">
        <w:r w:rsidR="00983277" w:rsidRPr="002D6AD6">
          <w:rPr>
            <w:rStyle w:val="Hyperlink"/>
            <w:rFonts w:hint="eastAsia"/>
            <w:noProof/>
            <w:rtl/>
          </w:rPr>
          <w:t>جواب</w:t>
        </w:r>
        <w:r w:rsidR="00983277" w:rsidRPr="002D6AD6">
          <w:rPr>
            <w:rStyle w:val="Hyperlink"/>
            <w:noProof/>
            <w:rtl/>
          </w:rPr>
          <w:t xml:space="preserve"> </w:t>
        </w:r>
        <w:r w:rsidR="00983277" w:rsidRPr="002D6AD6">
          <w:rPr>
            <w:rStyle w:val="Hyperlink"/>
            <w:rFonts w:hint="eastAsia"/>
            <w:noProof/>
            <w:rtl/>
          </w:rPr>
          <w:t>استاد</w:t>
        </w:r>
        <w:r w:rsidR="00983277" w:rsidRPr="002D6AD6">
          <w:rPr>
            <w:rStyle w:val="Hyperlink"/>
            <w:noProof/>
            <w:rtl/>
          </w:rPr>
          <w:t xml:space="preserve"> </w:t>
        </w:r>
        <w:r w:rsidR="00983277" w:rsidRPr="002D6AD6">
          <w:rPr>
            <w:rStyle w:val="Hyperlink"/>
            <w:rFonts w:hint="eastAsia"/>
            <w:noProof/>
            <w:rtl/>
          </w:rPr>
          <w:t>از</w:t>
        </w:r>
        <w:r w:rsidR="00983277" w:rsidRPr="002D6AD6">
          <w:rPr>
            <w:rStyle w:val="Hyperlink"/>
            <w:noProof/>
            <w:rtl/>
          </w:rPr>
          <w:t xml:space="preserve"> </w:t>
        </w:r>
        <w:r w:rsidR="00983277" w:rsidRPr="002D6AD6">
          <w:rPr>
            <w:rStyle w:val="Hyperlink"/>
            <w:rFonts w:hint="eastAsia"/>
            <w:noProof/>
            <w:rtl/>
          </w:rPr>
          <w:t>اشکال</w:t>
        </w:r>
        <w:r w:rsidR="00983277" w:rsidRPr="002D6AD6">
          <w:rPr>
            <w:rStyle w:val="Hyperlink"/>
            <w:noProof/>
            <w:rtl/>
          </w:rPr>
          <w:t xml:space="preserve"> </w:t>
        </w:r>
        <w:r w:rsidR="00983277" w:rsidRPr="002D6AD6">
          <w:rPr>
            <w:rStyle w:val="Hyperlink"/>
            <w:rFonts w:hint="eastAsia"/>
            <w:noProof/>
            <w:rtl/>
          </w:rPr>
          <w:t>مرحوم</w:t>
        </w:r>
        <w:r w:rsidR="00983277" w:rsidRPr="002D6AD6">
          <w:rPr>
            <w:rStyle w:val="Hyperlink"/>
            <w:noProof/>
            <w:rtl/>
          </w:rPr>
          <w:t xml:space="preserve"> </w:t>
        </w:r>
        <w:r w:rsidR="00983277" w:rsidRPr="002D6AD6">
          <w:rPr>
            <w:rStyle w:val="Hyperlink"/>
            <w:rFonts w:hint="eastAsia"/>
            <w:noProof/>
            <w:rtl/>
          </w:rPr>
          <w:t>خوئ</w:t>
        </w:r>
        <w:r w:rsidR="00983277" w:rsidRPr="002D6AD6">
          <w:rPr>
            <w:rStyle w:val="Hyperlink"/>
            <w:rFonts w:hint="cs"/>
            <w:noProof/>
            <w:rtl/>
          </w:rPr>
          <w:t>ی</w:t>
        </w:r>
        <w:r w:rsidR="00983277">
          <w:rPr>
            <w:noProof/>
            <w:webHidden/>
            <w:rtl/>
          </w:rPr>
          <w:tab/>
        </w:r>
        <w:r w:rsidR="00983277">
          <w:rPr>
            <w:noProof/>
            <w:webHidden/>
            <w:rtl/>
          </w:rPr>
          <w:fldChar w:fldCharType="begin"/>
        </w:r>
        <w:r w:rsidR="00983277">
          <w:rPr>
            <w:noProof/>
            <w:webHidden/>
            <w:rtl/>
          </w:rPr>
          <w:instrText xml:space="preserve"> </w:instrText>
        </w:r>
        <w:r w:rsidR="00983277">
          <w:rPr>
            <w:noProof/>
            <w:webHidden/>
          </w:rPr>
          <w:instrText>PAGEREF</w:instrText>
        </w:r>
        <w:r w:rsidR="00983277">
          <w:rPr>
            <w:noProof/>
            <w:webHidden/>
            <w:rtl/>
          </w:rPr>
          <w:instrText xml:space="preserve"> _</w:instrText>
        </w:r>
        <w:r w:rsidR="00983277">
          <w:rPr>
            <w:noProof/>
            <w:webHidden/>
          </w:rPr>
          <w:instrText>Toc</w:instrText>
        </w:r>
        <w:r w:rsidR="00983277">
          <w:rPr>
            <w:noProof/>
            <w:webHidden/>
            <w:rtl/>
          </w:rPr>
          <w:instrText xml:space="preserve">18783723 </w:instrText>
        </w:r>
        <w:r w:rsidR="00983277">
          <w:rPr>
            <w:noProof/>
            <w:webHidden/>
          </w:rPr>
          <w:instrText>\h</w:instrText>
        </w:r>
        <w:r w:rsidR="00983277">
          <w:rPr>
            <w:noProof/>
            <w:webHidden/>
            <w:rtl/>
          </w:rPr>
          <w:instrText xml:space="preserve"> </w:instrText>
        </w:r>
        <w:r w:rsidR="00983277">
          <w:rPr>
            <w:noProof/>
            <w:webHidden/>
            <w:rtl/>
          </w:rPr>
        </w:r>
        <w:r w:rsidR="00983277">
          <w:rPr>
            <w:noProof/>
            <w:webHidden/>
            <w:rtl/>
          </w:rPr>
          <w:fldChar w:fldCharType="separate"/>
        </w:r>
        <w:r w:rsidR="00983277">
          <w:rPr>
            <w:noProof/>
            <w:webHidden/>
            <w:rtl/>
          </w:rPr>
          <w:t>6</w:t>
        </w:r>
        <w:r w:rsidR="00983277">
          <w:rPr>
            <w:noProof/>
            <w:webHidden/>
            <w:rtl/>
          </w:rPr>
          <w:fldChar w:fldCharType="end"/>
        </w:r>
      </w:hyperlink>
    </w:p>
    <w:p w:rsidR="00C91EB6" w:rsidRPr="00C91EB6" w:rsidRDefault="00983277" w:rsidP="00C91EB6">
      <w:r>
        <w:rPr>
          <w:rFonts w:cs="B Titr"/>
          <w:noProof/>
          <w:webHidden/>
          <w:color w:val="632423" w:themeColor="accent2" w:themeShade="80"/>
          <w:szCs w:val="24"/>
          <w:rtl/>
        </w:rPr>
        <w:fldChar w:fldCharType="end"/>
      </w:r>
    </w:p>
    <w:p w:rsidR="00F343FB" w:rsidRDefault="00F842AD" w:rsidP="0020241A">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86091C">
        <w:rPr>
          <w:rFonts w:hint="cs"/>
          <w:rtl/>
        </w:rPr>
        <w:t>احکام</w:t>
      </w:r>
      <w:r w:rsidR="0086091C">
        <w:rPr>
          <w:rtl/>
        </w:rPr>
        <w:t xml:space="preserve"> </w:t>
      </w:r>
      <w:r w:rsidR="0086091C">
        <w:rPr>
          <w:rFonts w:hint="cs"/>
          <w:rtl/>
        </w:rPr>
        <w:t>اموات</w:t>
      </w:r>
      <w:r w:rsidR="00724537">
        <w:rPr>
          <w:rFonts w:hint="cs"/>
          <w:rtl/>
        </w:rPr>
        <w:t>/</w:t>
      </w:r>
      <w:bookmarkStart w:id="1" w:name="BokSabj_d"/>
      <w:bookmarkEnd w:id="1"/>
      <w:r w:rsidR="0086091C">
        <w:rPr>
          <w:rFonts w:hint="cs"/>
          <w:rtl/>
        </w:rPr>
        <w:t>تکفین</w:t>
      </w:r>
      <w:r w:rsidR="0086091C">
        <w:rPr>
          <w:rtl/>
        </w:rPr>
        <w:t xml:space="preserve"> </w:t>
      </w:r>
      <w:r w:rsidR="0086091C">
        <w:rPr>
          <w:rFonts w:hint="cs"/>
          <w:rtl/>
        </w:rPr>
        <w:t>میّت</w:t>
      </w:r>
      <w:r w:rsidR="00596C1E">
        <w:rPr>
          <w:rFonts w:hint="cs"/>
          <w:rtl/>
        </w:rPr>
        <w:t xml:space="preserve"> </w:t>
      </w:r>
      <w:r w:rsidR="00724537">
        <w:rPr>
          <w:rFonts w:hint="cs"/>
          <w:rtl/>
        </w:rPr>
        <w:t>/</w:t>
      </w:r>
      <w:bookmarkStart w:id="2" w:name="BokSabj2_d"/>
      <w:bookmarkEnd w:id="2"/>
      <w:r w:rsidR="0086091C">
        <w:rPr>
          <w:rFonts w:hint="cs"/>
          <w:rtl/>
        </w:rPr>
        <w:t>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994C96" w:rsidRPr="0005237D" w:rsidRDefault="00994C96" w:rsidP="00994C96">
      <w:pPr>
        <w:spacing w:before="100" w:beforeAutospacing="1" w:after="100" w:afterAutospacing="1"/>
        <w:rPr>
          <w:rFonts w:ascii="Noor_Lotus" w:hAnsi="Noor_Lotus" w:cs="B Lotus"/>
          <w:sz w:val="28"/>
          <w:rtl/>
          <w:lang w:bidi="ar-SA"/>
        </w:rPr>
      </w:pPr>
      <w:r w:rsidRPr="00861DC5">
        <w:rPr>
          <w:rFonts w:ascii="Noor_Lotus" w:hAnsi="Noor_Lotus" w:cs="B Lotus" w:hint="cs"/>
          <w:sz w:val="28"/>
          <w:rtl/>
          <w:lang w:bidi="ar-SA"/>
        </w:rPr>
        <w:t>بسم الله الرّحمن الرّحیم</w:t>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p>
    <w:p w:rsidR="00994C96" w:rsidRDefault="00994C96" w:rsidP="00994C96">
      <w:pPr>
        <w:pStyle w:val="Heading3"/>
        <w:rPr>
          <w:rFonts w:ascii="Noor_Lotus" w:hAnsi="Noor_Lotus"/>
          <w:rtl/>
        </w:rPr>
      </w:pPr>
      <w:bookmarkStart w:id="3" w:name="_Toc18783716"/>
      <w:r>
        <w:rPr>
          <w:rFonts w:hint="cs"/>
          <w:rtl/>
        </w:rPr>
        <w:t>ادامه (مطلق بودن وجوب کفن زوجه بر زوج حتّی در صورت یسار زوجه)</w:t>
      </w:r>
      <w:bookmarkEnd w:id="3"/>
    </w:p>
    <w:p w:rsidR="00994C96" w:rsidRDefault="00994C96" w:rsidP="005B01F9">
      <w:pPr>
        <w:rPr>
          <w:rtl/>
        </w:rPr>
      </w:pPr>
      <w:r>
        <w:rPr>
          <w:rFonts w:hint="cs"/>
          <w:rtl/>
        </w:rPr>
        <w:t>مرحوم سیّد فرموده کفن زوجه بر زوج واجب است، و لو اینکه زوجه هزینه کفن را داشته باشد؛ اینکه فرموده (و لو مع یسارها)، بخاطر اطلاق روایت است. و عرض کردیم تعارضی بین روایتی که می</w:t>
      </w:r>
      <w:r>
        <w:rPr>
          <w:rtl/>
        </w:rPr>
        <w:softHyphen/>
      </w:r>
      <w:r>
        <w:rPr>
          <w:rFonts w:hint="cs"/>
          <w:rtl/>
        </w:rPr>
        <w:t>گفت کفن میّت از جمیع مال خارج می</w:t>
      </w:r>
      <w:r>
        <w:rPr>
          <w:rFonts w:hint="cs"/>
          <w:rtl/>
        </w:rPr>
        <w:softHyphen/>
        <w:t>شود، با روایتی که می</w:t>
      </w:r>
      <w:r>
        <w:rPr>
          <w:rtl/>
        </w:rPr>
        <w:softHyphen/>
      </w:r>
      <w:r>
        <w:rPr>
          <w:rFonts w:hint="cs"/>
          <w:rtl/>
        </w:rPr>
        <w:t>گفت کفن الزوجه علی الزوج، نیست</w:t>
      </w:r>
      <w:r w:rsidRPr="00086E5A">
        <w:rPr>
          <w:rFonts w:hint="cs"/>
          <w:rtl/>
        </w:rPr>
        <w:t>. مرحوم حکیم</w:t>
      </w:r>
      <w:r w:rsidRPr="00086E5A">
        <w:rPr>
          <w:rStyle w:val="FootnoteReference"/>
          <w:rFonts w:ascii="Noor_Lotus" w:hAnsi="Noor_Lotus" w:cs="B Lotus"/>
          <w:sz w:val="28"/>
          <w:rtl/>
        </w:rPr>
        <w:footnoteReference w:id="1"/>
      </w:r>
      <w:r w:rsidRPr="00086E5A">
        <w:rPr>
          <w:rFonts w:hint="cs"/>
          <w:rtl/>
        </w:rPr>
        <w:t xml:space="preserve"> </w:t>
      </w:r>
      <w:r>
        <w:rPr>
          <w:rFonts w:hint="cs"/>
          <w:rtl/>
        </w:rPr>
        <w:t>یک اضافه</w:t>
      </w:r>
      <w:r>
        <w:rPr>
          <w:rtl/>
        </w:rPr>
        <w:softHyphen/>
      </w:r>
      <w:r>
        <w:rPr>
          <w:rFonts w:hint="cs"/>
          <w:rtl/>
        </w:rPr>
        <w:t>ای هم دارد که تنافی نیست از باب اینکه یکی عنوان اولی است و دیگری عنوان ثانویّ است، روایت (من جمیع المال) عنوان اولی است، و روایت (علی زوجها) عنوان ثانوی است. در تنقیح ادامه داده که بالفرض کسی عنوان اولی و ثانویّ را کنار بگذار</w:t>
      </w:r>
      <w:r w:rsidR="006912F6">
        <w:rPr>
          <w:rFonts w:hint="cs"/>
          <w:rtl/>
        </w:rPr>
        <w:t>د، و بگوید نسبتشان عموم و</w:t>
      </w:r>
      <w:bookmarkStart w:id="4" w:name="_GoBack"/>
      <w:bookmarkEnd w:id="4"/>
      <w:r w:rsidR="006912F6">
        <w:rPr>
          <w:rFonts w:hint="cs"/>
          <w:rtl/>
        </w:rPr>
        <w:t xml:space="preserve"> خصوص</w:t>
      </w:r>
      <w:r>
        <w:rPr>
          <w:rFonts w:hint="cs"/>
          <w:rtl/>
        </w:rPr>
        <w:t xml:space="preserve"> من وجه است؛ آن روایتی که می</w:t>
      </w:r>
      <w:r>
        <w:rPr>
          <w:rtl/>
        </w:rPr>
        <w:softHyphen/>
      </w:r>
      <w:r>
        <w:rPr>
          <w:rFonts w:hint="cs"/>
          <w:rtl/>
        </w:rPr>
        <w:t>گوید کفن من جمیع المال است، از جهت مال داشت</w:t>
      </w:r>
      <w:r w:rsidR="00902827">
        <w:rPr>
          <w:rFonts w:hint="cs"/>
          <w:rtl/>
        </w:rPr>
        <w:t>ن، خاص است، و از جهت زوجه داشتن</w:t>
      </w:r>
      <w:r>
        <w:rPr>
          <w:rFonts w:hint="cs"/>
          <w:rtl/>
        </w:rPr>
        <w:t xml:space="preserve"> و نداشتن، عام است؛ و روایت سکونی (علی زوجها) از جهت زوج داشتن، خاص است، و از جهت اینکه زوجه مال دارد، یا ندارد، عام است؛ که عموم و خصوص من وجه است؛ یعنی از هر جهتی که آن خاص است، این عام است، و بالعکس. و در جائی که زوجه مال دارد، تعارض می</w:t>
      </w:r>
      <w:r>
        <w:rPr>
          <w:rtl/>
        </w:rPr>
        <w:softHyphen/>
      </w:r>
      <w:r>
        <w:rPr>
          <w:rFonts w:hint="cs"/>
          <w:rtl/>
        </w:rPr>
        <w:t>کنند؛ روایت یخرج الکفن من جمیع المال، می</w:t>
      </w:r>
      <w:r>
        <w:rPr>
          <w:rtl/>
        </w:rPr>
        <w:softHyphen/>
      </w:r>
      <w:r>
        <w:rPr>
          <w:rFonts w:hint="cs"/>
          <w:rtl/>
        </w:rPr>
        <w:t xml:space="preserve">گوید باید از مال خود زوجه باشد، و روایت (کفن </w:t>
      </w:r>
      <w:r>
        <w:rPr>
          <w:rFonts w:hint="cs"/>
          <w:rtl/>
        </w:rPr>
        <w:lastRenderedPageBreak/>
        <w:t>الزوجه علی زوجها) می</w:t>
      </w:r>
      <w:r>
        <w:rPr>
          <w:rtl/>
        </w:rPr>
        <w:softHyphen/>
      </w:r>
      <w:r>
        <w:rPr>
          <w:rFonts w:hint="cs"/>
          <w:rtl/>
        </w:rPr>
        <w:t>گوید از مال زوج باشد؛ و بعد از تعارض و تساقط، نوبت به اصل برائت می</w:t>
      </w:r>
      <w:r>
        <w:rPr>
          <w:rtl/>
        </w:rPr>
        <w:softHyphen/>
      </w:r>
      <w:r>
        <w:rPr>
          <w:rFonts w:hint="cs"/>
          <w:rtl/>
        </w:rPr>
        <w:t>رسد؛ و اصل برائت می</w:t>
      </w:r>
      <w:r>
        <w:rPr>
          <w:rtl/>
        </w:rPr>
        <w:softHyphen/>
      </w:r>
      <w:r>
        <w:rPr>
          <w:rFonts w:hint="cs"/>
          <w:rtl/>
        </w:rPr>
        <w:t>گوید که بر زوج واجب نیست. ایشان جواب داده</w:t>
      </w:r>
      <w:r>
        <w:rPr>
          <w:rtl/>
        </w:rPr>
        <w:softHyphen/>
      </w:r>
      <w:r>
        <w:rPr>
          <w:rFonts w:hint="cs"/>
          <w:rtl/>
        </w:rPr>
        <w:t>اند که اگر هم به تعارض برسیم، باز روایت (کفن الزوجة علی زوجها) در مجمع مقدّم است. قاعده این است که هر گاه دو خطاب داشتیم، و نسبتشان من وجه بود، اگر مجمع را به یکی از آنها بدهیم، دیگری لغو یا کاللغو می</w:t>
      </w:r>
      <w:r>
        <w:rPr>
          <w:rFonts w:hint="cs"/>
          <w:rtl/>
        </w:rPr>
        <w:softHyphen/>
        <w:t>شود، خود همین قرینه بر این است آنی که لغو می</w:t>
      </w:r>
      <w:r>
        <w:rPr>
          <w:rtl/>
        </w:rPr>
        <w:softHyphen/>
      </w:r>
      <w:r>
        <w:rPr>
          <w:rFonts w:hint="cs"/>
          <w:rtl/>
        </w:rPr>
        <w:t>شود، مقدّم است. مجمع اینها زوجه</w:t>
      </w:r>
      <w:r>
        <w:rPr>
          <w:rFonts w:hint="cs"/>
          <w:rtl/>
        </w:rPr>
        <w:softHyphen/>
        <w:t>ای است که مال دارد؛ اگر این را داخل در (کفن الزوجه علی زوجها) بکنیم، آن خطاب آخر کالغو نمی</w:t>
      </w:r>
      <w:r>
        <w:rPr>
          <w:rtl/>
        </w:rPr>
        <w:softHyphen/>
      </w:r>
      <w:r>
        <w:rPr>
          <w:rFonts w:hint="cs"/>
          <w:rtl/>
        </w:rPr>
        <w:t>شود، اما اگر مجمع را به (من جمیع المال) بدهیم، روایت دیگر لغو خواهد شد؛ و نتیجه این می</w:t>
      </w:r>
      <w:r>
        <w:rPr>
          <w:rtl/>
        </w:rPr>
        <w:softHyphen/>
      </w:r>
      <w:r>
        <w:rPr>
          <w:rFonts w:hint="cs"/>
          <w:rtl/>
        </w:rPr>
        <w:t>شود که کفن المرأة، را حمل بکنیم بر جائی که زوجه مال ندارد؛ و اینکه زوجه مال نداشته باشد، نادر است؛ اینکه باز به اندازه کفن هم مال نداشته باشد، نادر فی النادر است. (مهریّه و البسه و طلاهای آنها هست). باز از این نادرتر هم هست کسی که حتّی کفن نداشته باشد، این خیلی نادر است. و حمل بر فرد نادر، عرفی نیست.</w:t>
      </w:r>
    </w:p>
    <w:p w:rsidR="00994C96" w:rsidRDefault="00994C96" w:rsidP="00994C96">
      <w:pPr>
        <w:pStyle w:val="Heading3"/>
        <w:rPr>
          <w:rtl/>
        </w:rPr>
      </w:pPr>
      <w:bookmarkStart w:id="5" w:name="_Toc18783717"/>
      <w:r>
        <w:rPr>
          <w:rFonts w:hint="cs"/>
          <w:rtl/>
        </w:rPr>
        <w:t>اطلاق وجوب کفن از جهت ویژگیهای زوجه</w:t>
      </w:r>
      <w:bookmarkEnd w:id="5"/>
    </w:p>
    <w:p w:rsidR="00994C96" w:rsidRDefault="00994C96" w:rsidP="006041D4">
      <w:pPr>
        <w:rPr>
          <w:rtl/>
        </w:rPr>
      </w:pPr>
      <w:r w:rsidRPr="004951CE">
        <w:rPr>
          <w:rFonts w:hint="cs"/>
          <w:rtl/>
        </w:rPr>
        <w:t xml:space="preserve">مرحوم سیّد فرموده در وجوب کفن زوجه بر زوج، فرقی نیست بین اینکه زوجه کبیره باشد، یا صغیره؛ مجنونه باشد یا عاقله، حره باشد یا أمه. </w:t>
      </w:r>
      <w:r w:rsidRPr="006041D4">
        <w:rPr>
          <w:rStyle w:val="SubtleEmphasis"/>
          <w:rFonts w:hint="cs"/>
          <w:rtl/>
        </w:rPr>
        <w:t>(من غير فرق بين كونها كبيرة أو صغيرة أو مجنونة أو عاقلة حرة أو أمة مدخولة أو غير مدخولة دائمة أو منقطعة مطيعة أو ناشزة بل).</w:t>
      </w:r>
      <w:r w:rsidRPr="009A01EB">
        <w:rPr>
          <w:rFonts w:hint="cs"/>
          <w:color w:val="0070C0"/>
          <w:rtl/>
        </w:rPr>
        <w:t xml:space="preserve"> </w:t>
      </w:r>
      <w:r w:rsidRPr="00B16EEB">
        <w:rPr>
          <w:rFonts w:hint="cs"/>
          <w:rtl/>
        </w:rPr>
        <w:t xml:space="preserve">دلیل این مطلب، این است که موثقه </w:t>
      </w:r>
      <w:r>
        <w:rPr>
          <w:rFonts w:hint="cs"/>
          <w:rtl/>
        </w:rPr>
        <w:t>سکونی و فتوای اصحاب، اطلاق دارد.</w:t>
      </w:r>
    </w:p>
    <w:p w:rsidR="00994C96" w:rsidRDefault="00994C96" w:rsidP="006041D4">
      <w:pPr>
        <w:rPr>
          <w:rtl/>
        </w:rPr>
      </w:pPr>
      <w:r>
        <w:rPr>
          <w:rFonts w:hint="cs"/>
          <w:rtl/>
        </w:rPr>
        <w:t>بعضی در امه شبهه کرده</w:t>
      </w:r>
      <w:r>
        <w:rPr>
          <w:rtl/>
        </w:rPr>
        <w:softHyphen/>
      </w:r>
      <w:r>
        <w:rPr>
          <w:rFonts w:hint="cs"/>
          <w:rtl/>
        </w:rPr>
        <w:t>اند، (مرحوم حکیم هم این شبهه را دارد) گفته</w:t>
      </w:r>
      <w:r>
        <w:rPr>
          <w:rtl/>
        </w:rPr>
        <w:softHyphen/>
      </w:r>
      <w:r>
        <w:rPr>
          <w:rFonts w:hint="cs"/>
          <w:rtl/>
        </w:rPr>
        <w:t>اند در روایات زکات فرموده که نمی</w:t>
      </w:r>
      <w:r>
        <w:rPr>
          <w:rtl/>
        </w:rPr>
        <w:softHyphen/>
      </w:r>
      <w:r>
        <w:rPr>
          <w:rFonts w:hint="cs"/>
          <w:rtl/>
        </w:rPr>
        <w:t>شود زکات به فرزند و مملوکش داد، اینها عیالی  هستند که لازمون هستند؛ بعضی شبهه کرده</w:t>
      </w:r>
      <w:r>
        <w:rPr>
          <w:rFonts w:hint="cs"/>
          <w:rtl/>
        </w:rPr>
        <w:softHyphen/>
        <w:t>اند این امه</w:t>
      </w:r>
      <w:r>
        <w:rPr>
          <w:rtl/>
        </w:rPr>
        <w:softHyphen/>
      </w:r>
      <w:r>
        <w:rPr>
          <w:rFonts w:hint="cs"/>
          <w:rtl/>
        </w:rPr>
        <w:t>ای که زوجه یک شخصی شده و الآن مرده است، طبق آن روایات که می</w:t>
      </w:r>
      <w:r>
        <w:rPr>
          <w:rtl/>
        </w:rPr>
        <w:softHyphen/>
      </w:r>
      <w:r>
        <w:rPr>
          <w:rFonts w:hint="cs"/>
          <w:rtl/>
        </w:rPr>
        <w:t>گوید مملوکه، عیال مالک است، و می</w:t>
      </w:r>
      <w:r>
        <w:rPr>
          <w:rtl/>
        </w:rPr>
        <w:softHyphen/>
      </w:r>
      <w:r>
        <w:rPr>
          <w:rFonts w:hint="cs"/>
          <w:rtl/>
        </w:rPr>
        <w:t>گوید نفقه او بر مالک است، و عیال لازمون هستند، و مستفاد از آنها، این است که اگر هم مرد، کفنش بر عهده مُعیل است.</w:t>
      </w:r>
    </w:p>
    <w:p w:rsidR="00994C96" w:rsidRDefault="00994C96" w:rsidP="006041D4">
      <w:pPr>
        <w:rPr>
          <w:rtl/>
        </w:rPr>
      </w:pPr>
      <w:r>
        <w:rPr>
          <w:rFonts w:hint="cs"/>
          <w:rtl/>
        </w:rPr>
        <w:t>و لکن معارضه</w:t>
      </w:r>
      <w:r>
        <w:rPr>
          <w:rtl/>
        </w:rPr>
        <w:softHyphen/>
      </w:r>
      <w:r>
        <w:rPr>
          <w:rFonts w:hint="cs"/>
          <w:rtl/>
        </w:rPr>
        <w:t>ای بین اینها نیست؛ آن روایت زکات که می</w:t>
      </w:r>
      <w:r>
        <w:rPr>
          <w:rtl/>
        </w:rPr>
        <w:softHyphen/>
      </w:r>
      <w:r>
        <w:rPr>
          <w:rFonts w:hint="cs"/>
          <w:rtl/>
        </w:rPr>
        <w:t>گوید مملوک عیال مالک است، بعنوان مالک می</w:t>
      </w:r>
      <w:r>
        <w:rPr>
          <w:rtl/>
        </w:rPr>
        <w:softHyphen/>
      </w:r>
      <w:r>
        <w:rPr>
          <w:rFonts w:hint="cs"/>
          <w:rtl/>
        </w:rPr>
        <w:t>گوید؛ و روایت معتبره سکونی، به عنوان زوجه می</w:t>
      </w:r>
      <w:r>
        <w:rPr>
          <w:rtl/>
        </w:rPr>
        <w:softHyphen/>
      </w:r>
      <w:r>
        <w:rPr>
          <w:rFonts w:hint="cs"/>
          <w:rtl/>
        </w:rPr>
        <w:t>گوید، مثل عنوان ثانوی است؛ مضافاً سیأتی که آیا آن روایت، دلالت بر نفقات بعد الموت دارد یا نه. (در یک مسأله</w:t>
      </w:r>
      <w:r>
        <w:rPr>
          <w:rtl/>
        </w:rPr>
        <w:softHyphen/>
      </w:r>
      <w:r>
        <w:rPr>
          <w:rFonts w:hint="cs"/>
          <w:rtl/>
        </w:rPr>
        <w:t>ی خواهد آمد).</w:t>
      </w:r>
    </w:p>
    <w:p w:rsidR="00994C96" w:rsidRDefault="00994C96" w:rsidP="006041D4">
      <w:pPr>
        <w:rPr>
          <w:rtl/>
        </w:rPr>
      </w:pPr>
      <w:r>
        <w:rPr>
          <w:rFonts w:hint="cs"/>
          <w:rtl/>
        </w:rPr>
        <w:t>در ادامه فرموده فرقی بین مدخوله و غیر مدخوله نیست، این هم بخاطر اطلاق روایت است. و همچنین فرقی بین دائمه و منقطعه نیست، بخاطر اینکه زوجه اطلاق دارد. و فرقی بین زوجه مطیعه و ناشزه نیست، این هم بخاطر اطلاق روایت است.</w:t>
      </w:r>
    </w:p>
    <w:p w:rsidR="00994C96" w:rsidRDefault="00994C96" w:rsidP="00994C96">
      <w:pPr>
        <w:pStyle w:val="Heading4"/>
        <w:rPr>
          <w:rtl/>
        </w:rPr>
      </w:pPr>
      <w:bookmarkStart w:id="6" w:name="_Toc18783718"/>
      <w:r>
        <w:rPr>
          <w:rFonts w:hint="cs"/>
          <w:rtl/>
        </w:rPr>
        <w:lastRenderedPageBreak/>
        <w:t>اشکال مرحوم خوئی در مورد وجوب کفن منقطعه و ناشزه</w:t>
      </w:r>
      <w:bookmarkEnd w:id="6"/>
    </w:p>
    <w:p w:rsidR="00994C96" w:rsidRDefault="00994C96" w:rsidP="006041D4">
      <w:pPr>
        <w:pStyle w:val="a"/>
        <w:rPr>
          <w:rtl/>
        </w:rPr>
      </w:pPr>
      <w:r>
        <w:rPr>
          <w:rFonts w:hint="cs"/>
          <w:rtl/>
        </w:rPr>
        <w:t>مرحوم خوئی</w:t>
      </w:r>
      <w:r>
        <w:rPr>
          <w:rStyle w:val="FootnoteReference"/>
          <w:rFonts w:ascii="Noor_Lotus" w:hAnsi="Noor_Lotus" w:cs="B Lotus"/>
          <w:sz w:val="28"/>
          <w:rtl/>
        </w:rPr>
        <w:footnoteReference w:id="2"/>
      </w:r>
      <w:r>
        <w:rPr>
          <w:rFonts w:hint="cs"/>
          <w:rtl/>
        </w:rPr>
        <w:t xml:space="preserve"> در دو مورد اشکال کرده است، یکی در منقطعه و دیگری در ناشزه؛ و تعلیقه زده که اینجا اشکال دارد؛ بیان ایشان این است که در منقطعه روایت است، و منصوص است که نفقه</w:t>
      </w:r>
      <w:r>
        <w:rPr>
          <w:rtl/>
        </w:rPr>
        <w:softHyphen/>
      </w:r>
      <w:r>
        <w:rPr>
          <w:rFonts w:hint="cs"/>
          <w:rtl/>
        </w:rPr>
        <w:t>اش بر عهده زوج نیست؛ یکی از فوارق زوجه منقطعه و دائمه در وجوب نفقه است؛ و وقتی نفقه</w:t>
      </w:r>
      <w:r>
        <w:rPr>
          <w:rtl/>
        </w:rPr>
        <w:softHyphen/>
      </w:r>
      <w:r>
        <w:rPr>
          <w:rFonts w:hint="cs"/>
          <w:rtl/>
        </w:rPr>
        <w:t>اش بر عهده</w:t>
      </w:r>
      <w:r>
        <w:rPr>
          <w:rFonts w:hint="cs"/>
          <w:rtl/>
        </w:rPr>
        <w:softHyphen/>
        <w:t xml:space="preserve"> زوج نبود، کفنش هم بر عهده زوج نیست. در مورد ناشزه هم یک بحثی دارد که آیا ناشزه موضوع عدم وجوب انفاق است، که مشهور همین را می</w:t>
      </w:r>
      <w:r>
        <w:rPr>
          <w:rtl/>
        </w:rPr>
        <w:softHyphen/>
      </w:r>
      <w:r>
        <w:rPr>
          <w:rFonts w:hint="cs"/>
          <w:rtl/>
        </w:rPr>
        <w:t>گویند؛ یا اینکه موضوع آن این نیست؛ و اگر در خانه است و تمکین نمی</w:t>
      </w:r>
      <w:r>
        <w:rPr>
          <w:rtl/>
        </w:rPr>
        <w:softHyphen/>
      </w:r>
      <w:r>
        <w:rPr>
          <w:rFonts w:hint="cs"/>
          <w:rtl/>
        </w:rPr>
        <w:t>کند، ولی از خانه هم بیرون نرفته است، مرحوم خوئی می</w:t>
      </w:r>
      <w:r>
        <w:rPr>
          <w:rtl/>
        </w:rPr>
        <w:softHyphen/>
      </w:r>
      <w:r>
        <w:rPr>
          <w:rFonts w:hint="cs"/>
          <w:rtl/>
        </w:rPr>
        <w:t>گوید اینجا هم نفقه واجب است؛ نفقه زنی واجب نیست که بدون اذن شوهر، از خانه شوهر خارج شود؛ البته در مقام طبق مشهور فرموده است. فرموده ناشزه دلیل و خطاب داریم که نفقه</w:t>
      </w:r>
      <w:r>
        <w:rPr>
          <w:rtl/>
        </w:rPr>
        <w:softHyphen/>
      </w:r>
      <w:r>
        <w:rPr>
          <w:rFonts w:hint="cs"/>
          <w:rtl/>
        </w:rPr>
        <w:t>اش واجب نیست، وقتی نفقه</w:t>
      </w:r>
      <w:r>
        <w:rPr>
          <w:rtl/>
        </w:rPr>
        <w:softHyphen/>
      </w:r>
      <w:r>
        <w:rPr>
          <w:rFonts w:hint="cs"/>
          <w:rtl/>
        </w:rPr>
        <w:t>اش واجب نیست، چطور کفنش واجب باشد؛ روایتی که می</w:t>
      </w:r>
      <w:r>
        <w:rPr>
          <w:rtl/>
        </w:rPr>
        <w:softHyphen/>
      </w:r>
      <w:r>
        <w:rPr>
          <w:rFonts w:hint="cs"/>
          <w:rtl/>
        </w:rPr>
        <w:t>گوید (کفن الزوجه علی زوجها) معارضه می</w:t>
      </w:r>
      <w:r>
        <w:rPr>
          <w:rtl/>
        </w:rPr>
        <w:softHyphen/>
      </w:r>
      <w:r>
        <w:rPr>
          <w:rFonts w:hint="cs"/>
          <w:rtl/>
        </w:rPr>
        <w:t>کند با روایتی که در خصوص زوجه ناشزه است. یا عموم و خصوص من وجه است، که این را تقیید می</w:t>
      </w:r>
      <w:r>
        <w:rPr>
          <w:rtl/>
        </w:rPr>
        <w:softHyphen/>
      </w:r>
      <w:r>
        <w:rPr>
          <w:rFonts w:hint="cs"/>
          <w:rtl/>
        </w:rPr>
        <w:t>زند؛ یا من وجه که با هم معارضه می</w:t>
      </w:r>
      <w:r>
        <w:rPr>
          <w:rtl/>
        </w:rPr>
        <w:softHyphen/>
      </w:r>
      <w:r>
        <w:rPr>
          <w:rFonts w:hint="cs"/>
          <w:rtl/>
        </w:rPr>
        <w:t>کنند.</w:t>
      </w:r>
    </w:p>
    <w:p w:rsidR="00994C96" w:rsidRDefault="00994C96" w:rsidP="00994C96">
      <w:pPr>
        <w:pStyle w:val="Heading4"/>
        <w:rPr>
          <w:rtl/>
        </w:rPr>
      </w:pPr>
      <w:r>
        <w:rPr>
          <w:rFonts w:hint="cs"/>
          <w:rtl/>
        </w:rPr>
        <w:t xml:space="preserve"> </w:t>
      </w:r>
      <w:bookmarkStart w:id="7" w:name="_Toc18783719"/>
      <w:r>
        <w:rPr>
          <w:rFonts w:hint="cs"/>
          <w:rtl/>
        </w:rPr>
        <w:t>جواب از اشکال مرحوم خوئی</w:t>
      </w:r>
      <w:bookmarkEnd w:id="7"/>
    </w:p>
    <w:p w:rsidR="00994C96" w:rsidRDefault="00994C96" w:rsidP="006041D4">
      <w:pPr>
        <w:pStyle w:val="a0"/>
        <w:rPr>
          <w:rtl/>
        </w:rPr>
      </w:pPr>
      <w:r>
        <w:rPr>
          <w:rFonts w:hint="cs"/>
          <w:rtl/>
        </w:rPr>
        <w:t>و لکن همانطور که مرحوم حکیم فرموده است، به ذهن می</w:t>
      </w:r>
      <w:r>
        <w:rPr>
          <w:rtl/>
        </w:rPr>
        <w:softHyphen/>
      </w:r>
      <w:r>
        <w:rPr>
          <w:rFonts w:hint="cs"/>
          <w:rtl/>
        </w:rPr>
        <w:t>زند که اینها ربطی به همدیگر ندارد، اینکه ایشان بین مملوکه</w:t>
      </w:r>
      <w:r>
        <w:rPr>
          <w:rtl/>
        </w:rPr>
        <w:softHyphen/>
      </w:r>
      <w:r>
        <w:rPr>
          <w:rFonts w:hint="cs"/>
          <w:rtl/>
        </w:rPr>
        <w:t>ای که زوجه است و مقام فرق گذاشته است و آن جواب را در اینجا مطرح نکرده است، از این جهت که آن جواب در اینجا نمی</w:t>
      </w:r>
      <w:r>
        <w:rPr>
          <w:rtl/>
        </w:rPr>
        <w:softHyphen/>
      </w:r>
      <w:r>
        <w:rPr>
          <w:rFonts w:hint="cs"/>
          <w:rtl/>
        </w:rPr>
        <w:t>آید، همین گونه است. و لکن همانطور که مرحوم حکیم فرموده، اینکه ناشزه و منقطعه نفقه ندارند، مربوط به نفقه زمان حیات است، می</w:t>
      </w:r>
      <w:r>
        <w:rPr>
          <w:rtl/>
        </w:rPr>
        <w:softHyphen/>
      </w:r>
      <w:r>
        <w:rPr>
          <w:rFonts w:hint="cs"/>
          <w:rtl/>
        </w:rPr>
        <w:t>خواهد بگوید منقطعه مثل دائمه نیست که در دائمه نفقه زمان حیات واجب بود؛ و آن روایتی که می</w:t>
      </w:r>
      <w:r>
        <w:rPr>
          <w:rtl/>
        </w:rPr>
        <w:softHyphen/>
      </w:r>
      <w:r>
        <w:rPr>
          <w:rFonts w:hint="cs"/>
          <w:rtl/>
        </w:rPr>
        <w:t>گوید نفقه ناشزه واجب نیست، یعنی نفقه زمان حیات واجب نیست. روایت (کفن الزوجه علی زوجها) اصلاً نفقه را نمی</w:t>
      </w:r>
      <w:r>
        <w:rPr>
          <w:rtl/>
        </w:rPr>
        <w:softHyphen/>
      </w:r>
      <w:r>
        <w:rPr>
          <w:rFonts w:hint="cs"/>
          <w:rtl/>
        </w:rPr>
        <w:t>گوید، و کفن را می</w:t>
      </w:r>
      <w:r>
        <w:rPr>
          <w:rtl/>
        </w:rPr>
        <w:softHyphen/>
      </w:r>
      <w:r>
        <w:rPr>
          <w:rFonts w:hint="cs"/>
          <w:rtl/>
        </w:rPr>
        <w:t>گوید، و یک تعبّد آخری است، و هیچ ربطی با هم ندارند. لذا اینکه مرحوم سیّد فرموده فرقی بین این اقسام نیست، حرف تمامی است.</w:t>
      </w:r>
    </w:p>
    <w:p w:rsidR="00994C96" w:rsidRDefault="00994C96" w:rsidP="006041D4">
      <w:pPr>
        <w:pStyle w:val="a0"/>
        <w:rPr>
          <w:rtl/>
        </w:rPr>
      </w:pPr>
      <w:r>
        <w:rPr>
          <w:rFonts w:hint="cs"/>
          <w:rtl/>
        </w:rPr>
        <w:t>بله یکی شبهه در منقطعه است، که اگر در یک ساعت عقد کرد، و در همان ساعت آن زن مرد، آیا مدت قصیره را هم شامل می</w:t>
      </w:r>
      <w:r>
        <w:rPr>
          <w:rtl/>
        </w:rPr>
        <w:softHyphen/>
      </w:r>
      <w:r>
        <w:rPr>
          <w:rFonts w:hint="cs"/>
          <w:rtl/>
        </w:rPr>
        <w:t>شود یا نه؛ یک ساعته را مردم نمی</w:t>
      </w:r>
      <w:r>
        <w:rPr>
          <w:rtl/>
        </w:rPr>
        <w:softHyphen/>
      </w:r>
      <w:r>
        <w:rPr>
          <w:rFonts w:hint="cs"/>
          <w:rtl/>
        </w:rPr>
        <w:t xml:space="preserve">گویند زوجه است، عبارت (علی زوجها) از مدت قصیره انصراف دارد، اینکه در عقد </w:t>
      </w:r>
      <w:r>
        <w:rPr>
          <w:rFonts w:hint="cs"/>
          <w:rtl/>
        </w:rPr>
        <w:lastRenderedPageBreak/>
        <w:t>نامه</w:t>
      </w:r>
      <w:r>
        <w:rPr>
          <w:rtl/>
        </w:rPr>
        <w:softHyphen/>
      </w:r>
      <w:r>
        <w:rPr>
          <w:rFonts w:hint="cs"/>
          <w:rtl/>
        </w:rPr>
        <w:t>ها می</w:t>
      </w:r>
      <w:r>
        <w:rPr>
          <w:rtl/>
        </w:rPr>
        <w:softHyphen/>
      </w:r>
      <w:r>
        <w:rPr>
          <w:rFonts w:hint="cs"/>
          <w:rtl/>
        </w:rPr>
        <w:t>نویسند اگر مرد زن دیگر گرفت، زن حقّ طلاق دارد، از اینگونه عقدها انصراف دارد. ربما بر اثر بعضی از مناسبات که در اینجا قضیّه مزاحمت است، انصراف محقّق می</w:t>
      </w:r>
      <w:r>
        <w:rPr>
          <w:rtl/>
        </w:rPr>
        <w:softHyphen/>
      </w:r>
      <w:r>
        <w:rPr>
          <w:rFonts w:hint="cs"/>
          <w:rtl/>
        </w:rPr>
        <w:t>شود. اینکه بعضی در منقطع بر فرمایش عروه تعلیقه زده</w:t>
      </w:r>
      <w:r>
        <w:rPr>
          <w:rtl/>
        </w:rPr>
        <w:softHyphen/>
      </w:r>
      <w:r>
        <w:rPr>
          <w:rFonts w:hint="cs"/>
          <w:rtl/>
        </w:rPr>
        <w:t>اند (الا اذا کانت المدّة قصیره)، وجهش انصراف است.</w:t>
      </w:r>
    </w:p>
    <w:p w:rsidR="00994C96" w:rsidRDefault="00994C96" w:rsidP="006041D4">
      <w:pPr>
        <w:pStyle w:val="a0"/>
        <w:rPr>
          <w:rtl/>
        </w:rPr>
      </w:pPr>
      <w:r>
        <w:rPr>
          <w:rFonts w:hint="cs"/>
          <w:rtl/>
        </w:rPr>
        <w:t>و لکن ما نمی</w:t>
      </w:r>
      <w:r>
        <w:rPr>
          <w:rtl/>
        </w:rPr>
        <w:softHyphen/>
      </w:r>
      <w:r>
        <w:rPr>
          <w:rFonts w:hint="cs"/>
          <w:rtl/>
        </w:rPr>
        <w:t>توانیم اینرا بپذیریم، چون (کفن الزوجه علی زوجها) یک نوع تعبّد است؛ لذا در اینجا وجهی برای انصراف نیست.</w:t>
      </w:r>
    </w:p>
    <w:p w:rsidR="00994C96" w:rsidRDefault="00994C96" w:rsidP="00994C96">
      <w:pPr>
        <w:pStyle w:val="Heading3"/>
        <w:rPr>
          <w:rtl/>
        </w:rPr>
      </w:pPr>
      <w:bookmarkStart w:id="8" w:name="_Toc18783720"/>
      <w:r>
        <w:rPr>
          <w:rFonts w:hint="cs"/>
          <w:rtl/>
        </w:rPr>
        <w:t>وجوب کفن مطلقه رجعیه بر زوج</w:t>
      </w:r>
      <w:bookmarkEnd w:id="8"/>
    </w:p>
    <w:p w:rsidR="00994C96" w:rsidRPr="006041D4" w:rsidRDefault="00994C96" w:rsidP="00994C96">
      <w:pPr>
        <w:spacing w:before="100" w:beforeAutospacing="1" w:after="100" w:afterAutospacing="1"/>
        <w:jc w:val="both"/>
        <w:rPr>
          <w:rStyle w:val="SubtleEmphasis"/>
          <w:rtl/>
        </w:rPr>
      </w:pPr>
      <w:r w:rsidRPr="00B86135">
        <w:rPr>
          <w:rFonts w:ascii="Noor_Lotus" w:eastAsia="Times New Roman" w:hAnsi="Noor_Lotus" w:hint="cs"/>
          <w:sz w:val="28"/>
          <w:rtl/>
        </w:rPr>
        <w:t xml:space="preserve">متن عروه: </w:t>
      </w:r>
      <w:r w:rsidRPr="006041D4">
        <w:rPr>
          <w:rStyle w:val="SubtleEmphasis"/>
          <w:rFonts w:hint="cs"/>
          <w:rtl/>
        </w:rPr>
        <w:t>بل و كذا المطلقة الرجعية دون البائنة</w:t>
      </w:r>
    </w:p>
    <w:p w:rsidR="00994C96" w:rsidRPr="00CD69B8" w:rsidRDefault="00994C96" w:rsidP="006041D4">
      <w:pPr>
        <w:rPr>
          <w:rFonts w:eastAsiaTheme="minorHAnsi"/>
          <w:rtl/>
        </w:rPr>
      </w:pPr>
      <w:r>
        <w:rPr>
          <w:rFonts w:hint="cs"/>
          <w:rtl/>
        </w:rPr>
        <w:t>مطل</w:t>
      </w:r>
      <w:r w:rsidR="006041D4">
        <w:rPr>
          <w:rFonts w:hint="cs"/>
          <w:rtl/>
        </w:rPr>
        <w:t>ّ</w:t>
      </w:r>
      <w:r>
        <w:rPr>
          <w:rFonts w:hint="cs"/>
          <w:rtl/>
        </w:rPr>
        <w:t>قه رجعیّه هم یک بحثی دارد، که چندی قبل بیانش کردیم؛ یک بحثی است بین مشهور فقهاء و مثل مرحوم خوئی، آیا وقتی مرد به زن، یا وکیلش گفت أنت طالق، آیا از همین الآن طلاق و فرقه، محقّق شده است، یا اینکه بعد از انقضاء عدّه محقّق می</w:t>
      </w:r>
      <w:r>
        <w:rPr>
          <w:rtl/>
        </w:rPr>
        <w:softHyphen/>
      </w:r>
      <w:r>
        <w:rPr>
          <w:rFonts w:hint="cs"/>
          <w:rtl/>
        </w:rPr>
        <w:t>شود؟ مشهور می</w:t>
      </w:r>
      <w:r>
        <w:rPr>
          <w:rFonts w:hint="cs"/>
          <w:rtl/>
        </w:rPr>
        <w:softHyphen/>
        <w:t>گویند که با گفتن (أنت طالق) بینونت محقّق می</w:t>
      </w:r>
      <w:r>
        <w:rPr>
          <w:rtl/>
        </w:rPr>
        <w:softHyphen/>
      </w:r>
      <w:r>
        <w:rPr>
          <w:rFonts w:hint="cs"/>
          <w:rtl/>
        </w:rPr>
        <w:t xml:space="preserve">شود، شارع این طلاق را از همین الآن امضاء کرده است؛ شاهدش آیه شریفه </w:t>
      </w:r>
      <w:r w:rsidRPr="00FC3723">
        <w:rPr>
          <w:rFonts w:hint="cs"/>
          <w:color w:val="00B050"/>
          <w:rtl/>
        </w:rPr>
        <w:t>«</w:t>
      </w:r>
      <w:r w:rsidRPr="00FC3723">
        <w:rPr>
          <w:rFonts w:hint="cs"/>
          <w:color w:val="00B050"/>
          <w:rtl/>
          <w:lang w:bidi="ar-SA"/>
        </w:rPr>
        <w:t>وَ الْمُطَلَّقَاتُ يَتَرَبَّصْنَ بِأَنْفُسِهِنَّ ثَلاَثَةَ قُرُوءٍ ... وَ بُعُولَتُهُنَّ أَحَقُّ بِرَدِّهِنَّ»</w:t>
      </w:r>
      <w:r>
        <w:rPr>
          <w:rFonts w:hint="cs"/>
          <w:rtl/>
          <w:lang w:bidi="ar-SA"/>
        </w:rPr>
        <w:t>.</w:t>
      </w:r>
      <w:r>
        <w:rPr>
          <w:rStyle w:val="FootnoteReference"/>
          <w:rFonts w:ascii="Noor_Lotus" w:hAnsi="Noor_Lotus" w:cs="B Lotus"/>
          <w:sz w:val="28"/>
          <w:rtl/>
        </w:rPr>
        <w:footnoteReference w:id="3"/>
      </w:r>
      <w:r>
        <w:rPr>
          <w:rFonts w:hint="cs"/>
          <w:rtl/>
        </w:rPr>
        <w:t xml:space="preserve"> است، زیرا با اینکه در عدّه است، فرموده المطلقات، منتهی مطلّقه است، که چون در معرض بهم خوردن است، شارع احکامی را بار کرده است. در مقابل مرحوم خوئی فرموده درست است انشاء از الآن است، ولی امضاء از زمان پایان عدّه است؛ </w:t>
      </w:r>
      <w:r w:rsidRPr="00F45819">
        <w:rPr>
          <w:rFonts w:hint="cs"/>
          <w:rtl/>
        </w:rPr>
        <w:t xml:space="preserve">مثل بیع ... </w:t>
      </w:r>
      <w:r>
        <w:rPr>
          <w:rFonts w:hint="cs"/>
          <w:rtl/>
        </w:rPr>
        <w:t>که شارع بعد از افتراق، یا بعد از قبض، آن را امضاء کرده است؛ با توجه به آن روایتی که فرموده (فاذا انفقضت عدّتها بانت منه)، بینونت زمان انقضاء عدّه است، پس قبلش بینونت نیست، و طلاق امضاء نشده است و حقیقةً زن همان شخص است. حال هر کدام باشد، فرقی نمی</w:t>
      </w:r>
      <w:r>
        <w:rPr>
          <w:rtl/>
        </w:rPr>
        <w:softHyphen/>
      </w:r>
      <w:r>
        <w:rPr>
          <w:rFonts w:hint="cs"/>
          <w:rtl/>
        </w:rPr>
        <w:t>کند، اگر حقیقة زوجه باشد، که کفنش بر اوست؛ و اگر بگوئیم مطلّقه رجعیّه، مطلّقه است، مقتضای روایات این است که مطلّقه رجعی، از جهت حکم و اثر زوجه است، که یکی از احکامش، همین است که کفنش بر زوجش باشد. و مطلقه بائنه هم چون إمرأته نیست، لا حقیقةً و لا حکماً، کفن او بر زوجه واجب نیست.</w:t>
      </w:r>
    </w:p>
    <w:p w:rsidR="00994C96" w:rsidRDefault="00994C96" w:rsidP="00994C96">
      <w:pPr>
        <w:pStyle w:val="Heading3"/>
        <w:rPr>
          <w:rtl/>
        </w:rPr>
      </w:pPr>
      <w:bookmarkStart w:id="9" w:name="_Toc18783721"/>
      <w:r>
        <w:rPr>
          <w:rFonts w:hint="cs"/>
          <w:rtl/>
        </w:rPr>
        <w:t>اطلاق حکم وجوب کفن زوجه بر زوج از جهت ویژگیهای زوج</w:t>
      </w:r>
      <w:bookmarkEnd w:id="9"/>
    </w:p>
    <w:p w:rsidR="00994C96" w:rsidRDefault="00994C96" w:rsidP="00994C96">
      <w:pPr>
        <w:spacing w:before="100" w:beforeAutospacing="1" w:after="100" w:afterAutospacing="1"/>
        <w:jc w:val="both"/>
        <w:rPr>
          <w:rFonts w:ascii="Noor_Lotus" w:eastAsia="Times New Roman" w:hAnsi="Noor_Lotus" w:cs="B Lotus"/>
          <w:sz w:val="28"/>
          <w:rtl/>
        </w:rPr>
      </w:pPr>
      <w:r w:rsidRPr="00F45819">
        <w:rPr>
          <w:rFonts w:ascii="Noor_Lotus" w:eastAsia="Times New Roman" w:hAnsi="Noor_Lotus" w:hint="cs"/>
          <w:sz w:val="28"/>
          <w:rtl/>
        </w:rPr>
        <w:t xml:space="preserve">متن عروه: </w:t>
      </w:r>
      <w:r w:rsidRPr="006041D4">
        <w:rPr>
          <w:rStyle w:val="SubtleEmphasis"/>
          <w:rFonts w:hint="cs"/>
          <w:rtl/>
        </w:rPr>
        <w:t>و كذا في الزوج لا فرق بين الصغير و الكبير- و العاقل و المجنون فيعطي الولي من مال المولى عليه.</w:t>
      </w:r>
    </w:p>
    <w:p w:rsidR="00994C96" w:rsidRDefault="00994C96" w:rsidP="006041D4">
      <w:pPr>
        <w:rPr>
          <w:rtl/>
        </w:rPr>
      </w:pPr>
      <w:r>
        <w:rPr>
          <w:rFonts w:hint="cs"/>
          <w:rtl/>
        </w:rPr>
        <w:lastRenderedPageBreak/>
        <w:t>اگر زوج، کبیر و عاقل باشد، باید خودش کفن زوجه</w:t>
      </w:r>
      <w:r>
        <w:rPr>
          <w:rtl/>
        </w:rPr>
        <w:softHyphen/>
      </w:r>
      <w:r>
        <w:rPr>
          <w:rFonts w:hint="cs"/>
          <w:rtl/>
        </w:rPr>
        <w:t>اش را بدهد؛ و اگر صبی و مجنون بود، ولی او از مالش می</w:t>
      </w:r>
      <w:r>
        <w:rPr>
          <w:rtl/>
        </w:rPr>
        <w:softHyphen/>
      </w:r>
      <w:r>
        <w:rPr>
          <w:rFonts w:hint="cs"/>
          <w:rtl/>
        </w:rPr>
        <w:t>دهد. دلیل این مطلب هم اطلاق روایت (کفن الزوجه علی زوجها) است.</w:t>
      </w:r>
    </w:p>
    <w:p w:rsidR="00994C96" w:rsidRDefault="00994C96" w:rsidP="00994C96">
      <w:pPr>
        <w:pStyle w:val="Heading4"/>
        <w:rPr>
          <w:rtl/>
        </w:rPr>
      </w:pPr>
      <w:bookmarkStart w:id="10" w:name="_Toc18783722"/>
      <w:r>
        <w:rPr>
          <w:rFonts w:hint="cs"/>
          <w:rtl/>
        </w:rPr>
        <w:t>اشکال مرحوم خوئی در اطلاق</w:t>
      </w:r>
      <w:bookmarkEnd w:id="10"/>
    </w:p>
    <w:p w:rsidR="00994C96" w:rsidRDefault="00994C96" w:rsidP="006041D4">
      <w:pPr>
        <w:pStyle w:val="a"/>
        <w:rPr>
          <w:rtl/>
        </w:rPr>
      </w:pPr>
      <w:r>
        <w:rPr>
          <w:rFonts w:hint="cs"/>
          <w:rtl/>
        </w:rPr>
        <w:t xml:space="preserve">در اینجا یک بحثی هست، و آن اینکه درست است این روایت اطلاق دارد، و لکن اطلاق این، مانع دارد؛ مانعش حدیث رفع است </w:t>
      </w:r>
      <w:r w:rsidRPr="00D6068C">
        <w:rPr>
          <w:rFonts w:hint="cs"/>
          <w:color w:val="00B050"/>
          <w:rtl/>
        </w:rPr>
        <w:t xml:space="preserve">(رفع القلم عن الصبی حتی یحتلم، و عن النائم حتّی ینتبه، و عن المجنون حتی یفیق) </w:t>
      </w:r>
      <w:r>
        <w:rPr>
          <w:rFonts w:hint="cs"/>
          <w:rtl/>
        </w:rPr>
        <w:t>و حدیث رفع قلم، حاکم بر ادلّه اولیّه است؛ مراد از رفع قلم، هم یعنی قلم تشریع. لذا اطلاق دارد، چه حکم تکلیفی و چه حکم وضعی باشد؛ شاهد بر اینکه روایت (کفن الزوجه علی زوجها) حکم وضعی است؛ این است که ذات کفن را گفته است، نه تکفین را، که ذات کفن با حکم وضعی سازگاری دارد. در باب خمس و زکات هم هست که درست است آیه فرموده (و اعلموا أنّما غنمتم) که در غنیمت حکم را قرار داده است، و لکن رفع القلم، شامل حکم وضعی می</w:t>
      </w:r>
      <w:r>
        <w:rPr>
          <w:rtl/>
        </w:rPr>
        <w:softHyphen/>
      </w:r>
      <w:r>
        <w:rPr>
          <w:rFonts w:hint="cs"/>
          <w:rtl/>
        </w:rPr>
        <w:t>شود؛ روی همین حساب می</w:t>
      </w:r>
      <w:r>
        <w:rPr>
          <w:rtl/>
        </w:rPr>
        <w:softHyphen/>
      </w:r>
      <w:r>
        <w:rPr>
          <w:rFonts w:hint="cs"/>
          <w:rtl/>
        </w:rPr>
        <w:t>گوید که خمس بر صبیّ و مجنون واجب نیست، لذا پول</w:t>
      </w:r>
      <w:r>
        <w:rPr>
          <w:rtl/>
        </w:rPr>
        <w:softHyphen/>
      </w:r>
      <w:r>
        <w:rPr>
          <w:rFonts w:hint="cs"/>
          <w:rtl/>
        </w:rPr>
        <w:t>هائی که در زمان قبل از بلوغ، هدیه گرفته است، و یا با اجاره به او رسیده است، خمس ندارد. (مرحوم خوئی)</w:t>
      </w:r>
      <w:r>
        <w:rPr>
          <w:rStyle w:val="FootnoteReference"/>
          <w:rFonts w:ascii="Noor_Lotus" w:hAnsi="Noor_Lotus" w:cs="B Lotus"/>
          <w:sz w:val="28"/>
          <w:rtl/>
        </w:rPr>
        <w:footnoteReference w:id="4"/>
      </w:r>
    </w:p>
    <w:p w:rsidR="00994C96" w:rsidRDefault="00994C96" w:rsidP="006041D4">
      <w:pPr>
        <w:pStyle w:val="a"/>
        <w:rPr>
          <w:rtl/>
        </w:rPr>
      </w:pPr>
      <w:r>
        <w:rPr>
          <w:rFonts w:hint="cs"/>
          <w:rtl/>
        </w:rPr>
        <w:t>لا یقال: پس چرا صبیّ، ضامن اموال تلف شده است. فإنّه یقال: اینها ربطی به بحث ما ندارد؛ نسبت به مُتلفات، سیره عقلاء بر ضمان است، و امضاء شده است، که مانع از اطلاق رفع القلم می</w:t>
      </w:r>
      <w:r>
        <w:rPr>
          <w:rtl/>
        </w:rPr>
        <w:softHyphen/>
      </w:r>
      <w:r>
        <w:rPr>
          <w:rFonts w:hint="cs"/>
          <w:rtl/>
        </w:rPr>
        <w:t>شود؛ مضافاً که رفع القلم بوی امتنان می</w:t>
      </w:r>
      <w:r>
        <w:rPr>
          <w:rtl/>
        </w:rPr>
        <w:softHyphen/>
      </w:r>
      <w:r>
        <w:rPr>
          <w:rFonts w:hint="cs"/>
          <w:rtl/>
        </w:rPr>
        <w:t>دهد؛ و این منّت در جائی است که خلاف منّت بر دیگران لازم نیاید. نسبت به جنابت تا زمانی که صبیّ است، تکلیف ندارد؛ اما جنابت هست، در صبیّ جنابت هست، باز یک بحثی دارد که رفع القلم، آثاری را بر می</w:t>
      </w:r>
      <w:r>
        <w:rPr>
          <w:rtl/>
        </w:rPr>
        <w:softHyphen/>
      </w:r>
      <w:r>
        <w:rPr>
          <w:rFonts w:hint="cs"/>
          <w:rtl/>
        </w:rPr>
        <w:t xml:space="preserve">دارد که مال إسناد باشد، رفع القلم، أثری را که مال إصدار </w:t>
      </w:r>
      <w:r>
        <w:rPr>
          <w:rFonts w:hint="cs"/>
          <w:rtl/>
        </w:rPr>
        <w:lastRenderedPageBreak/>
        <w:t>است، بر می</w:t>
      </w:r>
      <w:r>
        <w:rPr>
          <w:rtl/>
        </w:rPr>
        <w:softHyphen/>
      </w:r>
      <w:r>
        <w:rPr>
          <w:rFonts w:hint="cs"/>
          <w:rtl/>
        </w:rPr>
        <w:t>دارد، نه اثری که مال صدور است. دست بچه که به نجس خورد، نجس می</w:t>
      </w:r>
      <w:r>
        <w:rPr>
          <w:rtl/>
        </w:rPr>
        <w:softHyphen/>
      </w:r>
      <w:r>
        <w:rPr>
          <w:rFonts w:hint="cs"/>
          <w:rtl/>
        </w:rPr>
        <w:t>شود، و این ربطی به صدور فعل از شخص ندارد.</w:t>
      </w:r>
    </w:p>
    <w:p w:rsidR="00994C96" w:rsidRDefault="00994C96" w:rsidP="00994C96">
      <w:pPr>
        <w:pStyle w:val="Heading5"/>
        <w:rPr>
          <w:rtl/>
        </w:rPr>
      </w:pPr>
      <w:bookmarkStart w:id="11" w:name="_Toc18783723"/>
      <w:r>
        <w:rPr>
          <w:rFonts w:hint="cs"/>
          <w:rtl/>
        </w:rPr>
        <w:t>جواب استاد از اشکال مرحوم خوئی</w:t>
      </w:r>
      <w:bookmarkEnd w:id="11"/>
    </w:p>
    <w:p w:rsidR="00994C96" w:rsidRDefault="00994C96" w:rsidP="006041D4">
      <w:pPr>
        <w:pStyle w:val="a0"/>
        <w:rPr>
          <w:rtl/>
        </w:rPr>
      </w:pPr>
      <w:r>
        <w:rPr>
          <w:rFonts w:hint="cs"/>
          <w:rtl/>
        </w:rPr>
        <w:t>و لکن در ذهن ما این حرف درست نیست، رفع القلم عن الصبی، چند گیر داریم؛ یک گیر اینکه قلم تشریع، مراد نیست؛ در بعضی از روایاتی که راجع به صبیّ آمده است، عبارت (کتبت علیه السئات) دارد؛ که مراد قلم گناه نوشتن، و مؤاخذه است. یا لا أقلّ صاف نیست که مراد قلم تشریع است، یا تکلیف. ثانیاً: بالفرض مراد قلم تشریع باشد، باز به مناسبت حکم و موضوع، رفع القلم یعنی قلم تشریع، چیزی که مؤاخذه دارد از او رفع شده است؛ تشریعِ الزامیّات، رفع شده است، نه اینکه تشریع غیر الزامیّات را هم شامل بشود؛ رفع القلم، مثل رفع ما لا یعلمون است، که می</w:t>
      </w:r>
      <w:r>
        <w:rPr>
          <w:rtl/>
        </w:rPr>
        <w:softHyphen/>
      </w:r>
      <w:r>
        <w:rPr>
          <w:rFonts w:hint="cs"/>
          <w:rtl/>
        </w:rPr>
        <w:t>خواهد کلفَت را بردارد، که مستلزم عقوبت است. وجه اینکه باید ولی بدهد، چون شأن ولی همین است که چیزهائی که بر عهده صبیّ هست، و او نمی</w:t>
      </w:r>
      <w:r>
        <w:rPr>
          <w:rtl/>
        </w:rPr>
        <w:softHyphen/>
      </w:r>
      <w:r>
        <w:rPr>
          <w:rFonts w:hint="cs"/>
          <w:rtl/>
        </w:rPr>
        <w:t>تواند، ولی باید بدهد. از شئون ولیّ، این است که إفراغ بکند ذمّه او را در جائی که مُطالِب دارد، و اینجا هم شریعت مُطالب کفن است، که باید إفراغ بکند و لو اینکه ولی از مال خودش بدهد (البته در صورتی که خود صبیّ مال داشته باشد).</w:t>
      </w:r>
    </w:p>
    <w:p w:rsidR="00994C96" w:rsidRPr="001A27D7" w:rsidRDefault="006041D4" w:rsidP="006041D4">
      <w:pPr>
        <w:pStyle w:val="a0"/>
        <w:rPr>
          <w:rtl/>
        </w:rPr>
      </w:pPr>
      <w:r>
        <w:rPr>
          <w:rtl/>
        </w:rPr>
        <w:tab/>
      </w:r>
    </w:p>
    <w:p w:rsidR="001A1EA5" w:rsidRPr="006162A2" w:rsidRDefault="001A1EA5" w:rsidP="006041D4">
      <w:pPr>
        <w:pStyle w:val="a0"/>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0C6F" w:rsidRDefault="00BE0C6F" w:rsidP="008B750B">
      <w:pPr>
        <w:spacing w:line="240" w:lineRule="auto"/>
      </w:pPr>
      <w:r>
        <w:separator/>
      </w:r>
    </w:p>
  </w:endnote>
  <w:endnote w:type="continuationSeparator" w:id="0">
    <w:p w:rsidR="00BE0C6F" w:rsidRDefault="00BE0C6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912F6" w:rsidRPr="006912F6">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86091C" w:rsidP="001B6799">
          <w:pPr>
            <w:pStyle w:val="Footer"/>
            <w:bidi w:val="0"/>
            <w:rPr>
              <w:color w:val="808080" w:themeColor="background1" w:themeShade="80"/>
              <w:rtl/>
            </w:rPr>
          </w:pPr>
          <w:bookmarkStart w:id="19" w:name="BokAdres"/>
          <w:bookmarkEnd w:id="19"/>
          <w:r>
            <w:rPr>
              <w:color w:val="808080" w:themeColor="background1" w:themeShade="80"/>
            </w:rPr>
            <w:t>F1mg1_13950707-018_sl1_mfeb.ir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0C6F" w:rsidRDefault="00BE0C6F" w:rsidP="008B750B">
      <w:pPr>
        <w:spacing w:line="240" w:lineRule="auto"/>
      </w:pPr>
      <w:r>
        <w:separator/>
      </w:r>
    </w:p>
  </w:footnote>
  <w:footnote w:type="continuationSeparator" w:id="0">
    <w:p w:rsidR="00BE0C6F" w:rsidRDefault="00BE0C6F" w:rsidP="008B750B">
      <w:pPr>
        <w:spacing w:line="240" w:lineRule="auto"/>
      </w:pPr>
      <w:r>
        <w:continuationSeparator/>
      </w:r>
    </w:p>
  </w:footnote>
  <w:footnote w:id="1">
    <w:p w:rsidR="00994C96" w:rsidRPr="00086E5A" w:rsidRDefault="00994C96" w:rsidP="00994C96">
      <w:pPr>
        <w:pStyle w:val="NormalWeb"/>
        <w:bidi/>
        <w:spacing w:before="0" w:beforeAutospacing="0" w:after="0" w:afterAutospacing="0"/>
        <w:jc w:val="both"/>
        <w:rPr>
          <w:rFonts w:ascii="Noor_Titr" w:hAnsi="Noor_Titr" w:cs="B Badr"/>
          <w:color w:val="286564"/>
          <w:sz w:val="22"/>
          <w:szCs w:val="22"/>
        </w:rPr>
      </w:pPr>
      <w:r w:rsidRPr="00086E5A">
        <w:rPr>
          <w:rStyle w:val="FootnoteReference"/>
          <w:rFonts w:cs="B Badr"/>
          <w:sz w:val="22"/>
          <w:szCs w:val="22"/>
        </w:rPr>
        <w:footnoteRef/>
      </w:r>
      <w:r w:rsidRPr="00086E5A">
        <w:rPr>
          <w:rFonts w:cs="B Badr"/>
          <w:sz w:val="22"/>
          <w:szCs w:val="22"/>
          <w:rtl/>
        </w:rPr>
        <w:t xml:space="preserve"> </w:t>
      </w:r>
      <w:r w:rsidRPr="00086E5A">
        <w:rPr>
          <w:rFonts w:cs="B Badr" w:hint="cs"/>
          <w:sz w:val="22"/>
          <w:szCs w:val="22"/>
          <w:rtl/>
        </w:rPr>
        <w:t xml:space="preserve">- </w:t>
      </w:r>
      <w:r w:rsidRPr="00086E5A">
        <w:rPr>
          <w:rFonts w:ascii="Noor_Titr" w:hAnsi="Noor_Titr" w:cs="B Badr" w:hint="cs"/>
          <w:sz w:val="22"/>
          <w:szCs w:val="22"/>
          <w:rtl/>
        </w:rPr>
        <w:t>مستمسك العروة الوثقى؛ ج‌4، ص: 164 (</w:t>
      </w:r>
      <w:r w:rsidRPr="00086E5A">
        <w:rPr>
          <w:rFonts w:ascii="Noor_Lotus" w:hAnsi="Noor_Lotus" w:cs="B Badr" w:hint="cs"/>
          <w:sz w:val="22"/>
          <w:szCs w:val="22"/>
          <w:rtl/>
        </w:rPr>
        <w:t>و لأن عنوان الزوجية من العناوين الثانوية المقدم دليلها عرفاً على دليل العنوان الأولي).</w:t>
      </w:r>
    </w:p>
  </w:footnote>
  <w:footnote w:id="2">
    <w:p w:rsidR="00994C96" w:rsidRPr="0048584C" w:rsidRDefault="00994C96" w:rsidP="00994C96">
      <w:pPr>
        <w:pStyle w:val="NormalWeb"/>
        <w:bidi/>
        <w:spacing w:before="0" w:beforeAutospacing="0" w:after="0" w:afterAutospacing="0"/>
        <w:jc w:val="both"/>
        <w:rPr>
          <w:rFonts w:ascii="Noor_Titr" w:hAnsi="Noor_Titr" w:cs="B Badr"/>
          <w:sz w:val="22"/>
          <w:szCs w:val="22"/>
        </w:rPr>
      </w:pPr>
      <w:r w:rsidRPr="0048584C">
        <w:rPr>
          <w:rStyle w:val="FootnoteReference"/>
          <w:rFonts w:cs="B Badr"/>
          <w:sz w:val="22"/>
          <w:szCs w:val="22"/>
        </w:rPr>
        <w:footnoteRef/>
      </w:r>
      <w:r w:rsidRPr="0048584C">
        <w:rPr>
          <w:rFonts w:cs="B Badr"/>
          <w:sz w:val="22"/>
          <w:szCs w:val="22"/>
          <w:rtl/>
        </w:rPr>
        <w:t xml:space="preserve"> </w:t>
      </w:r>
      <w:r w:rsidRPr="0048584C">
        <w:rPr>
          <w:rFonts w:cs="B Badr" w:hint="cs"/>
          <w:sz w:val="22"/>
          <w:szCs w:val="22"/>
          <w:rtl/>
        </w:rPr>
        <w:t xml:space="preserve">- </w:t>
      </w:r>
      <w:r w:rsidRPr="0048584C">
        <w:rPr>
          <w:rFonts w:ascii="Noor_Titr" w:hAnsi="Noor_Titr" w:cs="B Badr" w:hint="cs"/>
          <w:sz w:val="22"/>
          <w:szCs w:val="22"/>
          <w:rtl/>
        </w:rPr>
        <w:t>موسوعة الإمام الخوئي؛ ج‌9، ص: 122 (</w:t>
      </w:r>
      <w:r w:rsidRPr="0048584C">
        <w:rPr>
          <w:rFonts w:ascii="Noor_Lotus" w:hAnsi="Noor_Lotus" w:cs="B Badr" w:hint="cs"/>
          <w:sz w:val="22"/>
          <w:szCs w:val="22"/>
          <w:rtl/>
        </w:rPr>
        <w:t>و لكن يمكن المناقشة في الحكم بوجوب كون كفن الناشزة أو المنقطعة على الزوج بما ورد فيهما من أنّ الناشزة و المنقطعة لا يجب على الزوج الإنفاق عليهما و ليس لهما على الزوج شي‌ء فإنّه ليس بقاصر الشمول لما بعد الحياة.</w:t>
      </w:r>
      <w:r w:rsidRPr="0048584C">
        <w:rPr>
          <w:rFonts w:ascii="Noor_Titr" w:hAnsi="Noor_Titr" w:cs="B Badr" w:hint="cs"/>
          <w:sz w:val="22"/>
          <w:szCs w:val="22"/>
          <w:rtl/>
        </w:rPr>
        <w:t xml:space="preserve"> </w:t>
      </w:r>
      <w:r w:rsidRPr="0048584C">
        <w:rPr>
          <w:rFonts w:ascii="Noor_Lotus" w:hAnsi="Noor_Lotus" w:cs="B Badr" w:hint="cs"/>
          <w:sz w:val="22"/>
          <w:szCs w:val="22"/>
          <w:rtl/>
        </w:rPr>
        <w:t>و لو أغمضنا عن ذلك و فرضناهما متعارضين فلا بدّ من الحكم بتساقطهما و الرجوع إلى أصل البراءة أو إطلاق ما دلّ على أنّ الكفن يخرج من أصل المال فلا يجب على الزوج على كلا الحالين.</w:t>
      </w:r>
      <w:r w:rsidRPr="0048584C">
        <w:rPr>
          <w:rFonts w:ascii="Noor_Titr" w:hAnsi="Noor_Titr" w:cs="B Badr" w:hint="cs"/>
          <w:sz w:val="22"/>
          <w:szCs w:val="22"/>
          <w:rtl/>
        </w:rPr>
        <w:t xml:space="preserve"> </w:t>
      </w:r>
      <w:r w:rsidRPr="0048584C">
        <w:rPr>
          <w:rFonts w:ascii="Noor_Lotus" w:hAnsi="Noor_Lotus" w:cs="B Badr" w:hint="cs"/>
          <w:sz w:val="22"/>
          <w:szCs w:val="22"/>
          <w:rtl/>
        </w:rPr>
        <w:t>و تدل هذه الروايات أيضاً على أنّه لا يجب على الزوج الإنفاق على الناشزة و المنقطعة، فكأنه لا حساب بينهما بوجه فلا يجب عليه كفنهما، و لعلّ من توقف في المسألة أو جزم بعدم وجوب كفن الناشزة و المنقطعة على الزوج نظر إلى ما ذكرناه).</w:t>
      </w:r>
    </w:p>
  </w:footnote>
  <w:footnote w:id="3">
    <w:p w:rsidR="00994C96" w:rsidRDefault="00994C96" w:rsidP="00994C96">
      <w:pPr>
        <w:pStyle w:val="FootnoteText"/>
      </w:pPr>
      <w:r>
        <w:rPr>
          <w:rStyle w:val="FootnoteReference"/>
        </w:rPr>
        <w:footnoteRef/>
      </w:r>
      <w:r>
        <w:rPr>
          <w:rtl/>
        </w:rPr>
        <w:t xml:space="preserve"> </w:t>
      </w:r>
      <w:r>
        <w:rPr>
          <w:rFonts w:hint="cs"/>
          <w:rtl/>
        </w:rPr>
        <w:t>- بقره 2/ 228 «</w:t>
      </w:r>
      <w:r w:rsidRPr="00CD69B8">
        <w:rPr>
          <w:rFonts w:asciiTheme="minorHAnsi" w:eastAsiaTheme="minorHAnsi" w:hAnsiTheme="minorHAnsi" w:hint="cs"/>
          <w:rtl/>
          <w:lang w:bidi="ar-SA"/>
        </w:rPr>
        <w:t>وَ الْمُطَلَّقَاتُ يَتَرَبَّصْنَ بِأَنْفُسِهِنَّ ثَلاَثَةَ قُرُوءٍ وَ لاَ يَحِلُّ لَهُنَّ أَنْ يَكْتُمْنَ مَا خَلَقَ اللَّهُ فِي أَرْحَامِهِنَّ إِنْ كُنَّ يُؤْمِنَّ بِاللَّهِ وَ الْيَوْمِ الْآخِرِ وَ بُعُولَتُهُنَّ أَحَقُّ بِرَدِّهِنَّ فِي ذلِكَ إِنْ أَرَادُوا إِصْلاَحاً وَ لَهُنَّ مِثْلُ الَّذِي عَلَيْهِنَّ بِالْمَعْرُوفِ وَ لِلرِّجَالِ عَلَيْهِنَّ دَرَجَةٌ وَ اللَّهُ عَزِيزٌ حَكِيمٌ</w:t>
      </w:r>
      <w:r>
        <w:rPr>
          <w:rFonts w:hint="cs"/>
          <w:rtl/>
        </w:rPr>
        <w:t>».</w:t>
      </w:r>
    </w:p>
  </w:footnote>
  <w:footnote w:id="4">
    <w:p w:rsidR="00994C96" w:rsidRPr="003438B2" w:rsidRDefault="00994C96" w:rsidP="00994C96">
      <w:pPr>
        <w:pStyle w:val="NormalWeb"/>
        <w:bidi/>
        <w:spacing w:before="0" w:beforeAutospacing="0" w:after="0" w:afterAutospacing="0"/>
        <w:jc w:val="both"/>
        <w:rPr>
          <w:rFonts w:ascii="Noor_Titr" w:hAnsi="Noor_Titr" w:cs="B Badr"/>
          <w:sz w:val="22"/>
          <w:szCs w:val="22"/>
        </w:rPr>
      </w:pPr>
      <w:r w:rsidRPr="003438B2">
        <w:rPr>
          <w:rStyle w:val="FootnoteReference"/>
          <w:rFonts w:cs="B Badr"/>
          <w:sz w:val="22"/>
          <w:szCs w:val="22"/>
        </w:rPr>
        <w:footnoteRef/>
      </w:r>
      <w:r w:rsidRPr="003438B2">
        <w:rPr>
          <w:rFonts w:cs="B Badr"/>
          <w:sz w:val="22"/>
          <w:szCs w:val="22"/>
          <w:rtl/>
        </w:rPr>
        <w:t xml:space="preserve"> </w:t>
      </w:r>
      <w:r>
        <w:rPr>
          <w:rFonts w:cs="B Badr" w:hint="cs"/>
          <w:sz w:val="22"/>
          <w:szCs w:val="22"/>
          <w:rtl/>
        </w:rPr>
        <w:t xml:space="preserve">- </w:t>
      </w:r>
      <w:r w:rsidRPr="003438B2">
        <w:rPr>
          <w:rFonts w:ascii="Noor_Titr" w:hAnsi="Noor_Titr" w:cs="B Badr" w:hint="cs"/>
          <w:sz w:val="22"/>
          <w:szCs w:val="22"/>
          <w:rtl/>
        </w:rPr>
        <w:t>موسوعة الإمام الخوئي؛ ج‌9، ص: 123</w:t>
      </w:r>
      <w:r>
        <w:rPr>
          <w:rFonts w:ascii="Noor_Titr" w:hAnsi="Noor_Titr" w:cs="B Badr" w:hint="cs"/>
          <w:sz w:val="22"/>
          <w:szCs w:val="22"/>
          <w:rtl/>
        </w:rPr>
        <w:t xml:space="preserve"> (</w:t>
      </w:r>
      <w:r w:rsidRPr="003438B2">
        <w:rPr>
          <w:rFonts w:ascii="Noor_Lotus" w:hAnsi="Noor_Lotus" w:cs="B Badr" w:hint="cs"/>
          <w:sz w:val="22"/>
          <w:szCs w:val="22"/>
          <w:rtl/>
        </w:rPr>
        <w:t>استدلّ على ذلك بإطلاق معتبرة السكوني</w:t>
      </w:r>
      <w:r>
        <w:rPr>
          <w:rFonts w:ascii="Noor_Lotus" w:hAnsi="Noor_Lotus" w:cs="B Badr" w:hint="cs"/>
          <w:sz w:val="22"/>
          <w:szCs w:val="22"/>
          <w:rtl/>
        </w:rPr>
        <w:t>،</w:t>
      </w:r>
      <w:r w:rsidRPr="003438B2">
        <w:rPr>
          <w:rFonts w:ascii="Noor_Lotus" w:hAnsi="Noor_Lotus" w:cs="B Badr" w:hint="cs"/>
          <w:sz w:val="22"/>
          <w:szCs w:val="22"/>
          <w:rtl/>
        </w:rPr>
        <w:t xml:space="preserve"> أو بكلتي روايتيه</w:t>
      </w:r>
      <w:r>
        <w:rPr>
          <w:rFonts w:ascii="Noor_Lotus" w:hAnsi="Noor_Lotus" w:cs="B Badr" w:hint="cs"/>
          <w:sz w:val="22"/>
          <w:szCs w:val="22"/>
          <w:rtl/>
        </w:rPr>
        <w:t>،</w:t>
      </w:r>
      <w:r w:rsidRPr="003438B2">
        <w:rPr>
          <w:rFonts w:ascii="Noor_Lotus" w:hAnsi="Noor_Lotus" w:cs="B Badr" w:hint="cs"/>
          <w:sz w:val="22"/>
          <w:szCs w:val="22"/>
          <w:rtl/>
        </w:rPr>
        <w:t xml:space="preserve"> لعدم تقييدهما بما إذا كان الزوج كبيراً.</w:t>
      </w:r>
      <w:r>
        <w:rPr>
          <w:rFonts w:ascii="Noor_Titr" w:hAnsi="Noor_Titr" w:cs="B Badr" w:hint="cs"/>
          <w:sz w:val="22"/>
          <w:szCs w:val="22"/>
          <w:rtl/>
        </w:rPr>
        <w:t xml:space="preserve"> </w:t>
      </w:r>
      <w:r w:rsidRPr="003438B2">
        <w:rPr>
          <w:rFonts w:ascii="Noor_Lotus" w:hAnsi="Noor_Lotus" w:cs="B Badr" w:hint="cs"/>
          <w:sz w:val="22"/>
          <w:szCs w:val="22"/>
          <w:rtl/>
        </w:rPr>
        <w:t>و فيه: أنّ الأخبار الواردة في رفع القلم عن الصبي حتّى يحتلم و عن المجنون حتّى يفيق ظاهرة في أنّ المرفوع عن الصبي مطلق قلم التشريع و القانون، و أنّه مرفوع‌</w:t>
      </w:r>
      <w:r>
        <w:rPr>
          <w:rFonts w:ascii="Noor_Lotus" w:hAnsi="Noor_Lotus" w:cs="B Badr" w:hint="cs"/>
          <w:sz w:val="22"/>
          <w:szCs w:val="22"/>
          <w:rtl/>
        </w:rPr>
        <w:t xml:space="preserve"> </w:t>
      </w:r>
      <w:r w:rsidRPr="003438B2">
        <w:rPr>
          <w:rFonts w:ascii="Noor_Lotus" w:hAnsi="Noor_Lotus" w:cs="B Badr" w:hint="cs"/>
          <w:sz w:val="22"/>
          <w:szCs w:val="22"/>
          <w:rtl/>
        </w:rPr>
        <w:t>القلم من جميع الجهات الأعم من الوضع و التكليف، لدلالتها على أن قلم القانون لم يجر في حقّه، فدعوى اختصاصه بالتكليفيات بلا موجب و خلاف إطلاقها. و مقتضى تلك الأخبار أنّ الصبي لا تكليف في حقّه و لا وضع.</w:t>
      </w:r>
      <w:r>
        <w:rPr>
          <w:rFonts w:ascii="Noor_Lotus" w:hAnsi="Noor_Lotus" w:cs="B Badr" w:hint="cs"/>
          <w:sz w:val="22"/>
          <w:szCs w:val="22"/>
          <w:rtl/>
        </w:rPr>
        <w:t xml:space="preserve"> </w:t>
      </w:r>
      <w:r w:rsidRPr="003438B2">
        <w:rPr>
          <w:rFonts w:ascii="Noor_Lotus" w:hAnsi="Noor_Lotus" w:cs="B Badr" w:hint="cs"/>
          <w:sz w:val="22"/>
          <w:szCs w:val="22"/>
          <w:rtl/>
        </w:rPr>
        <w:t>نعم، خرجنا عن إطلاقها في بعض الموارد من جهة الدليل الخارجي كباب الضمان عند إتلاف الصبي مال الغير حيث حكمنا بضمان الصبي، للعلم بأن مال المسلم لا يذهب هدراً، و لإطلاق ما دلّ على أن من أتلف مال غيره فهو له ضامن</w:t>
      </w:r>
      <w:r>
        <w:rPr>
          <w:rFonts w:ascii="Noor_Lotus" w:hAnsi="Noor_Lotus" w:cs="B Badr" w:hint="cs"/>
          <w:sz w:val="22"/>
          <w:szCs w:val="22"/>
          <w:rtl/>
        </w:rPr>
        <w:t xml:space="preserve">. </w:t>
      </w:r>
      <w:r w:rsidRPr="003438B2">
        <w:rPr>
          <w:rFonts w:ascii="Noor_Lotus" w:hAnsi="Noor_Lotus" w:cs="B Badr" w:hint="cs"/>
          <w:sz w:val="22"/>
          <w:szCs w:val="22"/>
          <w:rtl/>
        </w:rPr>
        <w:t>و كذا حال الجنابة الّتي موضوعها دخول الحشفة أو نزول المني، فإذا تحقق دخول الحشفة في الصبي تحققت الجنابة في حقّه واطئاً كان أم موطوءاً، و وجب عليه الاغتسال بعد بلوغه.</w:t>
      </w:r>
      <w:r>
        <w:rPr>
          <w:rFonts w:ascii="Noor_Titr" w:hAnsi="Noor_Titr" w:cs="B Badr" w:hint="cs"/>
          <w:sz w:val="22"/>
          <w:szCs w:val="22"/>
          <w:rtl/>
        </w:rPr>
        <w:t xml:space="preserve"> </w:t>
      </w:r>
      <w:r w:rsidRPr="003438B2">
        <w:rPr>
          <w:rFonts w:ascii="Noor_Lotus" w:hAnsi="Noor_Lotus" w:cs="B Badr" w:hint="cs"/>
          <w:sz w:val="22"/>
          <w:szCs w:val="22"/>
          <w:rtl/>
        </w:rPr>
        <w:t>و كذا حال النائم الّذي يحتلم في منامه فإنّه لا يكلّف بغسل الجنابة إلّا إذا استيقظ.</w:t>
      </w:r>
      <w:r>
        <w:rPr>
          <w:rFonts w:ascii="Noor_Titr" w:hAnsi="Noor_Titr" w:cs="B Badr" w:hint="cs"/>
          <w:sz w:val="22"/>
          <w:szCs w:val="22"/>
          <w:rtl/>
        </w:rPr>
        <w:t xml:space="preserve"> </w:t>
      </w:r>
      <w:r w:rsidRPr="003438B2">
        <w:rPr>
          <w:rFonts w:ascii="Noor_Lotus" w:hAnsi="Noor_Lotus" w:cs="B Badr" w:hint="cs"/>
          <w:sz w:val="22"/>
          <w:szCs w:val="22"/>
          <w:rtl/>
        </w:rPr>
        <w:t>و على الجملة: لا فرق في هذه الموارد بين الصبي و غيره، و أمّا في غيرها فمقتضى أخبار الرفع المذكورة عدم كون الصبي مشمولًا لشي‌ء من القوانين التكليفية أو الوضعية. و عليه فما ورد في المعتبرة من أن كفن المرأة على زوجها إذا ماتت و إن كان ظاهره الوضع، لما بيّناه من أنّ المتعلق للفظة على قد يكون من الأفعال كقولك: من فعل كذا فعليه أن يعيد صلاته، و ظاهره التكليف. و قد يكون المتعلّق من غير الأفعال أي من الجوامد كقوله: على اليد ما أخذت أي المال المأخوذ، و حيث لا يمكن التعلّق في الجوامد فيقدّر مثل كائن أو ثابت، أي المال المأخوذ ثابت على اليد، و ظاهره الوضع.</w:t>
      </w:r>
      <w:r>
        <w:rPr>
          <w:rFonts w:ascii="Noor_Titr" w:hAnsi="Noor_Titr" w:cs="B Badr" w:hint="cs"/>
          <w:sz w:val="22"/>
          <w:szCs w:val="22"/>
          <w:rtl/>
        </w:rPr>
        <w:t xml:space="preserve"> </w:t>
      </w:r>
      <w:r w:rsidRPr="003438B2">
        <w:rPr>
          <w:rFonts w:ascii="Noor_Lotus" w:hAnsi="Noor_Lotus" w:cs="B Badr" w:hint="cs"/>
          <w:sz w:val="22"/>
          <w:szCs w:val="22"/>
          <w:rtl/>
        </w:rPr>
        <w:t>و المقام من هذا القبيل لقوله في المعتبرة «على الزوج كفن امرأته» أي ثابت عليه و تقدير إعطاؤه أو إخراجه عليه خلاف الظاهر لا يمكن المصير إليه، إلّا أن مقتضى إطلاق الخبر المتقدِّم أنّ الصبي لا تكليف في حقّه و لا وضع فلا يكون إطلاق معتبرة السكوني شاملًا له، هذا).</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2" w:name="BokNum"/>
    <w:bookmarkEnd w:id="12"/>
    <w:r w:rsidR="0086091C">
      <w:rPr>
        <w:b/>
        <w:bCs/>
        <w:sz w:val="20"/>
        <w:szCs w:val="24"/>
        <w:rtl/>
      </w:rPr>
      <w:t>018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86091C">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86091C">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5" w:name="BokTarikh"/>
    <w:bookmarkEnd w:id="15"/>
    <w:r w:rsidR="0086091C">
      <w:rPr>
        <w:sz w:val="24"/>
        <w:szCs w:val="24"/>
        <w:rtl/>
      </w:rPr>
      <w:t>7 /7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6" w:name="BokSabj"/>
    <w:bookmarkEnd w:id="16"/>
    <w:r w:rsidR="0086091C">
      <w:rPr>
        <w:rFonts w:hint="cs"/>
        <w:sz w:val="24"/>
        <w:szCs w:val="24"/>
        <w:rtl/>
      </w:rPr>
      <w:t>تکفین</w:t>
    </w:r>
    <w:r w:rsidR="0086091C">
      <w:rPr>
        <w:sz w:val="24"/>
        <w:szCs w:val="24"/>
        <w:rtl/>
      </w:rPr>
      <w:t xml:space="preserve"> </w:t>
    </w:r>
    <w:r w:rsidR="0086091C">
      <w:rPr>
        <w:rFonts w:hint="cs"/>
        <w:sz w:val="24"/>
        <w:szCs w:val="24"/>
        <w:rtl/>
      </w:rPr>
      <w:t>میّت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7" w:name="Bokmoqarer"/>
    <w:bookmarkEnd w:id="17"/>
    <w:r w:rsidR="0086091C">
      <w:rPr>
        <w:rFonts w:hint="cs"/>
        <w:sz w:val="24"/>
        <w:szCs w:val="24"/>
        <w:rtl/>
      </w:rPr>
      <w:t>سجاد</w:t>
    </w:r>
    <w:r w:rsidR="0086091C">
      <w:rPr>
        <w:sz w:val="24"/>
        <w:szCs w:val="24"/>
        <w:rtl/>
      </w:rPr>
      <w:t xml:space="preserve"> </w:t>
    </w:r>
    <w:r w:rsidR="0086091C">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86091C">
      <w:rPr>
        <w:rFonts w:hint="cs"/>
        <w:sz w:val="24"/>
        <w:szCs w:val="24"/>
        <w:rtl/>
      </w:rPr>
      <w:t>مسائل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6145"/>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1844"/>
    <w:rsid w:val="001837E9"/>
    <w:rsid w:val="00187DFA"/>
    <w:rsid w:val="001A1EA5"/>
    <w:rsid w:val="001A2574"/>
    <w:rsid w:val="001A27D7"/>
    <w:rsid w:val="001A294E"/>
    <w:rsid w:val="001A4ED8"/>
    <w:rsid w:val="001B2488"/>
    <w:rsid w:val="001B6799"/>
    <w:rsid w:val="001C1362"/>
    <w:rsid w:val="001D2E9A"/>
    <w:rsid w:val="001D597F"/>
    <w:rsid w:val="001E1B8F"/>
    <w:rsid w:val="001E3FD4"/>
    <w:rsid w:val="0020241A"/>
    <w:rsid w:val="00203821"/>
    <w:rsid w:val="0021630D"/>
    <w:rsid w:val="00247D2F"/>
    <w:rsid w:val="00256560"/>
    <w:rsid w:val="0027605E"/>
    <w:rsid w:val="00281E00"/>
    <w:rsid w:val="00294A52"/>
    <w:rsid w:val="002B575F"/>
    <w:rsid w:val="002B729B"/>
    <w:rsid w:val="002C53A2"/>
    <w:rsid w:val="002D0040"/>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70A"/>
    <w:rsid w:val="004F4C59"/>
    <w:rsid w:val="00500C8F"/>
    <w:rsid w:val="00501909"/>
    <w:rsid w:val="005128DF"/>
    <w:rsid w:val="005206FE"/>
    <w:rsid w:val="005257ED"/>
    <w:rsid w:val="005306F8"/>
    <w:rsid w:val="0054023D"/>
    <w:rsid w:val="0056213C"/>
    <w:rsid w:val="00580C24"/>
    <w:rsid w:val="005968EF"/>
    <w:rsid w:val="00596C1E"/>
    <w:rsid w:val="005A2E26"/>
    <w:rsid w:val="005B01F9"/>
    <w:rsid w:val="005C0DAE"/>
    <w:rsid w:val="005C188E"/>
    <w:rsid w:val="005D2349"/>
    <w:rsid w:val="005E5507"/>
    <w:rsid w:val="005E607B"/>
    <w:rsid w:val="00601229"/>
    <w:rsid w:val="00603B67"/>
    <w:rsid w:val="006041D4"/>
    <w:rsid w:val="006162A2"/>
    <w:rsid w:val="0063256E"/>
    <w:rsid w:val="00635219"/>
    <w:rsid w:val="00635EC0"/>
    <w:rsid w:val="00640B58"/>
    <w:rsid w:val="00651B02"/>
    <w:rsid w:val="00651B19"/>
    <w:rsid w:val="00660A29"/>
    <w:rsid w:val="006912F6"/>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1C43"/>
    <w:rsid w:val="007D6C53"/>
    <w:rsid w:val="007E1E87"/>
    <w:rsid w:val="007E5B3F"/>
    <w:rsid w:val="007F2257"/>
    <w:rsid w:val="0080091D"/>
    <w:rsid w:val="00804108"/>
    <w:rsid w:val="00816367"/>
    <w:rsid w:val="00816A0B"/>
    <w:rsid w:val="00830C53"/>
    <w:rsid w:val="00837FAA"/>
    <w:rsid w:val="00841F77"/>
    <w:rsid w:val="0086091C"/>
    <w:rsid w:val="00863390"/>
    <w:rsid w:val="0086385C"/>
    <w:rsid w:val="00871916"/>
    <w:rsid w:val="008A510E"/>
    <w:rsid w:val="008A522A"/>
    <w:rsid w:val="008B4464"/>
    <w:rsid w:val="008B750B"/>
    <w:rsid w:val="008C3162"/>
    <w:rsid w:val="008E3924"/>
    <w:rsid w:val="008F13F7"/>
    <w:rsid w:val="008F5B4D"/>
    <w:rsid w:val="00902827"/>
    <w:rsid w:val="00907425"/>
    <w:rsid w:val="00923C34"/>
    <w:rsid w:val="00924152"/>
    <w:rsid w:val="0092513D"/>
    <w:rsid w:val="00927A9F"/>
    <w:rsid w:val="009335CC"/>
    <w:rsid w:val="00935A55"/>
    <w:rsid w:val="00941CEB"/>
    <w:rsid w:val="00953B28"/>
    <w:rsid w:val="00954322"/>
    <w:rsid w:val="00957CAA"/>
    <w:rsid w:val="0096778A"/>
    <w:rsid w:val="00977656"/>
    <w:rsid w:val="00983277"/>
    <w:rsid w:val="0098794D"/>
    <w:rsid w:val="0099497B"/>
    <w:rsid w:val="00994C96"/>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0C6F"/>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0B76"/>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482928-6067-403D-BEA6-B5367D26E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5</TotalTime>
  <Pages>6</Pages>
  <Words>1524</Words>
  <Characters>8693</Characters>
  <Application>Microsoft Office Word</Application>
  <DocSecurity>0</DocSecurity>
  <Lines>72</Lines>
  <Paragraphs>20</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10197</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10</cp:revision>
  <dcterms:created xsi:type="dcterms:W3CDTF">2019-09-07T16:46:00Z</dcterms:created>
  <dcterms:modified xsi:type="dcterms:W3CDTF">2019-09-07T17:08:00Z</dcterms:modified>
</cp:coreProperties>
</file>