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02768" w:rsidRDefault="00302768" w:rsidP="00302768">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20422854" w:history="1">
        <w:r w:rsidRPr="00813038">
          <w:rPr>
            <w:rStyle w:val="Hyperlink"/>
            <w:rFonts w:hint="eastAsia"/>
            <w:noProof/>
            <w:rtl/>
          </w:rPr>
          <w:t>ادامه</w:t>
        </w:r>
        <w:r w:rsidRPr="00813038">
          <w:rPr>
            <w:rStyle w:val="Hyperlink"/>
            <w:noProof/>
            <w:rtl/>
          </w:rPr>
          <w:t xml:space="preserve"> (</w:t>
        </w:r>
        <w:r w:rsidRPr="00813038">
          <w:rPr>
            <w:rStyle w:val="Hyperlink"/>
            <w:rFonts w:hint="eastAsia"/>
            <w:noProof/>
            <w:rtl/>
          </w:rPr>
          <w:t>شرط</w:t>
        </w:r>
        <w:r w:rsidRPr="00813038">
          <w:rPr>
            <w:rStyle w:val="Hyperlink"/>
            <w:noProof/>
            <w:rtl/>
          </w:rPr>
          <w:t xml:space="preserve"> </w:t>
        </w:r>
        <w:r w:rsidRPr="00813038">
          <w:rPr>
            <w:rStyle w:val="Hyperlink"/>
            <w:rFonts w:hint="eastAsia"/>
            <w:noProof/>
            <w:rtl/>
          </w:rPr>
          <w:t>أوّل</w:t>
        </w:r>
        <w:r w:rsidRPr="00813038">
          <w:rPr>
            <w:rStyle w:val="Hyperlink"/>
            <w:noProof/>
            <w:rtl/>
          </w:rPr>
          <w:t xml:space="preserve">: </w:t>
        </w:r>
        <w:r w:rsidRPr="00813038">
          <w:rPr>
            <w:rStyle w:val="Hyperlink"/>
            <w:rFonts w:hint="cs"/>
            <w:noProof/>
            <w:rtl/>
          </w:rPr>
          <w:t>ی</w:t>
        </w:r>
        <w:r w:rsidRPr="00813038">
          <w:rPr>
            <w:rStyle w:val="Hyperlink"/>
            <w:rFonts w:hint="eastAsia"/>
            <w:noProof/>
            <w:rtl/>
          </w:rPr>
          <w:t>سار</w:t>
        </w:r>
        <w:r w:rsidRPr="00813038">
          <w:rPr>
            <w:rStyle w:val="Hyperlink"/>
            <w:noProof/>
            <w:rtl/>
          </w:rPr>
          <w:t xml:space="preserve"> </w:t>
        </w:r>
        <w:r w:rsidRPr="00813038">
          <w:rPr>
            <w:rStyle w:val="Hyperlink"/>
            <w:rFonts w:hint="eastAsia"/>
            <w:noProof/>
            <w:rtl/>
          </w:rPr>
          <w:t>زوج</w:t>
        </w:r>
        <w:r w:rsidRPr="0081303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20422854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02768" w:rsidRDefault="00302768" w:rsidP="0030276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422855" w:history="1">
        <w:r w:rsidRPr="00813038">
          <w:rPr>
            <w:rStyle w:val="Hyperlink"/>
            <w:rFonts w:hint="eastAsia"/>
            <w:noProof/>
            <w:rtl/>
          </w:rPr>
          <w:t>شرط</w:t>
        </w:r>
        <w:r w:rsidRPr="00813038">
          <w:rPr>
            <w:rStyle w:val="Hyperlink"/>
            <w:noProof/>
            <w:rtl/>
          </w:rPr>
          <w:t xml:space="preserve"> </w:t>
        </w:r>
        <w:r w:rsidRPr="00813038">
          <w:rPr>
            <w:rStyle w:val="Hyperlink"/>
            <w:rFonts w:hint="eastAsia"/>
            <w:noProof/>
            <w:rtl/>
          </w:rPr>
          <w:t>دوم</w:t>
        </w:r>
        <w:r w:rsidRPr="00813038">
          <w:rPr>
            <w:rStyle w:val="Hyperlink"/>
            <w:noProof/>
            <w:rtl/>
          </w:rPr>
          <w:t xml:space="preserve">: </w:t>
        </w:r>
        <w:r w:rsidRPr="00813038">
          <w:rPr>
            <w:rStyle w:val="Hyperlink"/>
            <w:rFonts w:hint="eastAsia"/>
            <w:noProof/>
            <w:rtl/>
          </w:rPr>
          <w:t>عدم</w:t>
        </w:r>
        <w:r w:rsidRPr="00813038">
          <w:rPr>
            <w:rStyle w:val="Hyperlink"/>
            <w:noProof/>
            <w:rtl/>
          </w:rPr>
          <w:t xml:space="preserve"> </w:t>
        </w:r>
        <w:r w:rsidRPr="00813038">
          <w:rPr>
            <w:rStyle w:val="Hyperlink"/>
            <w:rFonts w:hint="eastAsia"/>
            <w:noProof/>
            <w:rtl/>
          </w:rPr>
          <w:t>تقارن</w:t>
        </w:r>
        <w:r w:rsidRPr="00813038">
          <w:rPr>
            <w:rStyle w:val="Hyperlink"/>
            <w:noProof/>
            <w:rtl/>
          </w:rPr>
          <w:t xml:space="preserve"> </w:t>
        </w:r>
        <w:r w:rsidRPr="00813038">
          <w:rPr>
            <w:rStyle w:val="Hyperlink"/>
            <w:rFonts w:hint="eastAsia"/>
            <w:noProof/>
            <w:rtl/>
          </w:rPr>
          <w:t>موت</w:t>
        </w:r>
        <w:r w:rsidRPr="00813038">
          <w:rPr>
            <w:rStyle w:val="Hyperlink"/>
            <w:noProof/>
            <w:rtl/>
          </w:rPr>
          <w:t xml:space="preserve"> </w:t>
        </w:r>
        <w:r w:rsidRPr="00813038">
          <w:rPr>
            <w:rStyle w:val="Hyperlink"/>
            <w:rFonts w:hint="eastAsia"/>
            <w:noProof/>
            <w:rtl/>
          </w:rPr>
          <w:t>زوج</w:t>
        </w:r>
        <w:r w:rsidRPr="00813038">
          <w:rPr>
            <w:rStyle w:val="Hyperlink"/>
            <w:noProof/>
            <w:rtl/>
          </w:rPr>
          <w:t xml:space="preserve"> </w:t>
        </w:r>
        <w:r w:rsidRPr="00813038">
          <w:rPr>
            <w:rStyle w:val="Hyperlink"/>
            <w:rFonts w:hint="eastAsia"/>
            <w:noProof/>
            <w:rtl/>
          </w:rPr>
          <w:t>و</w:t>
        </w:r>
        <w:r w:rsidRPr="00813038">
          <w:rPr>
            <w:rStyle w:val="Hyperlink"/>
            <w:noProof/>
            <w:rtl/>
          </w:rPr>
          <w:t xml:space="preserve"> </w:t>
        </w:r>
        <w:r w:rsidRPr="00813038">
          <w:rPr>
            <w:rStyle w:val="Hyperlink"/>
            <w:rFonts w:hint="eastAsia"/>
            <w:noProof/>
            <w:rtl/>
          </w:rPr>
          <w:t>زوجه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20422855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302768" w:rsidRDefault="00302768" w:rsidP="0030276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422856" w:history="1">
        <w:r w:rsidRPr="00813038">
          <w:rPr>
            <w:rStyle w:val="Hyperlink"/>
            <w:rFonts w:hint="eastAsia"/>
            <w:noProof/>
            <w:rtl/>
          </w:rPr>
          <w:t>شرط</w:t>
        </w:r>
        <w:r w:rsidRPr="00813038">
          <w:rPr>
            <w:rStyle w:val="Hyperlink"/>
            <w:noProof/>
            <w:rtl/>
          </w:rPr>
          <w:t xml:space="preserve"> </w:t>
        </w:r>
        <w:r w:rsidRPr="00813038">
          <w:rPr>
            <w:rStyle w:val="Hyperlink"/>
            <w:rFonts w:hint="eastAsia"/>
            <w:noProof/>
            <w:rtl/>
          </w:rPr>
          <w:t>سوم</w:t>
        </w:r>
        <w:r w:rsidRPr="00813038">
          <w:rPr>
            <w:rStyle w:val="Hyperlink"/>
            <w:noProof/>
            <w:rtl/>
          </w:rPr>
          <w:t xml:space="preserve">: </w:t>
        </w:r>
        <w:r w:rsidRPr="00813038">
          <w:rPr>
            <w:rStyle w:val="Hyperlink"/>
            <w:rFonts w:hint="eastAsia"/>
            <w:noProof/>
            <w:rtl/>
          </w:rPr>
          <w:t>عدم</w:t>
        </w:r>
        <w:r w:rsidRPr="00813038">
          <w:rPr>
            <w:rStyle w:val="Hyperlink"/>
            <w:noProof/>
            <w:rtl/>
          </w:rPr>
          <w:t xml:space="preserve"> </w:t>
        </w:r>
        <w:r w:rsidRPr="00813038">
          <w:rPr>
            <w:rStyle w:val="Hyperlink"/>
            <w:rFonts w:hint="eastAsia"/>
            <w:noProof/>
            <w:rtl/>
          </w:rPr>
          <w:t>محجور</w:t>
        </w:r>
        <w:r w:rsidRPr="00813038">
          <w:rPr>
            <w:rStyle w:val="Hyperlink"/>
            <w:rFonts w:hint="cs"/>
            <w:noProof/>
            <w:rtl/>
          </w:rPr>
          <w:t>یّ</w:t>
        </w:r>
        <w:r w:rsidRPr="00813038">
          <w:rPr>
            <w:rStyle w:val="Hyperlink"/>
            <w:rFonts w:hint="eastAsia"/>
            <w:noProof/>
            <w:rtl/>
          </w:rPr>
          <w:t>ت</w:t>
        </w:r>
        <w:r w:rsidRPr="00813038">
          <w:rPr>
            <w:rStyle w:val="Hyperlink"/>
            <w:noProof/>
            <w:rtl/>
          </w:rPr>
          <w:t xml:space="preserve"> </w:t>
        </w:r>
        <w:r w:rsidRPr="00813038">
          <w:rPr>
            <w:rStyle w:val="Hyperlink"/>
            <w:rFonts w:hint="eastAsia"/>
            <w:noProof/>
            <w:rtl/>
          </w:rPr>
          <w:t>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20422856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302768"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B21266">
        <w:rPr>
          <w:rFonts w:hint="cs"/>
          <w:rtl/>
        </w:rPr>
        <w:t>احکام</w:t>
      </w:r>
      <w:r w:rsidR="00B21266">
        <w:rPr>
          <w:rtl/>
        </w:rPr>
        <w:t xml:space="preserve"> </w:t>
      </w:r>
      <w:r w:rsidR="00B21266">
        <w:rPr>
          <w:rFonts w:hint="cs"/>
          <w:rtl/>
        </w:rPr>
        <w:t>اموات</w:t>
      </w:r>
      <w:r w:rsidR="00724537">
        <w:rPr>
          <w:rFonts w:hint="cs"/>
          <w:rtl/>
        </w:rPr>
        <w:t>/</w:t>
      </w:r>
      <w:bookmarkStart w:id="1" w:name="BokSabj_d"/>
      <w:bookmarkEnd w:id="1"/>
      <w:r w:rsidR="00B21266">
        <w:rPr>
          <w:rFonts w:hint="cs"/>
          <w:rtl/>
        </w:rPr>
        <w:t>تکفین</w:t>
      </w:r>
      <w:r w:rsidR="00B21266">
        <w:rPr>
          <w:rtl/>
        </w:rPr>
        <w:t xml:space="preserve"> </w:t>
      </w:r>
      <w:r w:rsidR="00B21266">
        <w:rPr>
          <w:rFonts w:hint="cs"/>
          <w:rtl/>
        </w:rPr>
        <w:t>میّت</w:t>
      </w:r>
      <w:r w:rsidR="00596C1E">
        <w:rPr>
          <w:rFonts w:hint="cs"/>
          <w:rtl/>
        </w:rPr>
        <w:t xml:space="preserve"> </w:t>
      </w:r>
      <w:r w:rsidR="00724537">
        <w:rPr>
          <w:rFonts w:hint="cs"/>
          <w:rtl/>
        </w:rPr>
        <w:t>/</w:t>
      </w:r>
      <w:bookmarkStart w:id="2" w:name="BokSabj2_d"/>
      <w:bookmarkEnd w:id="2"/>
      <w:r w:rsidR="00B2126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302768" w:rsidRDefault="00302768" w:rsidP="00302768">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302768" w:rsidRDefault="00302768" w:rsidP="00302768">
      <w:pPr>
        <w:pStyle w:val="Heading3"/>
        <w:rPr>
          <w:rFonts w:hint="cs"/>
          <w:rtl/>
        </w:rPr>
      </w:pPr>
      <w:bookmarkStart w:id="3" w:name="_Toc20422854"/>
      <w:r>
        <w:rPr>
          <w:rFonts w:hint="cs"/>
          <w:rtl/>
        </w:rPr>
        <w:t>ادامه (شرط أوّل: یسار زوج)</w:t>
      </w:r>
      <w:bookmarkStart w:id="4" w:name="_GoBack"/>
      <w:bookmarkEnd w:id="3"/>
      <w:bookmarkEnd w:id="4"/>
    </w:p>
    <w:p w:rsidR="00302768" w:rsidRDefault="00302768" w:rsidP="00302768">
      <w:pPr>
        <w:rPr>
          <w:rFonts w:hint="cs"/>
          <w:rtl/>
        </w:rPr>
      </w:pPr>
      <w:r>
        <w:rPr>
          <w:rFonts w:hint="cs"/>
          <w:rtl/>
        </w:rPr>
        <w:t>بحث در شرایط وجوب کفن زوجه بر زوج بود؛ شرط اول مرحوم سیّد فرمود یساره؛ بحث ما در دلیل بر این شرط بود، که به چه دلیل یسار شرط است؛ به طور طبیعی باید رجوع بکنیم به آن دلیلی که کفن زوجه را بر زوج واجب کرده است، و ببینیم از آن دلیل، این شرط استفاده می</w:t>
      </w:r>
      <w:r>
        <w:rPr>
          <w:rtl/>
        </w:rPr>
        <w:softHyphen/>
      </w:r>
      <w:r>
        <w:rPr>
          <w:rFonts w:hint="cs"/>
          <w:rtl/>
        </w:rPr>
        <w:t>شود یا استفاده نمی</w:t>
      </w:r>
      <w:r>
        <w:rPr>
          <w:rtl/>
        </w:rPr>
        <w:softHyphen/>
      </w:r>
      <w:r>
        <w:rPr>
          <w:rFonts w:hint="cs"/>
          <w:rtl/>
        </w:rPr>
        <w:t>شود. دلیل ما تارة معتبره سکونی هست، که دیروز بحث  کردیم. و اُخری دلیل ما بر وجوب کفن همان دلیل وجوب انفاق است؛ که در اول این بحث، ادله وجوب انفاق را مطرح کردیم. اگر دلیل ما بر وجوب بذل کفن بر زوج، دلیل وجوب انفاق باشد، این دلیل مثل همان دلیل خاص است، که دین را می</w:t>
      </w:r>
      <w:r>
        <w:rPr>
          <w:rtl/>
        </w:rPr>
        <w:softHyphen/>
      </w:r>
      <w:r>
        <w:rPr>
          <w:rFonts w:hint="cs"/>
          <w:rtl/>
        </w:rPr>
        <w:t>گفت؛ و همان مشکله را دارد، چون دلیل عام هم دین را می</w:t>
      </w:r>
      <w:r>
        <w:rPr>
          <w:rtl/>
        </w:rPr>
        <w:softHyphen/>
      </w:r>
      <w:r>
        <w:rPr>
          <w:rFonts w:hint="cs"/>
          <w:rtl/>
        </w:rPr>
        <w:t>گوید. سلّمنا که آیه شریفه (علی المولود له رزقهنّ و کسوتهنّ) شامل کفن هم بشود؛ تازه می</w:t>
      </w:r>
      <w:r>
        <w:rPr>
          <w:rtl/>
        </w:rPr>
        <w:softHyphen/>
      </w:r>
      <w:r>
        <w:rPr>
          <w:rFonts w:hint="cs"/>
          <w:rtl/>
        </w:rPr>
        <w:t>شود دین، از دلیل عام هم دین بودن را استفاده می</w:t>
      </w:r>
      <w:r>
        <w:rPr>
          <w:rtl/>
        </w:rPr>
        <w:softHyphen/>
      </w:r>
      <w:r>
        <w:rPr>
          <w:rFonts w:hint="cs"/>
          <w:rtl/>
        </w:rPr>
        <w:t>شود که همان بحث</w:t>
      </w:r>
      <w:r>
        <w:rPr>
          <w:rtl/>
        </w:rPr>
        <w:softHyphen/>
      </w:r>
      <w:r>
        <w:rPr>
          <w:rFonts w:hint="cs"/>
          <w:rtl/>
        </w:rPr>
        <w:t>هائی که در دلیل خاص بود، اینجا هم می</w:t>
      </w:r>
      <w:r>
        <w:rPr>
          <w:rtl/>
        </w:rPr>
        <w:softHyphen/>
      </w:r>
      <w:r>
        <w:rPr>
          <w:rFonts w:hint="cs"/>
          <w:rtl/>
        </w:rPr>
        <w:t>آید.</w:t>
      </w:r>
    </w:p>
    <w:p w:rsidR="00302768" w:rsidRDefault="00302768" w:rsidP="00302768">
      <w:pPr>
        <w:rPr>
          <w:rFonts w:hint="cs"/>
          <w:rtl/>
        </w:rPr>
      </w:pPr>
      <w:r w:rsidRPr="00EF05F9">
        <w:rPr>
          <w:rFonts w:hint="cs"/>
          <w:rtl/>
        </w:rPr>
        <w:t>نکته اضافه</w:t>
      </w:r>
      <w:r w:rsidRPr="00EF05F9">
        <w:rPr>
          <w:rtl/>
        </w:rPr>
        <w:softHyphen/>
      </w:r>
      <w:r w:rsidRPr="00EF05F9">
        <w:rPr>
          <w:rFonts w:hint="cs"/>
          <w:rtl/>
        </w:rPr>
        <w:t xml:space="preserve">ای که در اینجا دارند، استصحاب است؛ که مرحوم آقا رضا همدانی </w:t>
      </w:r>
      <w:r>
        <w:rPr>
          <w:rFonts w:hint="cs"/>
          <w:rtl/>
        </w:rPr>
        <w:t>رفته سراغ استصحاب. دلیل عام انفاق را واجب کرده است، و نسبت به بعد الموت، قاصر است، و لکن استصحاب به کمک ما می</w:t>
      </w:r>
      <w:r>
        <w:rPr>
          <w:rtl/>
        </w:rPr>
        <w:softHyphen/>
      </w:r>
      <w:r>
        <w:rPr>
          <w:rFonts w:hint="cs"/>
          <w:rtl/>
        </w:rPr>
        <w:t>آید؛ شک داریم که این وجوب کسوه، هنوز ادامه دارد یا نه، که استصحاب جاری کرده و می</w:t>
      </w:r>
      <w:r>
        <w:rPr>
          <w:rtl/>
        </w:rPr>
        <w:softHyphen/>
      </w:r>
      <w:r>
        <w:rPr>
          <w:rFonts w:hint="cs"/>
          <w:rtl/>
        </w:rPr>
        <w:t>گوئیم واجب است کسوه.</w:t>
      </w:r>
    </w:p>
    <w:p w:rsidR="00302768" w:rsidRDefault="00302768" w:rsidP="00302768">
      <w:pPr>
        <w:rPr>
          <w:rtl/>
        </w:rPr>
      </w:pPr>
      <w:r>
        <w:rPr>
          <w:rFonts w:hint="cs"/>
          <w:rtl/>
        </w:rPr>
        <w:t>و لکن خودش فرموده این استصحاب أخصّ از مدّعاست؛ چون ادّعای ما این است که کفن واجب است مطلقا، ولو زن ناشزه باشد؛ در حالی که وجوب کفن، مال مطیعه است، یا مال زنی است که لم تخرج من البیت بلا اذن. استصحاب  أخص از مدّعاست و همه موارد را نمی</w:t>
      </w:r>
      <w:r>
        <w:rPr>
          <w:rtl/>
        </w:rPr>
        <w:softHyphen/>
      </w:r>
      <w:r>
        <w:rPr>
          <w:rFonts w:hint="cs"/>
          <w:rtl/>
        </w:rPr>
        <w:t>گیرد، الّا به ضمّ القول بعدم الفصل. و لکن فرموده در همان مقداری که یقین سابق  داریم، استصحاب می</w:t>
      </w:r>
      <w:r>
        <w:rPr>
          <w:rtl/>
        </w:rPr>
        <w:softHyphen/>
      </w:r>
      <w:r>
        <w:rPr>
          <w:rFonts w:hint="cs"/>
          <w:rtl/>
        </w:rPr>
        <w:t>گوید که کسوه الآن هم واجب است.</w:t>
      </w:r>
    </w:p>
    <w:p w:rsidR="00302768" w:rsidRDefault="00302768" w:rsidP="00302768">
      <w:pPr>
        <w:rPr>
          <w:rFonts w:hint="cs"/>
          <w:rtl/>
        </w:rPr>
      </w:pPr>
      <w:r>
        <w:rPr>
          <w:rFonts w:hint="cs"/>
          <w:rtl/>
        </w:rPr>
        <w:lastRenderedPageBreak/>
        <w:t>و لکن این استصحاب مجال ندارد؛ بخاطر آن مطلب دومی که خواهد آمد. اگر در جائی دلیل خاص (علی الزوج کفن امرأته اذا ماتت) نداشتیم، مرجع آن روایات مطلقه است که می</w:t>
      </w:r>
      <w:r>
        <w:rPr>
          <w:rtl/>
        </w:rPr>
        <w:softHyphen/>
      </w:r>
      <w:r>
        <w:rPr>
          <w:rFonts w:hint="cs"/>
          <w:rtl/>
        </w:rPr>
        <w:t>گفت اوّل ما یبدأ من مال المیّت کفنه؛ اگر بتوانیم دلیل  خاص را اینجا محکَّم بکنیم، مقدّم بر آن ادلّه است؛ و اگر دلیل خاص اینجا نبود، نوبت به استصحاب نمی</w:t>
      </w:r>
      <w:r>
        <w:rPr>
          <w:rtl/>
        </w:rPr>
        <w:softHyphen/>
      </w:r>
      <w:r>
        <w:rPr>
          <w:rFonts w:hint="cs"/>
          <w:rtl/>
        </w:rPr>
        <w:t>رسد، چون در مورد، دلیل اجتهادی داریم.</w:t>
      </w:r>
    </w:p>
    <w:p w:rsidR="00302768" w:rsidRDefault="00302768" w:rsidP="00302768">
      <w:pPr>
        <w:rPr>
          <w:rtl/>
        </w:rPr>
      </w:pPr>
      <w:r>
        <w:rPr>
          <w:rFonts w:hint="cs"/>
          <w:rtl/>
        </w:rPr>
        <w:t>اما اینکه فرموده استصحاب نمی</w:t>
      </w:r>
      <w:r>
        <w:rPr>
          <w:rtl/>
        </w:rPr>
        <w:softHyphen/>
      </w:r>
      <w:r>
        <w:rPr>
          <w:rFonts w:hint="cs"/>
          <w:rtl/>
        </w:rPr>
        <w:t>تواند أوسع را ثابت بکند؛ این محل کلام است، شوهری است که مستثنیات دین را ندارد، ولی می</w:t>
      </w:r>
      <w:r>
        <w:rPr>
          <w:rtl/>
        </w:rPr>
        <w:softHyphen/>
      </w:r>
      <w:r>
        <w:rPr>
          <w:rFonts w:hint="cs"/>
          <w:rtl/>
        </w:rPr>
        <w:t>تواند برود کار بکند، اگر کسی گفت نفقه زن، زاید بر سایر دون است، ممکن است در سایر دیون بگوئیم نمی</w:t>
      </w:r>
      <w:r>
        <w:rPr>
          <w:rtl/>
        </w:rPr>
        <w:softHyphen/>
      </w:r>
      <w:r>
        <w:rPr>
          <w:rFonts w:hint="cs"/>
          <w:rtl/>
        </w:rPr>
        <w:t>خواهد برود کار بکند یا قرض بکند، ولی در اینجا لازم است؛ که بعید هم نیست که مستظهر از نفقه زوجه این است که با سایر دیون فرق بکند؛ اگر کسی گفت در زمان حیات، استدانه برای نفقه واجب است، در اینجا استصحاب مجال دارد، که اگر آن دلیل اجتهادی تمام باشد، نوبت به این استصحاب نمی</w:t>
      </w:r>
      <w:r>
        <w:rPr>
          <w:rtl/>
        </w:rPr>
        <w:softHyphen/>
      </w:r>
      <w:r>
        <w:rPr>
          <w:rFonts w:hint="cs"/>
          <w:rtl/>
        </w:rPr>
        <w:t>رسد. اینکه آن دلیل تمام است یا نه، در بحث دوم خواهد آمد.</w:t>
      </w:r>
    </w:p>
    <w:p w:rsidR="00302768" w:rsidRDefault="00302768" w:rsidP="00302768">
      <w:pPr>
        <w:rPr>
          <w:rFonts w:hint="cs"/>
          <w:rtl/>
        </w:rPr>
      </w:pPr>
      <w:r>
        <w:rPr>
          <w:rFonts w:hint="cs"/>
          <w:rtl/>
        </w:rPr>
        <w:t>مطلب دومی که مرحوم سیّد فرموده این است که اگر یسار نداشت، یا روی مبنای تمکّنی</w:t>
      </w:r>
      <w:r>
        <w:rPr>
          <w:rtl/>
        </w:rPr>
        <w:softHyphen/>
      </w:r>
      <w:r>
        <w:rPr>
          <w:rFonts w:hint="cs"/>
          <w:rtl/>
        </w:rPr>
        <w:t>ها اگر تمکن نداشت، مرحوم سیّد فرموده که باید از مال خود زن بدهند. که ظاهرش این است که تمسّک کرده به آن اطلاقات (اوّل ما یبدأ بمال المیت الکفن). اگر دلیل خاص منتفی شد، (حال اینکه مفاد آن چیست، کاری نداریم) آیا مرجع عمومات است، که ظاهر سیّد است، یا اینکه مرجع عمومات نیست، و عاریةً دفن شود؟</w:t>
      </w:r>
    </w:p>
    <w:p w:rsidR="00302768" w:rsidRDefault="00302768" w:rsidP="00302768">
      <w:pPr>
        <w:rPr>
          <w:rtl/>
        </w:rPr>
      </w:pPr>
      <w:r w:rsidRPr="00E132CD">
        <w:rPr>
          <w:rFonts w:hint="cs"/>
          <w:rtl/>
        </w:rPr>
        <w:t>مرحوم صاحب جواهر</w:t>
      </w:r>
      <w:r w:rsidRPr="00E132CD">
        <w:rPr>
          <w:rStyle w:val="FootnoteReference"/>
          <w:rFonts w:ascii="Noor_NazliBold" w:hAnsi="Noor_NazliBold" w:cs="B Lotus"/>
          <w:sz w:val="28"/>
          <w:rtl/>
        </w:rPr>
        <w:footnoteReference w:id="1"/>
      </w:r>
      <w:r w:rsidRPr="00E132CD">
        <w:rPr>
          <w:rFonts w:hint="cs"/>
          <w:rtl/>
        </w:rPr>
        <w:t xml:space="preserve"> </w:t>
      </w:r>
      <w:r>
        <w:rPr>
          <w:rFonts w:hint="cs"/>
          <w:rtl/>
        </w:rPr>
        <w:t>فرموده مقتضای فنّ و قاعده این است که عاریةً دفن شود؛ و لکن شهرت بر خلاف داریم؛ زنی که میلیاردر است، و شوهر فقیر دارد، و شوهرش نمی</w:t>
      </w:r>
      <w:r>
        <w:rPr>
          <w:rtl/>
        </w:rPr>
        <w:softHyphen/>
      </w:r>
      <w:r>
        <w:rPr>
          <w:rFonts w:hint="cs"/>
          <w:rtl/>
        </w:rPr>
        <w:t>تواند کفن او را بدهد، و متبرِّعی هم نیست، مقتضای فنّ، دفن عاریة است. فرموده ما یک دلیلی داریم که اوّل ما یبدأ از مال میّت کفن است، و یک مخصّص هم داریم که علی الزوج کفن امرأته اذا ماتت؛ اگر زوج قدرت ندارد، نمی</w:t>
      </w:r>
      <w:r>
        <w:rPr>
          <w:rtl/>
        </w:rPr>
        <w:softHyphen/>
      </w:r>
      <w:r>
        <w:rPr>
          <w:rFonts w:hint="cs"/>
          <w:rtl/>
        </w:rPr>
        <w:t>توان سراغ خطاب أوّلی برود، چون آن خطاب، به این خطاب تخصیص خورده است؛ اگر قدرت بر عمل به مخصص نداشتید، مرجع عام نمی</w:t>
      </w:r>
      <w:r>
        <w:rPr>
          <w:rtl/>
        </w:rPr>
        <w:softHyphen/>
      </w:r>
      <w:r>
        <w:rPr>
          <w:rFonts w:hint="cs"/>
          <w:rtl/>
        </w:rPr>
        <w:t>شود. شاهدش هم این است که اگر زوج قدرت بر کفن دارد و امتناع می</w:t>
      </w:r>
      <w:r>
        <w:rPr>
          <w:rtl/>
        </w:rPr>
        <w:softHyphen/>
      </w:r>
      <w:r>
        <w:rPr>
          <w:rFonts w:hint="cs"/>
          <w:rtl/>
        </w:rPr>
        <w:t>کند؛ چه جور نمی</w:t>
      </w:r>
      <w:r>
        <w:rPr>
          <w:rtl/>
        </w:rPr>
        <w:softHyphen/>
      </w:r>
      <w:r>
        <w:rPr>
          <w:rFonts w:hint="cs"/>
          <w:rtl/>
        </w:rPr>
        <w:t>گوئید مرجع عمومات است، کما اینکه در فرض امتناع زوج مع یساره، رجوع به عام نمی</w:t>
      </w:r>
      <w:r>
        <w:rPr>
          <w:rtl/>
        </w:rPr>
        <w:softHyphen/>
      </w:r>
      <w:r>
        <w:rPr>
          <w:rFonts w:hint="cs"/>
          <w:rtl/>
        </w:rPr>
        <w:t>شود، در فرض عجز زوج هم رجوع به عمومات نمی</w:t>
      </w:r>
      <w:r>
        <w:rPr>
          <w:rtl/>
        </w:rPr>
        <w:softHyphen/>
      </w:r>
      <w:r>
        <w:rPr>
          <w:rFonts w:hint="cs"/>
          <w:rtl/>
        </w:rPr>
        <w:t>شود، و بر دیگران هم واجب نیست که کفن بدهند، فتدفن عاریةً.</w:t>
      </w:r>
    </w:p>
    <w:p w:rsidR="00302768" w:rsidRDefault="00302768" w:rsidP="00302768">
      <w:pPr>
        <w:rPr>
          <w:rtl/>
        </w:rPr>
      </w:pPr>
      <w:r>
        <w:rPr>
          <w:rFonts w:hint="cs"/>
          <w:rtl/>
        </w:rPr>
        <w:lastRenderedPageBreak/>
        <w:t>در ذهن ما فرمایش صاحب جواهر در هر دو موردش درست نیست؛ اما در مورد عجز درست نیست، چون اینجا مجرّد عجز نیست، اگر فقط ما عاجزیم از عمل به مخصّص، مثلاً گفته اکرام علماء حرام است، و بعد گفته واجب است اکرام فقهاء، حال اگر از اکرام فقهاء عاجز بود، و واجب نبود، نمی</w:t>
      </w:r>
      <w:r>
        <w:rPr>
          <w:rtl/>
        </w:rPr>
        <w:softHyphen/>
      </w:r>
      <w:r>
        <w:rPr>
          <w:rFonts w:hint="cs"/>
          <w:rtl/>
        </w:rPr>
        <w:t>توان گفت که حرام است اکرام علماء؛ و لکن در محل کلام مجرّد عجز نیست، ادّعا این است که مخصّص قاصر است، و فرض عجز را نمی</w:t>
      </w:r>
      <w:r>
        <w:rPr>
          <w:rtl/>
        </w:rPr>
        <w:softHyphen/>
      </w:r>
      <w:r>
        <w:rPr>
          <w:rFonts w:hint="cs"/>
          <w:rtl/>
        </w:rPr>
        <w:t>گیرد؛ روایت (علی الزوج کفن امرأته اذا ماتت) فرض عجز را نمی</w:t>
      </w:r>
      <w:r>
        <w:rPr>
          <w:rtl/>
        </w:rPr>
        <w:softHyphen/>
      </w:r>
      <w:r>
        <w:rPr>
          <w:rFonts w:hint="cs"/>
          <w:rtl/>
        </w:rPr>
        <w:t>گیرد، و قاعده اصولی است که هرگاه مخصّص، نسبت به فردی، قاصر شد، مرجع عام است. فرمایش مرحوم صاحب جواهر در فرض عجز و عسر، صدورش از ایشان عجیب است، و حرف مرحوم حکیم و آقا رضا همدانی درست است. اما در فرض امتناع زوج از کفن؛ و اجبار حاکم هم امکان ندارد؛ آیا باید از مالش بدهند یا نه؟ ما می</w:t>
      </w:r>
      <w:r>
        <w:rPr>
          <w:rtl/>
        </w:rPr>
        <w:softHyphen/>
      </w:r>
      <w:r>
        <w:rPr>
          <w:rFonts w:hint="cs"/>
          <w:rtl/>
        </w:rPr>
        <w:t>گوئیم از مال خود زن باید بدهند؛ بیان: ما می</w:t>
      </w:r>
      <w:r>
        <w:rPr>
          <w:rtl/>
        </w:rPr>
        <w:softHyphen/>
      </w:r>
      <w:r>
        <w:rPr>
          <w:rFonts w:hint="cs"/>
          <w:rtl/>
        </w:rPr>
        <w:t>گوئیم مخصّص شامل این فرد نمی</w:t>
      </w:r>
      <w:r>
        <w:rPr>
          <w:rFonts w:hint="cs"/>
          <w:rtl/>
        </w:rPr>
        <w:softHyphen/>
        <w:t>شود، ادّعای ما قصور مخصّص نسبت به این فرد است؛ فالمرجع عموم العام. روایت معتبره که مخصّص ماست (علی الزوج کفن إمرأته اذا ماتت) این را کنار عمومات بگذاریم، مخصّص بودنش واضح نیست، آن روایات می</w:t>
      </w:r>
      <w:r>
        <w:rPr>
          <w:rFonts w:hint="cs"/>
          <w:rtl/>
        </w:rPr>
        <w:softHyphen/>
        <w:t>گوید اول ما یبدأ من مال المیّت کفن است، این روایت می</w:t>
      </w:r>
      <w:r>
        <w:rPr>
          <w:rtl/>
        </w:rPr>
        <w:softHyphen/>
      </w:r>
      <w:r>
        <w:rPr>
          <w:rFonts w:hint="cs"/>
          <w:rtl/>
        </w:rPr>
        <w:t>گوید کفن زن بر عهده شوهر است، که این مخصّصیّت ندارد. لسان این دو روایت به حسب ظاهر، خاص و عام نیست؛ اول چیزی که خارج می</w:t>
      </w:r>
      <w:r>
        <w:rPr>
          <w:rtl/>
        </w:rPr>
        <w:softHyphen/>
      </w:r>
      <w:r>
        <w:rPr>
          <w:rFonts w:hint="cs"/>
          <w:rtl/>
        </w:rPr>
        <w:t>شود از مال میّت کفنش هست، بر دین و حقّ غرماء مقدّم است، و آن روایت می</w:t>
      </w:r>
      <w:r>
        <w:rPr>
          <w:rtl/>
        </w:rPr>
        <w:softHyphen/>
      </w:r>
      <w:r>
        <w:rPr>
          <w:rFonts w:hint="cs"/>
          <w:rtl/>
        </w:rPr>
        <w:t>گوید که کفن زن بر مردش هست، اگر می</w:t>
      </w:r>
      <w:r>
        <w:rPr>
          <w:rtl/>
        </w:rPr>
        <w:softHyphen/>
      </w:r>
      <w:r>
        <w:rPr>
          <w:rFonts w:hint="cs"/>
          <w:rtl/>
        </w:rPr>
        <w:t>خواهیم این را مخصّص آن قرار بدهیم، باید یک معنای ثالثی را تحمیل بکنیم، و بگوئیم اول چیزی که از مال میّت خارج می</w:t>
      </w:r>
      <w:r>
        <w:rPr>
          <w:rtl/>
        </w:rPr>
        <w:softHyphen/>
      </w:r>
      <w:r>
        <w:rPr>
          <w:rFonts w:hint="cs"/>
          <w:rtl/>
        </w:rPr>
        <w:t>شود، کفن میّت است، مگر اینکه شوهرش که باید کفن را بدهد، آن را بدهد. که در این صورت، ممتنع، داخل در عام است. مخصّص کفن مبذول است، نه کفن بر عهده باذل. این است که مرحوم آقا رضا فرموده اینجا هم مخصّص ماجائی است که امتناع نکند و کفن را بدهد؛ و در جائی که امتناع بکند، و کفن را ندهد، مخصص وجود ندارد، و مرجع آن عام است (اوّل ما یخرج من مال المیّت کفنه). من البعید جدّاً که در شریعت اینجور باشد که زنی میلیاردر است، و لازم نباشد کفن را از پول خودش بدهند. مرحوم صاحب جواهر هم که کفن را بحث  می</w:t>
      </w:r>
      <w:r>
        <w:rPr>
          <w:rtl/>
        </w:rPr>
        <w:softHyphen/>
      </w:r>
      <w:r>
        <w:rPr>
          <w:rFonts w:hint="cs"/>
          <w:rtl/>
        </w:rPr>
        <w:t>کرده است، چون پشتش گرم به شهرت بوده است، و اینها قابل التزام نبوده است، فرموده که فنّ این را می</w:t>
      </w:r>
      <w:r>
        <w:rPr>
          <w:rtl/>
        </w:rPr>
        <w:softHyphen/>
      </w:r>
      <w:r>
        <w:rPr>
          <w:rFonts w:hint="cs"/>
          <w:rtl/>
        </w:rPr>
        <w:t>گوید که لازم نیست از مال خودش کفن شود. ما می</w:t>
      </w:r>
      <w:r>
        <w:rPr>
          <w:rtl/>
        </w:rPr>
        <w:softHyphen/>
      </w:r>
      <w:r>
        <w:rPr>
          <w:rFonts w:hint="cs"/>
          <w:rtl/>
        </w:rPr>
        <w:t>گوئیم فنّ همین را می</w:t>
      </w:r>
      <w:r>
        <w:rPr>
          <w:rtl/>
        </w:rPr>
        <w:softHyphen/>
      </w:r>
      <w:r>
        <w:rPr>
          <w:rFonts w:hint="cs"/>
          <w:rtl/>
        </w:rPr>
        <w:t>گوید که فی کلا الفرضین، مخصّص ما قاصر است، و (اول ما  یخرج من مال المیّت کفنه) شاملش می</w:t>
      </w:r>
      <w:r>
        <w:rPr>
          <w:rtl/>
        </w:rPr>
        <w:softHyphen/>
      </w:r>
      <w:r>
        <w:rPr>
          <w:rFonts w:hint="cs"/>
          <w:rtl/>
        </w:rPr>
        <w:t>شود.</w:t>
      </w:r>
    </w:p>
    <w:p w:rsidR="00302768" w:rsidRDefault="00302768" w:rsidP="00302768">
      <w:pPr>
        <w:rPr>
          <w:rFonts w:hint="cs"/>
          <w:rtl/>
        </w:rPr>
      </w:pPr>
      <w:r>
        <w:rPr>
          <w:rFonts w:hint="cs"/>
          <w:rtl/>
        </w:rPr>
        <w:t>مطلب سوم مرحوم سیّد صورتی است که زوج نسبت به بعض کفن، یسار دارد؛ فرموده بعض را او بدهد، و باقی از مال زن است. اینکه باید بعض را او بدهد، بعضی فرموده</w:t>
      </w:r>
      <w:r>
        <w:rPr>
          <w:rtl/>
        </w:rPr>
        <w:softHyphen/>
      </w:r>
      <w:r>
        <w:rPr>
          <w:rFonts w:hint="cs"/>
          <w:rtl/>
        </w:rPr>
        <w:t xml:space="preserve">اند بخاطر قاعده میسور است؛ بر شوهر واجب است که هر سه را بدهد، و بر همه قدرت ندارد، باید بعض را بدهد. و لکن در ذهن ما نیازی به قاعده میسور نداریم، تا بگوئید این قاعده ضعیف السند است، </w:t>
      </w:r>
      <w:r>
        <w:rPr>
          <w:rFonts w:hint="cs"/>
          <w:rtl/>
        </w:rPr>
        <w:lastRenderedPageBreak/>
        <w:t>و دلیل ندارد. همانی که مرحوم حکیم فرموده که از خود همان روایت (علی الزوج کفن إمرأته اذا ماتت) تعدّد مطلوب استفاده می</w:t>
      </w:r>
      <w:r>
        <w:rPr>
          <w:rtl/>
        </w:rPr>
        <w:softHyphen/>
      </w:r>
      <w:r>
        <w:rPr>
          <w:rFonts w:hint="cs"/>
          <w:rtl/>
        </w:rPr>
        <w:t>شود. انما الأکفان ثلاثة، علی الزوجه کفن امرأته، چه یکی باشد، و یا دو تا باشد، و یا سه تا باشد، کفن امرأته صدق می</w:t>
      </w:r>
      <w:r>
        <w:rPr>
          <w:rFonts w:hint="cs"/>
          <w:rtl/>
        </w:rPr>
        <w:softHyphen/>
        <w:t>کند. از این روایت (علی الزوج) نمی</w:t>
      </w:r>
      <w:r>
        <w:rPr>
          <w:rFonts w:hint="cs"/>
          <w:rtl/>
        </w:rPr>
        <w:softHyphen/>
        <w:t>فهمیم که فقط همان سه تا، کفن است. هم در ناحیه زوج و هم در ناحیه زوجه، اول ما یخرج من مال المیت کفنه، الّا اینکه کفن داشته باشد.</w:t>
      </w:r>
    </w:p>
    <w:p w:rsidR="00302768" w:rsidRDefault="00302768" w:rsidP="00302768">
      <w:pPr>
        <w:rPr>
          <w:rtl/>
        </w:rPr>
      </w:pPr>
      <w:r>
        <w:rPr>
          <w:rFonts w:hint="cs"/>
          <w:rtl/>
        </w:rPr>
        <w:t>و اگر این بیان ما را نپسندیدی و گفتید ظاهر کفن یعنی همان سه تای مرتبط، (که اینها نادرست است، خصوصاً در ناحیه خود میّت</w:t>
      </w:r>
      <w:r w:rsidRPr="00EF05F9">
        <w:rPr>
          <w:rFonts w:hint="cs"/>
          <w:rtl/>
        </w:rPr>
        <w:t>) نوبت به فرمایش مرحوم حکیم</w:t>
      </w:r>
      <w:r w:rsidRPr="00EF05F9">
        <w:rPr>
          <w:rStyle w:val="FootnoteReference"/>
          <w:rFonts w:ascii="Noor_NazliBold" w:hAnsi="Noor_NazliBold" w:cs="B Lotus"/>
          <w:sz w:val="28"/>
          <w:rtl/>
        </w:rPr>
        <w:footnoteReference w:id="2"/>
      </w:r>
      <w:r w:rsidRPr="00EF05F9">
        <w:rPr>
          <w:rFonts w:hint="cs"/>
          <w:rtl/>
        </w:rPr>
        <w:t xml:space="preserve"> می</w:t>
      </w:r>
      <w:r w:rsidRPr="00EF05F9">
        <w:rPr>
          <w:rtl/>
        </w:rPr>
        <w:softHyphen/>
      </w:r>
      <w:r w:rsidRPr="00EF05F9">
        <w:rPr>
          <w:rFonts w:hint="cs"/>
          <w:rtl/>
        </w:rPr>
        <w:t>رسد که و لو جمود بر لفظ، این را نمی</w:t>
      </w:r>
      <w:r w:rsidRPr="00EF05F9">
        <w:rPr>
          <w:rtl/>
        </w:rPr>
        <w:softHyphen/>
      </w:r>
      <w:r w:rsidRPr="00EF05F9">
        <w:rPr>
          <w:rFonts w:hint="cs"/>
          <w:rtl/>
        </w:rPr>
        <w:t xml:space="preserve">رساند، ولی مستفاد از این روایات، تعدّد مطلوب است. یعنی </w:t>
      </w:r>
      <w:r>
        <w:rPr>
          <w:rFonts w:hint="cs"/>
          <w:rtl/>
        </w:rPr>
        <w:t>اگر هم سه تا نبود، آدم می</w:t>
      </w:r>
      <w:r>
        <w:rPr>
          <w:rtl/>
        </w:rPr>
        <w:softHyphen/>
      </w:r>
      <w:r>
        <w:rPr>
          <w:rFonts w:hint="cs"/>
          <w:rtl/>
        </w:rPr>
        <w:t>فهمد دو تا، و اگر دو تا نبود، آدم می</w:t>
      </w:r>
      <w:r>
        <w:rPr>
          <w:rtl/>
        </w:rPr>
        <w:softHyphen/>
      </w:r>
      <w:r>
        <w:rPr>
          <w:rFonts w:hint="cs"/>
          <w:rtl/>
        </w:rPr>
        <w:t>فهمد یکی. ما نیازی به آن قاعده عامّه به نام قاعده میسور در اینجا نداریم، بلکه از خود همین خطاب</w:t>
      </w:r>
      <w:r>
        <w:rPr>
          <w:rtl/>
        </w:rPr>
        <w:softHyphen/>
      </w:r>
      <w:r>
        <w:rPr>
          <w:rFonts w:hint="cs"/>
          <w:rtl/>
        </w:rPr>
        <w:t>ها، تبعّض استفاده می</w:t>
      </w:r>
      <w:r>
        <w:rPr>
          <w:rtl/>
        </w:rPr>
        <w:softHyphen/>
      </w:r>
      <w:r>
        <w:rPr>
          <w:rFonts w:hint="cs"/>
          <w:rtl/>
        </w:rPr>
        <w:t>شود، یا از لفظش به بیان ما، و یا بنا بر جمود بر لفظ، می</w:t>
      </w:r>
      <w:r>
        <w:rPr>
          <w:rtl/>
        </w:rPr>
        <w:softHyphen/>
      </w:r>
      <w:r>
        <w:rPr>
          <w:rFonts w:hint="cs"/>
          <w:rtl/>
        </w:rPr>
        <w:t>گوئیم قطعاً مراد عام است، و سه تا بما هو سه تا، خصوصیّت ندارد؛ ما فهمیدیم که ستر میّت بما أمکن، مطلوب مولی است. بهذا یتمّ الکلام در این شرط اول که نکات علمی و فنّی داشت.</w:t>
      </w:r>
    </w:p>
    <w:p w:rsidR="00302768" w:rsidRDefault="00302768" w:rsidP="00302768">
      <w:pPr>
        <w:pStyle w:val="Heading3"/>
        <w:rPr>
          <w:rtl/>
        </w:rPr>
      </w:pPr>
      <w:bookmarkStart w:id="5" w:name="_Toc20422855"/>
      <w:r>
        <w:rPr>
          <w:rFonts w:hint="cs"/>
          <w:rtl/>
        </w:rPr>
        <w:t>شرط دوم: عدم تقارن موت زوج و زوجه</w:t>
      </w:r>
      <w:bookmarkEnd w:id="5"/>
    </w:p>
    <w:p w:rsidR="00302768" w:rsidRDefault="00302768" w:rsidP="00302768">
      <w:pPr>
        <w:jc w:val="both"/>
        <w:rPr>
          <w:rtl/>
        </w:rPr>
      </w:pPr>
      <w:r>
        <w:rPr>
          <w:rFonts w:hint="cs"/>
          <w:rtl/>
        </w:rPr>
        <w:t>شرط دوم عدم تقارن موت این دو است؛ شبهه این است ممکن است کسی بگوید اگر اینها با هم مردند، چون زوجیّت هم هست، کسی بگوید که کفن زن بر زوج است. عمده دلیل ما همان معتبره است که علی الزوج کفن امرأته اذا ماتت، که (علی الزوج) اطلاق ندارد؛ زوجی که مقارن إمرأه می</w:t>
      </w:r>
      <w:r>
        <w:rPr>
          <w:rtl/>
        </w:rPr>
        <w:softHyphen/>
      </w:r>
      <w:r>
        <w:rPr>
          <w:rFonts w:hint="cs"/>
          <w:rtl/>
        </w:rPr>
        <w:t>میرد، معنی ندارد که بگوئیم کفن را بدهد. در این روایت فرض کرده زن را میّت و این را حیّ. و اگر هم اجمال داشت، سراغ اطلاقات می</w:t>
      </w:r>
      <w:r>
        <w:rPr>
          <w:rtl/>
        </w:rPr>
        <w:softHyphen/>
      </w:r>
      <w:r>
        <w:rPr>
          <w:rFonts w:hint="cs"/>
          <w:rtl/>
        </w:rPr>
        <w:t>رویم، و اطلاقات می</w:t>
      </w:r>
      <w:r>
        <w:rPr>
          <w:rtl/>
        </w:rPr>
        <w:softHyphen/>
      </w:r>
      <w:r>
        <w:rPr>
          <w:rFonts w:hint="cs"/>
          <w:rtl/>
        </w:rPr>
        <w:t>گوید که از مالش بدهند. هرگاه مخصِّص قاصر شد، نوبت به اطلاقات می</w:t>
      </w:r>
      <w:r>
        <w:rPr>
          <w:rtl/>
        </w:rPr>
        <w:softHyphen/>
      </w:r>
      <w:r>
        <w:rPr>
          <w:rFonts w:hint="cs"/>
          <w:rtl/>
        </w:rPr>
        <w:t>رسد. البته یک جاهای دیگری هنوز جای اشکال دارد، مثلاً تصادف کرده</w:t>
      </w:r>
      <w:r>
        <w:rPr>
          <w:rtl/>
        </w:rPr>
        <w:softHyphen/>
      </w:r>
      <w:r>
        <w:rPr>
          <w:rFonts w:hint="cs"/>
          <w:rtl/>
        </w:rPr>
        <w:t>اند، و زن و مرد در یک زمان مرده</w:t>
      </w:r>
      <w:r>
        <w:rPr>
          <w:rtl/>
        </w:rPr>
        <w:softHyphen/>
      </w:r>
      <w:r>
        <w:rPr>
          <w:rFonts w:hint="cs"/>
          <w:rtl/>
        </w:rPr>
        <w:t>اند، یا تصادف کرده</w:t>
      </w:r>
      <w:r>
        <w:rPr>
          <w:rtl/>
        </w:rPr>
        <w:softHyphen/>
      </w:r>
      <w:r>
        <w:rPr>
          <w:rFonts w:hint="cs"/>
          <w:rtl/>
        </w:rPr>
        <w:t>اند و زن به مجرّد تصادف مرده است، ولی مرد بعد از چند لحظه مرده است، آیا علی الزوج کفن امرأته اذا ماتت، اینجا را می</w:t>
      </w:r>
      <w:r>
        <w:rPr>
          <w:rtl/>
        </w:rPr>
        <w:softHyphen/>
      </w:r>
      <w:r>
        <w:rPr>
          <w:rFonts w:hint="cs"/>
          <w:rtl/>
        </w:rPr>
        <w:t>گیرد؛ بعضی شبهه کرده</w:t>
      </w:r>
      <w:r>
        <w:rPr>
          <w:rtl/>
        </w:rPr>
        <w:softHyphen/>
      </w:r>
      <w:r>
        <w:rPr>
          <w:rFonts w:hint="cs"/>
          <w:rtl/>
        </w:rPr>
        <w:t>اند که این الآن مُرد و نمی</w:t>
      </w:r>
      <w:r>
        <w:rPr>
          <w:rtl/>
        </w:rPr>
        <w:softHyphen/>
      </w:r>
      <w:r>
        <w:rPr>
          <w:rFonts w:hint="cs"/>
          <w:rtl/>
        </w:rPr>
        <w:t>تواند کفن زن را بدهد، یا مردی  که در حال کما است. و لکن درست است اینها أفراد خفیّ هستند، ولی اطلاق (علی الزوج) این را شامل می</w:t>
      </w:r>
      <w:r>
        <w:rPr>
          <w:rFonts w:hint="cs"/>
          <w:rtl/>
        </w:rPr>
        <w:softHyphen/>
        <w:t>شود.</w:t>
      </w:r>
    </w:p>
    <w:p w:rsidR="00302768" w:rsidRDefault="00302768" w:rsidP="00302768">
      <w:pPr>
        <w:pStyle w:val="Heading3"/>
        <w:rPr>
          <w:rtl/>
        </w:rPr>
      </w:pPr>
      <w:bookmarkStart w:id="6" w:name="_Toc20422856"/>
      <w:r>
        <w:rPr>
          <w:rFonts w:hint="cs"/>
          <w:rtl/>
        </w:rPr>
        <w:lastRenderedPageBreak/>
        <w:t>شرط سوم: عدم محجوریّت زوج</w:t>
      </w:r>
      <w:bookmarkEnd w:id="6"/>
    </w:p>
    <w:p w:rsidR="00302768" w:rsidRDefault="00302768" w:rsidP="00302768">
      <w:pPr>
        <w:jc w:val="both"/>
        <w:rPr>
          <w:rtl/>
        </w:rPr>
      </w:pPr>
      <w:r>
        <w:rPr>
          <w:rFonts w:hint="cs"/>
          <w:rtl/>
        </w:rPr>
        <w:t>دو شرط را مرحوم سیّد در اینجا آورده است که مرتبط به همان شرط اول است، یکی عدم محجوریّت، و دیگری عدم تعلّق حقّ دیگران به مال زوج؛ مثلاً مالش متعلّق حقّ رهن، یا حقّ الجنایه است. مرحوم سیّد که در آنجا فرمود یسار، در اینجا دو شرط دیگر را اضافه کرده است. اما کسانی مثل مرحوم خوئی و مرحوم حکیم و مثل صاحب مدارک که می</w:t>
      </w:r>
      <w:r>
        <w:rPr>
          <w:rtl/>
        </w:rPr>
        <w:softHyphen/>
      </w:r>
      <w:r>
        <w:rPr>
          <w:rFonts w:hint="cs"/>
          <w:rtl/>
        </w:rPr>
        <w:t>گفتند یسار شرط نیست، و تمکّن عرفی کافی است، در اینجا می</w:t>
      </w:r>
      <w:r>
        <w:rPr>
          <w:rtl/>
        </w:rPr>
        <w:softHyphen/>
      </w:r>
      <w:r>
        <w:rPr>
          <w:rFonts w:hint="cs"/>
          <w:rtl/>
        </w:rPr>
        <w:t>گویند درست است که محجور است، ولی می</w:t>
      </w:r>
      <w:r>
        <w:rPr>
          <w:rtl/>
        </w:rPr>
        <w:softHyphen/>
      </w:r>
      <w:r>
        <w:rPr>
          <w:rFonts w:hint="cs"/>
          <w:rtl/>
        </w:rPr>
        <w:t>تواند قرض بگیرد، فرموده</w:t>
      </w:r>
      <w:r>
        <w:rPr>
          <w:rtl/>
        </w:rPr>
        <w:softHyphen/>
      </w:r>
      <w:r>
        <w:rPr>
          <w:rFonts w:hint="cs"/>
          <w:rtl/>
        </w:rPr>
        <w:t>اند این دو شرط معتبر نیست.</w:t>
      </w:r>
    </w:p>
    <w:p w:rsidR="00302768" w:rsidRPr="001A27D7" w:rsidRDefault="00302768"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E81" w:rsidRDefault="00B14E81" w:rsidP="008B750B">
      <w:pPr>
        <w:spacing w:line="240" w:lineRule="auto"/>
      </w:pPr>
      <w:r>
        <w:separator/>
      </w:r>
    </w:p>
  </w:endnote>
  <w:endnote w:type="continuationSeparator" w:id="0">
    <w:p w:rsidR="00B14E81" w:rsidRDefault="00B14E8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2768" w:rsidRPr="0030276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21266" w:rsidP="001B6799">
          <w:pPr>
            <w:pStyle w:val="Footer"/>
            <w:bidi w:val="0"/>
            <w:rPr>
              <w:color w:val="808080" w:themeColor="background1" w:themeShade="80"/>
              <w:rtl/>
            </w:rPr>
          </w:pPr>
          <w:bookmarkStart w:id="14" w:name="BokAdres"/>
          <w:bookmarkEnd w:id="14"/>
          <w:r>
            <w:rPr>
              <w:color w:val="808080" w:themeColor="background1" w:themeShade="80"/>
            </w:rPr>
            <w:t>F1mg1_13950726-020_sl1_mfeb.ir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E81" w:rsidRDefault="00B14E81" w:rsidP="008B750B">
      <w:pPr>
        <w:spacing w:line="240" w:lineRule="auto"/>
      </w:pPr>
      <w:r>
        <w:separator/>
      </w:r>
    </w:p>
  </w:footnote>
  <w:footnote w:type="continuationSeparator" w:id="0">
    <w:p w:rsidR="00B14E81" w:rsidRDefault="00B14E81" w:rsidP="008B750B">
      <w:pPr>
        <w:spacing w:line="240" w:lineRule="auto"/>
      </w:pPr>
      <w:r>
        <w:continuationSeparator/>
      </w:r>
    </w:p>
  </w:footnote>
  <w:footnote w:id="1">
    <w:p w:rsidR="00302768" w:rsidRPr="00E132CD" w:rsidRDefault="00302768" w:rsidP="00302768">
      <w:pPr>
        <w:pStyle w:val="NormalWeb"/>
        <w:bidi/>
        <w:spacing w:before="0" w:beforeAutospacing="0" w:after="0" w:afterAutospacing="0"/>
        <w:jc w:val="both"/>
        <w:rPr>
          <w:rFonts w:ascii="Noor_Lotus" w:hAnsi="Noor_Lotus" w:cs="B Badr" w:hint="cs"/>
          <w:sz w:val="22"/>
          <w:szCs w:val="22"/>
        </w:rPr>
      </w:pPr>
      <w:r w:rsidRPr="00E132CD">
        <w:rPr>
          <w:rStyle w:val="FootnoteReference"/>
          <w:rFonts w:cs="B Badr"/>
          <w:sz w:val="22"/>
          <w:szCs w:val="22"/>
        </w:rPr>
        <w:footnoteRef/>
      </w:r>
      <w:r w:rsidRPr="00E132CD">
        <w:rPr>
          <w:rFonts w:cs="B Badr"/>
          <w:sz w:val="22"/>
          <w:szCs w:val="22"/>
          <w:rtl/>
        </w:rPr>
        <w:t xml:space="preserve"> </w:t>
      </w:r>
      <w:r w:rsidRPr="00E132CD">
        <w:rPr>
          <w:rFonts w:cs="B Badr" w:hint="cs"/>
          <w:sz w:val="22"/>
          <w:szCs w:val="22"/>
          <w:rtl/>
        </w:rPr>
        <w:t xml:space="preserve">- </w:t>
      </w:r>
      <w:r w:rsidRPr="00E132CD">
        <w:rPr>
          <w:rFonts w:ascii="Noor_Titr" w:hAnsi="Noor_Titr" w:cs="B Badr" w:hint="cs"/>
          <w:sz w:val="22"/>
          <w:szCs w:val="22"/>
          <w:rtl/>
        </w:rPr>
        <w:t>جواهر الكلام في شرح شرائع الإسلام، ج‌4، ص: 256</w:t>
      </w:r>
      <w:r w:rsidRPr="00E132CD">
        <w:rPr>
          <w:rFonts w:ascii="Noor_Lotus" w:hAnsi="Noor_Lotus" w:cs="B Badr" w:hint="cs"/>
          <w:sz w:val="22"/>
          <w:szCs w:val="22"/>
          <w:rtl/>
        </w:rPr>
        <w:t xml:space="preserve"> </w:t>
      </w:r>
      <w:r w:rsidRPr="00E132CD">
        <w:rPr>
          <w:rFonts w:cs="B Badr" w:hint="cs"/>
          <w:sz w:val="22"/>
          <w:szCs w:val="22"/>
          <w:rtl/>
        </w:rPr>
        <w:t>(</w:t>
      </w:r>
      <w:r>
        <w:rPr>
          <w:rFonts w:cs="B Badr" w:hint="cs"/>
          <w:sz w:val="22"/>
          <w:szCs w:val="22"/>
          <w:rtl/>
        </w:rPr>
        <w:t xml:space="preserve">... </w:t>
      </w:r>
      <w:r w:rsidRPr="00E132CD">
        <w:rPr>
          <w:rFonts w:ascii="Noor_Lotus" w:hAnsi="Noor_Lotus" w:cs="B Badr" w:hint="cs"/>
          <w:sz w:val="22"/>
          <w:szCs w:val="22"/>
          <w:rtl/>
        </w:rPr>
        <w:t>فيجب عليه مع التمكن، و لو كان معسرا كما احتمله في المدارك و غيرها، و القياس على الدين و النفقة لا نقول به، بل و مع عدمه ينبغي أن تكون كفاقد الكفن تدفن عارية أو تكفن من بيت المال أو نحو ذلك، إذ سقوط الخطاب عنه حينئذ لعدم قدرته لا يقضي بالانتقال إلى تركتها، كما أن عصيانه بعدم أدائه حال يساره و عدم التمكن من إجباره لا يقضي بذلك أيضا، لكن ذلك كله مدفوع بما عرفت، فتأمل).</w:t>
      </w:r>
    </w:p>
  </w:footnote>
  <w:footnote w:id="2">
    <w:p w:rsidR="00302768" w:rsidRPr="00CC6C16" w:rsidRDefault="00302768" w:rsidP="00302768">
      <w:pPr>
        <w:pStyle w:val="NormalWeb"/>
        <w:bidi/>
        <w:spacing w:before="0" w:beforeAutospacing="0" w:after="0" w:afterAutospacing="0"/>
        <w:jc w:val="both"/>
        <w:rPr>
          <w:rFonts w:ascii="Noor_Lotus" w:hAnsi="Noor_Lotus" w:cs="B Badr" w:hint="cs"/>
          <w:sz w:val="22"/>
          <w:szCs w:val="22"/>
        </w:rPr>
      </w:pPr>
      <w:r w:rsidRPr="00CC6C16">
        <w:rPr>
          <w:rStyle w:val="FootnoteReference"/>
          <w:rFonts w:cs="B Badr"/>
          <w:sz w:val="22"/>
          <w:szCs w:val="22"/>
        </w:rPr>
        <w:footnoteRef/>
      </w:r>
      <w:r w:rsidRPr="00CC6C16">
        <w:rPr>
          <w:rFonts w:cs="B Badr"/>
          <w:sz w:val="22"/>
          <w:szCs w:val="22"/>
          <w:rtl/>
        </w:rPr>
        <w:t xml:space="preserve"> </w:t>
      </w:r>
      <w:r w:rsidRPr="00CC6C16">
        <w:rPr>
          <w:rFonts w:cs="B Badr" w:hint="cs"/>
          <w:sz w:val="22"/>
          <w:szCs w:val="22"/>
          <w:rtl/>
        </w:rPr>
        <w:t xml:space="preserve">- </w:t>
      </w:r>
      <w:r w:rsidRPr="00CC6C16">
        <w:rPr>
          <w:rFonts w:ascii="Noor_Titr" w:hAnsi="Noor_Titr" w:cs="B Badr" w:hint="cs"/>
          <w:sz w:val="22"/>
          <w:szCs w:val="22"/>
          <w:rtl/>
        </w:rPr>
        <w:t>مستمسك العروة الوثقى، ج‌4، ص: 167</w:t>
      </w:r>
      <w:r w:rsidRPr="00CC6C16">
        <w:rPr>
          <w:rFonts w:ascii="Noor_Lotus" w:hAnsi="Noor_Lotus" w:cs="B Badr" w:hint="cs"/>
          <w:sz w:val="22"/>
          <w:szCs w:val="22"/>
          <w:rtl/>
        </w:rPr>
        <w:t xml:space="preserve"> (</w:t>
      </w:r>
      <w:r>
        <w:rPr>
          <w:rFonts w:ascii="Noor_Lotus" w:hAnsi="Noor_Lotus" w:cs="B Badr" w:hint="cs"/>
          <w:sz w:val="22"/>
          <w:szCs w:val="22"/>
          <w:rtl/>
        </w:rPr>
        <w:t xml:space="preserve">... </w:t>
      </w:r>
      <w:r w:rsidRPr="00CC6C16">
        <w:rPr>
          <w:rFonts w:ascii="Noor_Lotus" w:hAnsi="Noor_Lotus" w:cs="B Badr" w:hint="cs"/>
          <w:sz w:val="22"/>
          <w:szCs w:val="22"/>
          <w:rtl/>
        </w:rPr>
        <w:t>ثمَّ إن الوجه في البناء على التبعيض أن ظاهر ما دل على أنه على الزوج كونه كسائر الحقوق المالية من باب تعدد المطلوب، فاذا تعذر بعضه وجب عليه الممكن منه و يكون المتعذر من مالها كما سبق).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B21266">
      <w:rPr>
        <w:b/>
        <w:bCs/>
        <w:sz w:val="20"/>
        <w:szCs w:val="24"/>
        <w:rtl/>
      </w:rPr>
      <w:t>020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B2126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B2126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B21266">
      <w:rPr>
        <w:sz w:val="24"/>
        <w:szCs w:val="24"/>
        <w:rtl/>
      </w:rPr>
      <w:t>26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B21266">
      <w:rPr>
        <w:rFonts w:hint="cs"/>
        <w:sz w:val="24"/>
        <w:szCs w:val="24"/>
        <w:rtl/>
      </w:rPr>
      <w:t>تکفین</w:t>
    </w:r>
    <w:r w:rsidR="00B21266">
      <w:rPr>
        <w:sz w:val="24"/>
        <w:szCs w:val="24"/>
        <w:rtl/>
      </w:rPr>
      <w:t xml:space="preserve"> </w:t>
    </w:r>
    <w:r w:rsidR="00B21266">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B21266">
      <w:rPr>
        <w:rFonts w:hint="cs"/>
        <w:sz w:val="24"/>
        <w:szCs w:val="24"/>
        <w:rtl/>
      </w:rPr>
      <w:t>سجاد</w:t>
    </w:r>
    <w:r w:rsidR="00B21266">
      <w:rPr>
        <w:sz w:val="24"/>
        <w:szCs w:val="24"/>
        <w:rtl/>
      </w:rPr>
      <w:t xml:space="preserve"> </w:t>
    </w:r>
    <w:r w:rsidR="00B2126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B21266">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02768"/>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14E81"/>
    <w:rsid w:val="00B21266"/>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B2B96-D4BC-42DD-96AC-C4577143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5</Pages>
  <Words>1295</Words>
  <Characters>7385</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8663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2019-09-26T17:08:00Z</dcterms:created>
  <dcterms:modified xsi:type="dcterms:W3CDTF">2019-09-26T17:10:00Z</dcterms:modified>
</cp:coreProperties>
</file>