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E3F66" w:rsidRDefault="009E3F66" w:rsidP="009E3F66">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0581126" w:history="1">
        <w:r w:rsidRPr="00A015BB">
          <w:rPr>
            <w:rStyle w:val="Hyperlink"/>
            <w:rFonts w:hint="eastAsia"/>
            <w:noProof/>
            <w:rtl/>
          </w:rPr>
          <w:t>فرع</w:t>
        </w:r>
        <w:r w:rsidRPr="00A015BB">
          <w:rPr>
            <w:rStyle w:val="Hyperlink"/>
            <w:noProof/>
            <w:rtl/>
          </w:rPr>
          <w:t xml:space="preserve"> </w:t>
        </w:r>
        <w:r w:rsidRPr="00A015BB">
          <w:rPr>
            <w:rStyle w:val="Hyperlink"/>
            <w:rFonts w:hint="eastAsia"/>
            <w:noProof/>
            <w:rtl/>
          </w:rPr>
          <w:t>أوّل</w:t>
        </w:r>
        <w:r w:rsidRPr="00A015BB">
          <w:rPr>
            <w:rStyle w:val="Hyperlink"/>
            <w:noProof/>
            <w:rtl/>
          </w:rPr>
          <w:t xml:space="preserve">: </w:t>
        </w:r>
        <w:r w:rsidRPr="00A015BB">
          <w:rPr>
            <w:rStyle w:val="Hyperlink"/>
            <w:rFonts w:hint="eastAsia"/>
            <w:noProof/>
            <w:rtl/>
          </w:rPr>
          <w:t>قبل</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وضع</w:t>
        </w:r>
        <w:r w:rsidRPr="00A015BB">
          <w:rPr>
            <w:rStyle w:val="Hyperlink"/>
            <w:noProof/>
            <w:rtl/>
          </w:rPr>
          <w:t xml:space="preserve"> </w:t>
        </w:r>
        <w:r w:rsidRPr="00A015BB">
          <w:rPr>
            <w:rStyle w:val="Hyperlink"/>
            <w:rFonts w:hint="eastAsia"/>
            <w:noProof/>
            <w:rtl/>
          </w:rPr>
          <w:t>کفن</w:t>
        </w:r>
        <w:r w:rsidRPr="00A015BB">
          <w:rPr>
            <w:rStyle w:val="Hyperlink"/>
            <w:noProof/>
            <w:rtl/>
          </w:rPr>
          <w:t xml:space="preserve"> </w:t>
        </w:r>
        <w:r w:rsidRPr="00A015BB">
          <w:rPr>
            <w:rStyle w:val="Hyperlink"/>
            <w:rFonts w:hint="eastAsia"/>
            <w:noProof/>
            <w:rtl/>
          </w:rPr>
          <w:t>بر</w:t>
        </w:r>
        <w:r w:rsidRPr="00A015BB">
          <w:rPr>
            <w:rStyle w:val="Hyperlink"/>
            <w:noProof/>
            <w:rtl/>
          </w:rPr>
          <w:t xml:space="preserve"> </w:t>
        </w:r>
        <w:r w:rsidRPr="00A015BB">
          <w:rPr>
            <w:rStyle w:val="Hyperlink"/>
            <w:rFonts w:hint="eastAsia"/>
            <w:noProof/>
            <w:rtl/>
          </w:rPr>
          <w:t>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3F66" w:rsidRDefault="009E3F66" w:rsidP="009E3F6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581127" w:history="1">
        <w:r w:rsidRPr="00A015BB">
          <w:rPr>
            <w:rStyle w:val="Hyperlink"/>
            <w:rFonts w:hint="eastAsia"/>
            <w:noProof/>
            <w:rtl/>
          </w:rPr>
          <w:t>فرع</w:t>
        </w:r>
        <w:r w:rsidRPr="00A015BB">
          <w:rPr>
            <w:rStyle w:val="Hyperlink"/>
            <w:noProof/>
            <w:rtl/>
          </w:rPr>
          <w:t xml:space="preserve"> </w:t>
        </w:r>
        <w:r w:rsidRPr="00A015BB">
          <w:rPr>
            <w:rStyle w:val="Hyperlink"/>
            <w:rFonts w:hint="eastAsia"/>
            <w:noProof/>
            <w:rtl/>
          </w:rPr>
          <w:t>دوم</w:t>
        </w:r>
        <w:r w:rsidRPr="00A015BB">
          <w:rPr>
            <w:rStyle w:val="Hyperlink"/>
            <w:noProof/>
            <w:rtl/>
          </w:rPr>
          <w:t xml:space="preserve">: </w:t>
        </w:r>
        <w:r w:rsidRPr="00A015BB">
          <w:rPr>
            <w:rStyle w:val="Hyperlink"/>
            <w:rFonts w:hint="eastAsia"/>
            <w:noProof/>
            <w:rtl/>
          </w:rPr>
          <w:t>بعد</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وضع</w:t>
        </w:r>
        <w:r w:rsidRPr="00A015BB">
          <w:rPr>
            <w:rStyle w:val="Hyperlink"/>
            <w:noProof/>
            <w:rtl/>
          </w:rPr>
          <w:t xml:space="preserve"> </w:t>
        </w:r>
        <w:r w:rsidRPr="00A015BB">
          <w:rPr>
            <w:rStyle w:val="Hyperlink"/>
            <w:rFonts w:hint="eastAsia"/>
            <w:noProof/>
            <w:rtl/>
          </w:rPr>
          <w:t>کفن</w:t>
        </w:r>
        <w:r w:rsidRPr="00A015BB">
          <w:rPr>
            <w:rStyle w:val="Hyperlink"/>
            <w:noProof/>
            <w:rtl/>
          </w:rPr>
          <w:t xml:space="preserve"> </w:t>
        </w:r>
        <w:r w:rsidRPr="00A015BB">
          <w:rPr>
            <w:rStyle w:val="Hyperlink"/>
            <w:rFonts w:hint="eastAsia"/>
            <w:noProof/>
            <w:rtl/>
          </w:rPr>
          <w:t>بر</w:t>
        </w:r>
        <w:r w:rsidRPr="00A015BB">
          <w:rPr>
            <w:rStyle w:val="Hyperlink"/>
            <w:noProof/>
            <w:rtl/>
          </w:rPr>
          <w:t xml:space="preserve"> </w:t>
        </w:r>
        <w:r w:rsidRPr="00A015BB">
          <w:rPr>
            <w:rStyle w:val="Hyperlink"/>
            <w:rFonts w:hint="eastAsia"/>
            <w:noProof/>
            <w:rtl/>
          </w:rPr>
          <w:t>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E3F66" w:rsidRDefault="009E3F66" w:rsidP="009E3F66">
      <w:pPr>
        <w:pStyle w:val="TOC4"/>
        <w:tabs>
          <w:tab w:val="right" w:leader="dot" w:pos="10194"/>
        </w:tabs>
        <w:rPr>
          <w:rFonts w:asciiTheme="minorHAnsi" w:eastAsiaTheme="minorEastAsia" w:hAnsiTheme="minorHAnsi" w:cstheme="minorBidi"/>
          <w:bCs w:val="0"/>
          <w:noProof/>
          <w:color w:val="auto"/>
          <w:szCs w:val="22"/>
          <w:rtl/>
          <w:lang w:bidi="ar-SA"/>
        </w:rPr>
      </w:pPr>
      <w:hyperlink w:anchor="_Toc20581128" w:history="1">
        <w:r w:rsidRPr="00A015BB">
          <w:rPr>
            <w:rStyle w:val="Hyperlink"/>
            <w:rFonts w:hint="eastAsia"/>
            <w:noProof/>
            <w:rtl/>
          </w:rPr>
          <w:t>شبهه</w:t>
        </w:r>
        <w:r w:rsidRPr="00A015BB">
          <w:rPr>
            <w:rStyle w:val="Hyperlink"/>
            <w:noProof/>
            <w:rtl/>
          </w:rPr>
          <w:t xml:space="preserve">: </w:t>
        </w:r>
        <w:r w:rsidRPr="00A015BB">
          <w:rPr>
            <w:rStyle w:val="Hyperlink"/>
            <w:rFonts w:hint="eastAsia"/>
            <w:noProof/>
            <w:rtl/>
          </w:rPr>
          <w:t>خروج</w:t>
        </w:r>
        <w:r w:rsidRPr="00A015BB">
          <w:rPr>
            <w:rStyle w:val="Hyperlink"/>
            <w:noProof/>
            <w:rtl/>
          </w:rPr>
          <w:t xml:space="preserve"> </w:t>
        </w:r>
        <w:r w:rsidRPr="00A015BB">
          <w:rPr>
            <w:rStyle w:val="Hyperlink"/>
            <w:rFonts w:hint="eastAsia"/>
            <w:noProof/>
            <w:rtl/>
          </w:rPr>
          <w:t>کفن</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ملک</w:t>
        </w:r>
        <w:r w:rsidRPr="00A015BB">
          <w:rPr>
            <w:rStyle w:val="Hyperlink"/>
            <w:noProof/>
            <w:rtl/>
          </w:rPr>
          <w:t xml:space="preserve"> </w:t>
        </w:r>
        <w:r w:rsidRPr="00A015BB">
          <w:rPr>
            <w:rStyle w:val="Hyperlink"/>
            <w:rFonts w:hint="eastAsia"/>
            <w:noProof/>
            <w:rtl/>
          </w:rPr>
          <w:t>زوج</w:t>
        </w:r>
        <w:r w:rsidRPr="00A015BB">
          <w:rPr>
            <w:rStyle w:val="Hyperlink"/>
            <w:noProof/>
            <w:rtl/>
          </w:rPr>
          <w:t xml:space="preserve"> </w:t>
        </w:r>
        <w:r w:rsidRPr="00A015BB">
          <w:rPr>
            <w:rStyle w:val="Hyperlink"/>
            <w:rFonts w:hint="eastAsia"/>
            <w:noProof/>
            <w:rtl/>
          </w:rPr>
          <w:t>با</w:t>
        </w:r>
        <w:r w:rsidRPr="00A015BB">
          <w:rPr>
            <w:rStyle w:val="Hyperlink"/>
            <w:noProof/>
            <w:rtl/>
          </w:rPr>
          <w:t xml:space="preserve"> </w:t>
        </w:r>
        <w:r w:rsidRPr="00A015BB">
          <w:rPr>
            <w:rStyle w:val="Hyperlink"/>
            <w:rFonts w:hint="eastAsia"/>
            <w:noProof/>
            <w:rtl/>
          </w:rPr>
          <w:t>وضع</w:t>
        </w:r>
        <w:r w:rsidRPr="00A015BB">
          <w:rPr>
            <w:rStyle w:val="Hyperlink"/>
            <w:noProof/>
            <w:rtl/>
          </w:rPr>
          <w:t xml:space="preserve"> </w:t>
        </w:r>
        <w:r w:rsidRPr="00A015BB">
          <w:rPr>
            <w:rStyle w:val="Hyperlink"/>
            <w:rFonts w:hint="eastAsia"/>
            <w:noProof/>
            <w:rtl/>
          </w:rPr>
          <w:t>آن</w:t>
        </w:r>
        <w:r w:rsidRPr="00A015BB">
          <w:rPr>
            <w:rStyle w:val="Hyperlink"/>
            <w:noProof/>
            <w:rtl/>
          </w:rPr>
          <w:t xml:space="preserve"> </w:t>
        </w:r>
        <w:r w:rsidRPr="00A015BB">
          <w:rPr>
            <w:rStyle w:val="Hyperlink"/>
            <w:rFonts w:hint="eastAsia"/>
            <w:noProof/>
            <w:rtl/>
          </w:rPr>
          <w:t>بر</w:t>
        </w:r>
        <w:r w:rsidRPr="00A015BB">
          <w:rPr>
            <w:rStyle w:val="Hyperlink"/>
            <w:noProof/>
            <w:rtl/>
          </w:rPr>
          <w:t xml:space="preserve"> </w:t>
        </w:r>
        <w:r w:rsidRPr="00A015BB">
          <w:rPr>
            <w:rStyle w:val="Hyperlink"/>
            <w:rFonts w:hint="eastAsia"/>
            <w:noProof/>
            <w:rtl/>
          </w:rPr>
          <w:t>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E3F66" w:rsidRDefault="009E3F66" w:rsidP="009E3F66">
      <w:pPr>
        <w:pStyle w:val="TOC5"/>
        <w:tabs>
          <w:tab w:val="right" w:leader="dot" w:pos="10194"/>
        </w:tabs>
        <w:rPr>
          <w:rFonts w:asciiTheme="minorHAnsi" w:eastAsiaTheme="minorEastAsia" w:hAnsiTheme="minorHAnsi" w:cstheme="minorBidi"/>
          <w:bCs w:val="0"/>
          <w:noProof/>
          <w:color w:val="auto"/>
          <w:szCs w:val="22"/>
          <w:rtl/>
          <w:lang w:bidi="ar-SA"/>
        </w:rPr>
      </w:pPr>
      <w:hyperlink w:anchor="_Toc20581129" w:history="1">
        <w:r w:rsidRPr="00A015BB">
          <w:rPr>
            <w:rStyle w:val="Hyperlink"/>
            <w:rFonts w:hint="eastAsia"/>
            <w:noProof/>
            <w:rtl/>
          </w:rPr>
          <w:t>کلام</w:t>
        </w:r>
        <w:r w:rsidRPr="00A015BB">
          <w:rPr>
            <w:rStyle w:val="Hyperlink"/>
            <w:noProof/>
            <w:rtl/>
          </w:rPr>
          <w:t xml:space="preserve"> </w:t>
        </w:r>
        <w:r w:rsidRPr="00A015BB">
          <w:rPr>
            <w:rStyle w:val="Hyperlink"/>
            <w:rFonts w:hint="eastAsia"/>
            <w:noProof/>
            <w:rtl/>
          </w:rPr>
          <w:t>مرحوم</w:t>
        </w:r>
        <w:r w:rsidRPr="00A015BB">
          <w:rPr>
            <w:rStyle w:val="Hyperlink"/>
            <w:noProof/>
            <w:rtl/>
          </w:rPr>
          <w:t xml:space="preserve"> </w:t>
        </w:r>
        <w:r w:rsidRPr="00A015BB">
          <w:rPr>
            <w:rStyle w:val="Hyperlink"/>
            <w:rFonts w:hint="eastAsia"/>
            <w:noProof/>
            <w:rtl/>
          </w:rPr>
          <w:t>صاحب</w:t>
        </w:r>
        <w:r w:rsidRPr="00A015BB">
          <w:rPr>
            <w:rStyle w:val="Hyperlink"/>
            <w:noProof/>
            <w:rtl/>
          </w:rPr>
          <w:t xml:space="preserve"> </w:t>
        </w:r>
        <w:r w:rsidRPr="00A015BB">
          <w:rPr>
            <w:rStyle w:val="Hyperlink"/>
            <w:rFonts w:hint="eastAsia"/>
            <w:noProof/>
            <w:rtl/>
          </w:rPr>
          <w:t>جواهر</w:t>
        </w:r>
        <w:r w:rsidRPr="00A015BB">
          <w:rPr>
            <w:rStyle w:val="Hyperlink"/>
            <w:noProof/>
            <w:rtl/>
          </w:rPr>
          <w:t xml:space="preserve"> </w:t>
        </w:r>
        <w:r w:rsidRPr="00A015BB">
          <w:rPr>
            <w:rStyle w:val="Hyperlink"/>
            <w:rFonts w:hint="eastAsia"/>
            <w:noProof/>
            <w:rtl/>
          </w:rPr>
          <w:t>و</w:t>
        </w:r>
        <w:r w:rsidRPr="00A015BB">
          <w:rPr>
            <w:rStyle w:val="Hyperlink"/>
            <w:noProof/>
            <w:rtl/>
          </w:rPr>
          <w:t xml:space="preserve"> </w:t>
        </w:r>
        <w:r w:rsidRPr="00A015BB">
          <w:rPr>
            <w:rStyle w:val="Hyperlink"/>
            <w:rFonts w:hint="eastAsia"/>
            <w:noProof/>
            <w:rtl/>
          </w:rPr>
          <w:t>مرحوم</w:t>
        </w:r>
        <w:r w:rsidRPr="00A015BB">
          <w:rPr>
            <w:rStyle w:val="Hyperlink"/>
            <w:noProof/>
            <w:rtl/>
          </w:rPr>
          <w:t xml:space="preserve"> </w:t>
        </w:r>
        <w:r w:rsidRPr="00A015BB">
          <w:rPr>
            <w:rStyle w:val="Hyperlink"/>
            <w:rFonts w:hint="eastAsia"/>
            <w:noProof/>
            <w:rtl/>
          </w:rPr>
          <w:t>خوئ</w:t>
        </w:r>
        <w:r w:rsidRPr="00A015BB">
          <w:rPr>
            <w:rStyle w:val="Hyperlink"/>
            <w:rFonts w:hint="cs"/>
            <w:noProof/>
            <w:rtl/>
          </w:rPr>
          <w:t>ی</w:t>
        </w:r>
        <w:r w:rsidRPr="00A015BB">
          <w:rPr>
            <w:rStyle w:val="Hyperlink"/>
            <w:noProof/>
            <w:rtl/>
          </w:rPr>
          <w:t xml:space="preserve"> </w:t>
        </w:r>
        <w:r w:rsidRPr="00A015BB">
          <w:rPr>
            <w:rStyle w:val="Hyperlink"/>
            <w:rFonts w:hint="eastAsia"/>
            <w:noProof/>
            <w:rtl/>
          </w:rPr>
          <w:t>در</w:t>
        </w:r>
        <w:r w:rsidRPr="00A015BB">
          <w:rPr>
            <w:rStyle w:val="Hyperlink"/>
            <w:noProof/>
            <w:rtl/>
          </w:rPr>
          <w:t xml:space="preserve"> </w:t>
        </w:r>
        <w:r w:rsidRPr="00A015BB">
          <w:rPr>
            <w:rStyle w:val="Hyperlink"/>
            <w:rFonts w:hint="eastAsia"/>
            <w:noProof/>
            <w:rtl/>
          </w:rPr>
          <w:t>جواب</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E3F66" w:rsidRDefault="009E3F66" w:rsidP="009E3F66">
      <w:pPr>
        <w:pStyle w:val="TOC5"/>
        <w:tabs>
          <w:tab w:val="right" w:leader="dot" w:pos="10194"/>
        </w:tabs>
        <w:rPr>
          <w:rFonts w:asciiTheme="minorHAnsi" w:eastAsiaTheme="minorEastAsia" w:hAnsiTheme="minorHAnsi" w:cstheme="minorBidi"/>
          <w:bCs w:val="0"/>
          <w:noProof/>
          <w:color w:val="auto"/>
          <w:szCs w:val="22"/>
          <w:rtl/>
          <w:lang w:bidi="ar-SA"/>
        </w:rPr>
      </w:pPr>
      <w:hyperlink w:anchor="_Toc20581130" w:history="1">
        <w:r w:rsidRPr="00A015BB">
          <w:rPr>
            <w:rStyle w:val="Hyperlink"/>
            <w:rFonts w:hint="eastAsia"/>
            <w:noProof/>
            <w:rtl/>
          </w:rPr>
          <w:t>جواب</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ادّله</w:t>
        </w:r>
        <w:r w:rsidRPr="00A015BB">
          <w:rPr>
            <w:rStyle w:val="Hyperlink"/>
            <w:noProof/>
            <w:rtl/>
          </w:rPr>
          <w:t xml:space="preserve"> </w:t>
        </w:r>
        <w:r w:rsidRPr="00A015BB">
          <w:rPr>
            <w:rStyle w:val="Hyperlink"/>
            <w:rFonts w:hint="eastAsia"/>
            <w:noProof/>
            <w:rtl/>
          </w:rPr>
          <w:t>ملک</w:t>
        </w:r>
        <w:r w:rsidRPr="00A015BB">
          <w:rPr>
            <w:rStyle w:val="Hyperlink"/>
            <w:rFonts w:hint="cs"/>
            <w:noProof/>
            <w:rtl/>
          </w:rPr>
          <w:t>یّ</w:t>
        </w:r>
        <w:r w:rsidRPr="00A015BB">
          <w:rPr>
            <w:rStyle w:val="Hyperlink"/>
            <w:rFonts w:hint="eastAsia"/>
            <w:noProof/>
            <w:rtl/>
          </w:rPr>
          <w:t>ت</w:t>
        </w:r>
        <w:r w:rsidRPr="00A015BB">
          <w:rPr>
            <w:rStyle w:val="Hyperlink"/>
            <w:noProof/>
            <w:rtl/>
          </w:rPr>
          <w:t xml:space="preserve"> </w:t>
        </w:r>
        <w:r w:rsidRPr="00A015BB">
          <w:rPr>
            <w:rStyle w:val="Hyperlink"/>
            <w:rFonts w:hint="eastAsia"/>
            <w:noProof/>
            <w:rtl/>
          </w:rPr>
          <w:t>زوجه</w:t>
        </w:r>
        <w:r w:rsidRPr="00A015BB">
          <w:rPr>
            <w:rStyle w:val="Hyperlink"/>
            <w:noProof/>
            <w:rtl/>
          </w:rPr>
          <w:t xml:space="preserve"> </w:t>
        </w:r>
        <w:r w:rsidRPr="00A015BB">
          <w:rPr>
            <w:rStyle w:val="Hyperlink"/>
            <w:rFonts w:hint="eastAsia"/>
            <w:noProof/>
            <w:rtl/>
          </w:rPr>
          <w:t>نسبت</w:t>
        </w:r>
        <w:r w:rsidRPr="00A015BB">
          <w:rPr>
            <w:rStyle w:val="Hyperlink"/>
            <w:noProof/>
            <w:rtl/>
          </w:rPr>
          <w:t xml:space="preserve"> </w:t>
        </w:r>
        <w:r w:rsidRPr="00A015BB">
          <w:rPr>
            <w:rStyle w:val="Hyperlink"/>
            <w:rFonts w:hint="eastAsia"/>
            <w:noProof/>
            <w:rtl/>
          </w:rPr>
          <w:t>به</w:t>
        </w:r>
        <w:r w:rsidRPr="00A015BB">
          <w:rPr>
            <w:rStyle w:val="Hyperlink"/>
            <w:noProof/>
            <w:rtl/>
          </w:rPr>
          <w:t xml:space="preserve"> </w:t>
        </w:r>
        <w:r w:rsidRPr="00A015BB">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E3F66" w:rsidRDefault="009E3F66" w:rsidP="009E3F66">
      <w:pPr>
        <w:pStyle w:val="TOC5"/>
        <w:tabs>
          <w:tab w:val="right" w:leader="dot" w:pos="10194"/>
        </w:tabs>
        <w:rPr>
          <w:rFonts w:asciiTheme="minorHAnsi" w:eastAsiaTheme="minorEastAsia" w:hAnsiTheme="minorHAnsi" w:cstheme="minorBidi"/>
          <w:bCs w:val="0"/>
          <w:noProof/>
          <w:color w:val="auto"/>
          <w:szCs w:val="22"/>
          <w:rtl/>
          <w:lang w:bidi="ar-SA"/>
        </w:rPr>
      </w:pPr>
      <w:hyperlink w:anchor="_Toc20581131" w:history="1">
        <w:r w:rsidRPr="00A015BB">
          <w:rPr>
            <w:rStyle w:val="Hyperlink"/>
            <w:rFonts w:hint="eastAsia"/>
            <w:noProof/>
            <w:rtl/>
          </w:rPr>
          <w:t>کلام</w:t>
        </w:r>
        <w:r w:rsidRPr="00A015BB">
          <w:rPr>
            <w:rStyle w:val="Hyperlink"/>
            <w:noProof/>
            <w:rtl/>
          </w:rPr>
          <w:t xml:space="preserve"> </w:t>
        </w:r>
        <w:r w:rsidRPr="00A015BB">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9E3F66" w:rsidRDefault="009E3F66" w:rsidP="009E3F66">
      <w:pPr>
        <w:pStyle w:val="TOC4"/>
        <w:tabs>
          <w:tab w:val="right" w:leader="dot" w:pos="10194"/>
        </w:tabs>
        <w:rPr>
          <w:rFonts w:asciiTheme="minorHAnsi" w:eastAsiaTheme="minorEastAsia" w:hAnsiTheme="minorHAnsi" w:cstheme="minorBidi"/>
          <w:bCs w:val="0"/>
          <w:noProof/>
          <w:color w:val="auto"/>
          <w:szCs w:val="22"/>
          <w:rtl/>
          <w:lang w:bidi="ar-SA"/>
        </w:rPr>
      </w:pPr>
      <w:hyperlink w:anchor="_Toc20581132" w:history="1">
        <w:r w:rsidRPr="00A015BB">
          <w:rPr>
            <w:rStyle w:val="Hyperlink"/>
            <w:rFonts w:hint="eastAsia"/>
            <w:noProof/>
            <w:rtl/>
          </w:rPr>
          <w:t>انکار</w:t>
        </w:r>
        <w:r w:rsidRPr="00A015BB">
          <w:rPr>
            <w:rStyle w:val="Hyperlink"/>
            <w:noProof/>
            <w:rtl/>
          </w:rPr>
          <w:t xml:space="preserve"> </w:t>
        </w:r>
        <w:r w:rsidRPr="00A015BB">
          <w:rPr>
            <w:rStyle w:val="Hyperlink"/>
            <w:rFonts w:hint="eastAsia"/>
            <w:noProof/>
            <w:rtl/>
          </w:rPr>
          <w:t>تع</w:t>
        </w:r>
        <w:r w:rsidRPr="00A015BB">
          <w:rPr>
            <w:rStyle w:val="Hyperlink"/>
            <w:rFonts w:hint="cs"/>
            <w:noProof/>
            <w:rtl/>
          </w:rPr>
          <w:t>یّ</w:t>
        </w:r>
        <w:r w:rsidRPr="00A015BB">
          <w:rPr>
            <w:rStyle w:val="Hyperlink"/>
            <w:rFonts w:hint="eastAsia"/>
            <w:noProof/>
            <w:rtl/>
          </w:rPr>
          <w:t>ن</w:t>
        </w:r>
        <w:r w:rsidRPr="00A015BB">
          <w:rPr>
            <w:rStyle w:val="Hyperlink"/>
            <w:noProof/>
            <w:rtl/>
          </w:rPr>
          <w:t xml:space="preserve"> </w:t>
        </w:r>
        <w:r w:rsidRPr="00A015BB">
          <w:rPr>
            <w:rStyle w:val="Hyperlink"/>
            <w:rFonts w:hint="eastAsia"/>
            <w:noProof/>
            <w:rtl/>
          </w:rPr>
          <w:t>کفن</w:t>
        </w:r>
        <w:r w:rsidRPr="00A015BB">
          <w:rPr>
            <w:rStyle w:val="Hyperlink"/>
            <w:noProof/>
            <w:rtl/>
          </w:rPr>
          <w:t xml:space="preserve"> </w:t>
        </w:r>
        <w:r w:rsidRPr="00A015BB">
          <w:rPr>
            <w:rStyle w:val="Hyperlink"/>
            <w:rFonts w:hint="eastAsia"/>
            <w:noProof/>
            <w:rtl/>
          </w:rPr>
          <w:t>بالوضع</w:t>
        </w:r>
        <w:r w:rsidRPr="00A015BB">
          <w:rPr>
            <w:rStyle w:val="Hyperlink"/>
            <w:noProof/>
            <w:rtl/>
          </w:rPr>
          <w:t xml:space="preserve"> </w:t>
        </w:r>
        <w:r w:rsidRPr="00A015BB">
          <w:rPr>
            <w:rStyle w:val="Hyperlink"/>
            <w:rFonts w:hint="eastAsia"/>
            <w:noProof/>
            <w:rtl/>
          </w:rPr>
          <w:t>عل</w:t>
        </w:r>
        <w:r w:rsidRPr="00A015BB">
          <w:rPr>
            <w:rStyle w:val="Hyperlink"/>
            <w:rFonts w:hint="cs"/>
            <w:noProof/>
            <w:rtl/>
          </w:rPr>
          <w:t>ی</w:t>
        </w:r>
        <w:r w:rsidRPr="00A015BB">
          <w:rPr>
            <w:rStyle w:val="Hyperlink"/>
            <w:noProof/>
            <w:rtl/>
          </w:rPr>
          <w:t xml:space="preserve"> </w:t>
        </w:r>
        <w:r w:rsidRPr="00A015BB">
          <w:rPr>
            <w:rStyle w:val="Hyperlink"/>
            <w:rFonts w:hint="eastAsia"/>
            <w:noProof/>
            <w:rtl/>
          </w:rPr>
          <w:t>الزوجه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E3F66" w:rsidRDefault="009E3F66" w:rsidP="009E3F66">
      <w:pPr>
        <w:pStyle w:val="TOC5"/>
        <w:tabs>
          <w:tab w:val="right" w:leader="dot" w:pos="10194"/>
        </w:tabs>
        <w:rPr>
          <w:rFonts w:asciiTheme="minorHAnsi" w:eastAsiaTheme="minorEastAsia" w:hAnsiTheme="minorHAnsi" w:cstheme="minorBidi"/>
          <w:bCs w:val="0"/>
          <w:noProof/>
          <w:color w:val="auto"/>
          <w:szCs w:val="22"/>
          <w:rtl/>
          <w:lang w:bidi="ar-SA"/>
        </w:rPr>
      </w:pPr>
      <w:hyperlink w:anchor="_Toc20581133" w:history="1">
        <w:r w:rsidRPr="00A015BB">
          <w:rPr>
            <w:rStyle w:val="Hyperlink"/>
            <w:rFonts w:hint="eastAsia"/>
            <w:noProof/>
            <w:rtl/>
          </w:rPr>
          <w:t>جواب</w:t>
        </w:r>
        <w:r w:rsidRPr="00A015BB">
          <w:rPr>
            <w:rStyle w:val="Hyperlink"/>
            <w:noProof/>
            <w:rtl/>
          </w:rPr>
          <w:t xml:space="preserve"> </w:t>
        </w:r>
        <w:r w:rsidRPr="00A015BB">
          <w:rPr>
            <w:rStyle w:val="Hyperlink"/>
            <w:rFonts w:hint="eastAsia"/>
            <w:noProof/>
            <w:rtl/>
          </w:rPr>
          <w:t>استاد</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انکار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9E3F66" w:rsidRDefault="009E3F66" w:rsidP="009E3F66">
      <w:pPr>
        <w:pStyle w:val="TOC5"/>
        <w:tabs>
          <w:tab w:val="right" w:leader="dot" w:pos="10194"/>
        </w:tabs>
        <w:rPr>
          <w:rFonts w:asciiTheme="minorHAnsi" w:eastAsiaTheme="minorEastAsia" w:hAnsiTheme="minorHAnsi" w:cstheme="minorBidi"/>
          <w:bCs w:val="0"/>
          <w:noProof/>
          <w:color w:val="auto"/>
          <w:szCs w:val="22"/>
          <w:rtl/>
          <w:lang w:bidi="ar-SA"/>
        </w:rPr>
      </w:pPr>
      <w:hyperlink w:anchor="_Toc20581134" w:history="1">
        <w:r w:rsidRPr="00A015BB">
          <w:rPr>
            <w:rStyle w:val="Hyperlink"/>
            <w:rFonts w:hint="eastAsia"/>
            <w:noProof/>
            <w:rtl/>
          </w:rPr>
          <w:t>جواب</w:t>
        </w:r>
        <w:r w:rsidRPr="00A015BB">
          <w:rPr>
            <w:rStyle w:val="Hyperlink"/>
            <w:noProof/>
            <w:rtl/>
          </w:rPr>
          <w:t xml:space="preserve"> </w:t>
        </w:r>
        <w:r w:rsidRPr="00A015BB">
          <w:rPr>
            <w:rStyle w:val="Hyperlink"/>
            <w:rFonts w:hint="eastAsia"/>
            <w:noProof/>
            <w:rtl/>
          </w:rPr>
          <w:t>استاد</w:t>
        </w:r>
        <w:r w:rsidRPr="00A015BB">
          <w:rPr>
            <w:rStyle w:val="Hyperlink"/>
            <w:noProof/>
            <w:rtl/>
          </w:rPr>
          <w:t xml:space="preserve"> </w:t>
        </w:r>
        <w:r w:rsidRPr="00A015BB">
          <w:rPr>
            <w:rStyle w:val="Hyperlink"/>
            <w:rFonts w:hint="eastAsia"/>
            <w:noProof/>
            <w:rtl/>
          </w:rPr>
          <w:t>از</w:t>
        </w:r>
        <w:r w:rsidRPr="00A015BB">
          <w:rPr>
            <w:rStyle w:val="Hyperlink"/>
            <w:noProof/>
            <w:rtl/>
          </w:rPr>
          <w:t xml:space="preserve"> </w:t>
        </w:r>
        <w:r w:rsidRPr="00A015BB">
          <w:rPr>
            <w:rStyle w:val="Hyperlink"/>
            <w:rFonts w:hint="eastAsia"/>
            <w:noProof/>
            <w:rtl/>
          </w:rPr>
          <w:t>شبهه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20581134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E3F66"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C06989">
        <w:rPr>
          <w:rFonts w:hint="cs"/>
          <w:rtl/>
        </w:rPr>
        <w:t>تکفین</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C06989">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9E3F66" w:rsidRDefault="009E3F66" w:rsidP="009E3F66">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9E3F66" w:rsidRDefault="009E3F66" w:rsidP="009E3F66">
      <w:pPr>
        <w:rPr>
          <w:rtl/>
        </w:rPr>
      </w:pPr>
      <w:r>
        <w:rPr>
          <w:rFonts w:hint="cs"/>
          <w:rtl/>
        </w:rPr>
        <w:t>در مسأله یازدهم، مرحوم سیّد سه فرع را فرموده است، که دیروز مبانی آنها را گفتیم.</w:t>
      </w:r>
    </w:p>
    <w:p w:rsidR="009E3F66" w:rsidRDefault="009E3F66" w:rsidP="009E3F66">
      <w:pPr>
        <w:pStyle w:val="Heading3"/>
        <w:rPr>
          <w:rtl/>
        </w:rPr>
      </w:pPr>
      <w:bookmarkStart w:id="3" w:name="_Toc20581126"/>
      <w:r>
        <w:rPr>
          <w:rFonts w:hint="cs"/>
          <w:rtl/>
        </w:rPr>
        <w:t>فرع أوّل: قبل از وضع کفن بر زوجه</w:t>
      </w:r>
      <w:bookmarkEnd w:id="3"/>
    </w:p>
    <w:p w:rsidR="009E3F66" w:rsidRDefault="009E3F66" w:rsidP="009E3F66">
      <w:pPr>
        <w:rPr>
          <w:rtl/>
        </w:rPr>
      </w:pPr>
      <w:r>
        <w:rPr>
          <w:rFonts w:hint="cs"/>
          <w:rtl/>
        </w:rPr>
        <w:t>فرع اول اینکه زوج بعد از زوجه فوت کرده است، و مالی که دارد، فقط به اندازه کفن زوج است یا کفن زوجه؛ ولی هنوز بر زوجه نپوشانده</w:t>
      </w:r>
      <w:r>
        <w:rPr>
          <w:rtl/>
        </w:rPr>
        <w:softHyphen/>
      </w:r>
      <w:r>
        <w:rPr>
          <w:rFonts w:hint="cs"/>
          <w:rtl/>
        </w:rPr>
        <w:t>اند؛ که مرحوم سیّد در این فرع فرمود زوج أولی است. این فرع اول واضح است و بحث ندارد، چون غایت مطلب این است که کفن زوجه، دین است بر زوج، روایت می</w:t>
      </w:r>
      <w:r>
        <w:rPr>
          <w:rtl/>
        </w:rPr>
        <w:softHyphen/>
      </w:r>
      <w:r>
        <w:rPr>
          <w:rFonts w:hint="cs"/>
          <w:rtl/>
        </w:rPr>
        <w:t>گوید (اول ما یخرج من مال المیّت کفنه ثم الدین، ثم الوصیه ثم الإرث) که مقتضای این روایات، تقدیم کفن میّت است بر دیونش.</w:t>
      </w:r>
    </w:p>
    <w:p w:rsidR="009E3F66" w:rsidRDefault="009E3F66" w:rsidP="009E3F66">
      <w:pPr>
        <w:pStyle w:val="Heading3"/>
        <w:rPr>
          <w:rtl/>
        </w:rPr>
      </w:pPr>
      <w:bookmarkStart w:id="4" w:name="_Toc20581127"/>
      <w:r>
        <w:rPr>
          <w:rFonts w:hint="cs"/>
          <w:rtl/>
        </w:rPr>
        <w:t>فرع دوم: بعد از وضع کفن بر زوجه</w:t>
      </w:r>
      <w:bookmarkEnd w:id="4"/>
    </w:p>
    <w:p w:rsidR="009E3F66" w:rsidRDefault="009E3F66" w:rsidP="009E3F66">
      <w:pPr>
        <w:rPr>
          <w:rtl/>
        </w:rPr>
      </w:pPr>
      <w:r>
        <w:rPr>
          <w:rFonts w:hint="cs"/>
          <w:rtl/>
        </w:rPr>
        <w:t>فرع دوم اینکه کفن را بر زوجه وضع کرده</w:t>
      </w:r>
      <w:r>
        <w:rPr>
          <w:rtl/>
        </w:rPr>
        <w:softHyphen/>
      </w:r>
      <w:r>
        <w:rPr>
          <w:rFonts w:hint="cs"/>
          <w:rtl/>
        </w:rPr>
        <w:t>اند، و بعد زوج فوت کرد؛ مثلاً تصادف کرده بودند و زن مرده است، و مرد زنده بود، و بعد از اینکه زن را کفن کردند، معلوم شد که زوج هم فوت کرده است؛ ولی هنوز زن را دفن نکرده</w:t>
      </w:r>
      <w:r>
        <w:rPr>
          <w:rFonts w:hint="cs"/>
          <w:rtl/>
        </w:rPr>
        <w:softHyphen/>
        <w:t xml:space="preserve">اند. مرحوم سیّد فرموده </w:t>
      </w:r>
      <w:r>
        <w:rPr>
          <w:rFonts w:hint="cs"/>
          <w:rtl/>
        </w:rPr>
        <w:lastRenderedPageBreak/>
        <w:t>حتی بعد از وضع هم زوج أولی است، و باید کفن را از زوجه نزع بکنند، و بر زوج بپوشانند. که دلیل سیّد روایات (اول ما یخرج من مال المیّت کفنه) است.</w:t>
      </w:r>
    </w:p>
    <w:p w:rsidR="009E3F66" w:rsidRDefault="009E3F66" w:rsidP="009E3F66">
      <w:pPr>
        <w:pStyle w:val="Heading4"/>
        <w:tabs>
          <w:tab w:val="center" w:pos="5102"/>
        </w:tabs>
        <w:rPr>
          <w:rtl/>
        </w:rPr>
      </w:pPr>
      <w:bookmarkStart w:id="5" w:name="_Toc20581128"/>
      <w:r>
        <w:rPr>
          <w:rFonts w:hint="cs"/>
          <w:rtl/>
        </w:rPr>
        <w:t>شبهه: خروج کفن از ملک زوج با وضع آن بر زوجه</w:t>
      </w:r>
      <w:bookmarkEnd w:id="5"/>
      <w:r>
        <w:rPr>
          <w:rtl/>
        </w:rPr>
        <w:tab/>
      </w:r>
    </w:p>
    <w:p w:rsidR="009E3F66" w:rsidRDefault="009E3F66" w:rsidP="009E3F66">
      <w:pPr>
        <w:rPr>
          <w:rtl/>
        </w:rPr>
      </w:pPr>
      <w:r>
        <w:rPr>
          <w:rFonts w:hint="cs"/>
          <w:rtl/>
        </w:rPr>
        <w:t>مشکلی در مقام است که کفن زوجه که بر زوج واجب است، یا به دلیل نفقه است (کسوه)، که کفن هم کسوه است؛ یا به دلیل خاص (علی الزوج کفن امرأته اذا ماتت) است، شبهه این است که اگر به ادله زمان حیات باشد، ظاهرش دین است، ظاهر (علی المولود له رزقهنّ و کسوتهنّ) دین است؛ و همچنین ظاهر (علی الزوج کفن إمرأته) که بعدش عینی را می</w:t>
      </w:r>
      <w:r>
        <w:rPr>
          <w:rtl/>
        </w:rPr>
        <w:softHyphen/>
      </w:r>
      <w:r>
        <w:rPr>
          <w:rFonts w:hint="cs"/>
          <w:rtl/>
        </w:rPr>
        <w:t>آورند، دینیّت است، ظاهر هر دو دلیل، دینیّت است. و مقدّمه دوم، دین به قبض داین، متعیّن می</w:t>
      </w:r>
      <w:r>
        <w:rPr>
          <w:rtl/>
        </w:rPr>
        <w:softHyphen/>
      </w:r>
      <w:r>
        <w:rPr>
          <w:rFonts w:hint="cs"/>
          <w:rtl/>
        </w:rPr>
        <w:t>شود، و ملک داین می</w:t>
      </w:r>
      <w:r>
        <w:rPr>
          <w:rtl/>
        </w:rPr>
        <w:softHyphen/>
      </w:r>
      <w:r>
        <w:rPr>
          <w:rFonts w:hint="cs"/>
          <w:rtl/>
        </w:rPr>
        <w:t>شود. مقدّمه سوم همین که کفن را بر زوجه وضع کردند، این قبض دین است، (قبضُ کلِّ شیءٍ بحسبه). نتیجه اگر زوج بعد از زوجه مرد، و آن کفن باقی مانده را بر زوجه پوشانده باشند، حقّ برداشتن ندارند؛ چون از ملک زوج خارج شده است؛ و روایت (اوّل ما یبدء من مال المیّت کفنه) معنی ندارد؛ چون در این صورت زوج مالی ندارد. این شبهه سبب شده که بعضی</w:t>
      </w:r>
      <w:r>
        <w:rPr>
          <w:rtl/>
        </w:rPr>
        <w:softHyphen/>
      </w:r>
      <w:r>
        <w:rPr>
          <w:rFonts w:hint="cs"/>
          <w:rtl/>
        </w:rPr>
        <w:t>ها در فرع دوم گیر بکنند.</w:t>
      </w:r>
    </w:p>
    <w:p w:rsidR="009E3F66" w:rsidRDefault="009E3F66" w:rsidP="009E3F66">
      <w:pPr>
        <w:pStyle w:val="Heading5"/>
        <w:rPr>
          <w:rtl/>
        </w:rPr>
      </w:pPr>
      <w:bookmarkStart w:id="6" w:name="_Toc20581129"/>
      <w:r>
        <w:rPr>
          <w:rFonts w:hint="cs"/>
          <w:rtl/>
        </w:rPr>
        <w:t>کلام مرحوم صاحب جواهر و مرحوم خوئی در جواب از شبهه</w:t>
      </w:r>
      <w:bookmarkEnd w:id="6"/>
    </w:p>
    <w:p w:rsidR="009E3F66" w:rsidRDefault="009E3F66" w:rsidP="009E3F66">
      <w:pPr>
        <w:rPr>
          <w:rtl/>
        </w:rPr>
      </w:pPr>
      <w:r>
        <w:rPr>
          <w:rFonts w:hint="cs"/>
          <w:rtl/>
        </w:rPr>
        <w:t>به همین مناسبت مرحوم صاحب جواهر</w:t>
      </w:r>
      <w:r>
        <w:rPr>
          <w:rStyle w:val="FootnoteReference"/>
          <w:rFonts w:ascii="Noor_Titr" w:hAnsi="Noor_Titr" w:cs="B Lotus"/>
          <w:sz w:val="28"/>
          <w:rtl/>
        </w:rPr>
        <w:footnoteReference w:id="1"/>
      </w:r>
      <w:r>
        <w:rPr>
          <w:rFonts w:hint="cs"/>
          <w:rtl/>
        </w:rPr>
        <w:t xml:space="preserve"> و مرحوم حکیم و مرحوم خوئی، وارد این بحث شده</w:t>
      </w:r>
      <w:r>
        <w:rPr>
          <w:rFonts w:hint="cs"/>
          <w:rtl/>
        </w:rPr>
        <w:softHyphen/>
        <w:t>اند که آیا کفن زوجه، ملک زوجه شده است، یا ملک زوجه نشده است؟ ابتداءً گفته</w:t>
      </w:r>
      <w:r>
        <w:rPr>
          <w:rtl/>
        </w:rPr>
        <w:softHyphen/>
      </w:r>
      <w:r>
        <w:rPr>
          <w:rFonts w:hint="cs"/>
          <w:rtl/>
        </w:rPr>
        <w:t>اند کفن</w:t>
      </w:r>
      <w:bookmarkStart w:id="7" w:name="_GoBack"/>
      <w:bookmarkEnd w:id="7"/>
      <w:r>
        <w:rPr>
          <w:rFonts w:hint="cs"/>
          <w:rtl/>
        </w:rPr>
        <w:t xml:space="preserve"> زوجه از ملک زوج خارج نشده است، اول این را تثبیت کرده</w:t>
      </w:r>
      <w:r>
        <w:rPr>
          <w:rtl/>
        </w:rPr>
        <w:softHyphen/>
      </w:r>
      <w:r>
        <w:rPr>
          <w:rFonts w:hint="cs"/>
          <w:rtl/>
        </w:rPr>
        <w:t>اند؛ و بعد از آن سه مقدّمه، جواب داده</w:t>
      </w:r>
      <w:r>
        <w:rPr>
          <w:rtl/>
        </w:rPr>
        <w:softHyphen/>
      </w:r>
      <w:r>
        <w:rPr>
          <w:rFonts w:hint="cs"/>
          <w:rtl/>
        </w:rPr>
        <w:t>اند. مقابل این ادّعا این است که کفن از ملک زوج خارج نشده است.</w:t>
      </w:r>
    </w:p>
    <w:p w:rsidR="009E3F66" w:rsidRDefault="009E3F66" w:rsidP="009E3F66">
      <w:pPr>
        <w:rPr>
          <w:rtl/>
        </w:rPr>
      </w:pPr>
      <w:r w:rsidRPr="00A7569E">
        <w:rPr>
          <w:rFonts w:hint="cs"/>
          <w:rtl/>
        </w:rPr>
        <w:t>در تنقیح</w:t>
      </w:r>
      <w:r w:rsidRPr="00A7569E">
        <w:rPr>
          <w:rStyle w:val="FootnoteReference"/>
          <w:rFonts w:ascii="Noor_Titr" w:hAnsi="Noor_Titr" w:cs="B Lotus"/>
          <w:sz w:val="28"/>
          <w:rtl/>
        </w:rPr>
        <w:footnoteReference w:id="2"/>
      </w:r>
      <w:r w:rsidRPr="00A7569E">
        <w:rPr>
          <w:rFonts w:hint="cs"/>
          <w:rtl/>
        </w:rPr>
        <w:t xml:space="preserve"> دو شاهد آورده </w:t>
      </w:r>
      <w:r>
        <w:rPr>
          <w:rFonts w:hint="cs"/>
          <w:rtl/>
        </w:rPr>
        <w:t>برای اینکه از ملک زوج خارج نشده است؛ یکی اینکه زوج می</w:t>
      </w:r>
      <w:r>
        <w:rPr>
          <w:rtl/>
        </w:rPr>
        <w:softHyphen/>
      </w:r>
      <w:r>
        <w:rPr>
          <w:rFonts w:hint="cs"/>
          <w:rtl/>
        </w:rPr>
        <w:t>تواند آن را تبدیل بکند. (این را مرحوم صاحب جواهر هم دارد، فرموده کفن ملک زوجه نمی</w:t>
      </w:r>
      <w:r>
        <w:rPr>
          <w:rtl/>
        </w:rPr>
        <w:softHyphen/>
      </w:r>
      <w:r>
        <w:rPr>
          <w:rFonts w:hint="cs"/>
          <w:rtl/>
        </w:rPr>
        <w:t>شود، و لذا یجوز إبداله).</w:t>
      </w:r>
    </w:p>
    <w:p w:rsidR="009E3F66" w:rsidRDefault="009E3F66" w:rsidP="009E3F66">
      <w:pPr>
        <w:rPr>
          <w:rtl/>
        </w:rPr>
      </w:pPr>
      <w:r w:rsidRPr="00B76453">
        <w:rPr>
          <w:rFonts w:hint="cs"/>
          <w:rtl/>
        </w:rPr>
        <w:lastRenderedPageBreak/>
        <w:t>مرحوم حکیم</w:t>
      </w:r>
      <w:r w:rsidRPr="00B76453">
        <w:rPr>
          <w:rStyle w:val="FootnoteReference"/>
          <w:rFonts w:ascii="Noor_Titr" w:hAnsi="Noor_Titr" w:cs="B Lotus"/>
          <w:sz w:val="28"/>
          <w:rtl/>
        </w:rPr>
        <w:footnoteReference w:id="3"/>
      </w:r>
      <w:r w:rsidRPr="00B76453">
        <w:rPr>
          <w:rFonts w:hint="cs"/>
          <w:rtl/>
        </w:rPr>
        <w:t xml:space="preserve"> از این جواب </w:t>
      </w:r>
      <w:r>
        <w:rPr>
          <w:rFonts w:hint="cs"/>
          <w:rtl/>
        </w:rPr>
        <w:t>داده است که این دلیل نمی</w:t>
      </w:r>
      <w:r>
        <w:rPr>
          <w:rtl/>
        </w:rPr>
        <w:softHyphen/>
      </w:r>
      <w:r>
        <w:rPr>
          <w:rFonts w:hint="cs"/>
          <w:rtl/>
        </w:rPr>
        <w:t>شود، چون ممکن است بگوئیم این از باب ولایت زوج است؛ اینکه کفنش کرد، از ملک زوج خارج شد، ولی ولایت دارد؛ ابدال جایز است، هم با عدم خروج از ملک سازگاری دارد، و هم با خروج از ملک. (و بعید هم نیست که زوج هنوز بر زنش ولایت داشته باشد). لذا این شاهد اول مرحوم خوئی  ناتمام است.</w:t>
      </w:r>
    </w:p>
    <w:p w:rsidR="009E3F66" w:rsidRDefault="009E3F66" w:rsidP="009E3F66">
      <w:pPr>
        <w:rPr>
          <w:rtl/>
        </w:rPr>
      </w:pPr>
      <w:r>
        <w:rPr>
          <w:rFonts w:hint="cs"/>
          <w:rtl/>
        </w:rPr>
        <w:t>شاهد دوم مرحوم خوئی، اینکه اگر سیلی بیاید و زوجه را ببرد، یا گرگی بیاید این را بخورد، و کفن باقی بماند، زوج آن کفن را بر می</w:t>
      </w:r>
      <w:r>
        <w:rPr>
          <w:rtl/>
        </w:rPr>
        <w:softHyphen/>
      </w:r>
      <w:r>
        <w:rPr>
          <w:rFonts w:hint="cs"/>
          <w:rtl/>
        </w:rPr>
        <w:t>دارد و به ورثه نمی</w:t>
      </w:r>
      <w:r>
        <w:rPr>
          <w:rtl/>
        </w:rPr>
        <w:softHyphen/>
      </w:r>
      <w:r>
        <w:rPr>
          <w:rFonts w:hint="cs"/>
          <w:rtl/>
        </w:rPr>
        <w:t>رسد؛ و اگر از ملکش خارج شده بود، وجهی نداشت که زوج مقدّم بر دیگران باشد.</w:t>
      </w:r>
    </w:p>
    <w:p w:rsidR="009E3F66" w:rsidRDefault="009E3F66" w:rsidP="009E3F66">
      <w:pPr>
        <w:rPr>
          <w:rtl/>
        </w:rPr>
      </w:pPr>
      <w:r>
        <w:rPr>
          <w:rFonts w:hint="cs"/>
          <w:rtl/>
        </w:rPr>
        <w:t>ممکن است کسی که در مسأله اشکال دارد، بگوید همانجا هم واضح نیست که زوج حقّ دارد که کفن را بردارد، و زوج با بقیه سیّان است، منتهی اینکه زوج بر می</w:t>
      </w:r>
      <w:r>
        <w:rPr>
          <w:rtl/>
        </w:rPr>
        <w:softHyphen/>
      </w:r>
      <w:r>
        <w:rPr>
          <w:rFonts w:hint="cs"/>
          <w:rtl/>
        </w:rPr>
        <w:t>دارد، و مزاحم ندارد، از این باب است که این کفن دیگر طالب ندارد.</w:t>
      </w:r>
    </w:p>
    <w:p w:rsidR="009E3F66" w:rsidRDefault="009E3F66" w:rsidP="009E3F66">
      <w:pPr>
        <w:rPr>
          <w:rtl/>
        </w:rPr>
      </w:pPr>
      <w:r>
        <w:rPr>
          <w:rFonts w:hint="cs"/>
          <w:rtl/>
        </w:rPr>
        <w:t>یک منبّه دیگری هم که در بعض کلمات آمده است برای اینکه ملک زوجه نشده است، از باب اینکه زوجه میّت است، و میّت هم قابلیّت مالک شدن ندارد.</w:t>
      </w:r>
    </w:p>
    <w:p w:rsidR="009E3F66" w:rsidRDefault="009E3F66" w:rsidP="009E3F66">
      <w:pPr>
        <w:rPr>
          <w:rtl/>
        </w:rPr>
      </w:pPr>
      <w:r>
        <w:rPr>
          <w:rFonts w:hint="cs"/>
          <w:rtl/>
        </w:rPr>
        <w:t>و لکن این هم درست نیست، چون ملکیّت از امور اعتباری است، و در امور اعتباری، استحاله معنی ندارد؛ ملکیّت میّت اشکالی ندارد؛ در وقف</w:t>
      </w:r>
      <w:r>
        <w:rPr>
          <w:rtl/>
        </w:rPr>
        <w:softHyphen/>
      </w:r>
      <w:r>
        <w:rPr>
          <w:rFonts w:hint="cs"/>
          <w:rtl/>
        </w:rPr>
        <w:t>های تملیکی، مثلاً برای امام حسین (علیه السلام) وقف تملیکی می</w:t>
      </w:r>
      <w:r>
        <w:rPr>
          <w:rtl/>
        </w:rPr>
        <w:softHyphen/>
      </w:r>
      <w:r>
        <w:rPr>
          <w:rFonts w:hint="cs"/>
          <w:rtl/>
        </w:rPr>
        <w:t>کنند، که هیچ اشکالی ندارد.</w:t>
      </w:r>
    </w:p>
    <w:p w:rsidR="009E3F66" w:rsidRDefault="009E3F66" w:rsidP="009E3F66">
      <w:pPr>
        <w:pStyle w:val="Heading5"/>
        <w:rPr>
          <w:rtl/>
        </w:rPr>
      </w:pPr>
      <w:bookmarkStart w:id="8" w:name="_Toc20581130"/>
      <w:r>
        <w:rPr>
          <w:rFonts w:hint="cs"/>
          <w:rtl/>
        </w:rPr>
        <w:t>جواب از ادّله ملکیّت زوجه نسبت به کفن</w:t>
      </w:r>
      <w:bookmarkEnd w:id="8"/>
    </w:p>
    <w:p w:rsidR="009E3F66" w:rsidRDefault="009E3F66" w:rsidP="009E3F66">
      <w:pPr>
        <w:rPr>
          <w:rtl/>
        </w:rPr>
      </w:pPr>
      <w:r>
        <w:rPr>
          <w:rFonts w:hint="cs"/>
          <w:rtl/>
        </w:rPr>
        <w:t>این بیاناتی که برای اثبات ملکیّت آورده</w:t>
      </w:r>
      <w:r>
        <w:rPr>
          <w:rtl/>
        </w:rPr>
        <w:softHyphen/>
      </w:r>
      <w:r>
        <w:rPr>
          <w:rFonts w:hint="cs"/>
          <w:rtl/>
        </w:rPr>
        <w:t>اند، به ذهن می</w:t>
      </w:r>
      <w:r>
        <w:rPr>
          <w:rtl/>
        </w:rPr>
        <w:softHyphen/>
      </w:r>
      <w:r>
        <w:rPr>
          <w:rFonts w:hint="cs"/>
          <w:rtl/>
        </w:rPr>
        <w:t>زند ناتمام است؛ اما مرحله دوم که جواب از ادله ملکیّت باشد. جواب از دلیل اول، همانی که قبلاً گذشت، که قصور دلیل، بود؛ دلیل انفاق شامل بعد از موت نمی</w:t>
      </w:r>
      <w:r>
        <w:rPr>
          <w:rtl/>
        </w:rPr>
        <w:softHyphen/>
      </w:r>
      <w:r>
        <w:rPr>
          <w:rFonts w:hint="cs"/>
          <w:rtl/>
        </w:rPr>
        <w:t>شود. اما اینکه ظاهر (علی الزوج کفن إمرأته اذا ماتت) که عینی و ذاتی را بر عهده قرار می</w:t>
      </w:r>
      <w:r>
        <w:rPr>
          <w:rtl/>
        </w:rPr>
        <w:softHyphen/>
      </w:r>
      <w:r>
        <w:rPr>
          <w:rFonts w:hint="cs"/>
          <w:rtl/>
        </w:rPr>
        <w:t>دهند، ظاهرش دینیّت است؛ و وقتی دین شد، این دین به وضع، قبض می</w:t>
      </w:r>
      <w:r>
        <w:rPr>
          <w:rtl/>
        </w:rPr>
        <w:softHyphen/>
      </w:r>
      <w:r>
        <w:rPr>
          <w:rFonts w:hint="cs"/>
          <w:rtl/>
        </w:rPr>
        <w:t>شود، و از ملک زوج خارج می</w:t>
      </w:r>
      <w:r>
        <w:rPr>
          <w:rtl/>
        </w:rPr>
        <w:softHyphen/>
      </w:r>
      <w:r>
        <w:rPr>
          <w:rFonts w:hint="cs"/>
          <w:rtl/>
        </w:rPr>
        <w:t xml:space="preserve">شود. </w:t>
      </w:r>
      <w:r w:rsidRPr="00A7569E">
        <w:rPr>
          <w:rFonts w:hint="cs"/>
          <w:rtl/>
        </w:rPr>
        <w:t>در تنقیح</w:t>
      </w:r>
      <w:r w:rsidRPr="00A7569E">
        <w:rPr>
          <w:rStyle w:val="FootnoteReference"/>
          <w:rFonts w:ascii="Noor_Titr" w:hAnsi="Noor_Titr" w:cs="B Lotus"/>
          <w:sz w:val="28"/>
          <w:rtl/>
        </w:rPr>
        <w:footnoteReference w:id="4"/>
      </w:r>
      <w:r w:rsidRPr="00A7569E">
        <w:rPr>
          <w:rFonts w:hint="cs"/>
          <w:rtl/>
        </w:rPr>
        <w:t xml:space="preserve"> اشکال کرده که ظاهر (علی الزوج کفن إمرأته اذا ماتت) دینیّت نیست؛ اگر کفَن باشد بالتّحریک، حقّ با شماست، و </w:t>
      </w:r>
      <w:r>
        <w:rPr>
          <w:rFonts w:hint="cs"/>
          <w:rtl/>
        </w:rPr>
        <w:t>لکن معلوم نیست که قرائت آن کفَن باشد یا کفن؛ اگر کفَن باشد، دین است، ولی شاید کفن باشد، که می</w:t>
      </w:r>
      <w:r>
        <w:rPr>
          <w:rtl/>
        </w:rPr>
        <w:softHyphen/>
      </w:r>
      <w:r>
        <w:rPr>
          <w:rFonts w:hint="cs"/>
          <w:rtl/>
        </w:rPr>
        <w:t xml:space="preserve">شود تکلیف. و در روایات هم در خیلی از موارد کفن (بسکون الفاء) آمده است (غسله و کفنه و دفنه)؛ بله در </w:t>
      </w:r>
      <w:r>
        <w:rPr>
          <w:rFonts w:hint="cs"/>
          <w:rtl/>
        </w:rPr>
        <w:lastRenderedPageBreak/>
        <w:t>یک جاهائی کفَن آمده است (ثمن الکفَن یخرج من اصل ماله)، که در این جاها  قرینه دارد. محل بحث از جاهائی است که نمی</w:t>
      </w:r>
      <w:r>
        <w:rPr>
          <w:rtl/>
        </w:rPr>
        <w:softHyphen/>
      </w:r>
      <w:r>
        <w:rPr>
          <w:rFonts w:hint="cs"/>
          <w:rtl/>
        </w:rPr>
        <w:t>دانیم کفَن است یا کفن.</w:t>
      </w:r>
    </w:p>
    <w:p w:rsidR="009E3F66" w:rsidRDefault="009E3F66" w:rsidP="009E3F66">
      <w:pPr>
        <w:rPr>
          <w:rtl/>
        </w:rPr>
      </w:pPr>
      <w:r>
        <w:rPr>
          <w:rFonts w:hint="cs"/>
          <w:rtl/>
        </w:rPr>
        <w:t>إن قلت: اینجا هم قرینه داریم که کفَن است، شما قبول کردید این روایت عبد الله بن سنان که صدوق آورده است، مرسله نیست، و تتمّه آن روایت قبلی است؛ (ثمن الکفَن یخرج من أصل المال، و قال ..)، آنجا که قطعاً کفن است، پس این هم کفَن است.</w:t>
      </w:r>
    </w:p>
    <w:p w:rsidR="009E3F66" w:rsidRDefault="009E3F66" w:rsidP="009E3F66">
      <w:pPr>
        <w:rPr>
          <w:rtl/>
        </w:rPr>
      </w:pPr>
      <w:r>
        <w:rPr>
          <w:rFonts w:hint="cs"/>
          <w:rtl/>
        </w:rPr>
        <w:t>قلت: ممکن است عبد الله بن سنان جمع در روایت کرده باشد؛ ممکن است یک دفعه (ثمن الکفَن) شنیده است، و در یک راویت (کفن إمرأته) شنیده است، ولی هر دو را در یک جا آورده است. پس این قرینیّت ندارد.</w:t>
      </w:r>
    </w:p>
    <w:p w:rsidR="009E3F66" w:rsidRPr="009603A3" w:rsidRDefault="009E3F66" w:rsidP="009E3F66">
      <w:pPr>
        <w:rPr>
          <w:rtl/>
        </w:rPr>
      </w:pPr>
      <w:r>
        <w:rPr>
          <w:rFonts w:hint="cs"/>
          <w:rtl/>
        </w:rPr>
        <w:t xml:space="preserve">إن قلت: صدوق این روایات را بالقرائت دریافت </w:t>
      </w:r>
      <w:r w:rsidRPr="009603A3">
        <w:rPr>
          <w:rFonts w:hint="cs"/>
          <w:rtl/>
        </w:rPr>
        <w:t>می</w:t>
      </w:r>
      <w:r w:rsidRPr="009603A3">
        <w:rPr>
          <w:rtl/>
        </w:rPr>
        <w:softHyphen/>
      </w:r>
      <w:r w:rsidRPr="009603A3">
        <w:rPr>
          <w:rFonts w:hint="cs"/>
          <w:rtl/>
        </w:rPr>
        <w:t>کرده است، و مجرّد کتابت نبوده است؛ پس وقتی که صدوق اینها را قرائت می</w:t>
      </w:r>
      <w:r w:rsidRPr="009603A3">
        <w:rPr>
          <w:rFonts w:hint="cs"/>
          <w:rtl/>
        </w:rPr>
        <w:softHyphen/>
        <w:t>کرده و در کنار هم آورده است، به ذهن می</w:t>
      </w:r>
      <w:r w:rsidRPr="009603A3">
        <w:rPr>
          <w:rtl/>
        </w:rPr>
        <w:softHyphen/>
      </w:r>
      <w:r w:rsidRPr="009603A3">
        <w:rPr>
          <w:rFonts w:hint="cs"/>
          <w:rtl/>
        </w:rPr>
        <w:t>زند که اینها را یک جور قرائت کرده است، و قرائت واحده بوده است.</w:t>
      </w:r>
    </w:p>
    <w:p w:rsidR="009E3F66" w:rsidRDefault="009E3F66" w:rsidP="009E3F66">
      <w:pPr>
        <w:rPr>
          <w:rtl/>
        </w:rPr>
      </w:pPr>
      <w:r>
        <w:rPr>
          <w:rFonts w:hint="cs"/>
          <w:rtl/>
        </w:rPr>
        <w:t>قلت: بالفرض نسبت به مرحوم صدوق، قرائت بوده است، ولی نسبت به ما که کتابت است، و نمی</w:t>
      </w:r>
      <w:r>
        <w:rPr>
          <w:rtl/>
        </w:rPr>
        <w:softHyphen/>
      </w:r>
      <w:r>
        <w:rPr>
          <w:rFonts w:hint="cs"/>
          <w:rtl/>
        </w:rPr>
        <w:t>دانیم چه جور بوده است.</w:t>
      </w:r>
    </w:p>
    <w:p w:rsidR="009E3F66" w:rsidRDefault="009E3F66" w:rsidP="009E3F66">
      <w:pPr>
        <w:rPr>
          <w:rtl/>
        </w:rPr>
      </w:pPr>
      <w:r>
        <w:rPr>
          <w:rFonts w:hint="cs"/>
          <w:rtl/>
        </w:rPr>
        <w:t>إن قلت: اگر شک کردیم فعل است یا عین است، اصل این است که عین است.</w:t>
      </w:r>
    </w:p>
    <w:p w:rsidR="009E3F66" w:rsidRDefault="009E3F66" w:rsidP="009E3F66">
      <w:pPr>
        <w:rPr>
          <w:rtl/>
        </w:rPr>
      </w:pPr>
      <w:r>
        <w:rPr>
          <w:rFonts w:hint="cs"/>
          <w:rtl/>
        </w:rPr>
        <w:t>قلت: این حرف غلط است، چنین اصلی نداریم.</w:t>
      </w:r>
    </w:p>
    <w:p w:rsidR="009E3F66" w:rsidRDefault="009E3F66" w:rsidP="009E3F66">
      <w:pPr>
        <w:rPr>
          <w:rtl/>
        </w:rPr>
      </w:pPr>
      <w:r>
        <w:rPr>
          <w:rFonts w:hint="cs"/>
          <w:rtl/>
        </w:rPr>
        <w:t>با این بیانات، ایشان انکار کرده که (علی الزوج کفن امرأته) دلالت بر دین بکند؛ از این روایت، دین استفاده نمی</w:t>
      </w:r>
      <w:r>
        <w:rPr>
          <w:rtl/>
        </w:rPr>
        <w:softHyphen/>
      </w:r>
      <w:r>
        <w:rPr>
          <w:rFonts w:hint="cs"/>
          <w:rtl/>
        </w:rPr>
        <w:t>شود.</w:t>
      </w:r>
    </w:p>
    <w:p w:rsidR="009E3F66" w:rsidRDefault="009E3F66" w:rsidP="009E3F66">
      <w:pPr>
        <w:pStyle w:val="Heading5"/>
        <w:rPr>
          <w:rtl/>
        </w:rPr>
      </w:pPr>
      <w:bookmarkStart w:id="9" w:name="_Toc20581131"/>
      <w:r>
        <w:rPr>
          <w:rFonts w:hint="cs"/>
          <w:rtl/>
        </w:rPr>
        <w:t>کلام استاد</w:t>
      </w:r>
      <w:bookmarkEnd w:id="9"/>
    </w:p>
    <w:p w:rsidR="009E3F66" w:rsidRDefault="009E3F66" w:rsidP="009E3F66">
      <w:pPr>
        <w:rPr>
          <w:rtl/>
        </w:rPr>
      </w:pPr>
      <w:r>
        <w:rPr>
          <w:rFonts w:hint="cs"/>
          <w:rtl/>
        </w:rPr>
        <w:t>و لکن در ذهن ما این است اینکه علی الزوج استعمال کفن (بالسکون) در روایات هست، اما در جائی است که کفن را در کنار غسل آورده است. اما در مثل اینجا که فرموده (علی الزوج کفن إمرأته)، علی الزوج، مناسبتش با دین است، معمولاً دین را بر عهده می</w:t>
      </w:r>
      <w:r>
        <w:rPr>
          <w:rtl/>
        </w:rPr>
        <w:softHyphen/>
      </w:r>
      <w:r>
        <w:rPr>
          <w:rFonts w:hint="cs"/>
          <w:rtl/>
        </w:rPr>
        <w:t>گذارند. خصوصاً که در خود کفن هم (إنّما الأکفان ثلاثه) استعمال کفن، زیاد است؛ و خصوصاً که صدوق این را پشت سر آن روایت می</w:t>
      </w:r>
      <w:r>
        <w:rPr>
          <w:rtl/>
        </w:rPr>
        <w:softHyphen/>
      </w:r>
      <w:r>
        <w:rPr>
          <w:rFonts w:hint="cs"/>
          <w:rtl/>
        </w:rPr>
        <w:t>آورد، صدوق که می</w:t>
      </w:r>
      <w:r>
        <w:rPr>
          <w:rtl/>
        </w:rPr>
        <w:softHyphen/>
      </w:r>
      <w:r>
        <w:rPr>
          <w:rFonts w:hint="cs"/>
          <w:rtl/>
        </w:rPr>
        <w:t>گوید عن ابی عبد الله (ثمن الکفن یخرج من اصل المال، و قال علی الزوج کفن إمرأته اذا ماتت) که با توجه به اینکه آنها أعرف به روایات بوده</w:t>
      </w:r>
      <w:r>
        <w:rPr>
          <w:rtl/>
        </w:rPr>
        <w:softHyphen/>
      </w:r>
      <w:r>
        <w:rPr>
          <w:rFonts w:hint="cs"/>
          <w:rtl/>
        </w:rPr>
        <w:t>اند، ظاهرش این است که یک موضوع است. لازم نیست که بر ما قرائت شده باشد، همین که بر او قرائت شده باشد، کافی است. ظاهر اضافه کردن صدوق، این است که می</w:t>
      </w:r>
      <w:r>
        <w:rPr>
          <w:rtl/>
        </w:rPr>
        <w:softHyphen/>
      </w:r>
      <w:r>
        <w:rPr>
          <w:rFonts w:hint="cs"/>
          <w:rtl/>
        </w:rPr>
        <w:t>خواهد آن را تکمیل  بکند، و تکمیلش به این است که این هم کفَن باشد. اینکه من گفتم کفن از اصل مال است، ولی در زوجه این جور نیست و کفنش بر عهده زوج است. اگر قبول بکنیم که صدوق این را کفَن خوانده است، با توجه به اینکه آنها أعرف بوده</w:t>
      </w:r>
      <w:r>
        <w:rPr>
          <w:rtl/>
        </w:rPr>
        <w:softHyphen/>
      </w:r>
      <w:r>
        <w:rPr>
          <w:rFonts w:hint="cs"/>
          <w:rtl/>
        </w:rPr>
        <w:t>اند، معلوم می</w:t>
      </w:r>
      <w:r>
        <w:rPr>
          <w:rtl/>
        </w:rPr>
        <w:softHyphen/>
      </w:r>
      <w:r>
        <w:rPr>
          <w:rFonts w:hint="cs"/>
          <w:rtl/>
        </w:rPr>
        <w:t>شود که کفَن است نه کفن. چه عبدالله بن سنان در یک مجلس شنیده باشد، که پر واضح است؛ و چه در دو مجلس شنیده باشد و در یک بیان بیاورد، و یا خود صدوق در کنار هم آورده باشد، معلوم می</w:t>
      </w:r>
      <w:r>
        <w:rPr>
          <w:rtl/>
        </w:rPr>
        <w:softHyphen/>
      </w:r>
      <w:r>
        <w:rPr>
          <w:rFonts w:hint="cs"/>
          <w:rtl/>
        </w:rPr>
        <w:t>شود که کفَن است.</w:t>
      </w:r>
    </w:p>
    <w:p w:rsidR="009E3F66" w:rsidRDefault="009E3F66" w:rsidP="009E3F66">
      <w:pPr>
        <w:pStyle w:val="Heading4"/>
        <w:rPr>
          <w:rtl/>
        </w:rPr>
      </w:pPr>
      <w:bookmarkStart w:id="10" w:name="_Toc20581132"/>
      <w:r>
        <w:rPr>
          <w:rFonts w:hint="cs"/>
          <w:rtl/>
        </w:rPr>
        <w:lastRenderedPageBreak/>
        <w:t>انکار تعیّن کفن بالوضع علی الزوجه</w:t>
      </w:r>
      <w:bookmarkEnd w:id="10"/>
    </w:p>
    <w:p w:rsidR="009E3F66" w:rsidRDefault="009E3F66" w:rsidP="009E3F66">
      <w:pPr>
        <w:rPr>
          <w:rtl/>
        </w:rPr>
      </w:pPr>
      <w:r>
        <w:rPr>
          <w:rFonts w:hint="cs"/>
          <w:rtl/>
        </w:rPr>
        <w:t>درست است که دلالت بر دینیّت دارد، اما اینکه به وضع این کفن، متعیّن شود، و ملکش شود؛ نادرست است. اینکه در دین به قبض متعیّن می</w:t>
      </w:r>
      <w:r>
        <w:rPr>
          <w:rtl/>
        </w:rPr>
        <w:softHyphen/>
      </w:r>
      <w:r>
        <w:rPr>
          <w:rFonts w:hint="cs"/>
          <w:rtl/>
        </w:rPr>
        <w:t>شود، بخاطر آن تراضی فی البین است؛ و لکن این معنی در محل کلام متصوَّر نیست، در محل کلام، رضایت در ناحیه زوجه معنی ندارد. (انکار مقدّمه ثالثه)</w:t>
      </w:r>
    </w:p>
    <w:p w:rsidR="009E3F66" w:rsidRDefault="009E3F66" w:rsidP="009E3F66">
      <w:pPr>
        <w:pStyle w:val="Heading5"/>
        <w:tabs>
          <w:tab w:val="left" w:pos="3417"/>
        </w:tabs>
        <w:rPr>
          <w:rtl/>
        </w:rPr>
      </w:pPr>
      <w:bookmarkStart w:id="11" w:name="_Toc20581133"/>
      <w:r>
        <w:rPr>
          <w:rFonts w:hint="cs"/>
          <w:rtl/>
        </w:rPr>
        <w:t>جواب استاد از انکار</w:t>
      </w:r>
      <w:bookmarkEnd w:id="11"/>
      <w:r>
        <w:rPr>
          <w:rtl/>
        </w:rPr>
        <w:tab/>
      </w:r>
    </w:p>
    <w:p w:rsidR="009E3F66" w:rsidRDefault="009E3F66" w:rsidP="009E3F66">
      <w:pPr>
        <w:rPr>
          <w:rtl/>
        </w:rPr>
      </w:pPr>
      <w:r>
        <w:rPr>
          <w:rFonts w:hint="cs"/>
          <w:rtl/>
        </w:rPr>
        <w:t>و لکن این هم قابل جواب است، ممکن است بگوئیم که دین است، و دین هم به إقباض تعیّن پیدا می</w:t>
      </w:r>
      <w:r>
        <w:rPr>
          <w:rtl/>
        </w:rPr>
        <w:softHyphen/>
      </w:r>
      <w:r>
        <w:rPr>
          <w:rFonts w:hint="cs"/>
          <w:rtl/>
        </w:rPr>
        <w:t>کند، و لو به قبض ولیّ، که زوجش ولیّ است؛ همین که گفت این کفن زوجه من باشد، (حال به مجرّد گفتن اگر قبول نکنید، ولی وقتی که اجازه داد، یا خودش وضع کرد بر زوجه)، این وضع، قبض آن دین، می</w:t>
      </w:r>
      <w:r>
        <w:rPr>
          <w:rFonts w:hint="cs"/>
          <w:rtl/>
        </w:rPr>
        <w:softHyphen/>
        <w:t>شود، و از ملک زوج خارج می</w:t>
      </w:r>
      <w:r>
        <w:rPr>
          <w:rtl/>
        </w:rPr>
        <w:softHyphen/>
      </w:r>
      <w:r>
        <w:rPr>
          <w:rFonts w:hint="cs"/>
          <w:rtl/>
        </w:rPr>
        <w:t>شود؛ چون هر دینی که قبض بشود و لو به قبض ولیّ، متعیّن می</w:t>
      </w:r>
      <w:r>
        <w:rPr>
          <w:rtl/>
        </w:rPr>
        <w:softHyphen/>
      </w:r>
      <w:r>
        <w:rPr>
          <w:rFonts w:hint="cs"/>
          <w:rtl/>
        </w:rPr>
        <w:t>شود. قبض میّت کَلا قبض است، ولی ولیّش که این قبض را امضاء کرد، دین می</w:t>
      </w:r>
      <w:r>
        <w:rPr>
          <w:rtl/>
        </w:rPr>
        <w:softHyphen/>
      </w:r>
      <w:r>
        <w:rPr>
          <w:rFonts w:hint="cs"/>
          <w:rtl/>
        </w:rPr>
        <w:t>شود مقبوض، و از ملک زوج خارج می</w:t>
      </w:r>
      <w:r>
        <w:rPr>
          <w:rtl/>
        </w:rPr>
        <w:softHyphen/>
      </w:r>
      <w:r>
        <w:rPr>
          <w:rFonts w:hint="cs"/>
          <w:rtl/>
        </w:rPr>
        <w:t>شود.</w:t>
      </w:r>
    </w:p>
    <w:p w:rsidR="009E3F66" w:rsidRDefault="009E3F66" w:rsidP="009E3F66">
      <w:pPr>
        <w:pStyle w:val="Heading5"/>
        <w:rPr>
          <w:rtl/>
        </w:rPr>
      </w:pPr>
      <w:bookmarkStart w:id="12" w:name="_Toc20581134"/>
      <w:r>
        <w:rPr>
          <w:rFonts w:hint="cs"/>
          <w:rtl/>
        </w:rPr>
        <w:t>جواب استاد از شبهه</w:t>
      </w:r>
      <w:bookmarkEnd w:id="12"/>
    </w:p>
    <w:p w:rsidR="009E3F66" w:rsidRPr="00846F3D" w:rsidRDefault="009E3F66" w:rsidP="009E3F66">
      <w:pPr>
        <w:pStyle w:val="a0"/>
        <w:rPr>
          <w:rtl/>
        </w:rPr>
      </w:pPr>
      <w:r w:rsidRPr="00846F3D">
        <w:rPr>
          <w:rFonts w:hint="cs"/>
          <w:rtl/>
        </w:rPr>
        <w:t>آنی که می</w:t>
      </w:r>
      <w:r w:rsidRPr="00846F3D">
        <w:rPr>
          <w:rtl/>
        </w:rPr>
        <w:softHyphen/>
      </w:r>
      <w:r w:rsidRPr="00846F3D">
        <w:rPr>
          <w:rFonts w:hint="cs"/>
          <w:rtl/>
        </w:rPr>
        <w:t>شود از این شبهه جواب داد اینکه این (روایت) حقّ را ثابت می</w:t>
      </w:r>
      <w:r w:rsidRPr="00846F3D">
        <w:rPr>
          <w:rtl/>
        </w:rPr>
        <w:softHyphen/>
      </w:r>
      <w:r w:rsidRPr="00846F3D">
        <w:rPr>
          <w:rFonts w:hint="cs"/>
          <w:rtl/>
        </w:rPr>
        <w:t>کند یا دین را، با حقّ هم سازگاری دارد.</w:t>
      </w:r>
      <w:r w:rsidRPr="007C55F4">
        <w:rPr>
          <w:rFonts w:hint="cs"/>
          <w:rtl/>
        </w:rPr>
        <w:t xml:space="preserve"> </w:t>
      </w:r>
      <w:r w:rsidRPr="00846F3D">
        <w:rPr>
          <w:rFonts w:hint="cs"/>
          <w:rtl/>
        </w:rPr>
        <w:t>(مرحوم حکیم</w:t>
      </w:r>
      <w:r>
        <w:rPr>
          <w:rStyle w:val="FootnoteReference"/>
          <w:rFonts w:ascii="Noor_Titr" w:hAnsi="Noor_Titr" w:cs="B Lotus"/>
          <w:sz w:val="28"/>
          <w:rtl/>
        </w:rPr>
        <w:footnoteReference w:id="5"/>
      </w:r>
      <w:r w:rsidRPr="00846F3D">
        <w:rPr>
          <w:rFonts w:hint="cs"/>
          <w:rtl/>
        </w:rPr>
        <w:t xml:space="preserve"> هم </w:t>
      </w:r>
      <w:r>
        <w:rPr>
          <w:rFonts w:hint="cs"/>
          <w:rtl/>
        </w:rPr>
        <w:t xml:space="preserve">این جواب را </w:t>
      </w:r>
      <w:r w:rsidRPr="00846F3D">
        <w:rPr>
          <w:rFonts w:hint="cs"/>
          <w:rtl/>
        </w:rPr>
        <w:t>دارد)</w:t>
      </w:r>
      <w:r>
        <w:rPr>
          <w:rFonts w:hint="cs"/>
          <w:rtl/>
        </w:rPr>
        <w:t>.</w:t>
      </w:r>
    </w:p>
    <w:p w:rsidR="008C3162" w:rsidRPr="001A27D7" w:rsidRDefault="008C3162"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B17" w:rsidRDefault="002D6B17" w:rsidP="008B750B">
      <w:pPr>
        <w:spacing w:line="240" w:lineRule="auto"/>
      </w:pPr>
      <w:r>
        <w:separator/>
      </w:r>
    </w:p>
  </w:endnote>
  <w:endnote w:type="continuationSeparator" w:id="0">
    <w:p w:rsidR="002D6B17" w:rsidRDefault="002D6B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E3F66" w:rsidRPr="009E3F66">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20" w:name="BokAdres"/>
          <w:bookmarkEnd w:id="2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B17" w:rsidRDefault="002D6B17" w:rsidP="008B750B">
      <w:pPr>
        <w:spacing w:line="240" w:lineRule="auto"/>
      </w:pPr>
      <w:r>
        <w:separator/>
      </w:r>
    </w:p>
  </w:footnote>
  <w:footnote w:type="continuationSeparator" w:id="0">
    <w:p w:rsidR="002D6B17" w:rsidRDefault="002D6B17" w:rsidP="008B750B">
      <w:pPr>
        <w:spacing w:line="240" w:lineRule="auto"/>
      </w:pPr>
      <w:r>
        <w:continuationSeparator/>
      </w:r>
    </w:p>
  </w:footnote>
  <w:footnote w:id="1">
    <w:p w:rsidR="009E3F66" w:rsidRPr="000764D6" w:rsidRDefault="009E3F66" w:rsidP="009E3F66">
      <w:pPr>
        <w:spacing w:line="240" w:lineRule="auto"/>
        <w:jc w:val="both"/>
        <w:rPr>
          <w:rFonts w:ascii="Noor_Lotus" w:eastAsia="Times New Roman" w:hAnsi="Noor_Lotus" w:hint="cs"/>
          <w:szCs w:val="22"/>
        </w:rPr>
      </w:pPr>
      <w:r w:rsidRPr="000764D6">
        <w:rPr>
          <w:rStyle w:val="FootnoteReference"/>
          <w:szCs w:val="22"/>
        </w:rPr>
        <w:footnoteRef/>
      </w:r>
      <w:r w:rsidRPr="000764D6">
        <w:rPr>
          <w:szCs w:val="22"/>
          <w:rtl/>
        </w:rPr>
        <w:t xml:space="preserve"> </w:t>
      </w:r>
      <w:r w:rsidRPr="000764D6">
        <w:rPr>
          <w:rFonts w:hint="cs"/>
          <w:szCs w:val="22"/>
          <w:rtl/>
        </w:rPr>
        <w:t xml:space="preserve">- </w:t>
      </w:r>
      <w:r w:rsidRPr="00B74BB2">
        <w:rPr>
          <w:rFonts w:ascii="Noor_Titr" w:eastAsia="Times New Roman" w:hAnsi="Noor_Titr" w:hint="cs"/>
          <w:szCs w:val="22"/>
          <w:rtl/>
        </w:rPr>
        <w:t xml:space="preserve">جواهر الكلام في شرح شرائع الإسلام، ج‌4، </w:t>
      </w:r>
      <w:r>
        <w:rPr>
          <w:rFonts w:ascii="Noor_Titr" w:eastAsia="Times New Roman" w:hAnsi="Noor_Titr" w:hint="cs"/>
          <w:szCs w:val="22"/>
          <w:rtl/>
        </w:rPr>
        <w:t>ص</w:t>
      </w:r>
      <w:r w:rsidRPr="00B74BB2">
        <w:rPr>
          <w:rFonts w:ascii="Noor_Titr" w:eastAsia="Times New Roman" w:hAnsi="Noor_Titr" w:hint="cs"/>
          <w:szCs w:val="22"/>
          <w:rtl/>
        </w:rPr>
        <w:t>ص: 258‌</w:t>
      </w:r>
      <w:r w:rsidRPr="000764D6">
        <w:rPr>
          <w:rFonts w:ascii="Noor_Lotus" w:eastAsia="Times New Roman" w:hAnsi="Noor_Lotus" w:hint="cs"/>
          <w:szCs w:val="22"/>
          <w:rtl/>
        </w:rPr>
        <w:t xml:space="preserve"> - 257 (و لو لم يكن عنده إلا كفن واحد فالظاهر تقديمه عليها لما دل على تقديم الكفن على سائر الحقوق، و احتمال تقديمها عليه لسبق التعلق ضعيف حتى لو كان قد وضع عليها، لعدم زوال ملكه عنه بذلك، و لذا كان له إبداله، نعم لو دفنت فلا إشكال في اختصاصها به و إن لم نقل بخروجه عن ملكه أيضا بذلك، مع أنه محتمل لثبوت استحقاقها له، لكنه ضعيف لعدم صلاحية الميت للملك ابتداء، و ما يشعر به‌</w:t>
      </w:r>
      <w:r>
        <w:rPr>
          <w:rFonts w:ascii="Noor_Lotus" w:eastAsia="Times New Roman" w:hAnsi="Noor_Lotus" w:hint="cs"/>
          <w:szCs w:val="22"/>
          <w:rtl/>
        </w:rPr>
        <w:t xml:space="preserve"> </w:t>
      </w:r>
      <w:r w:rsidRPr="00B74BB2">
        <w:rPr>
          <w:rFonts w:ascii="Traditional Arabic" w:eastAsia="Times New Roman" w:hAnsi="Traditional Arabic" w:hint="cs"/>
          <w:szCs w:val="22"/>
          <w:rtl/>
        </w:rPr>
        <w:t>قول الكاظم (عليه السلام) في خبر الفضل بن يونس بعد أن سأله</w:t>
      </w:r>
      <w:r w:rsidRPr="00B74BB2">
        <w:rPr>
          <w:rFonts w:ascii="Noor_Lotus" w:eastAsia="Times New Roman" w:hAnsi="Noor_Lotus" w:hint="cs"/>
          <w:szCs w:val="22"/>
          <w:rtl/>
        </w:rPr>
        <w:t xml:space="preserve"> «عن الميت الذي لم يخلف شيئا أجهزه من مال الزكاة؟- إلى أن قال له أيضا-: فإن اتجر عليه بعض إخوانه بكفن آخر و كان عليه دين أ يجعل الدين؟ قال: لا، ليس هذا ميراثا إنما هذا شي‌ء صار إليه بعد وفاته»</w:t>
      </w:r>
      <w:r>
        <w:rPr>
          <w:rFonts w:ascii="Noor_Lotus" w:eastAsia="Times New Roman" w:hAnsi="Noor_Lotus" w:hint="cs"/>
          <w:szCs w:val="22"/>
          <w:rtl/>
        </w:rPr>
        <w:t xml:space="preserve"> </w:t>
      </w:r>
      <w:r w:rsidRPr="00B74BB2">
        <w:rPr>
          <w:rFonts w:ascii="Noor_Lotus" w:eastAsia="Times New Roman" w:hAnsi="Noor_Lotus" w:hint="cs"/>
          <w:szCs w:val="22"/>
        </w:rPr>
        <w:t>‌</w:t>
      </w:r>
      <w:r w:rsidRPr="00B74BB2">
        <w:rPr>
          <w:rFonts w:ascii="Noor_Lotus" w:eastAsia="Times New Roman" w:hAnsi="Noor_Lotus" w:hint="cs"/>
          <w:szCs w:val="22"/>
          <w:rtl/>
        </w:rPr>
        <w:t>الحديث.</w:t>
      </w:r>
      <w:r w:rsidRPr="000764D6">
        <w:rPr>
          <w:rFonts w:ascii="Noor_Lotus" w:eastAsia="Times New Roman" w:hAnsi="Noor_Lotus" w:hint="cs"/>
          <w:szCs w:val="22"/>
          <w:rtl/>
        </w:rPr>
        <w:t xml:space="preserve">  </w:t>
      </w:r>
      <w:r w:rsidRPr="00B74BB2">
        <w:rPr>
          <w:rFonts w:ascii="Noor_Lotus" w:eastAsia="Times New Roman" w:hAnsi="Noor_Lotus" w:hint="cs"/>
          <w:szCs w:val="22"/>
          <w:rtl/>
        </w:rPr>
        <w:t>و تظهر الثمرة فيما لو اتفق وجود الكفن و يئس من الميت بأن أخذه السيل أو السبع و نحوهما، فعلى الأول يختص الزوج به، كما لو كان الكفن مأخوذا من بيت المال مثلا أو تبرع به متبرع فإنه يعود إليهما، و على الثاني يكون ميراثا، و قد يحتمل أن يكون‌</w:t>
      </w:r>
      <w:r w:rsidRPr="000764D6">
        <w:rPr>
          <w:rFonts w:ascii="Noor_Lotus" w:eastAsia="Times New Roman" w:hAnsi="Noor_Lotus" w:hint="cs"/>
          <w:szCs w:val="22"/>
          <w:rtl/>
        </w:rPr>
        <w:t xml:space="preserve"> </w:t>
      </w:r>
      <w:r w:rsidRPr="00B74BB2">
        <w:rPr>
          <w:rFonts w:ascii="Noor_Lotus" w:eastAsia="Times New Roman" w:hAnsi="Noor_Lotus" w:hint="cs"/>
          <w:szCs w:val="22"/>
          <w:rtl/>
        </w:rPr>
        <w:t>الناس فيه شرعا سواء، لزوال ملك الزوج عنه بالاعراض، و عدم ملك الميت له حتى يكون إرثا، فتأمل</w:t>
      </w:r>
      <w:r>
        <w:rPr>
          <w:rFonts w:ascii="Noor_Lotus" w:eastAsia="Times New Roman" w:hAnsi="Noor_Lotus" w:hint="cs"/>
          <w:szCs w:val="22"/>
          <w:rtl/>
        </w:rPr>
        <w:t>)</w:t>
      </w:r>
      <w:r w:rsidRPr="00B74BB2">
        <w:rPr>
          <w:rFonts w:ascii="Noor_Lotus" w:eastAsia="Times New Roman" w:hAnsi="Noor_Lotus" w:hint="cs"/>
          <w:szCs w:val="22"/>
          <w:rtl/>
        </w:rPr>
        <w:t>.</w:t>
      </w:r>
    </w:p>
  </w:footnote>
  <w:footnote w:id="2">
    <w:p w:rsidR="009E3F66" w:rsidRPr="000764D6" w:rsidRDefault="009E3F66" w:rsidP="009E3F66">
      <w:pPr>
        <w:pStyle w:val="NormalWeb"/>
        <w:bidi/>
        <w:spacing w:before="0" w:beforeAutospacing="0" w:after="0" w:afterAutospacing="0"/>
        <w:jc w:val="both"/>
        <w:rPr>
          <w:rFonts w:ascii="Noor_Lotus" w:hAnsi="Noor_Lotus" w:cs="B Badr" w:hint="cs"/>
          <w:sz w:val="22"/>
          <w:szCs w:val="22"/>
        </w:rPr>
      </w:pPr>
      <w:r w:rsidRPr="000764D6">
        <w:rPr>
          <w:rStyle w:val="FootnoteReference"/>
          <w:rFonts w:cs="B Badr"/>
          <w:sz w:val="22"/>
          <w:szCs w:val="22"/>
        </w:rPr>
        <w:footnoteRef/>
      </w:r>
      <w:r w:rsidRPr="000764D6">
        <w:rPr>
          <w:rFonts w:cs="B Badr"/>
          <w:sz w:val="22"/>
          <w:szCs w:val="22"/>
          <w:rtl/>
        </w:rPr>
        <w:t xml:space="preserve"> </w:t>
      </w:r>
      <w:r w:rsidRPr="000764D6">
        <w:rPr>
          <w:rFonts w:cs="B Badr" w:hint="cs"/>
          <w:sz w:val="22"/>
          <w:szCs w:val="22"/>
          <w:rtl/>
        </w:rPr>
        <w:t xml:space="preserve">- </w:t>
      </w:r>
      <w:r w:rsidRPr="00B76453">
        <w:rPr>
          <w:rFonts w:ascii="Noor_Titr" w:hAnsi="Noor_Titr" w:cs="B Badr" w:hint="cs"/>
          <w:sz w:val="22"/>
          <w:szCs w:val="22"/>
          <w:rtl/>
        </w:rPr>
        <w:t>موسوعة الإمام الخوئي، ج‌9، ص</w:t>
      </w:r>
      <w:r w:rsidRPr="000764D6">
        <w:rPr>
          <w:rFonts w:ascii="Noor_Titr" w:hAnsi="Noor_Titr" w:cs="B Badr" w:hint="cs"/>
          <w:sz w:val="22"/>
          <w:szCs w:val="22"/>
          <w:rtl/>
        </w:rPr>
        <w:t>ص</w:t>
      </w:r>
      <w:r w:rsidRPr="00B76453">
        <w:rPr>
          <w:rFonts w:ascii="Noor_Titr" w:hAnsi="Noor_Titr" w:cs="B Badr" w:hint="cs"/>
          <w:sz w:val="22"/>
          <w:szCs w:val="22"/>
          <w:rtl/>
        </w:rPr>
        <w:t>: 129‌</w:t>
      </w:r>
      <w:r w:rsidRPr="000764D6">
        <w:rPr>
          <w:rFonts w:ascii="Noor_Titr" w:hAnsi="Noor_Titr" w:cs="B Badr" w:hint="cs"/>
          <w:sz w:val="22"/>
          <w:szCs w:val="22"/>
          <w:rtl/>
        </w:rPr>
        <w:t xml:space="preserve"> - 128 (</w:t>
      </w:r>
      <w:r w:rsidRPr="000764D6">
        <w:rPr>
          <w:rFonts w:ascii="Noor_Lotus" w:hAnsi="Noor_Lotus" w:cs="B Badr" w:hint="cs"/>
          <w:sz w:val="22"/>
          <w:szCs w:val="22"/>
          <w:rtl/>
        </w:rPr>
        <w:t xml:space="preserve">و الّذي يدل على ذلك أمران: </w:t>
      </w:r>
      <w:r w:rsidRPr="00B76453">
        <w:rPr>
          <w:rFonts w:ascii="Noor_Lotus" w:hAnsi="Noor_Lotus" w:cs="B Badr" w:hint="cs"/>
          <w:sz w:val="22"/>
          <w:szCs w:val="22"/>
          <w:rtl/>
        </w:rPr>
        <w:t>أحدهما: أن للزوج حق تبديل الكفن بعد تكفين زوجته به، فلو كان ما كفّنها به ملكاً لها لم يجز للزوج تعويضه بوجه.</w:t>
      </w:r>
      <w:r w:rsidRPr="000764D6">
        <w:rPr>
          <w:rFonts w:ascii="Noor_Lotus" w:hAnsi="Noor_Lotus" w:cs="B Badr" w:hint="cs"/>
          <w:sz w:val="22"/>
          <w:szCs w:val="22"/>
          <w:rtl/>
        </w:rPr>
        <w:t xml:space="preserve"> </w:t>
      </w:r>
      <w:r w:rsidRPr="00B76453">
        <w:rPr>
          <w:rFonts w:ascii="Noor_Lotus" w:hAnsi="Noor_Lotus" w:cs="B Badr" w:hint="cs"/>
          <w:sz w:val="22"/>
          <w:szCs w:val="22"/>
          <w:rtl/>
        </w:rPr>
        <w:t>و ثانيهما: أنّ الزوجة المتوفاة لو ذهب بها السيل بعد تكفينها و بقي كفنها أو أكلها السبع و بقي كفنها لا إشكال في رجوع الكفن إلى الزوج و لا ينتقل إلى ورثتها كما‌</w:t>
      </w:r>
      <w:r w:rsidRPr="000764D6">
        <w:rPr>
          <w:rFonts w:ascii="Noor_Lotus" w:hAnsi="Noor_Lotus" w:cs="B Badr" w:hint="cs"/>
          <w:sz w:val="22"/>
          <w:szCs w:val="22"/>
          <w:rtl/>
        </w:rPr>
        <w:t xml:space="preserve"> </w:t>
      </w:r>
      <w:r w:rsidRPr="00B76453">
        <w:rPr>
          <w:rFonts w:ascii="Noor_Lotus" w:hAnsi="Noor_Lotus" w:cs="B Badr" w:hint="cs"/>
          <w:sz w:val="22"/>
          <w:szCs w:val="22"/>
          <w:rtl/>
        </w:rPr>
        <w:t>سيتعرّض له الماتن عن قريب و لا وجه لذلك إلّا كون الكفن باقياً على ملك الزوج و لمّا لم يكن للزوج كفن فينزع عنها و يكفن به الزوج، فما أفاده الماتن (قدس سره) على طبق القاعدة</w:t>
      </w:r>
      <w:r w:rsidRPr="000764D6">
        <w:rPr>
          <w:rFonts w:ascii="Noor_Lotus" w:hAnsi="Noor_Lotus" w:cs="B Badr" w:hint="cs"/>
          <w:sz w:val="22"/>
          <w:szCs w:val="22"/>
          <w:rtl/>
        </w:rPr>
        <w:t>)</w:t>
      </w:r>
      <w:r w:rsidRPr="00B76453">
        <w:rPr>
          <w:rFonts w:ascii="Noor_Lotus" w:hAnsi="Noor_Lotus" w:cs="B Badr" w:hint="cs"/>
          <w:sz w:val="22"/>
          <w:szCs w:val="22"/>
          <w:rtl/>
        </w:rPr>
        <w:t>.</w:t>
      </w:r>
    </w:p>
  </w:footnote>
  <w:footnote w:id="3">
    <w:p w:rsidR="009E3F66" w:rsidRPr="000764D6" w:rsidRDefault="009E3F66" w:rsidP="009E3F66">
      <w:pPr>
        <w:pStyle w:val="NormalWeb"/>
        <w:bidi/>
        <w:spacing w:before="0" w:beforeAutospacing="0" w:after="0" w:afterAutospacing="0"/>
        <w:jc w:val="both"/>
        <w:rPr>
          <w:rFonts w:ascii="Noor_Lotus" w:hAnsi="Noor_Lotus" w:cs="B Badr"/>
          <w:sz w:val="22"/>
          <w:szCs w:val="22"/>
        </w:rPr>
      </w:pPr>
      <w:r w:rsidRPr="000764D6">
        <w:rPr>
          <w:rStyle w:val="FootnoteReference"/>
          <w:rFonts w:cs="B Badr"/>
          <w:sz w:val="22"/>
          <w:szCs w:val="22"/>
        </w:rPr>
        <w:footnoteRef/>
      </w:r>
      <w:r w:rsidRPr="000764D6">
        <w:rPr>
          <w:rFonts w:cs="B Badr"/>
          <w:sz w:val="22"/>
          <w:szCs w:val="22"/>
          <w:rtl/>
        </w:rPr>
        <w:t xml:space="preserve"> </w:t>
      </w:r>
      <w:r w:rsidRPr="000764D6">
        <w:rPr>
          <w:rFonts w:cs="B Badr" w:hint="cs"/>
          <w:sz w:val="22"/>
          <w:szCs w:val="22"/>
          <w:rtl/>
        </w:rPr>
        <w:t xml:space="preserve">- </w:t>
      </w:r>
      <w:r w:rsidRPr="000764D6">
        <w:rPr>
          <w:rFonts w:ascii="Noor_Titr" w:hAnsi="Noor_Titr" w:cs="B Badr" w:hint="cs"/>
          <w:sz w:val="22"/>
          <w:szCs w:val="22"/>
          <w:rtl/>
        </w:rPr>
        <w:t>مستمسك العروة الوثقى، ج‌4، ص: 169</w:t>
      </w:r>
      <w:r w:rsidRPr="000764D6">
        <w:rPr>
          <w:rFonts w:ascii="Noor_Lotus" w:hAnsi="Noor_Lotus" w:cs="B Badr" w:hint="cs"/>
          <w:sz w:val="22"/>
          <w:szCs w:val="22"/>
          <w:rtl/>
        </w:rPr>
        <w:t xml:space="preserve"> (كما أن القطع بجواز التبديل أعم من بقائه على ملكه، لجواز أن يكون ذلك لولايته على التجهيز).</w:t>
      </w:r>
    </w:p>
    <w:p w:rsidR="009E3F66" w:rsidRPr="000764D6" w:rsidRDefault="009E3F66" w:rsidP="009E3F66">
      <w:pPr>
        <w:pStyle w:val="FootnoteText"/>
        <w:jc w:val="both"/>
        <w:rPr>
          <w:rFonts w:hint="cs"/>
          <w:sz w:val="22"/>
          <w:szCs w:val="22"/>
        </w:rPr>
      </w:pPr>
    </w:p>
  </w:footnote>
  <w:footnote w:id="4">
    <w:p w:rsidR="009E3F66" w:rsidRPr="000764D6" w:rsidRDefault="009E3F66" w:rsidP="009E3F66">
      <w:pPr>
        <w:pStyle w:val="FootnoteText"/>
        <w:jc w:val="both"/>
        <w:rPr>
          <w:rFonts w:hint="cs"/>
          <w:sz w:val="22"/>
          <w:szCs w:val="22"/>
        </w:rPr>
      </w:pPr>
      <w:r w:rsidRPr="000764D6">
        <w:rPr>
          <w:rStyle w:val="FootnoteReference"/>
          <w:sz w:val="22"/>
          <w:szCs w:val="22"/>
        </w:rPr>
        <w:footnoteRef/>
      </w:r>
      <w:r w:rsidRPr="000764D6">
        <w:rPr>
          <w:sz w:val="22"/>
          <w:szCs w:val="22"/>
          <w:rtl/>
        </w:rPr>
        <w:t xml:space="preserve"> </w:t>
      </w:r>
      <w:r w:rsidRPr="000764D6">
        <w:rPr>
          <w:rFonts w:hint="cs"/>
          <w:sz w:val="22"/>
          <w:szCs w:val="22"/>
          <w:rtl/>
        </w:rPr>
        <w:t xml:space="preserve">- </w:t>
      </w:r>
      <w:r w:rsidRPr="000764D6">
        <w:rPr>
          <w:rFonts w:ascii="Noor_Titr" w:eastAsia="Times New Roman" w:hAnsi="Noor_Titr" w:hint="cs"/>
          <w:sz w:val="22"/>
          <w:szCs w:val="22"/>
          <w:rtl/>
        </w:rPr>
        <w:t>موسوعة الإمام الخوئي، ج‌9، صص: 130</w:t>
      </w:r>
      <w:r w:rsidRPr="00B76453">
        <w:rPr>
          <w:rFonts w:ascii="Noor_Titr" w:eastAsia="Times New Roman" w:hAnsi="Noor_Titr" w:hint="cs"/>
          <w:sz w:val="22"/>
          <w:szCs w:val="22"/>
          <w:rtl/>
        </w:rPr>
        <w:t>‌</w:t>
      </w:r>
      <w:r w:rsidRPr="000764D6">
        <w:rPr>
          <w:rFonts w:ascii="Noor_Titr" w:eastAsia="Times New Roman" w:hAnsi="Noor_Titr" w:hint="cs"/>
          <w:sz w:val="22"/>
          <w:szCs w:val="22"/>
          <w:rtl/>
        </w:rPr>
        <w:t xml:space="preserve"> - 129.</w:t>
      </w:r>
    </w:p>
  </w:footnote>
  <w:footnote w:id="5">
    <w:p w:rsidR="009E3F66" w:rsidRPr="000764D6" w:rsidRDefault="009E3F66" w:rsidP="009E3F66">
      <w:pPr>
        <w:pStyle w:val="NormalWeb"/>
        <w:bidi/>
        <w:spacing w:before="0" w:beforeAutospacing="0" w:after="0" w:afterAutospacing="0"/>
        <w:jc w:val="both"/>
        <w:rPr>
          <w:rFonts w:ascii="Noor_Lotus" w:hAnsi="Noor_Lotus" w:cs="B Badr" w:hint="cs"/>
          <w:sz w:val="22"/>
          <w:szCs w:val="22"/>
        </w:rPr>
      </w:pPr>
      <w:r w:rsidRPr="000764D6">
        <w:rPr>
          <w:rStyle w:val="FootnoteReference"/>
          <w:rFonts w:cs="B Badr"/>
          <w:sz w:val="22"/>
          <w:szCs w:val="22"/>
        </w:rPr>
        <w:footnoteRef/>
      </w:r>
      <w:r w:rsidRPr="000764D6">
        <w:rPr>
          <w:rFonts w:cs="B Badr"/>
          <w:sz w:val="22"/>
          <w:szCs w:val="22"/>
          <w:rtl/>
        </w:rPr>
        <w:t xml:space="preserve"> </w:t>
      </w:r>
      <w:r w:rsidRPr="000764D6">
        <w:rPr>
          <w:rFonts w:cs="B Badr" w:hint="cs"/>
          <w:sz w:val="22"/>
          <w:szCs w:val="22"/>
          <w:rtl/>
        </w:rPr>
        <w:t xml:space="preserve">- </w:t>
      </w:r>
      <w:r w:rsidRPr="000764D6">
        <w:rPr>
          <w:rFonts w:ascii="Noor_Titr" w:hAnsi="Noor_Titr" w:cs="B Badr" w:hint="cs"/>
          <w:sz w:val="22"/>
          <w:szCs w:val="22"/>
          <w:rtl/>
        </w:rPr>
        <w:t>مستمسك العروة الوثقى، ج‌4، ص: 169</w:t>
      </w:r>
      <w:r w:rsidRPr="000764D6">
        <w:rPr>
          <w:rFonts w:ascii="Noor_Lotus" w:hAnsi="Noor_Lotus" w:cs="B Badr" w:hint="cs"/>
          <w:sz w:val="22"/>
          <w:szCs w:val="22"/>
          <w:rtl/>
        </w:rPr>
        <w:t xml:space="preserve"> (اللهم إلا أن يقال: مجرد تضمن النص لكون الكفن في ذمة الزوج أعم من ملك الزوجة، إذ على المعنى الثاني- أيضاً- يكون في ذمة الزوج لأنه يكفي في اشتغال الذمة بالعين كونها موضوعاً لحق الغير، كما لو أتلف الراهن العين المرهونة فإنه يضمنها مع أنها ملك له. نعم لو تضمن النص أن للزوجة على الزوج كفنها تعين المعنى الأول، لكن النص خال عن ذلك. و حينئذ فمقتضى أصالة عدم ملك الزوجة الكفن البناء على المعنى الثاني، و مقتضى الإطلاق المقامي المتقدم البناء على الوجه الأول منه، و سيأتي في المسألة العشرين أن الحق تقديم الكفن على حق الغير المتعلق بمال الميت).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C06989">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C06989">
      <w:rPr>
        <w:sz w:val="24"/>
        <w:szCs w:val="24"/>
        <w:rtl/>
      </w:rPr>
      <w:t>28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C06989">
      <w:rPr>
        <w:rFonts w:hint="cs"/>
        <w:sz w:val="24"/>
        <w:szCs w:val="24"/>
        <w:rtl/>
      </w:rPr>
      <w:t>تکفین</w:t>
    </w:r>
    <w:r w:rsidR="00C06989">
      <w:rPr>
        <w:sz w:val="24"/>
        <w:szCs w:val="24"/>
        <w:rtl/>
      </w:rPr>
      <w:t xml:space="preserve"> </w:t>
    </w:r>
    <w:r w:rsidR="00C06989">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C06989">
      <w:rPr>
        <w:rFonts w:hint="cs"/>
        <w:sz w:val="24"/>
        <w:szCs w:val="24"/>
        <w:rtl/>
      </w:rPr>
      <w:t>سجاد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C06989">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D6B17"/>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06989"/>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FFB3E-DFB7-4697-A1A0-24F246E4F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1223</Words>
  <Characters>6973</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8180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2019-09-28T13:05:00Z</dcterms:created>
  <dcterms:modified xsi:type="dcterms:W3CDTF">2019-09-28T13:08:00Z</dcterms:modified>
</cp:coreProperties>
</file>