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1C5115" w:rsidRDefault="001C5115" w:rsidP="001C5115">
      <w:pPr>
        <w:pStyle w:val="32"/>
        <w:tabs>
          <w:tab w:val="right" w:leader="dot" w:pos="10194"/>
        </w:tabs>
        <w:rPr>
          <w:rFonts w:asciiTheme="minorHAnsi" w:eastAsiaTheme="minorEastAsia" w:hAnsiTheme="minorHAnsi" w:cstheme="minorBidi"/>
          <w:bCs w:val="0"/>
          <w:iCs w:val="0"/>
          <w:noProof/>
          <w:color w:val="auto"/>
          <w:szCs w:val="22"/>
          <w:rtl/>
          <w:lang w:bidi="ar-SA"/>
        </w:rPr>
      </w:pPr>
      <w:r>
        <w:rPr>
          <w:rStyle w:val="ac"/>
          <w:bCs w:val="0"/>
          <w:iCs w:val="0"/>
          <w:noProof/>
          <w:rtl/>
        </w:rPr>
        <w:fldChar w:fldCharType="begin"/>
      </w:r>
      <w:r>
        <w:rPr>
          <w:rStyle w:val="ac"/>
          <w:bCs w:val="0"/>
          <w:iCs w:val="0"/>
          <w:noProof/>
          <w:rtl/>
        </w:rPr>
        <w:instrText xml:space="preserve"> </w:instrText>
      </w:r>
      <w:r>
        <w:rPr>
          <w:rStyle w:val="ac"/>
          <w:rFonts w:hint="eastAsia"/>
          <w:bCs w:val="0"/>
          <w:iCs w:val="0"/>
          <w:noProof/>
        </w:rPr>
        <w:instrText>TOC</w:instrText>
      </w:r>
      <w:r>
        <w:rPr>
          <w:rStyle w:val="ac"/>
          <w:rFonts w:hint="eastAsia"/>
          <w:bCs w:val="0"/>
          <w:iCs w:val="0"/>
          <w:noProof/>
          <w:rtl/>
        </w:rPr>
        <w:instrText xml:space="preserve"> \</w:instrText>
      </w:r>
      <w:r>
        <w:rPr>
          <w:rStyle w:val="ac"/>
          <w:rFonts w:hint="eastAsia"/>
          <w:bCs w:val="0"/>
          <w:iCs w:val="0"/>
          <w:noProof/>
        </w:rPr>
        <w:instrText>o "</w:instrText>
      </w:r>
      <w:r>
        <w:rPr>
          <w:rStyle w:val="ac"/>
          <w:rFonts w:hint="eastAsia"/>
          <w:bCs w:val="0"/>
          <w:iCs w:val="0"/>
          <w:noProof/>
          <w:rtl/>
        </w:rPr>
        <w:instrText>1-5</w:instrText>
      </w:r>
      <w:r>
        <w:rPr>
          <w:rStyle w:val="ac"/>
          <w:rFonts w:hint="eastAsia"/>
          <w:bCs w:val="0"/>
          <w:iCs w:val="0"/>
          <w:noProof/>
        </w:rPr>
        <w:instrText>" \h \z \u</w:instrText>
      </w:r>
      <w:r>
        <w:rPr>
          <w:rStyle w:val="ac"/>
          <w:bCs w:val="0"/>
          <w:iCs w:val="0"/>
          <w:noProof/>
          <w:rtl/>
        </w:rPr>
        <w:instrText xml:space="preserve"> </w:instrText>
      </w:r>
      <w:r>
        <w:rPr>
          <w:rStyle w:val="ac"/>
          <w:bCs w:val="0"/>
          <w:iCs w:val="0"/>
          <w:noProof/>
          <w:rtl/>
        </w:rPr>
        <w:fldChar w:fldCharType="separate"/>
      </w:r>
      <w:hyperlink w:anchor="_Toc22665931" w:history="1">
        <w:r w:rsidRPr="00751442">
          <w:rPr>
            <w:rStyle w:val="ac"/>
            <w:rFonts w:hint="eastAsia"/>
            <w:noProof/>
            <w:rtl/>
          </w:rPr>
          <w:t>ادامه</w:t>
        </w:r>
        <w:r w:rsidRPr="00751442">
          <w:rPr>
            <w:rStyle w:val="ac"/>
            <w:noProof/>
            <w:rtl/>
          </w:rPr>
          <w:t xml:space="preserve"> (</w:t>
        </w:r>
        <w:r w:rsidRPr="00751442">
          <w:rPr>
            <w:rStyle w:val="ac"/>
            <w:rFonts w:hint="eastAsia"/>
            <w:noProof/>
            <w:rtl/>
          </w:rPr>
          <w:t>مسأله</w:t>
        </w:r>
        <w:r w:rsidRPr="00751442">
          <w:rPr>
            <w:rStyle w:val="ac"/>
            <w:noProof/>
            <w:rtl/>
          </w:rPr>
          <w:t xml:space="preserve"> 3: </w:t>
        </w:r>
        <w:r w:rsidRPr="00751442">
          <w:rPr>
            <w:rStyle w:val="ac"/>
            <w:rFonts w:hint="eastAsia"/>
            <w:noProof/>
            <w:rtl/>
          </w:rPr>
          <w:t>مقدار</w:t>
        </w:r>
        <w:r w:rsidRPr="00751442">
          <w:rPr>
            <w:rStyle w:val="ac"/>
            <w:noProof/>
            <w:rtl/>
          </w:rPr>
          <w:t xml:space="preserve"> </w:t>
        </w:r>
        <w:r w:rsidRPr="00751442">
          <w:rPr>
            <w:rStyle w:val="ac"/>
            <w:rFonts w:hint="eastAsia"/>
            <w:noProof/>
            <w:rtl/>
          </w:rPr>
          <w:t>کافور</w:t>
        </w:r>
        <w:r w:rsidRPr="00751442">
          <w:rPr>
            <w:rStyle w:val="ac"/>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22665931 </w:instrText>
        </w:r>
        <w:r>
          <w:rPr>
            <w:noProof/>
            <w:webHidden/>
          </w:rPr>
          <w:instrText>\h</w:instrText>
        </w:r>
        <w:r>
          <w:rPr>
            <w:noProof/>
            <w:webHidden/>
            <w:rtl/>
          </w:rPr>
          <w:instrText xml:space="preserve"> </w:instrText>
        </w:r>
        <w:r>
          <w:rPr>
            <w:noProof/>
            <w:webHidden/>
            <w:rtl/>
          </w:rPr>
        </w:r>
        <w:r>
          <w:rPr>
            <w:noProof/>
            <w:webHidden/>
            <w:rtl/>
          </w:rPr>
          <w:fldChar w:fldCharType="separate"/>
        </w:r>
        <w:r w:rsidR="004A3104">
          <w:rPr>
            <w:noProof/>
            <w:webHidden/>
            <w:rtl/>
          </w:rPr>
          <w:t>1</w:t>
        </w:r>
        <w:r>
          <w:rPr>
            <w:noProof/>
            <w:webHidden/>
            <w:rtl/>
          </w:rPr>
          <w:fldChar w:fldCharType="end"/>
        </w:r>
      </w:hyperlink>
    </w:p>
    <w:p w:rsidR="001C5115" w:rsidRDefault="00DB5566" w:rsidP="001C5115">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22665932" w:history="1">
        <w:r w:rsidR="001C5115" w:rsidRPr="00751442">
          <w:rPr>
            <w:rStyle w:val="ac"/>
            <w:rFonts w:hint="eastAsia"/>
            <w:noProof/>
            <w:rtl/>
          </w:rPr>
          <w:t>مسأله</w:t>
        </w:r>
        <w:r w:rsidR="001C5115" w:rsidRPr="00751442">
          <w:rPr>
            <w:rStyle w:val="ac"/>
            <w:noProof/>
            <w:rtl/>
          </w:rPr>
          <w:t xml:space="preserve"> 4: </w:t>
        </w:r>
        <w:r w:rsidR="001C5115" w:rsidRPr="00751442">
          <w:rPr>
            <w:rStyle w:val="ac"/>
            <w:rFonts w:hint="eastAsia"/>
            <w:noProof/>
            <w:rtl/>
          </w:rPr>
          <w:t>سقط</w:t>
        </w:r>
        <w:r w:rsidR="001C5115" w:rsidRPr="00751442">
          <w:rPr>
            <w:rStyle w:val="ac"/>
            <w:noProof/>
            <w:rtl/>
          </w:rPr>
          <w:t xml:space="preserve"> </w:t>
        </w:r>
        <w:r w:rsidR="001C5115" w:rsidRPr="00751442">
          <w:rPr>
            <w:rStyle w:val="ac"/>
            <w:rFonts w:hint="eastAsia"/>
            <w:noProof/>
            <w:rtl/>
          </w:rPr>
          <w:t>وجوب</w:t>
        </w:r>
        <w:r w:rsidR="001C5115" w:rsidRPr="00751442">
          <w:rPr>
            <w:rStyle w:val="ac"/>
            <w:noProof/>
            <w:rtl/>
          </w:rPr>
          <w:t xml:space="preserve"> </w:t>
        </w:r>
        <w:r w:rsidR="001C5115" w:rsidRPr="00751442">
          <w:rPr>
            <w:rStyle w:val="ac"/>
            <w:rFonts w:hint="eastAsia"/>
            <w:noProof/>
            <w:rtl/>
          </w:rPr>
          <w:t>تحن</w:t>
        </w:r>
        <w:r w:rsidR="001C5115" w:rsidRPr="00751442">
          <w:rPr>
            <w:rStyle w:val="ac"/>
            <w:rFonts w:hint="cs"/>
            <w:noProof/>
            <w:rtl/>
          </w:rPr>
          <w:t>ی</w:t>
        </w:r>
        <w:r w:rsidR="001C5115" w:rsidRPr="00751442">
          <w:rPr>
            <w:rStyle w:val="ac"/>
            <w:rFonts w:hint="eastAsia"/>
            <w:noProof/>
            <w:rtl/>
          </w:rPr>
          <w:t>ط</w:t>
        </w:r>
        <w:r w:rsidR="001C5115" w:rsidRPr="00751442">
          <w:rPr>
            <w:rStyle w:val="ac"/>
            <w:noProof/>
            <w:rtl/>
          </w:rPr>
          <w:t xml:space="preserve"> </w:t>
        </w:r>
        <w:r w:rsidR="001C5115" w:rsidRPr="00751442">
          <w:rPr>
            <w:rStyle w:val="ac"/>
            <w:rFonts w:hint="eastAsia"/>
            <w:noProof/>
            <w:rtl/>
          </w:rPr>
          <w:t>در</w:t>
        </w:r>
        <w:r w:rsidR="001C5115" w:rsidRPr="00751442">
          <w:rPr>
            <w:rStyle w:val="ac"/>
            <w:noProof/>
            <w:rtl/>
          </w:rPr>
          <w:t xml:space="preserve"> </w:t>
        </w:r>
        <w:r w:rsidR="001C5115" w:rsidRPr="00751442">
          <w:rPr>
            <w:rStyle w:val="ac"/>
            <w:rFonts w:hint="eastAsia"/>
            <w:noProof/>
            <w:rtl/>
          </w:rPr>
          <w:t>موارد</w:t>
        </w:r>
        <w:r w:rsidR="001C5115" w:rsidRPr="00751442">
          <w:rPr>
            <w:rStyle w:val="ac"/>
            <w:noProof/>
            <w:rtl/>
          </w:rPr>
          <w:t xml:space="preserve"> </w:t>
        </w:r>
        <w:r w:rsidR="001C5115" w:rsidRPr="00751442">
          <w:rPr>
            <w:rStyle w:val="ac"/>
            <w:rFonts w:hint="eastAsia"/>
            <w:noProof/>
            <w:rtl/>
          </w:rPr>
          <w:t>عدم</w:t>
        </w:r>
        <w:r w:rsidR="001C5115" w:rsidRPr="00751442">
          <w:rPr>
            <w:rStyle w:val="ac"/>
            <w:noProof/>
            <w:rtl/>
          </w:rPr>
          <w:t xml:space="preserve"> </w:t>
        </w:r>
        <w:r w:rsidR="001C5115" w:rsidRPr="00751442">
          <w:rPr>
            <w:rStyle w:val="ac"/>
            <w:rFonts w:hint="eastAsia"/>
            <w:noProof/>
            <w:rtl/>
          </w:rPr>
          <w:t>تمکّن</w:t>
        </w:r>
        <w:r w:rsidR="001C5115" w:rsidRPr="00751442">
          <w:rPr>
            <w:rStyle w:val="ac"/>
            <w:noProof/>
            <w:rtl/>
          </w:rPr>
          <w:t xml:space="preserve"> </w:t>
        </w:r>
        <w:r w:rsidR="001C5115" w:rsidRPr="00751442">
          <w:rPr>
            <w:rStyle w:val="ac"/>
            <w:rFonts w:hint="eastAsia"/>
            <w:noProof/>
            <w:rtl/>
          </w:rPr>
          <w:t>از</w:t>
        </w:r>
        <w:r w:rsidR="001C5115" w:rsidRPr="00751442">
          <w:rPr>
            <w:rStyle w:val="ac"/>
            <w:noProof/>
            <w:rtl/>
          </w:rPr>
          <w:t xml:space="preserve"> </w:t>
        </w:r>
        <w:r w:rsidR="001C5115" w:rsidRPr="00751442">
          <w:rPr>
            <w:rStyle w:val="ac"/>
            <w:rFonts w:hint="eastAsia"/>
            <w:noProof/>
            <w:rtl/>
          </w:rPr>
          <w:t>کافور</w:t>
        </w:r>
        <w:r w:rsidR="001C5115">
          <w:rPr>
            <w:noProof/>
            <w:webHidden/>
            <w:rtl/>
          </w:rPr>
          <w:tab/>
        </w:r>
        <w:r w:rsidR="001C5115">
          <w:rPr>
            <w:noProof/>
            <w:webHidden/>
            <w:rtl/>
          </w:rPr>
          <w:fldChar w:fldCharType="begin"/>
        </w:r>
        <w:r w:rsidR="001C5115">
          <w:rPr>
            <w:noProof/>
            <w:webHidden/>
            <w:rtl/>
          </w:rPr>
          <w:instrText xml:space="preserve"> </w:instrText>
        </w:r>
        <w:r w:rsidR="001C5115">
          <w:rPr>
            <w:noProof/>
            <w:webHidden/>
          </w:rPr>
          <w:instrText>PAGEREF</w:instrText>
        </w:r>
        <w:r w:rsidR="001C5115">
          <w:rPr>
            <w:noProof/>
            <w:webHidden/>
            <w:rtl/>
          </w:rPr>
          <w:instrText xml:space="preserve"> _</w:instrText>
        </w:r>
        <w:r w:rsidR="001C5115">
          <w:rPr>
            <w:noProof/>
            <w:webHidden/>
          </w:rPr>
          <w:instrText>Toc</w:instrText>
        </w:r>
        <w:r w:rsidR="001C5115">
          <w:rPr>
            <w:noProof/>
            <w:webHidden/>
            <w:rtl/>
          </w:rPr>
          <w:instrText xml:space="preserve">22665932 </w:instrText>
        </w:r>
        <w:r w:rsidR="001C5115">
          <w:rPr>
            <w:noProof/>
            <w:webHidden/>
          </w:rPr>
          <w:instrText>\h</w:instrText>
        </w:r>
        <w:r w:rsidR="001C5115">
          <w:rPr>
            <w:noProof/>
            <w:webHidden/>
            <w:rtl/>
          </w:rPr>
          <w:instrText xml:space="preserve"> </w:instrText>
        </w:r>
        <w:r w:rsidR="001C5115">
          <w:rPr>
            <w:noProof/>
            <w:webHidden/>
            <w:rtl/>
          </w:rPr>
        </w:r>
        <w:r w:rsidR="001C5115">
          <w:rPr>
            <w:noProof/>
            <w:webHidden/>
            <w:rtl/>
          </w:rPr>
          <w:fldChar w:fldCharType="separate"/>
        </w:r>
        <w:r w:rsidR="004A3104">
          <w:rPr>
            <w:noProof/>
            <w:webHidden/>
            <w:rtl/>
          </w:rPr>
          <w:t>4</w:t>
        </w:r>
        <w:r w:rsidR="001C5115">
          <w:rPr>
            <w:noProof/>
            <w:webHidden/>
            <w:rtl/>
          </w:rPr>
          <w:fldChar w:fldCharType="end"/>
        </w:r>
      </w:hyperlink>
    </w:p>
    <w:p w:rsidR="00C91EB6" w:rsidRPr="00C91EB6" w:rsidRDefault="001C5115" w:rsidP="00C91EB6">
      <w:r>
        <w:rPr>
          <w:rStyle w:val="ac"/>
          <w:bCs/>
          <w:iCs/>
          <w:noProof/>
          <w:szCs w:val="24"/>
          <w:rtl/>
        </w:rPr>
        <w:fldChar w:fldCharType="end"/>
      </w:r>
    </w:p>
    <w:p w:rsidR="003A6148" w:rsidRDefault="00F842AD" w:rsidP="00E36D8A">
      <w:pPr>
        <w:rPr>
          <w:rtl/>
        </w:rPr>
      </w:pPr>
      <w:r w:rsidRPr="008A522A">
        <w:rPr>
          <w:rStyle w:val="af1"/>
          <w:rFonts w:hint="cs"/>
          <w:b/>
          <w:bCs w:val="0"/>
          <w:rtl/>
        </w:rPr>
        <w:t>موضوع</w:t>
      </w:r>
      <w:r w:rsidRPr="00EB78E3">
        <w:rPr>
          <w:rStyle w:val="af1"/>
          <w:rFonts w:hint="cs"/>
          <w:rtl/>
        </w:rPr>
        <w:t>:</w:t>
      </w:r>
      <w:r>
        <w:rPr>
          <w:rFonts w:hint="cs"/>
          <w:rtl/>
        </w:rPr>
        <w:t xml:space="preserve"> </w:t>
      </w:r>
      <w:bookmarkStart w:id="0" w:name="Bokkolli"/>
      <w:bookmarkEnd w:id="0"/>
      <w:r w:rsidR="00015796">
        <w:rPr>
          <w:rFonts w:hint="cs"/>
          <w:rtl/>
        </w:rPr>
        <w:t>احکام</w:t>
      </w:r>
      <w:r w:rsidR="00015796">
        <w:rPr>
          <w:rtl/>
        </w:rPr>
        <w:t xml:space="preserve"> </w:t>
      </w:r>
      <w:r w:rsidR="00015796">
        <w:rPr>
          <w:rFonts w:hint="cs"/>
          <w:rtl/>
        </w:rPr>
        <w:t>اموات</w:t>
      </w:r>
      <w:r w:rsidR="00724537">
        <w:rPr>
          <w:rFonts w:hint="cs"/>
          <w:rtl/>
        </w:rPr>
        <w:t>/</w:t>
      </w:r>
      <w:bookmarkStart w:id="1" w:name="BokSabj_d"/>
      <w:bookmarkEnd w:id="1"/>
      <w:r w:rsidR="00AF25B9">
        <w:rPr>
          <w:rFonts w:hint="cs"/>
          <w:rtl/>
        </w:rPr>
        <w:t>حنوط</w:t>
      </w:r>
      <w:r w:rsidR="00596C1E">
        <w:rPr>
          <w:rFonts w:hint="cs"/>
          <w:rtl/>
        </w:rPr>
        <w:t xml:space="preserve"> </w:t>
      </w:r>
      <w:r w:rsidR="00724537">
        <w:rPr>
          <w:rFonts w:hint="cs"/>
          <w:rtl/>
        </w:rPr>
        <w:t>/</w:t>
      </w:r>
      <w:bookmarkStart w:id="2" w:name="BokSabj2_d"/>
      <w:bookmarkEnd w:id="2"/>
      <w:r w:rsidR="00AF25B9">
        <w:rPr>
          <w:rFonts w:hint="cs"/>
          <w:rtl/>
        </w:rPr>
        <w:t xml:space="preserve"> </w:t>
      </w:r>
      <w:r w:rsidR="00E36D8A">
        <w:rPr>
          <w:rFonts w:hint="cs"/>
          <w:rtl/>
        </w:rPr>
        <w:t>مسائل</w:t>
      </w:r>
      <w:r w:rsidR="001B6799">
        <w:rPr>
          <w:rFonts w:hint="cs"/>
          <w:rtl/>
        </w:rPr>
        <w:t xml:space="preserve"> </w:t>
      </w:r>
    </w:p>
    <w:p w:rsidR="001C5115" w:rsidRDefault="001C5115" w:rsidP="003A6148">
      <w:pPr>
        <w:pBdr>
          <w:bottom w:val="double" w:sz="6" w:space="1" w:color="auto"/>
        </w:pBdr>
      </w:pPr>
    </w:p>
    <w:p w:rsidR="001C5115" w:rsidRPr="001C5115" w:rsidRDefault="001C5115" w:rsidP="001C5115"/>
    <w:p w:rsidR="001C5115" w:rsidRDefault="001C5115" w:rsidP="001C5115">
      <w:pPr>
        <w:spacing w:before="100" w:beforeAutospacing="1" w:after="100" w:afterAutospacing="1"/>
        <w:jc w:val="both"/>
        <w:rPr>
          <w:rFonts w:ascii="Noor_Lotus" w:hAnsi="Noor_Lotus" w:cs="B Lotus"/>
          <w:sz w:val="28"/>
          <w:rtl/>
          <w:lang w:bidi="ar-SA"/>
        </w:rPr>
      </w:pPr>
      <w:r w:rsidRPr="001C5115">
        <w:rPr>
          <w:rFonts w:ascii="Noor_Lotus" w:hAnsi="Noor_Lotus" w:cs="B Lotus" w:hint="cs"/>
          <w:sz w:val="28"/>
          <w:rtl/>
          <w:lang w:bidi="ar-SA"/>
        </w:rPr>
        <w:t>بسم الله الرّحمن الرّحیم</w:t>
      </w:r>
      <w:r w:rsidRPr="001C5115">
        <w:rPr>
          <w:rFonts w:ascii="Noor_Lotus" w:hAnsi="Noor_Lotus" w:cs="B Lotus" w:hint="cs"/>
          <w:sz w:val="28"/>
          <w:rtl/>
          <w:lang w:bidi="ar-SA"/>
        </w:rPr>
        <w:tab/>
      </w:r>
      <w:r w:rsidRPr="001C5115">
        <w:rPr>
          <w:rFonts w:ascii="Noor_Lotus" w:hAnsi="Noor_Lotus" w:cs="B Lotus" w:hint="cs"/>
          <w:sz w:val="28"/>
          <w:rtl/>
          <w:lang w:bidi="ar-SA"/>
        </w:rPr>
        <w:tab/>
      </w:r>
      <w:r w:rsidRPr="001C5115">
        <w:rPr>
          <w:rFonts w:ascii="Noor_Lotus" w:hAnsi="Noor_Lotus" w:cs="B Lotus" w:hint="cs"/>
          <w:sz w:val="28"/>
          <w:rtl/>
          <w:lang w:bidi="ar-SA"/>
        </w:rPr>
        <w:tab/>
      </w:r>
      <w:r w:rsidRPr="001C5115">
        <w:rPr>
          <w:rFonts w:ascii="Noor_Lotus" w:hAnsi="Noor_Lotus" w:cs="B Lotus" w:hint="cs"/>
          <w:sz w:val="28"/>
          <w:rtl/>
          <w:lang w:bidi="ar-SA"/>
        </w:rPr>
        <w:tab/>
      </w:r>
      <w:r w:rsidRPr="001C5115">
        <w:rPr>
          <w:rFonts w:ascii="Noor_Lotus" w:hAnsi="Noor_Lotus" w:cs="B Lotus" w:hint="cs"/>
          <w:sz w:val="28"/>
          <w:rtl/>
          <w:lang w:bidi="ar-SA"/>
        </w:rPr>
        <w:tab/>
      </w:r>
      <w:r w:rsidRPr="001C5115">
        <w:rPr>
          <w:rFonts w:ascii="Noor_Lotus" w:hAnsi="Noor_Lotus" w:cs="B Lotus" w:hint="cs"/>
          <w:sz w:val="28"/>
          <w:rtl/>
          <w:lang w:bidi="ar-SA"/>
        </w:rPr>
        <w:tab/>
      </w:r>
      <w:r w:rsidRPr="001C5115">
        <w:rPr>
          <w:rFonts w:ascii="Noor_Lotus" w:hAnsi="Noor_Lotus" w:cs="B Lotus" w:hint="cs"/>
          <w:sz w:val="28"/>
          <w:rtl/>
          <w:lang w:bidi="ar-SA"/>
        </w:rPr>
        <w:tab/>
      </w:r>
      <w:r w:rsidRPr="001C5115">
        <w:rPr>
          <w:rFonts w:ascii="Noor_Lotus" w:hAnsi="Noor_Lotus" w:cs="B Lotus" w:hint="cs"/>
          <w:sz w:val="28"/>
          <w:rtl/>
          <w:lang w:bidi="ar-SA"/>
        </w:rPr>
        <w:tab/>
        <w:t xml:space="preserve">22/8/1395 </w:t>
      </w:r>
      <w:r w:rsidRPr="001C5115">
        <w:rPr>
          <w:rFonts w:ascii="Times New Roman" w:hAnsi="Times New Roman" w:cs="Times New Roman" w:hint="cs"/>
          <w:sz w:val="28"/>
          <w:rtl/>
          <w:lang w:bidi="ar-SA"/>
        </w:rPr>
        <w:t>–</w:t>
      </w:r>
      <w:r w:rsidRPr="001C5115">
        <w:rPr>
          <w:rFonts w:ascii="Noor_Lotus" w:hAnsi="Noor_Lotus" w:cs="B Lotus" w:hint="cs"/>
          <w:sz w:val="28"/>
          <w:rtl/>
          <w:lang w:bidi="ar-SA"/>
        </w:rPr>
        <w:t xml:space="preserve">  شنبه </w:t>
      </w:r>
      <w:r w:rsidRPr="001C5115">
        <w:rPr>
          <w:rFonts w:ascii="Times New Roman" w:hAnsi="Times New Roman" w:cs="Times New Roman" w:hint="cs"/>
          <w:sz w:val="28"/>
          <w:rtl/>
          <w:lang w:bidi="ar-SA"/>
        </w:rPr>
        <w:t>–</w:t>
      </w:r>
      <w:r w:rsidRPr="001C5115">
        <w:rPr>
          <w:rFonts w:ascii="Noor_Lotus" w:hAnsi="Noor_Lotus" w:cs="B Lotus" w:hint="cs"/>
          <w:sz w:val="28"/>
          <w:rtl/>
          <w:lang w:bidi="ar-SA"/>
        </w:rPr>
        <w:t xml:space="preserve"> ج36</w:t>
      </w:r>
    </w:p>
    <w:p w:rsidR="001C5115" w:rsidRDefault="001C5115" w:rsidP="001C5115">
      <w:pPr>
        <w:pStyle w:val="30"/>
        <w:rPr>
          <w:rtl/>
        </w:rPr>
      </w:pPr>
      <w:bookmarkStart w:id="3" w:name="_Toc22665931"/>
      <w:r>
        <w:rPr>
          <w:rFonts w:hint="cs"/>
          <w:rtl/>
        </w:rPr>
        <w:t>ادامه (مسأله 3: مقدار کافور)</w:t>
      </w:r>
      <w:bookmarkEnd w:id="3"/>
    </w:p>
    <w:p w:rsidR="001C5115" w:rsidRDefault="001C5115" w:rsidP="001C5115">
      <w:pPr>
        <w:rPr>
          <w:rtl/>
        </w:rPr>
      </w:pPr>
      <w:r w:rsidRPr="001C5115">
        <w:rPr>
          <w:rFonts w:hint="cs"/>
          <w:rtl/>
        </w:rPr>
        <w:t>بحث به مقدار کافور رسید، مرحوم سیّد فرمود که مسمّای کافور، کافی است. و لکن نسبت به اینکه چه مقدار مستحب است، أقوال مختلفه است؛ و منشأ آن هم روایات مختلفه است؛ بعض روایات مثقال دارد؛ در فقه الرضا، أقلّ را مثقال قرار داده است.</w:t>
      </w:r>
      <w:r>
        <w:rPr>
          <w:rFonts w:hint="cs"/>
          <w:rtl/>
        </w:rPr>
        <w:t xml:space="preserve"> </w:t>
      </w:r>
      <w:r w:rsidRPr="00EA3126">
        <w:rPr>
          <w:rFonts w:hint="cs"/>
          <w:color w:val="00B050"/>
          <w:rtl/>
        </w:rPr>
        <w:t>«</w:t>
      </w:r>
      <w:r w:rsidRPr="00EA3126">
        <w:rPr>
          <w:rFonts w:ascii="Traditional Arabic" w:hAnsi="Traditional Arabic" w:hint="cs"/>
          <w:color w:val="00B050"/>
          <w:rtl/>
        </w:rPr>
        <w:t>فِقْهُ الرِّضَا، (علیه السلام)</w:t>
      </w:r>
      <w:r w:rsidRPr="00EA3126">
        <w:rPr>
          <w:rFonts w:ascii="Noor_Lotus" w:hAnsi="Noor_Lotus" w:hint="cs"/>
          <w:color w:val="00B050"/>
          <w:rtl/>
        </w:rPr>
        <w:t xml:space="preserve">: فَإِذَا فَرَغْتَ مِنْ كَفْنِهِ حَنِّطْهُ بِوَزْنِ ثَلَاثَةَ عَشَرَ دِرْهَماً وَ </w:t>
      </w:r>
      <w:r>
        <w:rPr>
          <w:rFonts w:ascii="Noor_Lotus" w:hAnsi="Noor_Lotus" w:hint="cs"/>
          <w:color w:val="00B050"/>
          <w:rtl/>
        </w:rPr>
        <w:t>ثُلُثٍ مِنَ الْكَافُورِ: قَالَ (علیه السلام)</w:t>
      </w:r>
      <w:r w:rsidRPr="00EA3126">
        <w:rPr>
          <w:rFonts w:ascii="Noor_Lotus" w:hAnsi="Noor_Lotus" w:hint="cs"/>
          <w:color w:val="00B050"/>
          <w:rtl/>
        </w:rPr>
        <w:t>: فَإِنْ لَمْ تَقْدِرْ عَلَى هَذَا الْمِقْدَارِ كَافُوراً فَأَرْبَعَةِ دَرَاهِمَ فَإِنْ لَمْ تَقْدِرْ فَمِثْقَالٍ لَا أَقَلَّ مِنْ ذَلِكَ لِمَنْ وَجَدَهُ».</w:t>
      </w:r>
      <w:r w:rsidRPr="00EA3126">
        <w:rPr>
          <w:rStyle w:val="ab"/>
          <w:rFonts w:ascii="Noor_Lotus" w:hAnsi="Noor_Lotus"/>
          <w:color w:val="00B050"/>
          <w:sz w:val="28"/>
          <w:rtl/>
        </w:rPr>
        <w:footnoteReference w:id="1"/>
      </w:r>
      <w:r w:rsidRPr="00EA3126">
        <w:rPr>
          <w:rFonts w:hint="cs"/>
          <w:color w:val="00B050"/>
          <w:rtl/>
        </w:rPr>
        <w:t xml:space="preserve"> </w:t>
      </w:r>
      <w:r w:rsidRPr="0046222B">
        <w:rPr>
          <w:rFonts w:hint="cs"/>
          <w:rtl/>
        </w:rPr>
        <w:t xml:space="preserve">و همچنین در مرسله ابن أبی نجران، </w:t>
      </w:r>
      <w:r>
        <w:rPr>
          <w:rFonts w:hint="cs"/>
          <w:rtl/>
        </w:rPr>
        <w:t>أقلّ را مثقال</w:t>
      </w:r>
      <w:r w:rsidRPr="0046222B">
        <w:rPr>
          <w:rFonts w:hint="cs"/>
          <w:rtl/>
        </w:rPr>
        <w:t xml:space="preserve"> قرار داده است.</w:t>
      </w:r>
      <w:r w:rsidRPr="00EA3126">
        <w:rPr>
          <w:rFonts w:hint="cs"/>
          <w:color w:val="00B050"/>
          <w:rtl/>
        </w:rPr>
        <w:t xml:space="preserve"> «</w:t>
      </w:r>
      <w:r w:rsidRPr="00EA3126">
        <w:rPr>
          <w:rFonts w:ascii="Noor_Lotus" w:hAnsi="Noor_Lotus" w:hint="cs"/>
          <w:color w:val="00B050"/>
          <w:rtl/>
        </w:rPr>
        <w:t>وَ</w:t>
      </w:r>
      <w:r w:rsidRPr="00EA3126">
        <w:rPr>
          <w:rFonts w:ascii="Traditional Arabic" w:hAnsi="Traditional Arabic" w:hint="cs"/>
          <w:color w:val="00B050"/>
          <w:rtl/>
        </w:rPr>
        <w:t xml:space="preserve"> عَنْ عِدَّةٍ مِنْ أَصْحَابِنَا عَنْ سَهْلِ بْنِ زِيَادٍ عَنِ ابْنِ أَبِي نَجْرَانَ عَنْ بَعْضِ أَصْحَابِهِ عَنْ أَبِي عَبْدِ اللَّهِ (علیه السلام) قَالَ:</w:t>
      </w:r>
      <w:r w:rsidRPr="00EA3126">
        <w:rPr>
          <w:rFonts w:ascii="Noor_Lotus" w:hAnsi="Noor_Lotus" w:hint="cs"/>
          <w:color w:val="00B050"/>
          <w:rtl/>
        </w:rPr>
        <w:t xml:space="preserve"> أَقَلُّ مَا يُجْزِي مِنَ الْكَافُورِ لِلْمَيِّتِ مِثْقَالٌ».</w:t>
      </w:r>
      <w:r w:rsidRPr="00EA3126">
        <w:rPr>
          <w:rStyle w:val="ab"/>
          <w:rFonts w:ascii="Noor_Lotus" w:hAnsi="Noor_Lotus"/>
          <w:color w:val="00B050"/>
          <w:sz w:val="28"/>
          <w:rtl/>
        </w:rPr>
        <w:footnoteReference w:id="2"/>
      </w:r>
      <w:r w:rsidRPr="00EA3126">
        <w:rPr>
          <w:rFonts w:hint="cs"/>
          <w:color w:val="00B050"/>
          <w:rtl/>
        </w:rPr>
        <w:t xml:space="preserve"> </w:t>
      </w:r>
      <w:r w:rsidRPr="0046222B">
        <w:rPr>
          <w:rFonts w:hint="cs"/>
          <w:rtl/>
        </w:rPr>
        <w:t xml:space="preserve">در </w:t>
      </w:r>
      <w:r>
        <w:rPr>
          <w:rFonts w:hint="cs"/>
          <w:rtl/>
        </w:rPr>
        <w:t>روایت بعدی</w:t>
      </w:r>
      <w:r w:rsidRPr="0046222B">
        <w:rPr>
          <w:rFonts w:hint="cs"/>
          <w:rtl/>
        </w:rPr>
        <w:t xml:space="preserve"> همین باب، أقلّ را چهار مثقال قرار داده است.</w:t>
      </w:r>
      <w:r w:rsidRPr="00EA3126">
        <w:rPr>
          <w:rFonts w:hint="cs"/>
          <w:color w:val="00B050"/>
          <w:rtl/>
        </w:rPr>
        <w:t xml:space="preserve"> «</w:t>
      </w:r>
      <w:r w:rsidRPr="00EA3126">
        <w:rPr>
          <w:rFonts w:ascii="Traditional Arabic" w:hAnsi="Traditional Arabic" w:hint="cs"/>
          <w:color w:val="00B050"/>
          <w:rtl/>
        </w:rPr>
        <w:t>قَالَ الْكُلَيْنِيُّ وَ فِي رِوَايَةِ الْكَاهِلِيِّ وَ حُسَيْنِ بْنِ الْمُخْتَارِ عَنْ أَبِي عَبْدِ اللَّهِ (علیه السلام) قَالَ:</w:t>
      </w:r>
      <w:r w:rsidRPr="00EA3126">
        <w:rPr>
          <w:rFonts w:ascii="Noor_Lotus" w:hAnsi="Noor_Lotus" w:hint="cs"/>
          <w:color w:val="00B050"/>
          <w:rtl/>
        </w:rPr>
        <w:t xml:space="preserve"> الْقَصْدُ مِنْ ذَلِكَ أَرْبَعَةُ مَثَاقِيلَ».</w:t>
      </w:r>
      <w:r>
        <w:rPr>
          <w:rStyle w:val="ab"/>
          <w:rFonts w:ascii="Noor_Lotus" w:hAnsi="Noor_Lotus" w:cs="Noor_Lotus"/>
          <w:color w:val="0F005F"/>
          <w:sz w:val="35"/>
          <w:szCs w:val="35"/>
          <w:rtl/>
        </w:rPr>
        <w:footnoteReference w:id="3"/>
      </w:r>
      <w:r>
        <w:rPr>
          <w:rFonts w:cs="Noor_Titr" w:hint="cs"/>
          <w:color w:val="286564"/>
          <w:sz w:val="27"/>
          <w:szCs w:val="27"/>
          <w:rtl/>
        </w:rPr>
        <w:t xml:space="preserve"> </w:t>
      </w:r>
      <w:r w:rsidRPr="00944C4B">
        <w:rPr>
          <w:rFonts w:hint="cs"/>
          <w:rtl/>
        </w:rPr>
        <w:t>که اینها هیچ کدا</w:t>
      </w:r>
      <w:r>
        <w:rPr>
          <w:rFonts w:hint="cs"/>
          <w:rtl/>
        </w:rPr>
        <w:t>م سند ندارد.</w:t>
      </w:r>
    </w:p>
    <w:p w:rsidR="001C5115" w:rsidRPr="00EA3126" w:rsidRDefault="001C5115" w:rsidP="001C5115">
      <w:pPr>
        <w:rPr>
          <w:color w:val="00B050"/>
          <w:rtl/>
        </w:rPr>
      </w:pPr>
      <w:r>
        <w:rPr>
          <w:rFonts w:hint="cs"/>
          <w:rtl/>
        </w:rPr>
        <w:t xml:space="preserve">مرحوم صاحب وسائل </w:t>
      </w:r>
      <w:r w:rsidRPr="00944C4B">
        <w:rPr>
          <w:rFonts w:hint="cs"/>
          <w:rtl/>
        </w:rPr>
        <w:t>در ادامه همین ب</w:t>
      </w:r>
      <w:r>
        <w:rPr>
          <w:rFonts w:hint="cs"/>
          <w:rtl/>
        </w:rPr>
        <w:t>اب، رو</w:t>
      </w:r>
      <w:r w:rsidRPr="00944C4B">
        <w:rPr>
          <w:rFonts w:hint="cs"/>
          <w:rtl/>
        </w:rPr>
        <w:t xml:space="preserve">ایاتی را آورده </w:t>
      </w:r>
      <w:r>
        <w:rPr>
          <w:rFonts w:hint="cs"/>
          <w:rtl/>
        </w:rPr>
        <w:t xml:space="preserve">است، </w:t>
      </w:r>
      <w:r w:rsidRPr="00944C4B">
        <w:rPr>
          <w:rFonts w:hint="cs"/>
          <w:rtl/>
        </w:rPr>
        <w:t xml:space="preserve">که </w:t>
      </w:r>
      <w:r>
        <w:rPr>
          <w:rFonts w:hint="cs"/>
          <w:rtl/>
        </w:rPr>
        <w:t>در مورد کافوری</w:t>
      </w:r>
      <w:r w:rsidRPr="00944C4B">
        <w:rPr>
          <w:rFonts w:hint="cs"/>
          <w:rtl/>
        </w:rPr>
        <w:t xml:space="preserve"> </w:t>
      </w:r>
      <w:r>
        <w:rPr>
          <w:rFonts w:hint="cs"/>
          <w:rtl/>
        </w:rPr>
        <w:t>است که برای</w:t>
      </w:r>
      <w:r w:rsidRPr="00944C4B">
        <w:rPr>
          <w:rFonts w:hint="cs"/>
          <w:rtl/>
        </w:rPr>
        <w:t xml:space="preserve"> پیامبر</w:t>
      </w:r>
      <w:r>
        <w:rPr>
          <w:rFonts w:hint="cs"/>
          <w:rtl/>
        </w:rPr>
        <w:t xml:space="preserve"> (صلّی الله علیه و آله و سلّم)</w:t>
      </w:r>
      <w:r w:rsidRPr="00944C4B">
        <w:rPr>
          <w:rFonts w:hint="cs"/>
          <w:rtl/>
        </w:rPr>
        <w:t xml:space="preserve"> آوردند</w:t>
      </w:r>
      <w:r>
        <w:rPr>
          <w:rFonts w:hint="cs"/>
          <w:rtl/>
        </w:rPr>
        <w:t>،</w:t>
      </w:r>
      <w:r w:rsidRPr="00944C4B">
        <w:rPr>
          <w:rFonts w:hint="cs"/>
          <w:rtl/>
        </w:rPr>
        <w:t xml:space="preserve"> مثل</w:t>
      </w:r>
      <w:r>
        <w:rPr>
          <w:rFonts w:hint="cs"/>
          <w:rtl/>
        </w:rPr>
        <w:t xml:space="preserve"> مرسله مرحوم صدوق:</w:t>
      </w:r>
      <w:r w:rsidRPr="00944C4B">
        <w:rPr>
          <w:rFonts w:hint="cs"/>
          <w:rtl/>
        </w:rPr>
        <w:t xml:space="preserve"> </w:t>
      </w:r>
      <w:r w:rsidRPr="00EA3126">
        <w:rPr>
          <w:rFonts w:hint="cs"/>
          <w:color w:val="00B050"/>
          <w:rtl/>
        </w:rPr>
        <w:t>«</w:t>
      </w:r>
      <w:r w:rsidRPr="00EA3126">
        <w:rPr>
          <w:rFonts w:ascii="Traditional Arabic" w:hAnsi="Traditional Arabic" w:hint="cs"/>
          <w:color w:val="00B050"/>
          <w:rtl/>
        </w:rPr>
        <w:t>مُحَمَّدُ بْنُ عَلِيِّ بْنِ الْحُسَيْنِ قَالَ:</w:t>
      </w:r>
      <w:r w:rsidRPr="00EA3126">
        <w:rPr>
          <w:rFonts w:ascii="Noor_Lotus" w:hAnsi="Noor_Lotus" w:hint="cs"/>
          <w:color w:val="00B050"/>
          <w:rtl/>
        </w:rPr>
        <w:t xml:space="preserve"> إِنَّ جَبْرَئِيلَ أَتَى النَّبِيَّ (صلّی الله علیه و آله و سلّم) بِأُوقِيَّةِ كَافُورٍ مِنَ الْجَنَّةِ- وَ الْأُوقِيَّةُ أَرْبَعُونَ دِرْهَماً- فَجَعَلَهَا النَّبِيُّ (صلّی الله علیه و آله و سلّم) ثَلَاثَةَ أَثْلَاثٍ- ثُلُثاً لَهُ وَ ثُلُثاً لِعَلِيٍّ وَ ثُلُثاً لِفَاطِمَةَ (علیهما السلام)».</w:t>
      </w:r>
      <w:r w:rsidRPr="00EA3126">
        <w:rPr>
          <w:rStyle w:val="ab"/>
          <w:rFonts w:ascii="Noor_Lotus" w:hAnsi="Noor_Lotus" w:cs="B Lotus"/>
          <w:sz w:val="28"/>
          <w:rtl/>
        </w:rPr>
        <w:footnoteReference w:id="4"/>
      </w:r>
      <w:r w:rsidRPr="00EA3126">
        <w:rPr>
          <w:rFonts w:hint="cs"/>
          <w:rtl/>
        </w:rPr>
        <w:t xml:space="preserve"> و مثل مرفوعه ابن سنان: </w:t>
      </w:r>
      <w:r w:rsidRPr="00EA3126">
        <w:rPr>
          <w:rFonts w:hint="cs"/>
          <w:color w:val="00B050"/>
          <w:rtl/>
        </w:rPr>
        <w:t>«</w:t>
      </w:r>
      <w:r w:rsidRPr="00EA3126">
        <w:rPr>
          <w:rFonts w:ascii="Noor_Lotus" w:hAnsi="Noor_Lotus" w:hint="cs"/>
          <w:color w:val="00B050"/>
          <w:rtl/>
        </w:rPr>
        <w:t>وَ</w:t>
      </w:r>
      <w:r w:rsidRPr="00EA3126">
        <w:rPr>
          <w:rFonts w:ascii="Traditional Arabic" w:hAnsi="Traditional Arabic" w:hint="cs"/>
          <w:color w:val="00B050"/>
          <w:rtl/>
        </w:rPr>
        <w:t xml:space="preserve"> فِي الْعِلَلِ عَنْ أَبِيهِ وَ مُحَمَّدِ بْنِ الْحَسَنِ عَنْ مُحَمَّدِ بْنِ يَحْيَى </w:t>
      </w:r>
      <w:r w:rsidRPr="00EA3126">
        <w:rPr>
          <w:rFonts w:ascii="Traditional Arabic" w:hAnsi="Traditional Arabic" w:hint="cs"/>
          <w:color w:val="00B050"/>
          <w:rtl/>
        </w:rPr>
        <w:lastRenderedPageBreak/>
        <w:t>عَنْ مُحَمَّدِ بْنِ أَحْمَدَ عَنْ إِبْرَاهِيمَ بْنِ هَاشِمٍ عَنِ ابْنِ سِنَانٍ يَرْفَعُهُ قَالَ:</w:t>
      </w:r>
      <w:r w:rsidRPr="00EA3126">
        <w:rPr>
          <w:rFonts w:ascii="Noor_Lotus" w:hAnsi="Noor_Lotus" w:hint="cs"/>
          <w:color w:val="00B050"/>
          <w:rtl/>
        </w:rPr>
        <w:t xml:space="preserve"> السُّنَّةُ فِي الْحَنُوطِ- ثَلَاثَةَ عَشَرَ دِرْهَماً وَ ثُلُثٌ».</w:t>
      </w:r>
      <w:r w:rsidRPr="0015617D">
        <w:rPr>
          <w:rStyle w:val="ab"/>
          <w:rFonts w:ascii="Noor_Lotus" w:hAnsi="Noor_Lotus" w:cs="B Lotus"/>
          <w:color w:val="000000" w:themeColor="text1"/>
          <w:sz w:val="28"/>
          <w:rtl/>
        </w:rPr>
        <w:footnoteReference w:id="5"/>
      </w:r>
      <w:r w:rsidRPr="0015617D">
        <w:rPr>
          <w:rFonts w:hint="cs"/>
          <w:color w:val="000000" w:themeColor="text1"/>
          <w:rtl/>
        </w:rPr>
        <w:t xml:space="preserve"> و مثل مرسله محمد بن أحمد: </w:t>
      </w:r>
      <w:r w:rsidRPr="00EA3126">
        <w:rPr>
          <w:rFonts w:hint="cs"/>
          <w:color w:val="00B050"/>
          <w:rtl/>
        </w:rPr>
        <w:t>«</w:t>
      </w:r>
      <w:r w:rsidRPr="00EA3126">
        <w:rPr>
          <w:rFonts w:ascii="Traditional Arabic" w:hAnsi="Traditional Arabic" w:hint="cs"/>
          <w:color w:val="00B050"/>
          <w:rtl/>
        </w:rPr>
        <w:t>قَالَ مُحَمَّدُ بْنُ أَحْمَدَ وَ رَوَوْا</w:t>
      </w:r>
      <w:r w:rsidRPr="00EA3126">
        <w:rPr>
          <w:rFonts w:ascii="Noor_Lotus" w:hAnsi="Noor_Lotus" w:hint="cs"/>
          <w:color w:val="00B050"/>
          <w:rtl/>
        </w:rPr>
        <w:t xml:space="preserve"> أَنَّ جَبْرَئِيلَ نَزَلَ عَلَى رَسُولِ اللَّهِ (صلّی الله علیه و آله و سلّم) بِحَنُوطٍ- وَ كَانَ وَزْنُهُ أَرْبَعِينَ دِرْهَماً- فَقَسَمَهُ رَسُولُ اللَّهِ (صلّی الله علیه و آله و سلّم) ثَلَاثَةَ أَجْزَاءٍ- جُزْءاً لَهُ وَ جُزْءاً لِعَلِيٍّ وَ جُزْءاً لِفَاطِمَةَ (علیهما السلام)».</w:t>
      </w:r>
      <w:r w:rsidRPr="0015617D">
        <w:rPr>
          <w:rStyle w:val="ab"/>
          <w:rFonts w:ascii="Noor_Lotus" w:hAnsi="Noor_Lotus" w:cs="B Lotus"/>
          <w:sz w:val="28"/>
          <w:rtl/>
        </w:rPr>
        <w:footnoteReference w:id="6"/>
      </w:r>
      <w:r w:rsidRPr="0015617D">
        <w:rPr>
          <w:rFonts w:ascii="Noor_Lotus" w:hAnsi="Noor_Lotus" w:hint="cs"/>
          <w:rtl/>
        </w:rPr>
        <w:t xml:space="preserve"> </w:t>
      </w:r>
      <w:r w:rsidRPr="0015617D">
        <w:rPr>
          <w:rFonts w:hint="cs"/>
          <w:rtl/>
        </w:rPr>
        <w:t xml:space="preserve">و مثل روایتی که در کشف الغمّه نقل شده است: </w:t>
      </w:r>
      <w:r w:rsidRPr="00EA3126">
        <w:rPr>
          <w:rFonts w:hint="cs"/>
          <w:color w:val="00B050"/>
          <w:rtl/>
        </w:rPr>
        <w:t>«</w:t>
      </w:r>
      <w:r w:rsidRPr="00EA3126">
        <w:rPr>
          <w:rFonts w:ascii="Traditional Arabic" w:hAnsi="Traditional Arabic" w:hint="cs"/>
          <w:color w:val="00B050"/>
          <w:rtl/>
        </w:rPr>
        <w:t>عَلِيُّ بْنُ عِيسَى فِي كَشْفِ الْغُمَّةِ قَالَ رُوِيَ أَنَّ فَاطِمَةَ (علیها السلام) قَالَتْ</w:t>
      </w:r>
      <w:r w:rsidRPr="00EA3126">
        <w:rPr>
          <w:rFonts w:ascii="Noor_Lotus" w:hAnsi="Noor_Lotus" w:hint="cs"/>
          <w:color w:val="00B050"/>
          <w:rtl/>
        </w:rPr>
        <w:t xml:space="preserve"> إِنَّ جَبْرَئِيلَ أَتَى النَّبِيَّ (صلّی الله علیه و آله و سلّم)- لَمَّا حَضَرَتْهُ الْوَفَاةُ بِكَافُورٍ مِنَ الْجَنَّةِ- فَقَسَمَهُ أَثْلَاثاً ثُلُثاً لِنَفْسِهِ وَ ثُلُثاً لِعَلِيٍّ- وَ ثُلُثاً لِي وَ كَانَ أَرْبَعِينَ دِرْهَماً».</w:t>
      </w:r>
      <w:r w:rsidRPr="0015617D">
        <w:rPr>
          <w:rStyle w:val="ab"/>
          <w:rFonts w:ascii="Noor_Lotus" w:hAnsi="Noor_Lotus" w:cs="B Lotus"/>
          <w:sz w:val="28"/>
          <w:rtl/>
        </w:rPr>
        <w:footnoteReference w:id="7"/>
      </w:r>
      <w:r w:rsidRPr="0015617D">
        <w:rPr>
          <w:rFonts w:ascii="Noor_Lotus" w:hAnsi="Noor_Lotus" w:hint="cs"/>
          <w:rtl/>
        </w:rPr>
        <w:t xml:space="preserve"> و مثل روایت دهم همین باب: </w:t>
      </w:r>
      <w:r w:rsidRPr="00EA3126">
        <w:rPr>
          <w:rFonts w:ascii="Noor_Lotus" w:hAnsi="Noor_Lotus" w:hint="cs"/>
          <w:color w:val="00B050"/>
          <w:rtl/>
        </w:rPr>
        <w:t>«</w:t>
      </w:r>
      <w:r w:rsidRPr="00EA3126">
        <w:rPr>
          <w:rFonts w:ascii="Traditional Arabic" w:hAnsi="Traditional Arabic" w:hint="cs"/>
          <w:color w:val="00B050"/>
          <w:rtl/>
        </w:rPr>
        <w:t>عَلِيُّ بْنُ مُوسَى بْنِ طَاوُسٍ فِي كِتَابِ الطُّرَفِ عَنْ عِيسَى بْنِ الْمُسْتَفَادِ عَنْ أَبِي الْحَسَنِ مُوسَى بْنِ جَعْفَرٍ (علیه السلام) عَنْ أَبِيهِ قَالَ: قَالَ عَلِيُّ بْنُ أَبِي طَالِبٍ (علیه السلام)</w:t>
      </w:r>
      <w:r w:rsidRPr="00EA3126">
        <w:rPr>
          <w:rFonts w:ascii="Noor_Lotus" w:hAnsi="Noor_Lotus" w:hint="cs"/>
          <w:color w:val="00B050"/>
          <w:rtl/>
        </w:rPr>
        <w:t xml:space="preserve"> كَانَ فِي الْوَصِيَّةِ أَنْ يُدْفَعَ إِلَيَّ الْحَنُوطُ- فَدَعَانِي رَسُولُ اللَّهِ (صلّی الله علیه و آله و سلّم) قَبْلَ وَفَاتِهِ بِقَلِيلٍ- فَقَالَ يَا عَلِيُّ وَ يَا فَاطِمَةُ- هَذَا حَنُوطِي مِنَ الْجَنَّةِ دَفَعَهُ إِلَيَّ جَبْرَئِيلُ- وَ هُوَ يُقْرِئُكُمَا السَّلَامَ وَ يَقُولُ لَكُمَا- اقْسِمَاهُ وَ اعْزِلَا مِنْهُ لِي وَ لَكُمَا- [قَالَتْ ثُلُثُهُ لَكَ] - وَ لْيَكُنِ النَّاظِرُ فِي الْبَاقِي عَلِيَّ بْنَ أَبِي طَالِبٍ (علیه السلام)- فَبَكَى رَسُولُ اللَّهِ (صلّی الله علیه و آله و سلّم) وَ ضَمَّهُمَا إِلَيْهِ- وَ قَالَ يَا عَلِيُّ قُلْ فِي الْبَاقِي- قَالَ نِصْفُ مَا بَقِيَ لَهَا- وَ النِّصْفُ لِمَنْ تَرَى يَا رَسُولَ اللَّهِ (صلّی الله علیه و آله و سلّم)- قَالَ هُوَ لَكَ فَاقْبِضْهُ».</w:t>
      </w:r>
      <w:r w:rsidRPr="00EA3126">
        <w:rPr>
          <w:rStyle w:val="ab"/>
          <w:rFonts w:ascii="Noor_Lotus" w:hAnsi="Noor_Lotus"/>
          <w:color w:val="00B050"/>
          <w:sz w:val="28"/>
          <w:rtl/>
        </w:rPr>
        <w:footnoteReference w:id="8"/>
      </w:r>
    </w:p>
    <w:p w:rsidR="001C5115" w:rsidRDefault="001C5115" w:rsidP="001C5115">
      <w:pPr>
        <w:rPr>
          <w:rtl/>
        </w:rPr>
      </w:pPr>
      <w:r>
        <w:rPr>
          <w:rFonts w:hint="cs"/>
          <w:rtl/>
        </w:rPr>
        <w:t xml:space="preserve">روایات کثیره که </w:t>
      </w:r>
      <w:r w:rsidRPr="00944C4B">
        <w:rPr>
          <w:rFonts w:hint="cs"/>
          <w:rtl/>
        </w:rPr>
        <w:t xml:space="preserve">سیزده تا </w:t>
      </w:r>
      <w:r>
        <w:rPr>
          <w:rFonts w:hint="cs"/>
          <w:rtl/>
        </w:rPr>
        <w:t xml:space="preserve">و </w:t>
      </w:r>
      <w:r w:rsidRPr="00944C4B">
        <w:rPr>
          <w:rFonts w:hint="cs"/>
          <w:rtl/>
        </w:rPr>
        <w:t>ثلث</w:t>
      </w:r>
      <w:r>
        <w:rPr>
          <w:rFonts w:hint="cs"/>
          <w:rtl/>
        </w:rPr>
        <w:t>،</w:t>
      </w:r>
      <w:r w:rsidRPr="00944C4B">
        <w:rPr>
          <w:rFonts w:hint="cs"/>
          <w:rtl/>
        </w:rPr>
        <w:t xml:space="preserve"> نقل شده است</w:t>
      </w:r>
      <w:r>
        <w:rPr>
          <w:rFonts w:hint="cs"/>
          <w:rtl/>
        </w:rPr>
        <w:t>؛ و اینکه مرحوم سیّد فرموده (</w:t>
      </w:r>
      <w:r w:rsidRPr="007D0B4E">
        <w:rPr>
          <w:rFonts w:ascii="Noor_Lotus" w:hAnsi="Noor_Lotus" w:hint="cs"/>
          <w:color w:val="0070C0"/>
          <w:rtl/>
        </w:rPr>
        <w:t>و الأفضل أن يكون‌ ثلاثة عشر درهما و ثلث</w:t>
      </w:r>
      <w:r>
        <w:rPr>
          <w:rFonts w:ascii="Noor_Lotus" w:hAnsi="Noor_Lotus" w:hint="cs"/>
          <w:color w:val="0070C0"/>
          <w:rtl/>
        </w:rPr>
        <w:t>)</w:t>
      </w:r>
      <w:r>
        <w:rPr>
          <w:rFonts w:hint="cs"/>
          <w:rtl/>
        </w:rPr>
        <w:t>،</w:t>
      </w:r>
      <w:r w:rsidRPr="00944C4B">
        <w:rPr>
          <w:rFonts w:hint="cs"/>
          <w:rtl/>
        </w:rPr>
        <w:t xml:space="preserve"> بخاطر تأس</w:t>
      </w:r>
      <w:r>
        <w:rPr>
          <w:rFonts w:hint="cs"/>
          <w:rtl/>
        </w:rPr>
        <w:t>ّی به پیامبر است. وجه أفضل رو</w:t>
      </w:r>
      <w:r w:rsidRPr="00944C4B">
        <w:rPr>
          <w:rFonts w:hint="cs"/>
          <w:rtl/>
        </w:rPr>
        <w:t>ایات مستفیضه است</w:t>
      </w:r>
      <w:r>
        <w:rPr>
          <w:rFonts w:hint="cs"/>
          <w:rtl/>
        </w:rPr>
        <w:t>،</w:t>
      </w:r>
      <w:r w:rsidRPr="00944C4B">
        <w:rPr>
          <w:rFonts w:hint="cs"/>
          <w:rtl/>
        </w:rPr>
        <w:t xml:space="preserve"> که سیزده</w:t>
      </w:r>
      <w:r>
        <w:rPr>
          <w:rFonts w:hint="cs"/>
          <w:rtl/>
        </w:rPr>
        <w:t xml:space="preserve"> درهم و ثلث را نقل</w:t>
      </w:r>
      <w:r w:rsidRPr="00944C4B">
        <w:rPr>
          <w:rFonts w:hint="cs"/>
          <w:rtl/>
        </w:rPr>
        <w:t xml:space="preserve"> نموده است</w:t>
      </w:r>
      <w:r>
        <w:rPr>
          <w:rFonts w:hint="cs"/>
          <w:rtl/>
        </w:rPr>
        <w:t>.</w:t>
      </w:r>
    </w:p>
    <w:p w:rsidR="001C5115" w:rsidRPr="0051776F" w:rsidRDefault="001C5115" w:rsidP="001C5115">
      <w:pPr>
        <w:rPr>
          <w:rFonts w:cs="Noor_Titr"/>
          <w:color w:val="286564"/>
          <w:sz w:val="27"/>
          <w:szCs w:val="27"/>
          <w:rtl/>
        </w:rPr>
      </w:pPr>
      <w:r w:rsidRPr="00944C4B">
        <w:rPr>
          <w:rFonts w:hint="cs"/>
          <w:rtl/>
        </w:rPr>
        <w:t>و مرحوم خوئی که اینها را قبول ندارد</w:t>
      </w:r>
      <w:r>
        <w:rPr>
          <w:rFonts w:hint="cs"/>
          <w:rtl/>
        </w:rPr>
        <w:t>، أفضل را قبول</w:t>
      </w:r>
      <w:r w:rsidRPr="00944C4B">
        <w:rPr>
          <w:rFonts w:hint="cs"/>
          <w:rtl/>
        </w:rPr>
        <w:t xml:space="preserve"> ن</w:t>
      </w:r>
      <w:r>
        <w:rPr>
          <w:rFonts w:hint="cs"/>
          <w:rtl/>
        </w:rPr>
        <w:t>کرده است، فرمود</w:t>
      </w:r>
      <w:r w:rsidRPr="00944C4B">
        <w:rPr>
          <w:rFonts w:hint="cs"/>
          <w:rtl/>
        </w:rPr>
        <w:t xml:space="preserve">ه </w:t>
      </w:r>
      <w:r>
        <w:rPr>
          <w:rFonts w:hint="cs"/>
          <w:rtl/>
        </w:rPr>
        <w:t>این مطلب رجائی است</w:t>
      </w:r>
      <w:r w:rsidRPr="00944C4B">
        <w:rPr>
          <w:rFonts w:hint="cs"/>
          <w:rtl/>
        </w:rPr>
        <w:t>. منتهی در ذهن ما این است که تاریخ هم این را تأیید می</w:t>
      </w:r>
      <w:r>
        <w:rPr>
          <w:rtl/>
        </w:rPr>
        <w:softHyphen/>
      </w:r>
      <w:r w:rsidRPr="00944C4B">
        <w:rPr>
          <w:rFonts w:hint="cs"/>
          <w:rtl/>
        </w:rPr>
        <w:t>کند</w:t>
      </w:r>
      <w:r>
        <w:rPr>
          <w:rFonts w:hint="cs"/>
          <w:rtl/>
        </w:rPr>
        <w:t>، ولو تثلیثش ثابت نباشد. خصوصاً که مرحوم صدوق</w:t>
      </w:r>
      <w:r w:rsidRPr="00944C4B">
        <w:rPr>
          <w:rFonts w:hint="cs"/>
          <w:rtl/>
        </w:rPr>
        <w:t xml:space="preserve"> نسبت قطعی می</w:t>
      </w:r>
      <w:r>
        <w:rPr>
          <w:rtl/>
        </w:rPr>
        <w:softHyphen/>
      </w:r>
      <w:r w:rsidRPr="00944C4B">
        <w:rPr>
          <w:rFonts w:hint="cs"/>
          <w:rtl/>
        </w:rPr>
        <w:t xml:space="preserve">دهد </w:t>
      </w:r>
      <w:r>
        <w:rPr>
          <w:rFonts w:hint="cs"/>
          <w:rtl/>
        </w:rPr>
        <w:t>(</w:t>
      </w:r>
      <w:r w:rsidRPr="00944C4B">
        <w:rPr>
          <w:rFonts w:hint="cs"/>
          <w:rtl/>
        </w:rPr>
        <w:t>قال)</w:t>
      </w:r>
      <w:r>
        <w:rPr>
          <w:rFonts w:hint="cs"/>
          <w:rtl/>
        </w:rPr>
        <w:t>،</w:t>
      </w:r>
      <w:r w:rsidRPr="00944C4B">
        <w:rPr>
          <w:rFonts w:hint="cs"/>
          <w:rtl/>
        </w:rPr>
        <w:t xml:space="preserve"> اطمینان پیدا می</w:t>
      </w:r>
      <w:r>
        <w:rPr>
          <w:rtl/>
        </w:rPr>
        <w:softHyphen/>
      </w:r>
      <w:r w:rsidRPr="00944C4B">
        <w:rPr>
          <w:rFonts w:hint="cs"/>
          <w:rtl/>
        </w:rPr>
        <w:t>شود که ا</w:t>
      </w:r>
      <w:r>
        <w:rPr>
          <w:rFonts w:hint="cs"/>
          <w:rtl/>
        </w:rPr>
        <w:t>ین روایات صادر شده است. اگر کسی</w:t>
      </w:r>
      <w:r w:rsidRPr="00944C4B">
        <w:rPr>
          <w:rFonts w:hint="cs"/>
          <w:rtl/>
        </w:rPr>
        <w:t xml:space="preserve"> از کثرت</w:t>
      </w:r>
      <w:r>
        <w:rPr>
          <w:rFonts w:hint="cs"/>
          <w:rtl/>
        </w:rPr>
        <w:t xml:space="preserve"> و تضافر رو</w:t>
      </w:r>
      <w:r w:rsidRPr="00944C4B">
        <w:rPr>
          <w:rFonts w:hint="cs"/>
          <w:rtl/>
        </w:rPr>
        <w:t>ایات</w:t>
      </w:r>
      <w:r>
        <w:rPr>
          <w:rFonts w:hint="cs"/>
          <w:rtl/>
        </w:rPr>
        <w:t>، اطمی</w:t>
      </w:r>
      <w:r w:rsidRPr="00944C4B">
        <w:rPr>
          <w:rFonts w:hint="cs"/>
          <w:rtl/>
        </w:rPr>
        <w:t>نان پیدا کرد</w:t>
      </w:r>
      <w:r>
        <w:rPr>
          <w:rFonts w:hint="cs"/>
          <w:rtl/>
        </w:rPr>
        <w:t>،</w:t>
      </w:r>
      <w:r w:rsidRPr="00944C4B">
        <w:rPr>
          <w:rFonts w:hint="cs"/>
          <w:rtl/>
        </w:rPr>
        <w:t xml:space="preserve"> فبها</w:t>
      </w:r>
      <w:r>
        <w:rPr>
          <w:rFonts w:hint="cs"/>
          <w:rtl/>
        </w:rPr>
        <w:t xml:space="preserve">؛ </w:t>
      </w:r>
      <w:r w:rsidRPr="00944C4B">
        <w:rPr>
          <w:rFonts w:hint="cs"/>
          <w:rtl/>
        </w:rPr>
        <w:t>و ال</w:t>
      </w:r>
      <w:r>
        <w:rPr>
          <w:rFonts w:hint="cs"/>
          <w:rtl/>
        </w:rPr>
        <w:t>ّ</w:t>
      </w:r>
      <w:r w:rsidRPr="00944C4B">
        <w:rPr>
          <w:rFonts w:hint="cs"/>
          <w:rtl/>
        </w:rPr>
        <w:t>ا می</w:t>
      </w:r>
      <w:r>
        <w:rPr>
          <w:rtl/>
        </w:rPr>
        <w:softHyphen/>
      </w:r>
      <w:r w:rsidRPr="00944C4B">
        <w:rPr>
          <w:rFonts w:hint="cs"/>
          <w:rtl/>
        </w:rPr>
        <w:t xml:space="preserve">شود </w:t>
      </w:r>
      <w:r>
        <w:rPr>
          <w:rFonts w:hint="cs"/>
          <w:rtl/>
        </w:rPr>
        <w:t xml:space="preserve">این روایات، </w:t>
      </w:r>
      <w:r w:rsidRPr="00944C4B">
        <w:rPr>
          <w:rFonts w:hint="cs"/>
          <w:rtl/>
        </w:rPr>
        <w:t xml:space="preserve">ضعاف </w:t>
      </w:r>
      <w:r>
        <w:rPr>
          <w:rFonts w:hint="cs"/>
          <w:rtl/>
        </w:rPr>
        <w:t>می</w:t>
      </w:r>
      <w:r>
        <w:rPr>
          <w:rFonts w:hint="cs"/>
          <w:rtl/>
        </w:rPr>
        <w:softHyphen/>
        <w:t xml:space="preserve">شوند، </w:t>
      </w:r>
      <w:r w:rsidRPr="00944C4B">
        <w:rPr>
          <w:rFonts w:hint="cs"/>
          <w:rtl/>
        </w:rPr>
        <w:t xml:space="preserve">که </w:t>
      </w:r>
      <w:r>
        <w:rPr>
          <w:rFonts w:hint="cs"/>
          <w:rtl/>
        </w:rPr>
        <w:t xml:space="preserve">بستگی دارد به مبنای ما در </w:t>
      </w:r>
      <w:r w:rsidRPr="00944C4B">
        <w:rPr>
          <w:rFonts w:hint="cs"/>
          <w:rtl/>
        </w:rPr>
        <w:t>أخبار من بلغ</w:t>
      </w:r>
      <w:r>
        <w:rPr>
          <w:rFonts w:hint="cs"/>
          <w:rtl/>
        </w:rPr>
        <w:t>،</w:t>
      </w:r>
      <w:r w:rsidRPr="00944C4B">
        <w:rPr>
          <w:rFonts w:hint="cs"/>
          <w:rtl/>
        </w:rPr>
        <w:t xml:space="preserve"> که اگر </w:t>
      </w:r>
      <w:r>
        <w:rPr>
          <w:rFonts w:hint="cs"/>
          <w:rtl/>
        </w:rPr>
        <w:t xml:space="preserve">کسی آنها را </w:t>
      </w:r>
      <w:r w:rsidRPr="00944C4B">
        <w:rPr>
          <w:rFonts w:hint="cs"/>
          <w:rtl/>
        </w:rPr>
        <w:t>قبول</w:t>
      </w:r>
      <w:r>
        <w:rPr>
          <w:rFonts w:hint="cs"/>
          <w:rtl/>
        </w:rPr>
        <w:t xml:space="preserve"> داشت،</w:t>
      </w:r>
      <w:r w:rsidRPr="00944C4B">
        <w:rPr>
          <w:rFonts w:hint="cs"/>
          <w:rtl/>
        </w:rPr>
        <w:t xml:space="preserve"> </w:t>
      </w:r>
      <w:r>
        <w:rPr>
          <w:rFonts w:hint="cs"/>
          <w:rtl/>
        </w:rPr>
        <w:t>باز می</w:t>
      </w:r>
      <w:r>
        <w:rPr>
          <w:rFonts w:hint="cs"/>
          <w:rtl/>
        </w:rPr>
        <w:softHyphen/>
        <w:t>شود أفضل</w:t>
      </w:r>
      <w:r w:rsidRPr="0046222B">
        <w:rPr>
          <w:rFonts w:hint="cs"/>
          <w:rtl/>
        </w:rPr>
        <w:t>؛ و الّا باید بگوئیم رجاءً؛</w:t>
      </w:r>
      <w:r w:rsidRPr="00944C4B">
        <w:rPr>
          <w:rFonts w:hint="cs"/>
          <w:rtl/>
        </w:rPr>
        <w:t xml:space="preserve"> این است </w:t>
      </w:r>
      <w:r>
        <w:rPr>
          <w:rFonts w:hint="cs"/>
          <w:rtl/>
        </w:rPr>
        <w:t>ک</w:t>
      </w:r>
      <w:r w:rsidRPr="00944C4B">
        <w:rPr>
          <w:rFonts w:hint="cs"/>
          <w:rtl/>
        </w:rPr>
        <w:t xml:space="preserve">ه </w:t>
      </w:r>
      <w:r>
        <w:rPr>
          <w:rFonts w:hint="cs"/>
          <w:rtl/>
        </w:rPr>
        <w:t>أ</w:t>
      </w:r>
      <w:r w:rsidRPr="00944C4B">
        <w:rPr>
          <w:rFonts w:hint="cs"/>
          <w:rtl/>
        </w:rPr>
        <w:t>فضل مرحوم سی</w:t>
      </w:r>
      <w:r>
        <w:rPr>
          <w:rFonts w:hint="cs"/>
          <w:rtl/>
        </w:rPr>
        <w:t>ّ</w:t>
      </w:r>
      <w:r w:rsidRPr="00944C4B">
        <w:rPr>
          <w:rFonts w:hint="cs"/>
          <w:rtl/>
        </w:rPr>
        <w:t>د</w:t>
      </w:r>
      <w:r>
        <w:rPr>
          <w:rFonts w:hint="cs"/>
          <w:rtl/>
        </w:rPr>
        <w:t>، روی دو مبنی،</w:t>
      </w:r>
      <w:r w:rsidRPr="00944C4B">
        <w:rPr>
          <w:rFonts w:hint="cs"/>
          <w:rtl/>
        </w:rPr>
        <w:t xml:space="preserve"> تمام </w:t>
      </w:r>
      <w:r>
        <w:rPr>
          <w:rFonts w:hint="cs"/>
          <w:rtl/>
        </w:rPr>
        <w:t>است؛ و روی</w:t>
      </w:r>
      <w:r w:rsidRPr="00944C4B">
        <w:rPr>
          <w:rFonts w:hint="cs"/>
          <w:rtl/>
        </w:rPr>
        <w:t xml:space="preserve"> یک مبنی</w:t>
      </w:r>
      <w:r>
        <w:rPr>
          <w:rFonts w:hint="cs"/>
          <w:rtl/>
        </w:rPr>
        <w:t>،</w:t>
      </w:r>
      <w:r w:rsidRPr="00944C4B">
        <w:rPr>
          <w:rFonts w:hint="cs"/>
          <w:rtl/>
        </w:rPr>
        <w:t xml:space="preserve"> ناتمام است.</w:t>
      </w:r>
    </w:p>
    <w:p w:rsidR="001C5115" w:rsidRDefault="001C5115" w:rsidP="001C5115">
      <w:pPr>
        <w:rPr>
          <w:rtl/>
        </w:rPr>
      </w:pPr>
      <w:r w:rsidRPr="00CC1AF7">
        <w:rPr>
          <w:rFonts w:hint="cs"/>
          <w:rtl/>
        </w:rPr>
        <w:t>مرحوم سیّد فرموده این سیزده درهم و یک سوم، به حسب مثقال صیرفی، هفت مقال و خورده</w:t>
      </w:r>
      <w:r w:rsidRPr="00CC1AF7">
        <w:rPr>
          <w:rtl/>
        </w:rPr>
        <w:softHyphen/>
      </w:r>
      <w:r w:rsidRPr="00CC1AF7">
        <w:rPr>
          <w:rFonts w:hint="cs"/>
          <w:rtl/>
        </w:rPr>
        <w:t>ای می</w:t>
      </w:r>
      <w:r w:rsidRPr="00CC1AF7">
        <w:rPr>
          <w:rFonts w:hint="cs"/>
          <w:rtl/>
        </w:rPr>
        <w:softHyphen/>
        <w:t>شود. هفت مثقال و دو نخود؛ الّا یک پنجم نخود.</w:t>
      </w:r>
      <w:r w:rsidRPr="00944C4B">
        <w:rPr>
          <w:rFonts w:hint="cs"/>
          <w:rtl/>
        </w:rPr>
        <w:t xml:space="preserve"> </w:t>
      </w:r>
      <w:r>
        <w:rPr>
          <w:rFonts w:hint="cs"/>
          <w:rtl/>
        </w:rPr>
        <w:t>(</w:t>
      </w:r>
      <w:r w:rsidRPr="007D0B4E">
        <w:rPr>
          <w:rFonts w:ascii="Noor_Lotus" w:hAnsi="Noor_Lotus" w:hint="cs"/>
          <w:color w:val="0070C0"/>
          <w:rtl/>
        </w:rPr>
        <w:t>تصير بحسب المثاقيل الصيرفية سبع مثاقيل و حمصتين إلا خمس الحمصة</w:t>
      </w:r>
      <w:r>
        <w:rPr>
          <w:rFonts w:ascii="Noor_Lotus" w:hAnsi="Noor_Lotus" w:hint="cs"/>
          <w:color w:val="0070C0"/>
          <w:rtl/>
        </w:rPr>
        <w:t>).</w:t>
      </w:r>
      <w:r w:rsidRPr="00944C4B">
        <w:rPr>
          <w:rFonts w:hint="cs"/>
          <w:rtl/>
        </w:rPr>
        <w:t xml:space="preserve"> اینکه مرحوم سی</w:t>
      </w:r>
      <w:r>
        <w:rPr>
          <w:rFonts w:hint="cs"/>
          <w:rtl/>
        </w:rPr>
        <w:t>ّ</w:t>
      </w:r>
      <w:r w:rsidRPr="00944C4B">
        <w:rPr>
          <w:rFonts w:hint="cs"/>
          <w:rtl/>
        </w:rPr>
        <w:t>د</w:t>
      </w:r>
      <w:r>
        <w:rPr>
          <w:rFonts w:hint="cs"/>
          <w:rtl/>
        </w:rPr>
        <w:t>،</w:t>
      </w:r>
      <w:r w:rsidRPr="00944C4B">
        <w:rPr>
          <w:rFonts w:hint="cs"/>
          <w:rtl/>
        </w:rPr>
        <w:t xml:space="preserve"> </w:t>
      </w:r>
      <w:r>
        <w:rPr>
          <w:rFonts w:hint="cs"/>
          <w:rtl/>
        </w:rPr>
        <w:lastRenderedPageBreak/>
        <w:t xml:space="preserve">فرموده </w:t>
      </w:r>
      <w:r w:rsidRPr="00944C4B">
        <w:rPr>
          <w:rFonts w:hint="cs"/>
          <w:rtl/>
        </w:rPr>
        <w:t>این سیزده درهم</w:t>
      </w:r>
      <w:r>
        <w:rPr>
          <w:rFonts w:hint="cs"/>
          <w:rtl/>
        </w:rPr>
        <w:t xml:space="preserve"> </w:t>
      </w:r>
      <w:r w:rsidRPr="00944C4B">
        <w:rPr>
          <w:rFonts w:hint="cs"/>
          <w:rtl/>
        </w:rPr>
        <w:t>و یک سوم</w:t>
      </w:r>
      <w:r>
        <w:rPr>
          <w:rFonts w:hint="cs"/>
          <w:rtl/>
        </w:rPr>
        <w:t xml:space="preserve">، </w:t>
      </w:r>
      <w:r w:rsidRPr="00944C4B">
        <w:rPr>
          <w:rFonts w:hint="cs"/>
          <w:rtl/>
        </w:rPr>
        <w:t>به مث</w:t>
      </w:r>
      <w:r>
        <w:rPr>
          <w:rFonts w:hint="cs"/>
          <w:rtl/>
        </w:rPr>
        <w:t>قاق صیرفی، هفت مثقال و خورده</w:t>
      </w:r>
      <w:r>
        <w:rPr>
          <w:rtl/>
        </w:rPr>
        <w:softHyphen/>
      </w:r>
      <w:r w:rsidRPr="00944C4B">
        <w:rPr>
          <w:rFonts w:hint="cs"/>
          <w:rtl/>
        </w:rPr>
        <w:t>ای</w:t>
      </w:r>
      <w:r>
        <w:rPr>
          <w:rFonts w:hint="cs"/>
          <w:rtl/>
        </w:rPr>
        <w:t xml:space="preserve"> است؛</w:t>
      </w:r>
      <w:r w:rsidRPr="00944C4B">
        <w:rPr>
          <w:rFonts w:hint="cs"/>
          <w:rtl/>
        </w:rPr>
        <w:t xml:space="preserve"> آن طور که به ذهن می</w:t>
      </w:r>
      <w:r>
        <w:rPr>
          <w:rtl/>
        </w:rPr>
        <w:softHyphen/>
      </w:r>
      <w:r>
        <w:rPr>
          <w:rFonts w:hint="cs"/>
          <w:rtl/>
        </w:rPr>
        <w:t>ز</w:t>
      </w:r>
      <w:r w:rsidRPr="00944C4B">
        <w:rPr>
          <w:rFonts w:hint="cs"/>
          <w:rtl/>
        </w:rPr>
        <w:t>ند</w:t>
      </w:r>
      <w:r>
        <w:rPr>
          <w:rFonts w:hint="cs"/>
          <w:rtl/>
        </w:rPr>
        <w:t>،</w:t>
      </w:r>
      <w:r w:rsidRPr="00944C4B">
        <w:rPr>
          <w:rFonts w:hint="cs"/>
          <w:rtl/>
        </w:rPr>
        <w:t xml:space="preserve"> نادرست است</w:t>
      </w:r>
      <w:r>
        <w:rPr>
          <w:rFonts w:hint="cs"/>
          <w:rtl/>
        </w:rPr>
        <w:t xml:space="preserve">. (مرحوم </w:t>
      </w:r>
      <w:r w:rsidRPr="00944C4B">
        <w:rPr>
          <w:rFonts w:hint="cs"/>
          <w:rtl/>
        </w:rPr>
        <w:t xml:space="preserve">حکیم </w:t>
      </w:r>
      <w:r>
        <w:rPr>
          <w:rFonts w:hint="cs"/>
          <w:rtl/>
        </w:rPr>
        <w:t>و مرحوم خوئی، این اشکال را به ایشان دارند). به ذهن می</w:t>
      </w:r>
      <w:r>
        <w:rPr>
          <w:rFonts w:hint="cs"/>
          <w:rtl/>
        </w:rPr>
        <w:softHyphen/>
        <w:t xml:space="preserve">زند که </w:t>
      </w:r>
      <w:r w:rsidRPr="00944C4B">
        <w:rPr>
          <w:rFonts w:hint="cs"/>
          <w:rtl/>
        </w:rPr>
        <w:t>هفت مث</w:t>
      </w:r>
      <w:r>
        <w:rPr>
          <w:rFonts w:hint="cs"/>
          <w:rtl/>
        </w:rPr>
        <w:t>ق</w:t>
      </w:r>
      <w:r w:rsidRPr="00944C4B">
        <w:rPr>
          <w:rFonts w:hint="cs"/>
          <w:rtl/>
        </w:rPr>
        <w:t>ال تام می</w:t>
      </w:r>
      <w:r>
        <w:rPr>
          <w:rtl/>
        </w:rPr>
        <w:softHyphen/>
      </w:r>
      <w:r w:rsidRPr="00944C4B">
        <w:rPr>
          <w:rFonts w:hint="cs"/>
          <w:rtl/>
        </w:rPr>
        <w:t>شود</w:t>
      </w:r>
      <w:r>
        <w:rPr>
          <w:rFonts w:hint="cs"/>
          <w:rtl/>
        </w:rPr>
        <w:t>، و خورده</w:t>
      </w:r>
      <w:r>
        <w:rPr>
          <w:rFonts w:hint="cs"/>
          <w:rtl/>
        </w:rPr>
        <w:softHyphen/>
        <w:t>ای ندارد</w:t>
      </w:r>
      <w:r w:rsidRPr="00944C4B">
        <w:rPr>
          <w:rFonts w:hint="cs"/>
          <w:rtl/>
        </w:rPr>
        <w:t xml:space="preserve">. </w:t>
      </w:r>
      <w:r>
        <w:rPr>
          <w:rFonts w:hint="cs"/>
          <w:rtl/>
        </w:rPr>
        <w:t xml:space="preserve">هر </w:t>
      </w:r>
      <w:r w:rsidRPr="00944C4B">
        <w:rPr>
          <w:rFonts w:hint="cs"/>
          <w:rtl/>
        </w:rPr>
        <w:t>مثقال شرعی</w:t>
      </w:r>
      <w:r>
        <w:rPr>
          <w:rFonts w:hint="cs"/>
          <w:rtl/>
        </w:rPr>
        <w:t>،</w:t>
      </w:r>
      <w:r w:rsidRPr="00944C4B">
        <w:rPr>
          <w:rFonts w:hint="cs"/>
          <w:rtl/>
        </w:rPr>
        <w:t xml:space="preserve"> سیزده درهم</w:t>
      </w:r>
      <w:r>
        <w:rPr>
          <w:rFonts w:hint="cs"/>
          <w:rtl/>
        </w:rPr>
        <w:t xml:space="preserve"> و خورده</w:t>
      </w:r>
      <w:r>
        <w:rPr>
          <w:rtl/>
        </w:rPr>
        <w:softHyphen/>
      </w:r>
      <w:r w:rsidRPr="00944C4B">
        <w:rPr>
          <w:rFonts w:hint="cs"/>
          <w:rtl/>
        </w:rPr>
        <w:t>ای</w:t>
      </w:r>
      <w:r>
        <w:rPr>
          <w:rFonts w:hint="cs"/>
          <w:rtl/>
        </w:rPr>
        <w:t xml:space="preserve"> است، سی</w:t>
      </w:r>
      <w:r w:rsidRPr="00944C4B">
        <w:rPr>
          <w:rFonts w:hint="cs"/>
          <w:rtl/>
        </w:rPr>
        <w:t>زده و یک سوم</w:t>
      </w:r>
      <w:r>
        <w:rPr>
          <w:rFonts w:hint="cs"/>
          <w:rtl/>
        </w:rPr>
        <w:t>،</w:t>
      </w:r>
      <w:r w:rsidRPr="00944C4B">
        <w:rPr>
          <w:rFonts w:hint="cs"/>
          <w:rtl/>
        </w:rPr>
        <w:t xml:space="preserve"> می</w:t>
      </w:r>
      <w:r>
        <w:rPr>
          <w:rtl/>
        </w:rPr>
        <w:softHyphen/>
      </w:r>
      <w:r>
        <w:rPr>
          <w:rFonts w:hint="cs"/>
          <w:rtl/>
        </w:rPr>
        <w:t xml:space="preserve">شود هفت مثقال </w:t>
      </w:r>
      <w:r w:rsidRPr="00944C4B">
        <w:rPr>
          <w:rFonts w:hint="cs"/>
          <w:rtl/>
        </w:rPr>
        <w:t>و</w:t>
      </w:r>
      <w:r>
        <w:rPr>
          <w:rFonts w:hint="cs"/>
          <w:rtl/>
        </w:rPr>
        <w:t xml:space="preserve"> </w:t>
      </w:r>
      <w:r w:rsidRPr="00944C4B">
        <w:rPr>
          <w:rFonts w:hint="cs"/>
          <w:rtl/>
        </w:rPr>
        <w:t>یک سوم</w:t>
      </w:r>
      <w:r>
        <w:rPr>
          <w:rFonts w:hint="cs"/>
          <w:rtl/>
        </w:rPr>
        <w:t>؛</w:t>
      </w:r>
      <w:r w:rsidRPr="00944C4B">
        <w:rPr>
          <w:rFonts w:hint="cs"/>
          <w:rtl/>
        </w:rPr>
        <w:t xml:space="preserve"> ام</w:t>
      </w:r>
      <w:r>
        <w:rPr>
          <w:rFonts w:hint="cs"/>
          <w:rtl/>
        </w:rPr>
        <w:t>ا</w:t>
      </w:r>
      <w:r w:rsidRPr="00944C4B">
        <w:rPr>
          <w:rFonts w:hint="cs"/>
          <w:rtl/>
        </w:rPr>
        <w:t xml:space="preserve"> </w:t>
      </w:r>
      <w:r>
        <w:rPr>
          <w:rFonts w:hint="cs"/>
          <w:rtl/>
        </w:rPr>
        <w:t>د</w:t>
      </w:r>
      <w:r w:rsidRPr="00944C4B">
        <w:rPr>
          <w:rFonts w:hint="cs"/>
          <w:rtl/>
        </w:rPr>
        <w:t>ر م</w:t>
      </w:r>
      <w:r>
        <w:rPr>
          <w:rFonts w:hint="cs"/>
          <w:rtl/>
        </w:rPr>
        <w:t>ثق</w:t>
      </w:r>
      <w:r w:rsidRPr="00944C4B">
        <w:rPr>
          <w:rFonts w:hint="cs"/>
          <w:rtl/>
        </w:rPr>
        <w:t>ال صیرفی</w:t>
      </w:r>
      <w:r>
        <w:rPr>
          <w:rFonts w:hint="cs"/>
          <w:rtl/>
        </w:rPr>
        <w:t>،</w:t>
      </w:r>
      <w:r w:rsidRPr="00944C4B">
        <w:rPr>
          <w:rFonts w:hint="cs"/>
          <w:rtl/>
        </w:rPr>
        <w:t xml:space="preserve"> مشهور می</w:t>
      </w:r>
      <w:r w:rsidRPr="00944C4B">
        <w:rPr>
          <w:rtl/>
        </w:rPr>
        <w:softHyphen/>
      </w:r>
      <w:r w:rsidRPr="00944C4B">
        <w:rPr>
          <w:rFonts w:hint="cs"/>
          <w:rtl/>
        </w:rPr>
        <w:t>گویند با مث</w:t>
      </w:r>
      <w:r>
        <w:rPr>
          <w:rFonts w:hint="cs"/>
          <w:rtl/>
        </w:rPr>
        <w:t>ق</w:t>
      </w:r>
      <w:r w:rsidRPr="00944C4B">
        <w:rPr>
          <w:rFonts w:hint="cs"/>
          <w:rtl/>
        </w:rPr>
        <w:t>ال شرعی فرق می</w:t>
      </w:r>
      <w:r w:rsidRPr="00944C4B">
        <w:rPr>
          <w:rtl/>
        </w:rPr>
        <w:softHyphen/>
      </w:r>
      <w:r w:rsidRPr="00944C4B">
        <w:rPr>
          <w:rFonts w:hint="cs"/>
          <w:rtl/>
        </w:rPr>
        <w:t>کند</w:t>
      </w:r>
      <w:r>
        <w:rPr>
          <w:rFonts w:hint="cs"/>
          <w:rtl/>
        </w:rPr>
        <w:t>،</w:t>
      </w:r>
      <w:r w:rsidRPr="00944C4B">
        <w:rPr>
          <w:rFonts w:hint="cs"/>
          <w:rtl/>
        </w:rPr>
        <w:t xml:space="preserve"> </w:t>
      </w:r>
      <w:r>
        <w:rPr>
          <w:rFonts w:hint="cs"/>
          <w:rtl/>
        </w:rPr>
        <w:t xml:space="preserve">مثقال صیرفی، </w:t>
      </w:r>
      <w:r w:rsidRPr="00944C4B">
        <w:rPr>
          <w:rFonts w:hint="cs"/>
          <w:rtl/>
        </w:rPr>
        <w:t>از مثقال شرعی</w:t>
      </w:r>
      <w:r>
        <w:rPr>
          <w:rFonts w:hint="cs"/>
          <w:rtl/>
        </w:rPr>
        <w:t>، یک چهارم اضافه دارد.</w:t>
      </w:r>
      <w:r w:rsidRPr="00944C4B">
        <w:rPr>
          <w:rFonts w:hint="cs"/>
          <w:rtl/>
        </w:rPr>
        <w:t xml:space="preserve"> ده درهم، هفت مثقال شرعی است، و از طرفی مثقال صیرفی</w:t>
      </w:r>
      <w:r>
        <w:rPr>
          <w:rFonts w:hint="cs"/>
          <w:rtl/>
        </w:rPr>
        <w:t>،</w:t>
      </w:r>
      <w:r w:rsidRPr="00944C4B">
        <w:rPr>
          <w:rFonts w:hint="cs"/>
          <w:rtl/>
        </w:rPr>
        <w:t xml:space="preserve"> یک چهارم اضافه دارد از </w:t>
      </w:r>
      <w:r>
        <w:rPr>
          <w:rFonts w:hint="cs"/>
          <w:rtl/>
        </w:rPr>
        <w:t>یک مثقال شرعی.</w:t>
      </w:r>
    </w:p>
    <w:p w:rsidR="001C5115" w:rsidRPr="00944C4B" w:rsidRDefault="001C5115" w:rsidP="001C5115">
      <w:pPr>
        <w:rPr>
          <w:rtl/>
        </w:rPr>
      </w:pPr>
      <w:r w:rsidRPr="0046222B">
        <w:rPr>
          <w:rFonts w:hint="cs"/>
          <w:rtl/>
        </w:rPr>
        <w:t>مرحوم خوئی</w:t>
      </w:r>
      <w:r w:rsidRPr="0046222B">
        <w:rPr>
          <w:rStyle w:val="ab"/>
          <w:rFonts w:ascii="Noor_Titr" w:hAnsi="Noor_Titr" w:cs="B Lotus"/>
          <w:sz w:val="28"/>
          <w:rtl/>
        </w:rPr>
        <w:footnoteReference w:id="9"/>
      </w:r>
      <w:r w:rsidRPr="0046222B">
        <w:rPr>
          <w:rFonts w:hint="cs"/>
          <w:rtl/>
        </w:rPr>
        <w:t xml:space="preserve"> تلاش کرده که</w:t>
      </w:r>
      <w:r w:rsidRPr="00944C4B">
        <w:rPr>
          <w:rFonts w:hint="cs"/>
          <w:rtl/>
        </w:rPr>
        <w:t xml:space="preserve"> واضحش بکند</w:t>
      </w:r>
      <w:r>
        <w:rPr>
          <w:rFonts w:hint="cs"/>
          <w:rtl/>
        </w:rPr>
        <w:t>،</w:t>
      </w:r>
      <w:r w:rsidRPr="00944C4B">
        <w:rPr>
          <w:rFonts w:hint="cs"/>
          <w:rtl/>
        </w:rPr>
        <w:t xml:space="preserve"> فرموده سیزده درهم را ضرب در سه، بعلاوه یک،</w:t>
      </w:r>
      <w:r>
        <w:rPr>
          <w:rFonts w:hint="cs"/>
          <w:rtl/>
        </w:rPr>
        <w:t xml:space="preserve"> می</w:t>
      </w:r>
      <w:r>
        <w:rPr>
          <w:rFonts w:hint="cs"/>
          <w:rtl/>
        </w:rPr>
        <w:softHyphen/>
        <w:t>کنیم؛</w:t>
      </w:r>
      <w:r w:rsidRPr="00944C4B">
        <w:rPr>
          <w:rFonts w:hint="cs"/>
          <w:rtl/>
        </w:rPr>
        <w:t xml:space="preserve"> و فرموده چهل تا یک سوم درهم داریم</w:t>
      </w:r>
      <w:r>
        <w:rPr>
          <w:rFonts w:hint="cs"/>
          <w:rtl/>
        </w:rPr>
        <w:t>؛</w:t>
      </w:r>
      <w:r w:rsidRPr="00944C4B">
        <w:rPr>
          <w:rFonts w:hint="cs"/>
          <w:rtl/>
        </w:rPr>
        <w:t xml:space="preserve"> </w:t>
      </w:r>
      <w:r>
        <w:rPr>
          <w:rFonts w:hint="cs"/>
          <w:rtl/>
        </w:rPr>
        <w:t>چون سیزده ضرب در سه، می</w:t>
      </w:r>
      <w:r>
        <w:rPr>
          <w:rFonts w:hint="cs"/>
          <w:rtl/>
        </w:rPr>
        <w:softHyphen/>
        <w:t>شود سی و نه، و بعلاوه یک، می</w:t>
      </w:r>
      <w:r>
        <w:rPr>
          <w:rFonts w:hint="cs"/>
          <w:rtl/>
        </w:rPr>
        <w:softHyphen/>
        <w:t>شود چهل؛ پس</w:t>
      </w:r>
      <w:r w:rsidRPr="00944C4B">
        <w:rPr>
          <w:rFonts w:hint="cs"/>
          <w:rtl/>
        </w:rPr>
        <w:t xml:space="preserve"> چهار تا ده تا یک سوم </w:t>
      </w:r>
      <w:r>
        <w:rPr>
          <w:rFonts w:hint="cs"/>
          <w:rtl/>
        </w:rPr>
        <w:t xml:space="preserve">درهم </w:t>
      </w:r>
      <w:r w:rsidRPr="00944C4B">
        <w:rPr>
          <w:rFonts w:hint="cs"/>
          <w:rtl/>
        </w:rPr>
        <w:t xml:space="preserve">داریم؛ پس </w:t>
      </w:r>
      <w:r>
        <w:rPr>
          <w:rFonts w:hint="cs"/>
          <w:rtl/>
        </w:rPr>
        <w:t xml:space="preserve">در </w:t>
      </w:r>
      <w:r w:rsidRPr="00944C4B">
        <w:rPr>
          <w:rFonts w:hint="cs"/>
          <w:rtl/>
        </w:rPr>
        <w:t xml:space="preserve">نتیجه ما چهار تا هفت تا </w:t>
      </w:r>
      <w:r w:rsidRPr="00654F89">
        <w:rPr>
          <w:rFonts w:hint="cs"/>
          <w:rtl/>
        </w:rPr>
        <w:t>یک سوم مثقال شرعی داریم؛ پس شد چهل تا یک سوم درهم، و شد چهار تا ده تا، و هر ده تا یک سوم شد هفت تا یک سوم مثقال شرعی؛ چهار هفت تا، هم می</w:t>
      </w:r>
      <w:r w:rsidRPr="00654F89">
        <w:rPr>
          <w:rtl/>
        </w:rPr>
        <w:softHyphen/>
      </w:r>
      <w:r w:rsidRPr="00654F89">
        <w:rPr>
          <w:rFonts w:hint="cs"/>
          <w:rtl/>
        </w:rPr>
        <w:t>شود بیست و هشت، پس ما بیست و هشت تا یک سوم مثقال شرعی داریم، و از این بیست و هشت تا، یک چهارم را کم می</w:t>
      </w:r>
      <w:r w:rsidRPr="00654F89">
        <w:rPr>
          <w:rFonts w:hint="cs"/>
          <w:rtl/>
        </w:rPr>
        <w:softHyphen/>
        <w:t>کنیم، (یعنی هفت تا را کم می</w:t>
      </w:r>
      <w:r w:rsidRPr="00654F89">
        <w:rPr>
          <w:rFonts w:hint="cs"/>
          <w:rtl/>
        </w:rPr>
        <w:softHyphen/>
        <w:t>کنیم) تا شرعی بشود، (چون مثقال صیرفی بیشتر است)، می</w:t>
      </w:r>
      <w:r w:rsidRPr="00654F89">
        <w:rPr>
          <w:rtl/>
        </w:rPr>
        <w:softHyphen/>
      </w:r>
      <w:r w:rsidRPr="00654F89">
        <w:rPr>
          <w:rFonts w:hint="cs"/>
          <w:rtl/>
        </w:rPr>
        <w:t>شود</w:t>
      </w:r>
      <w:r w:rsidRPr="00654F89">
        <w:rPr>
          <w:rFonts w:hint="cs"/>
          <w:rtl/>
        </w:rPr>
        <w:softHyphen/>
        <w:t xml:space="preserve"> بیست و یکی یک سوم مثقال صیرفی</w:t>
      </w:r>
      <w:r>
        <w:rPr>
          <w:rFonts w:hint="cs"/>
          <w:rtl/>
        </w:rPr>
        <w:t>، و بیست و یک،</w:t>
      </w:r>
      <w:r w:rsidRPr="00944C4B">
        <w:rPr>
          <w:rFonts w:hint="cs"/>
          <w:rtl/>
        </w:rPr>
        <w:t xml:space="preserve"> </w:t>
      </w:r>
      <w:r>
        <w:rPr>
          <w:rFonts w:hint="cs"/>
          <w:rtl/>
        </w:rPr>
        <w:t>را تقسیم بر سه می</w:t>
      </w:r>
      <w:r>
        <w:rPr>
          <w:rFonts w:hint="cs"/>
          <w:rtl/>
        </w:rPr>
        <w:softHyphen/>
        <w:t>کنیم، نتیجه</w:t>
      </w:r>
      <w:r w:rsidRPr="00944C4B">
        <w:rPr>
          <w:rFonts w:hint="cs"/>
          <w:rtl/>
        </w:rPr>
        <w:t xml:space="preserve"> می</w:t>
      </w:r>
      <w:r w:rsidRPr="00944C4B">
        <w:rPr>
          <w:rtl/>
        </w:rPr>
        <w:softHyphen/>
      </w:r>
      <w:r w:rsidRPr="00944C4B">
        <w:rPr>
          <w:rFonts w:hint="cs"/>
          <w:rtl/>
        </w:rPr>
        <w:t>شود هفت تا مثقال تام صیرفی.</w:t>
      </w:r>
      <w:r>
        <w:rPr>
          <w:rFonts w:hint="cs"/>
          <w:rtl/>
        </w:rPr>
        <w:t xml:space="preserve"> (یک جای عبارت مرحوم خوئی، </w:t>
      </w:r>
      <w:r w:rsidRPr="00944C4B">
        <w:rPr>
          <w:rFonts w:hint="cs"/>
          <w:rtl/>
        </w:rPr>
        <w:t xml:space="preserve">غلط </w:t>
      </w:r>
      <w:r>
        <w:rPr>
          <w:rFonts w:hint="cs"/>
          <w:rtl/>
        </w:rPr>
        <w:t>است؛</w:t>
      </w:r>
      <w:r w:rsidRPr="00944C4B">
        <w:rPr>
          <w:rFonts w:hint="cs"/>
          <w:rtl/>
        </w:rPr>
        <w:t xml:space="preserve"> و یک جا </w:t>
      </w:r>
      <w:r>
        <w:rPr>
          <w:rFonts w:hint="cs"/>
          <w:rtl/>
        </w:rPr>
        <w:t xml:space="preserve">هم </w:t>
      </w:r>
      <w:r w:rsidRPr="00944C4B">
        <w:rPr>
          <w:rFonts w:hint="cs"/>
          <w:rtl/>
        </w:rPr>
        <w:t>نقص دارد</w:t>
      </w:r>
      <w:r>
        <w:rPr>
          <w:rFonts w:hint="cs"/>
          <w:rtl/>
        </w:rPr>
        <w:t>)</w:t>
      </w:r>
      <w:r w:rsidRPr="00944C4B">
        <w:rPr>
          <w:rFonts w:hint="cs"/>
          <w:rtl/>
        </w:rPr>
        <w:t>.</w:t>
      </w:r>
    </w:p>
    <w:p w:rsidR="001C5115" w:rsidRPr="00FC091E" w:rsidRDefault="001C5115" w:rsidP="001C5115">
      <w:pPr>
        <w:rPr>
          <w:rtl/>
        </w:rPr>
      </w:pPr>
      <w:r w:rsidRPr="00FC091E">
        <w:rPr>
          <w:rFonts w:hint="cs"/>
          <w:rtl/>
        </w:rPr>
        <w:t>در ذهن ما یک راه دیگری آمده است؛ سیزده درهم و یک سوم داریم، که یک چهار را از اول کنار می</w:t>
      </w:r>
      <w:r w:rsidRPr="00FC091E">
        <w:rPr>
          <w:rFonts w:hint="cs"/>
          <w:rtl/>
        </w:rPr>
        <w:softHyphen/>
        <w:t>گذاریم، مثقال شرعی سیزده و یک سوم می</w:t>
      </w:r>
      <w:r w:rsidRPr="00FC091E">
        <w:rPr>
          <w:rtl/>
        </w:rPr>
        <w:softHyphen/>
      </w:r>
      <w:r w:rsidRPr="00FC091E">
        <w:rPr>
          <w:rFonts w:hint="cs"/>
          <w:rtl/>
        </w:rPr>
        <w:t>شود نه و یک سوم؛ یک چهارم را که کنار بگذاریم، که یک چهارمش، سه و یک سوم می</w:t>
      </w:r>
      <w:r w:rsidRPr="00FC091E">
        <w:rPr>
          <w:rtl/>
        </w:rPr>
        <w:softHyphen/>
      </w:r>
      <w:r w:rsidRPr="00FC091E">
        <w:rPr>
          <w:rFonts w:hint="cs"/>
          <w:rtl/>
        </w:rPr>
        <w:t>شود؛ و نتیجه می</w:t>
      </w:r>
      <w:r w:rsidRPr="00FC091E">
        <w:rPr>
          <w:rtl/>
        </w:rPr>
        <w:softHyphen/>
      </w:r>
      <w:r w:rsidRPr="00FC091E">
        <w:rPr>
          <w:rFonts w:hint="cs"/>
          <w:rtl/>
        </w:rPr>
        <w:t>شود ده، که ده تا، هفت مثقال شرعی است، بعلاوه یک چهارم. ده، هفت مثقال شرعی بعلاوه یک چهارم است، می</w:t>
      </w:r>
      <w:r w:rsidRPr="00FC091E">
        <w:rPr>
          <w:rtl/>
        </w:rPr>
        <w:softHyphen/>
      </w:r>
      <w:r w:rsidRPr="00FC091E">
        <w:rPr>
          <w:rFonts w:hint="cs"/>
          <w:rtl/>
        </w:rPr>
        <w:t>شود سیزده و یک سوم، که می</w:t>
      </w:r>
      <w:r w:rsidRPr="00FC091E">
        <w:rPr>
          <w:rtl/>
        </w:rPr>
        <w:softHyphen/>
      </w:r>
      <w:r w:rsidRPr="00FC091E">
        <w:rPr>
          <w:rFonts w:hint="cs"/>
          <w:rtl/>
        </w:rPr>
        <w:t xml:space="preserve">شود هفت مثقال شرعی. </w:t>
      </w:r>
    </w:p>
    <w:p w:rsidR="001C5115" w:rsidRPr="0064580C" w:rsidRDefault="001C5115" w:rsidP="001C5115">
      <w:pPr>
        <w:rPr>
          <w:rtl/>
        </w:rPr>
      </w:pPr>
      <w:r w:rsidRPr="00FC091E">
        <w:rPr>
          <w:rFonts w:hint="cs"/>
          <w:rtl/>
        </w:rPr>
        <w:t>وقتی بدانیم ده درهم، هفت مثقال شرعی است، اگر خواسته باشیم به هفت مثقال صیرفی بگذاریم، یکی</w:t>
      </w:r>
      <w:r w:rsidRPr="0064580C">
        <w:rPr>
          <w:rFonts w:hint="cs"/>
          <w:rtl/>
        </w:rPr>
        <w:t xml:space="preserve"> را اضافه می</w:t>
      </w:r>
      <w:r w:rsidRPr="0064580C">
        <w:rPr>
          <w:rtl/>
        </w:rPr>
        <w:softHyphen/>
      </w:r>
      <w:r w:rsidRPr="0064580C">
        <w:rPr>
          <w:rFonts w:hint="cs"/>
          <w:rtl/>
        </w:rPr>
        <w:t xml:space="preserve">کنیم؛ </w:t>
      </w:r>
      <w:r>
        <w:rPr>
          <w:rFonts w:hint="cs"/>
          <w:rtl/>
        </w:rPr>
        <w:t>حال یک مثقال را از آنی که شرعی است، کم کنیم، می</w:t>
      </w:r>
      <w:r>
        <w:rPr>
          <w:rtl/>
        </w:rPr>
        <w:softHyphen/>
      </w:r>
      <w:r>
        <w:rPr>
          <w:rFonts w:hint="cs"/>
          <w:rtl/>
        </w:rPr>
        <w:t xml:space="preserve">رسیم به آنی که صیرفی است. و </w:t>
      </w:r>
      <w:r w:rsidRPr="0064580C">
        <w:rPr>
          <w:rFonts w:hint="cs"/>
          <w:rtl/>
        </w:rPr>
        <w:t xml:space="preserve">نیازی به آن تطویل مرحوم خوئی نیست. </w:t>
      </w:r>
    </w:p>
    <w:p w:rsidR="001C5115" w:rsidRPr="00944C4B" w:rsidRDefault="001C5115" w:rsidP="001C5115">
      <w:pPr>
        <w:rPr>
          <w:rtl/>
        </w:rPr>
      </w:pPr>
      <w:r w:rsidRPr="00944C4B">
        <w:rPr>
          <w:rFonts w:hint="cs"/>
          <w:rtl/>
        </w:rPr>
        <w:lastRenderedPageBreak/>
        <w:t>بحث بعدی در این است</w:t>
      </w:r>
      <w:r>
        <w:rPr>
          <w:rFonts w:hint="cs"/>
          <w:rtl/>
        </w:rPr>
        <w:t xml:space="preserve"> که این مقدار، برای خصوص حنوط است؛</w:t>
      </w:r>
      <w:r w:rsidRPr="00944C4B">
        <w:rPr>
          <w:rFonts w:hint="cs"/>
          <w:rtl/>
        </w:rPr>
        <w:t xml:space="preserve"> </w:t>
      </w:r>
      <w:r>
        <w:rPr>
          <w:rFonts w:hint="cs"/>
          <w:rtl/>
        </w:rPr>
        <w:t xml:space="preserve">نه برای حنوط و غسل میّت. </w:t>
      </w:r>
      <w:r w:rsidRPr="00DD4B7B">
        <w:rPr>
          <w:rFonts w:hint="cs"/>
          <w:color w:val="0070C0"/>
          <w:rtl/>
        </w:rPr>
        <w:t>(و الأقوی أنّ هذا المقدار لخصوص الحَنوط)</w:t>
      </w:r>
      <w:r w:rsidRPr="00944C4B">
        <w:rPr>
          <w:rFonts w:hint="cs"/>
          <w:rtl/>
        </w:rPr>
        <w:t xml:space="preserve"> مرحوم سیّد به روایت نگاه کرده </w:t>
      </w:r>
      <w:r>
        <w:rPr>
          <w:rFonts w:hint="cs"/>
          <w:rtl/>
        </w:rPr>
        <w:t xml:space="preserve">است </w:t>
      </w:r>
      <w:r w:rsidRPr="00944C4B">
        <w:rPr>
          <w:rFonts w:hint="cs"/>
          <w:rtl/>
        </w:rPr>
        <w:t>که در روایت</w:t>
      </w:r>
      <w:r>
        <w:rPr>
          <w:rFonts w:hint="cs"/>
          <w:rtl/>
        </w:rPr>
        <w:t>،</w:t>
      </w:r>
      <w:r w:rsidRPr="00944C4B">
        <w:rPr>
          <w:rFonts w:hint="cs"/>
          <w:rtl/>
        </w:rPr>
        <w:t xml:space="preserve"> عنوان حنوط آمده است، و این سیزده تا را بعنوان حنوط آورده است؛ </w:t>
      </w:r>
      <w:r w:rsidRPr="00DD4B7B">
        <w:rPr>
          <w:rFonts w:hint="cs"/>
          <w:color w:val="00B050"/>
          <w:rtl/>
        </w:rPr>
        <w:t>(السنة فی الحنوط ثلاثه عشر درهما و ثلث)</w:t>
      </w:r>
      <w:r>
        <w:rPr>
          <w:rFonts w:hint="cs"/>
          <w:rtl/>
        </w:rPr>
        <w:t xml:space="preserve"> و </w:t>
      </w:r>
      <w:r w:rsidRPr="00944C4B">
        <w:rPr>
          <w:rFonts w:hint="cs"/>
          <w:rtl/>
        </w:rPr>
        <w:t>مناسبتش هم همین است آنی که از بهشت می</w:t>
      </w:r>
      <w:r w:rsidRPr="00944C4B">
        <w:rPr>
          <w:rtl/>
        </w:rPr>
        <w:softHyphen/>
      </w:r>
      <w:r>
        <w:rPr>
          <w:rFonts w:hint="cs"/>
          <w:rtl/>
        </w:rPr>
        <w:t>آورند، دوباره آن را برگردانند</w:t>
      </w:r>
      <w:r w:rsidRPr="00944C4B">
        <w:rPr>
          <w:rFonts w:hint="cs"/>
          <w:rtl/>
        </w:rPr>
        <w:t>. مرحوم سی</w:t>
      </w:r>
      <w:r>
        <w:rPr>
          <w:rFonts w:hint="cs"/>
          <w:rtl/>
        </w:rPr>
        <w:t>ّد درست فهمیده که فرموده (و الأ</w:t>
      </w:r>
      <w:r w:rsidRPr="00944C4B">
        <w:rPr>
          <w:rFonts w:hint="cs"/>
          <w:rtl/>
        </w:rPr>
        <w:t xml:space="preserve">قوی </w:t>
      </w:r>
      <w:r>
        <w:rPr>
          <w:rFonts w:hint="cs"/>
          <w:rtl/>
        </w:rPr>
        <w:t>أنّ هذا المقدار لخصوص الحنوط .</w:t>
      </w:r>
      <w:r w:rsidRPr="00944C4B">
        <w:rPr>
          <w:rFonts w:hint="cs"/>
          <w:rtl/>
        </w:rPr>
        <w:t>..</w:t>
      </w:r>
      <w:r>
        <w:rPr>
          <w:rFonts w:hint="cs"/>
          <w:rtl/>
        </w:rPr>
        <w:t>)</w:t>
      </w:r>
      <w:r w:rsidRPr="00944C4B">
        <w:rPr>
          <w:rFonts w:hint="cs"/>
          <w:rtl/>
        </w:rPr>
        <w:t>.</w:t>
      </w:r>
    </w:p>
    <w:p w:rsidR="001C5115" w:rsidRPr="00944C4B" w:rsidRDefault="001C5115" w:rsidP="001C5115">
      <w:pPr>
        <w:rPr>
          <w:rtl/>
        </w:rPr>
      </w:pPr>
      <w:r>
        <w:rPr>
          <w:rFonts w:hint="cs"/>
          <w:rtl/>
        </w:rPr>
        <w:t>مرحوم سیّد، اختلاف روایات را اینگونه حلّ کرده است که حمل بر أفض الأفراد می</w:t>
      </w:r>
      <w:r>
        <w:rPr>
          <w:rtl/>
        </w:rPr>
        <w:softHyphen/>
      </w:r>
      <w:r>
        <w:rPr>
          <w:rFonts w:hint="cs"/>
          <w:rtl/>
        </w:rPr>
        <w:t>شود. أ</w:t>
      </w:r>
      <w:r w:rsidRPr="00944C4B">
        <w:rPr>
          <w:rFonts w:hint="cs"/>
          <w:rtl/>
        </w:rPr>
        <w:t>قل</w:t>
      </w:r>
      <w:r>
        <w:rPr>
          <w:rFonts w:hint="cs"/>
          <w:rtl/>
        </w:rPr>
        <w:t>ّ</w:t>
      </w:r>
      <w:r w:rsidRPr="00944C4B">
        <w:rPr>
          <w:rFonts w:hint="cs"/>
          <w:rtl/>
        </w:rPr>
        <w:t xml:space="preserve"> الفضل، مثقال شرعی است</w:t>
      </w:r>
      <w:r>
        <w:rPr>
          <w:rFonts w:hint="cs"/>
          <w:rtl/>
        </w:rPr>
        <w:t>؛ و افضل از آن، أ</w:t>
      </w:r>
      <w:r w:rsidRPr="00944C4B">
        <w:rPr>
          <w:rFonts w:hint="cs"/>
          <w:rtl/>
        </w:rPr>
        <w:t>ربعه دراهم</w:t>
      </w:r>
      <w:r>
        <w:rPr>
          <w:rFonts w:hint="cs"/>
          <w:rtl/>
        </w:rPr>
        <w:t xml:space="preserve"> است.</w:t>
      </w:r>
      <w:r w:rsidRPr="00944C4B">
        <w:rPr>
          <w:rFonts w:hint="cs"/>
          <w:rtl/>
        </w:rPr>
        <w:t xml:space="preserve"> </w:t>
      </w:r>
      <w:r>
        <w:rPr>
          <w:rFonts w:hint="cs"/>
          <w:rtl/>
        </w:rPr>
        <w:t xml:space="preserve">ما </w:t>
      </w:r>
      <w:r w:rsidRPr="00944C4B">
        <w:rPr>
          <w:rFonts w:hint="cs"/>
          <w:rtl/>
        </w:rPr>
        <w:t>وجه این را نمی</w:t>
      </w:r>
      <w:r>
        <w:rPr>
          <w:rtl/>
        </w:rPr>
        <w:softHyphen/>
      </w:r>
      <w:r w:rsidRPr="00944C4B">
        <w:rPr>
          <w:rFonts w:hint="cs"/>
          <w:rtl/>
        </w:rPr>
        <w:t>دانیم</w:t>
      </w:r>
      <w:r>
        <w:rPr>
          <w:rFonts w:hint="cs"/>
          <w:rtl/>
        </w:rPr>
        <w:t>،</w:t>
      </w:r>
      <w:r w:rsidRPr="00944C4B">
        <w:rPr>
          <w:rFonts w:hint="cs"/>
          <w:rtl/>
        </w:rPr>
        <w:t xml:space="preserve"> ممکن است فتو</w:t>
      </w:r>
      <w:r>
        <w:rPr>
          <w:rFonts w:hint="cs"/>
          <w:rtl/>
        </w:rPr>
        <w:t>ای بعض</w:t>
      </w:r>
      <w:r w:rsidRPr="00944C4B">
        <w:rPr>
          <w:rFonts w:hint="cs"/>
          <w:rtl/>
        </w:rPr>
        <w:t xml:space="preserve"> علماء ب</w:t>
      </w:r>
      <w:r>
        <w:rPr>
          <w:rFonts w:hint="cs"/>
          <w:rtl/>
        </w:rPr>
        <w:t xml:space="preserve">وده است، </w:t>
      </w:r>
      <w:r w:rsidRPr="00944C4B">
        <w:rPr>
          <w:rFonts w:hint="cs"/>
          <w:rtl/>
        </w:rPr>
        <w:t>و مرحوم سی</w:t>
      </w:r>
      <w:r>
        <w:rPr>
          <w:rFonts w:hint="cs"/>
          <w:rtl/>
        </w:rPr>
        <w:t>ّ</w:t>
      </w:r>
      <w:r w:rsidRPr="00944C4B">
        <w:rPr>
          <w:rFonts w:hint="cs"/>
          <w:rtl/>
        </w:rPr>
        <w:t>د در فتو</w:t>
      </w:r>
      <w:r>
        <w:rPr>
          <w:rFonts w:hint="cs"/>
          <w:rtl/>
        </w:rPr>
        <w:t xml:space="preserve">ای بعض </w:t>
      </w:r>
      <w:r w:rsidRPr="00944C4B">
        <w:rPr>
          <w:rFonts w:hint="cs"/>
          <w:rtl/>
        </w:rPr>
        <w:t>علماء، أخبار من بلغ را هم قبول دارد. یا شاید مرد</w:t>
      </w:r>
      <w:r>
        <w:rPr>
          <w:rFonts w:hint="cs"/>
          <w:rtl/>
        </w:rPr>
        <w:t>ّ</w:t>
      </w:r>
      <w:r w:rsidRPr="00944C4B">
        <w:rPr>
          <w:rFonts w:hint="cs"/>
          <w:rtl/>
        </w:rPr>
        <w:t>د بوده که ش</w:t>
      </w:r>
      <w:r>
        <w:rPr>
          <w:rFonts w:hint="cs"/>
          <w:rtl/>
        </w:rPr>
        <w:t>ای</w:t>
      </w:r>
      <w:r w:rsidRPr="00944C4B">
        <w:rPr>
          <w:rFonts w:hint="cs"/>
          <w:rtl/>
        </w:rPr>
        <w:t xml:space="preserve">د چهار مثقال به معنای چهار درهم است. و افضل از آن، اربعه مثاقیل شرعی است. که روایت </w:t>
      </w:r>
      <w:r>
        <w:rPr>
          <w:rFonts w:hint="cs"/>
          <w:rtl/>
        </w:rPr>
        <w:t>مرحوم کلینی عن أ</w:t>
      </w:r>
      <w:r w:rsidRPr="00944C4B">
        <w:rPr>
          <w:rFonts w:hint="cs"/>
          <w:rtl/>
        </w:rPr>
        <w:t>بی عبدالله بود.</w:t>
      </w:r>
      <w:r>
        <w:rPr>
          <w:rFonts w:hint="cs"/>
          <w:rtl/>
        </w:rPr>
        <w:t xml:space="preserve"> </w:t>
      </w:r>
      <w:r w:rsidRPr="00EA3126">
        <w:rPr>
          <w:rFonts w:hint="cs"/>
          <w:color w:val="00B050"/>
          <w:rtl/>
        </w:rPr>
        <w:t>«</w:t>
      </w:r>
      <w:r w:rsidRPr="00EA3126">
        <w:rPr>
          <w:rFonts w:ascii="Traditional Arabic" w:hAnsi="Traditional Arabic" w:hint="cs"/>
          <w:color w:val="00B050"/>
          <w:rtl/>
        </w:rPr>
        <w:t>قَالَ الْكُلَيْنِيُّ وَ فِي رِوَايَةِ الْكَاهِلِيِّ وَ حُسَيْنِ بْنِ الْمُخْتَارِ عَنْ أَبِي عَبْدِ اللَّهِ (علیه السلام) قَالَ:</w:t>
      </w:r>
      <w:r w:rsidRPr="00EA3126">
        <w:rPr>
          <w:rFonts w:ascii="Noor_Lotus" w:hAnsi="Noor_Lotus" w:hint="cs"/>
          <w:color w:val="00B050"/>
          <w:rtl/>
        </w:rPr>
        <w:t xml:space="preserve"> الْقَصْدُ مِنْ ذَلِكَ أَرْبَعَةُ مَثَاقِيلَ».</w:t>
      </w:r>
      <w:r>
        <w:rPr>
          <w:rStyle w:val="ab"/>
          <w:rFonts w:ascii="Noor_Lotus" w:hAnsi="Noor_Lotus" w:cs="Noor_Lotus"/>
          <w:color w:val="0F005F"/>
          <w:sz w:val="35"/>
          <w:szCs w:val="35"/>
          <w:rtl/>
        </w:rPr>
        <w:footnoteReference w:id="10"/>
      </w:r>
    </w:p>
    <w:p w:rsidR="001C5115" w:rsidRDefault="001C5115" w:rsidP="001C5115">
      <w:pPr>
        <w:pStyle w:val="30"/>
        <w:rPr>
          <w:rtl/>
        </w:rPr>
      </w:pPr>
      <w:bookmarkStart w:id="4" w:name="_Toc22665932"/>
      <w:r>
        <w:rPr>
          <w:rFonts w:hint="cs"/>
          <w:rtl/>
        </w:rPr>
        <w:t>مسأله 4: سقط وجوب تحنیط در موارد عدم تمکّن از کافور</w:t>
      </w:r>
      <w:bookmarkEnd w:id="4"/>
    </w:p>
    <w:p w:rsidR="001C5115" w:rsidRDefault="001C5115" w:rsidP="001C5115">
      <w:pPr>
        <w:pStyle w:val="a8"/>
        <w:bidi/>
        <w:spacing w:line="276" w:lineRule="auto"/>
        <w:jc w:val="both"/>
        <w:rPr>
          <w:rFonts w:ascii="Noor_Lotus" w:hAnsi="Noor_Lotus" w:cs="Noor_Lotus"/>
          <w:color w:val="000000"/>
          <w:sz w:val="30"/>
          <w:szCs w:val="30"/>
          <w:rtl/>
        </w:rPr>
      </w:pPr>
      <w:r w:rsidRPr="001C5115">
        <w:rPr>
          <w:rStyle w:val="ae"/>
          <w:rFonts w:hint="cs"/>
          <w:rtl/>
        </w:rPr>
        <w:t>مسألة 4: إذا لم يتمكن من الكافور سقط وجوب الحنوط</w:t>
      </w:r>
      <w:r w:rsidRPr="001C5115">
        <w:rPr>
          <w:rStyle w:val="ae"/>
          <w:rFonts w:hint="cs"/>
        </w:rPr>
        <w:t>‌</w:t>
      </w:r>
      <w:r w:rsidRPr="001C5115">
        <w:rPr>
          <w:rStyle w:val="ae"/>
          <w:rFonts w:hint="cs"/>
          <w:rtl/>
        </w:rPr>
        <w:t xml:space="preserve"> و لا يقوم مقامه طيب آخر نعم يجوز تطييبه بالذريرة لكنها ليست من الحنوط و أما تطييبه بالمسك و العنبر و العود و نحوها و لو بمزجها بالكافور فمكروه بل الأحوط تركه</w:t>
      </w:r>
      <w:r w:rsidRPr="002464F2">
        <w:rPr>
          <w:rFonts w:ascii="Noor_Lotus" w:hAnsi="Noor_Lotus" w:cs="B Badr" w:hint="cs"/>
          <w:color w:val="0070C0"/>
          <w:sz w:val="28"/>
          <w:szCs w:val="28"/>
          <w:rtl/>
        </w:rPr>
        <w:t>.</w:t>
      </w:r>
      <w:r>
        <w:rPr>
          <w:rStyle w:val="ab"/>
          <w:rFonts w:ascii="Noor_Lotus" w:hAnsi="Noor_Lotus" w:cs="Noor_Lotus"/>
          <w:color w:val="000000"/>
          <w:sz w:val="30"/>
          <w:szCs w:val="30"/>
          <w:rtl/>
        </w:rPr>
        <w:footnoteReference w:id="11"/>
      </w:r>
      <w:r>
        <w:rPr>
          <w:rFonts w:ascii="Noor_Lotus" w:hAnsi="Noor_Lotus" w:cs="Noor_Lotus" w:hint="cs"/>
          <w:color w:val="000000"/>
          <w:sz w:val="30"/>
          <w:szCs w:val="30"/>
          <w:rtl/>
        </w:rPr>
        <w:t>‌</w:t>
      </w:r>
    </w:p>
    <w:p w:rsidR="001C5115" w:rsidRDefault="001C5115" w:rsidP="001C5115">
      <w:pPr>
        <w:rPr>
          <w:rtl/>
        </w:rPr>
      </w:pPr>
      <w:r>
        <w:rPr>
          <w:rFonts w:hint="cs"/>
          <w:rtl/>
        </w:rPr>
        <w:t>اگر کافور ندارید، حنوط ساقط است. این علی القاعده است؛ هر تکلیفی که قدرت بر آن ندارید، با توجه به لا یکلف الله نفساً الّا وسعها، ساقط است. و از بعض روایات هم به دست می</w:t>
      </w:r>
      <w:r>
        <w:rPr>
          <w:rtl/>
        </w:rPr>
        <w:softHyphen/>
      </w:r>
      <w:r>
        <w:rPr>
          <w:rFonts w:hint="cs"/>
          <w:rtl/>
        </w:rPr>
        <w:t>آید که حنوط واجب نیست.</w:t>
      </w:r>
    </w:p>
    <w:p w:rsidR="001C5115" w:rsidRDefault="001C5115" w:rsidP="001C5115">
      <w:pPr>
        <w:rPr>
          <w:rtl/>
        </w:rPr>
      </w:pPr>
      <w:r>
        <w:rPr>
          <w:rFonts w:hint="cs"/>
          <w:rtl/>
        </w:rPr>
        <w:t xml:space="preserve"> و در موارد عدم تمّکن از کافور، طیب دیگری به جای آن قرار نمی</w:t>
      </w:r>
      <w:r>
        <w:rPr>
          <w:rFonts w:hint="cs"/>
          <w:rtl/>
        </w:rPr>
        <w:softHyphen/>
        <w:t>گیرد. چون بدلیّت نیاز به دلیل دارد؛ آنی که در روایت هست، کافو است، و حتّی کافور و ذریره را در مقابل هم قرار داده</w:t>
      </w:r>
      <w:r>
        <w:rPr>
          <w:rtl/>
        </w:rPr>
        <w:softHyphen/>
      </w:r>
      <w:r>
        <w:rPr>
          <w:rFonts w:hint="cs"/>
          <w:rtl/>
        </w:rPr>
        <w:t>اند. ما دلیلی بر بدلیّت غیر کافور، از کافور نداریم، لا نصّاً و لا فتواً.</w:t>
      </w:r>
    </w:p>
    <w:p w:rsidR="001C5115" w:rsidRPr="00152E1B" w:rsidRDefault="001C5115" w:rsidP="001C5115">
      <w:pPr>
        <w:rPr>
          <w:rFonts w:cs="Noor_Titr"/>
          <w:color w:val="000000"/>
          <w:sz w:val="2"/>
          <w:szCs w:val="2"/>
          <w:rtl/>
        </w:rPr>
      </w:pPr>
      <w:r>
        <w:rPr>
          <w:rFonts w:hint="cs"/>
          <w:rtl/>
        </w:rPr>
        <w:t>بله می</w:t>
      </w:r>
      <w:r>
        <w:rPr>
          <w:rFonts w:hint="cs"/>
          <w:rtl/>
        </w:rPr>
        <w:softHyphen/>
        <w:t>تواند با ذریره، میّت را خوشبو بکند؛ منصوص است که می</w:t>
      </w:r>
      <w:r>
        <w:rPr>
          <w:rtl/>
        </w:rPr>
        <w:softHyphen/>
      </w:r>
      <w:r>
        <w:rPr>
          <w:rFonts w:hint="cs"/>
          <w:rtl/>
        </w:rPr>
        <w:t xml:space="preserve">تواند با ذریره، میّت را خوشبوب بکند. مثل موثقه سماعه: </w:t>
      </w:r>
      <w:r w:rsidRPr="00152E1B">
        <w:rPr>
          <w:rFonts w:hint="cs"/>
          <w:color w:val="00B050"/>
          <w:rtl/>
        </w:rPr>
        <w:t>«</w:t>
      </w:r>
      <w:r w:rsidRPr="00152E1B">
        <w:rPr>
          <w:rFonts w:ascii="Traditional Arabic" w:hAnsi="Traditional Arabic" w:hint="cs"/>
          <w:color w:val="00B050"/>
          <w:rtl/>
        </w:rPr>
        <w:t xml:space="preserve">مُحَمَّدُ بْنُ يَعْقُوبَ عَنْ عِدَّةٍ مِنْ أَصْحَابِنَا عَنْ أَحْمَدَ بْنِ مُحَمَّدٍ عَنْ عُثْمَانَ بْنِ عِيسَى عَنْ سَمَاعَةَ عَنْ أَبِي عَبْدِ اللَّهِ (علیه السلام) </w:t>
      </w:r>
      <w:r w:rsidRPr="00152E1B">
        <w:rPr>
          <w:rFonts w:ascii="Traditional Arabic" w:hAnsi="Traditional Arabic" w:hint="cs"/>
          <w:color w:val="00B050"/>
          <w:rtl/>
        </w:rPr>
        <w:lastRenderedPageBreak/>
        <w:t>قَالَ:</w:t>
      </w:r>
      <w:r w:rsidRPr="00152E1B">
        <w:rPr>
          <w:rFonts w:ascii="Noor_Lotus" w:hAnsi="Noor_Lotus" w:hint="cs"/>
          <w:color w:val="00B050"/>
          <w:rtl/>
        </w:rPr>
        <w:t xml:space="preserve"> إِذَا كَفَّنْتَ الْمَيِّتَ- فَذُرَّ عَلَى كُلِّ ثَوْبٍ شَيْئاً مِنْ ذَرِيرَةٍ وَ كَافُورٍ».</w:t>
      </w:r>
      <w:r w:rsidRPr="00152E1B">
        <w:rPr>
          <w:rStyle w:val="ab"/>
          <w:rFonts w:ascii="Noor_Lotus" w:hAnsi="Noor_Lotus" w:cs="B Lotus"/>
          <w:sz w:val="28"/>
          <w:rtl/>
        </w:rPr>
        <w:footnoteReference w:id="12"/>
      </w:r>
      <w:r w:rsidRPr="00152E1B">
        <w:rPr>
          <w:rFonts w:hint="cs"/>
          <w:rtl/>
        </w:rPr>
        <w:t xml:space="preserve"> و روایت عمّار</w:t>
      </w:r>
      <w:r w:rsidRPr="00152E1B">
        <w:rPr>
          <w:rFonts w:hint="cs"/>
          <w:color w:val="00B050"/>
          <w:rtl/>
        </w:rPr>
        <w:t>: «</w:t>
      </w:r>
      <w:r w:rsidRPr="00152E1B">
        <w:rPr>
          <w:rFonts w:ascii="Traditional Arabic" w:hAnsi="Traditional Arabic" w:hint="cs"/>
          <w:color w:val="00B050"/>
          <w:rtl/>
        </w:rPr>
        <w:t>مُحَمَّدُ بْنُ الْحَسَنِ عَنِ الْمُفِيدِ عَنِ الصَّدُوقِ عَنْ مُحَمَّدِ بْنِ الْحَسَنِ عَنْ أَحْمَدَ بْنِ إِدْرِيسَ عَنْ مُحَمَّدِ بْنِ أَحْمَدَ بْنِ يَحْيَى عَنْ أَحْمَدَ بْنِ الْحَسَنِ بْنِ عَلِيِّ بْنِ فَضَّالٍ عَنْ عَمْرِو بْنِ سَعِيدٍ عَنْ مُصَدِّقِ بْنِ صَدَقَةَ عَنْ عَمَّارِ بْنِ مُوسَى عَنْ أَبِي عَبْدِ اللَّهِ (علیه السلام)</w:t>
      </w:r>
      <w:r w:rsidRPr="00152E1B">
        <w:rPr>
          <w:rFonts w:ascii="Noor_Lotus" w:hAnsi="Noor_Lotus" w:hint="cs"/>
          <w:color w:val="00B050"/>
          <w:rtl/>
        </w:rPr>
        <w:t xml:space="preserve"> أَنَّهُ سُئِلَ عَنِ الْمَيِّتِ- فَذَكَرَ حَدِيثاً يَقُولُ فِيهِ- ... ثُمَّ عَمِّمْهُ وَ أَلْقِ عَلَى وَجْهِهِ ذَرِيرَةً ...».</w:t>
      </w:r>
      <w:r w:rsidRPr="00152E1B">
        <w:rPr>
          <w:rStyle w:val="ab"/>
          <w:rFonts w:ascii="Noor_Lotus" w:hAnsi="Noor_Lotus" w:cs="B Lotus"/>
          <w:sz w:val="28"/>
          <w:rtl/>
        </w:rPr>
        <w:footnoteReference w:id="13"/>
      </w:r>
      <w:r>
        <w:rPr>
          <w:rFonts w:cs="Noor_Titr" w:hint="cs"/>
          <w:color w:val="000000"/>
          <w:sz w:val="2"/>
          <w:szCs w:val="2"/>
          <w:rtl/>
        </w:rPr>
        <w:t xml:space="preserve"> </w:t>
      </w:r>
      <w:r>
        <w:rPr>
          <w:rFonts w:hint="cs"/>
          <w:rtl/>
        </w:rPr>
        <w:t xml:space="preserve"> استعمال ذریره، نه تنها جایز است، بلکه مستحب است. لکن از باب حنوط نیست، بلکه در مقابل حنوط است . چون در روایات، ذریره در مقابل حنوط است.</w:t>
      </w:r>
    </w:p>
    <w:p w:rsidR="001C5115" w:rsidRDefault="001C5115" w:rsidP="001C5115">
      <w:pPr>
        <w:rPr>
          <w:rtl/>
        </w:rPr>
      </w:pPr>
      <w:r>
        <w:rPr>
          <w:rFonts w:hint="cs"/>
          <w:rtl/>
        </w:rPr>
        <w:t>و مکروه است که میّت را با مسك و عنبر و عود و نحو اینها،</w:t>
      </w:r>
      <w:r w:rsidRPr="00D80422">
        <w:rPr>
          <w:rFonts w:hint="cs"/>
          <w:rtl/>
        </w:rPr>
        <w:t xml:space="preserve"> و لو </w:t>
      </w:r>
      <w:r>
        <w:rPr>
          <w:rFonts w:hint="cs"/>
          <w:rtl/>
        </w:rPr>
        <w:t>با مخلوط کردن اینها با کافور، خوشبو بکنند؛ بلکه أحوط ترک اینهاست؛ حال اینکه آیا احتیاط واجب است، یا احتیاط مستحب است، صاف نیست؛ آیا این احتیاط مسبوق به فتوی است، یا این (بل)، احتیاط را ملغی می</w:t>
      </w:r>
      <w:r>
        <w:rPr>
          <w:rtl/>
        </w:rPr>
        <w:softHyphen/>
      </w:r>
      <w:r>
        <w:rPr>
          <w:rFonts w:hint="cs"/>
          <w:rtl/>
        </w:rPr>
        <w:t>کند؛ به ذهن می</w:t>
      </w:r>
      <w:r>
        <w:rPr>
          <w:rtl/>
        </w:rPr>
        <w:softHyphen/>
      </w:r>
      <w:r>
        <w:rPr>
          <w:rFonts w:hint="cs"/>
          <w:rtl/>
        </w:rPr>
        <w:t>زند که الغاء احتیاط نیست؛ آنهائی که فرموده</w:t>
      </w:r>
      <w:r>
        <w:rPr>
          <w:rtl/>
        </w:rPr>
        <w:softHyphen/>
      </w:r>
      <w:r>
        <w:rPr>
          <w:rFonts w:hint="cs"/>
          <w:rtl/>
        </w:rPr>
        <w:t>اند لا یترک هذا الاحتیاط، مثل مرحوم خوئی، به ذهن می</w:t>
      </w:r>
      <w:r>
        <w:rPr>
          <w:rtl/>
        </w:rPr>
        <w:softHyphen/>
      </w:r>
      <w:r>
        <w:rPr>
          <w:rFonts w:hint="cs"/>
          <w:rtl/>
        </w:rPr>
        <w:t>زند که احتیاط مستحب فهمیده</w:t>
      </w:r>
      <w:r>
        <w:rPr>
          <w:rtl/>
        </w:rPr>
        <w:softHyphen/>
      </w:r>
      <w:r>
        <w:rPr>
          <w:rFonts w:hint="cs"/>
          <w:rtl/>
        </w:rPr>
        <w:t>اند.</w:t>
      </w:r>
    </w:p>
    <w:p w:rsidR="001C5115" w:rsidRDefault="001C5115" w:rsidP="001C5115">
      <w:pPr>
        <w:rPr>
          <w:rtl/>
        </w:rPr>
      </w:pPr>
      <w:r>
        <w:rPr>
          <w:rFonts w:hint="cs"/>
          <w:rtl/>
        </w:rPr>
        <w:t>اما کراهت، مکروه آن جهت حزازت را می</w:t>
      </w:r>
      <w:r>
        <w:rPr>
          <w:rtl/>
        </w:rPr>
        <w:softHyphen/>
      </w:r>
      <w:r>
        <w:rPr>
          <w:rFonts w:hint="cs"/>
          <w:rtl/>
        </w:rPr>
        <w:t>رساند؛ چون نصّ داریم این کار را نکنید؛ بخاطر آن نصّ، می</w:t>
      </w:r>
      <w:r>
        <w:rPr>
          <w:rtl/>
        </w:rPr>
        <w:softHyphen/>
      </w:r>
      <w:r>
        <w:rPr>
          <w:rFonts w:hint="cs"/>
          <w:rtl/>
        </w:rPr>
        <w:t>گوید مکروه است. اما اینکه فرموده أحوط ترک است، چون شبهه داشته که شاید واجب باشد. أحوط، به جهت شبهه نظر دارد، چون شاید حرام باشد. أحوط به جهت شبهه است، که اگر شبهه قوی باشد، أحوط وجوبی می</w:t>
      </w:r>
      <w:r>
        <w:rPr>
          <w:rFonts w:hint="cs"/>
          <w:rtl/>
        </w:rPr>
        <w:softHyphen/>
        <w:t>شود، و اگر شبهه ضعیف باشد، أحوط استحبابی می</w:t>
      </w:r>
      <w:r>
        <w:rPr>
          <w:rFonts w:hint="cs"/>
          <w:rtl/>
        </w:rPr>
        <w:softHyphen/>
        <w:t>شود. و مکروه، به لحاظ لسان خطابات است، که ما را نهی کرده است؛ بلکه بالاتر که شبهه حرمت هم دارد، که أحوط است.</w:t>
      </w:r>
    </w:p>
    <w:p w:rsidR="001C5115" w:rsidRDefault="001C5115" w:rsidP="001C5115">
      <w:pPr>
        <w:rPr>
          <w:rtl/>
        </w:rPr>
      </w:pPr>
      <w:r>
        <w:rPr>
          <w:rFonts w:hint="cs"/>
          <w:rtl/>
        </w:rPr>
        <w:t>مرحوم سیّد از مکروه بودن، دست بر نمی</w:t>
      </w:r>
      <w:r>
        <w:rPr>
          <w:rtl/>
        </w:rPr>
        <w:softHyphen/>
      </w:r>
      <w:r>
        <w:rPr>
          <w:rFonts w:hint="cs"/>
          <w:rtl/>
        </w:rPr>
        <w:t>دارد، ولی چون شبهه</w:t>
      </w:r>
      <w:r>
        <w:rPr>
          <w:rtl/>
        </w:rPr>
        <w:softHyphen/>
      </w:r>
      <w:r>
        <w:rPr>
          <w:rFonts w:hint="cs"/>
          <w:rtl/>
        </w:rPr>
        <w:t>اش یک خورده قوی است، می</w:t>
      </w:r>
      <w:r>
        <w:rPr>
          <w:rtl/>
        </w:rPr>
        <w:softHyphen/>
      </w:r>
      <w:r>
        <w:rPr>
          <w:rFonts w:hint="cs"/>
          <w:rtl/>
        </w:rPr>
        <w:t>گوید بل أحوط. احتیاط  کردن، به لحاظ احراز واقع است؛ و عنوان مکروه، و افضل، به لحاظ خود فعل است. علاوه از اینکه مکروه است، شبهه حرمت هم دارد. (أحوط در کلام مرحوم سیّد، هم با احتیاط وجوبی می</w:t>
      </w:r>
      <w:r>
        <w:rPr>
          <w:rtl/>
        </w:rPr>
        <w:softHyphen/>
      </w:r>
      <w:r>
        <w:rPr>
          <w:rFonts w:hint="cs"/>
          <w:rtl/>
        </w:rPr>
        <w:t>سازد، و هم احتیاط استحبابی).</w:t>
      </w:r>
    </w:p>
    <w:p w:rsidR="001C5115" w:rsidRPr="00B50B64" w:rsidRDefault="001C5115" w:rsidP="001C5115">
      <w:pPr>
        <w:rPr>
          <w:rtl/>
        </w:rPr>
      </w:pPr>
      <w:r w:rsidRPr="00B50B64">
        <w:rPr>
          <w:rFonts w:hint="cs"/>
          <w:rtl/>
        </w:rPr>
        <w:t>اما روایات</w:t>
      </w:r>
      <w:r>
        <w:rPr>
          <w:rFonts w:hint="cs"/>
          <w:rtl/>
        </w:rPr>
        <w:t>ی که دلالت بر</w:t>
      </w:r>
      <w:r w:rsidRPr="00B50B64">
        <w:rPr>
          <w:rFonts w:hint="cs"/>
          <w:rtl/>
        </w:rPr>
        <w:t xml:space="preserve"> کر</w:t>
      </w:r>
      <w:r>
        <w:rPr>
          <w:rFonts w:hint="cs"/>
          <w:rtl/>
        </w:rPr>
        <w:t>اهت می</w:t>
      </w:r>
      <w:r>
        <w:rPr>
          <w:rFonts w:hint="cs"/>
          <w:rtl/>
        </w:rPr>
        <w:softHyphen/>
        <w:t>کند.</w:t>
      </w:r>
      <w:r w:rsidRPr="00B50B64">
        <w:rPr>
          <w:rFonts w:hint="cs"/>
          <w:rtl/>
        </w:rPr>
        <w:t xml:space="preserve"> </w:t>
      </w:r>
      <w:r>
        <w:rPr>
          <w:rFonts w:hint="cs"/>
          <w:rtl/>
        </w:rPr>
        <w:t>در باب 6، أبواب التکفین، چند رو</w:t>
      </w:r>
      <w:r w:rsidRPr="00B50B64">
        <w:rPr>
          <w:rFonts w:hint="cs"/>
          <w:rtl/>
        </w:rPr>
        <w:t>ایت هست. مرحوم خو</w:t>
      </w:r>
      <w:r>
        <w:rPr>
          <w:rFonts w:hint="cs"/>
          <w:rtl/>
        </w:rPr>
        <w:t>ئی مناقشه سندی</w:t>
      </w:r>
      <w:r w:rsidRPr="00B50B64">
        <w:rPr>
          <w:rFonts w:hint="cs"/>
          <w:rtl/>
        </w:rPr>
        <w:t xml:space="preserve"> کرده است</w:t>
      </w:r>
      <w:r>
        <w:rPr>
          <w:rFonts w:hint="cs"/>
          <w:rtl/>
        </w:rPr>
        <w:t xml:space="preserve">، ولی </w:t>
      </w:r>
      <w:r w:rsidRPr="00B50B64">
        <w:rPr>
          <w:rFonts w:hint="cs"/>
          <w:rtl/>
        </w:rPr>
        <w:t xml:space="preserve">بعدها </w:t>
      </w:r>
      <w:r>
        <w:rPr>
          <w:rFonts w:hint="cs"/>
          <w:rtl/>
        </w:rPr>
        <w:t xml:space="preserve">که کتاب </w:t>
      </w:r>
      <w:r w:rsidRPr="00B50B64">
        <w:rPr>
          <w:rFonts w:hint="cs"/>
          <w:rtl/>
        </w:rPr>
        <w:t xml:space="preserve">معجم </w:t>
      </w:r>
      <w:r>
        <w:rPr>
          <w:rFonts w:hint="cs"/>
          <w:rtl/>
        </w:rPr>
        <w:t>را نوشته است، سند</w:t>
      </w:r>
      <w:r w:rsidRPr="00B50B64">
        <w:rPr>
          <w:rFonts w:hint="cs"/>
          <w:rtl/>
        </w:rPr>
        <w:t xml:space="preserve"> بعضی را درست کرده است</w:t>
      </w:r>
      <w:r>
        <w:rPr>
          <w:rFonts w:hint="cs"/>
          <w:rtl/>
        </w:rPr>
        <w:t>،</w:t>
      </w:r>
      <w:r w:rsidRPr="00B50B64">
        <w:rPr>
          <w:rFonts w:hint="cs"/>
          <w:rtl/>
        </w:rPr>
        <w:t xml:space="preserve"> لذا ب</w:t>
      </w:r>
      <w:r>
        <w:rPr>
          <w:rFonts w:hint="cs"/>
          <w:rtl/>
        </w:rPr>
        <w:t xml:space="preserve">عدها نه تنها روایات را </w:t>
      </w:r>
      <w:r w:rsidRPr="00B50B64">
        <w:rPr>
          <w:rFonts w:hint="cs"/>
          <w:rtl/>
        </w:rPr>
        <w:t xml:space="preserve">قبول کرده </w:t>
      </w:r>
      <w:r>
        <w:rPr>
          <w:rFonts w:hint="cs"/>
          <w:rtl/>
        </w:rPr>
        <w:t>است،</w:t>
      </w:r>
      <w:r w:rsidRPr="00B50B64">
        <w:rPr>
          <w:rFonts w:hint="cs"/>
          <w:rtl/>
        </w:rPr>
        <w:t xml:space="preserve"> بلکه شبهه حرمت هم داشته است.</w:t>
      </w:r>
    </w:p>
    <w:p w:rsidR="001C5115" w:rsidRDefault="001C5115" w:rsidP="001C5115">
      <w:pPr>
        <w:rPr>
          <w:rtl/>
        </w:rPr>
      </w:pPr>
      <w:r w:rsidRPr="001C5115">
        <w:rPr>
          <w:rFonts w:hint="cs"/>
          <w:rtl/>
        </w:rPr>
        <w:t>روایت محمد بن سنان:</w:t>
      </w:r>
      <w:r w:rsidRPr="00B50B64">
        <w:rPr>
          <w:rFonts w:hint="cs"/>
          <w:rtl/>
        </w:rPr>
        <w:t xml:space="preserve"> </w:t>
      </w:r>
      <w:r w:rsidRPr="00E10767">
        <w:rPr>
          <w:rFonts w:ascii="Noor_Lotus" w:hAnsi="Noor_Lotus" w:hint="cs"/>
          <w:color w:val="00B050"/>
          <w:rtl/>
        </w:rPr>
        <w:t>«وَ</w:t>
      </w:r>
      <w:r w:rsidRPr="00E10767">
        <w:rPr>
          <w:rFonts w:ascii="Traditional Arabic" w:hAnsi="Traditional Arabic" w:hint="cs"/>
          <w:color w:val="00B050"/>
          <w:rtl/>
        </w:rPr>
        <w:t xml:space="preserve"> (عَنْ عِدَّةٍ مِنْ أَصْحَابِنَا) عَنْ أَحْمَدَ بْنِ مُحَمَّدٍ الْكُوفِيِّ عَنِ ابْنِ جُمْهُورٍ عَنْ أَبِيهِ عَنْ مُحَمَّدِ بْنِ سِنَانٍ عَنِ الْمُفَضَّلِ بْنِ عُمَرَ قَالَ وَ حَدَّثَنَا عَبْدُ اللَّهِ بْنُ عَبْدِ الرَّحْمَنِ عَنْ حَرِيزٍ عَنْ مُحَمَّدِ بْنِ مُسْلِمٍ عَنْ أَبِي عَبْدِ اللَّهِ (علیه السلام) قَالَ: قَالَ </w:t>
      </w:r>
      <w:r w:rsidRPr="00E10767">
        <w:rPr>
          <w:rFonts w:ascii="Traditional Arabic" w:hAnsi="Traditional Arabic" w:hint="cs"/>
          <w:color w:val="00B050"/>
          <w:rtl/>
        </w:rPr>
        <w:lastRenderedPageBreak/>
        <w:t xml:space="preserve">أَمِيرُ الْمُؤْمِنِينَ </w:t>
      </w:r>
      <w:r>
        <w:rPr>
          <w:rFonts w:ascii="Traditional Arabic" w:hAnsi="Traditional Arabic" w:hint="cs"/>
          <w:color w:val="00B050"/>
          <w:rtl/>
        </w:rPr>
        <w:t>(علیه السلام)</w:t>
      </w:r>
      <w:r w:rsidRPr="00E10767">
        <w:rPr>
          <w:rFonts w:ascii="Noor_Lotus" w:hAnsi="Noor_Lotus" w:hint="cs"/>
          <w:color w:val="00B050"/>
          <w:rtl/>
        </w:rPr>
        <w:t xml:space="preserve"> لَا تُجَمِّرُوا الْأَكْفَانَ- وَ لَا تَمْسَحُوا مَوْتَاكُمْ بِالطِّيبِ إِلَّا الْكَافُورِ- فَإِنَّ الْمَيِّتَ بِمَنْزِلَةِ الْمُحْرِمِ».</w:t>
      </w:r>
      <w:r w:rsidRPr="00E10767">
        <w:rPr>
          <w:rStyle w:val="ab"/>
          <w:rFonts w:ascii="Noor_Lotus" w:hAnsi="Noor_Lotus" w:cs="B Lotus"/>
          <w:sz w:val="28"/>
          <w:rtl/>
        </w:rPr>
        <w:footnoteReference w:id="14"/>
      </w:r>
      <w:r w:rsidRPr="00E10767">
        <w:rPr>
          <w:rFonts w:hint="cs"/>
          <w:color w:val="00B050"/>
          <w:rtl/>
        </w:rPr>
        <w:t xml:space="preserve"> </w:t>
      </w:r>
      <w:r w:rsidRPr="00E10767">
        <w:rPr>
          <w:rFonts w:hint="cs"/>
          <w:rtl/>
        </w:rPr>
        <w:t>به نظر مرحوم خوئی، این</w:t>
      </w:r>
      <w:r>
        <w:rPr>
          <w:rFonts w:hint="cs"/>
          <w:rtl/>
        </w:rPr>
        <w:t xml:space="preserve"> روایت بخاطر محمد بن سنان، ضعیف السند است.</w:t>
      </w:r>
    </w:p>
    <w:p w:rsidR="001C5115" w:rsidRPr="00E10767" w:rsidRDefault="001C5115" w:rsidP="001C5115">
      <w:pPr>
        <w:rPr>
          <w:color w:val="00B050"/>
          <w:rtl/>
        </w:rPr>
      </w:pPr>
      <w:r w:rsidRPr="00E10767">
        <w:rPr>
          <w:rFonts w:hint="cs"/>
          <w:rtl/>
        </w:rPr>
        <w:t xml:space="preserve">و روایت </w:t>
      </w:r>
      <w:r>
        <w:rPr>
          <w:rFonts w:hint="cs"/>
          <w:rtl/>
        </w:rPr>
        <w:t>یعقوب بن یزید:</w:t>
      </w:r>
      <w:r w:rsidRPr="00E10767">
        <w:rPr>
          <w:rFonts w:hint="cs"/>
          <w:color w:val="00B050"/>
          <w:rtl/>
        </w:rPr>
        <w:t xml:space="preserve"> </w:t>
      </w:r>
      <w:r w:rsidRPr="00E10767">
        <w:rPr>
          <w:rFonts w:ascii="Noor_Lotus" w:hAnsi="Noor_Lotus" w:hint="cs"/>
          <w:color w:val="00B050"/>
          <w:rtl/>
        </w:rPr>
        <w:t>«وَ</w:t>
      </w:r>
      <w:r w:rsidRPr="00E10767">
        <w:rPr>
          <w:rFonts w:ascii="Traditional Arabic" w:hAnsi="Traditional Arabic" w:hint="cs"/>
          <w:color w:val="00B050"/>
          <w:rtl/>
        </w:rPr>
        <w:t xml:space="preserve"> عَنْهُمْ عَنْ سَهْلِ بْنِ زِيَادٍ عَنْ يَعْقُوبَ بْنِ يَزِيدَ عَنْ عِدَّةٍ مِنْ أَصْحَابِن</w:t>
      </w:r>
      <w:r w:rsidR="00211490">
        <w:rPr>
          <w:rFonts w:ascii="Traditional Arabic" w:hAnsi="Traditional Arabic" w:hint="cs"/>
          <w:color w:val="00B050"/>
          <w:rtl/>
        </w:rPr>
        <w:t>َا عَنْ أَبِي عَبْدِ اللَّهِ (علیه السلام)</w:t>
      </w:r>
      <w:bookmarkStart w:id="5" w:name="_GoBack"/>
      <w:bookmarkEnd w:id="5"/>
      <w:r w:rsidRPr="00E10767">
        <w:rPr>
          <w:rFonts w:ascii="Traditional Arabic" w:hAnsi="Traditional Arabic" w:hint="cs"/>
          <w:color w:val="00B050"/>
          <w:rtl/>
        </w:rPr>
        <w:t xml:space="preserve"> قَالَ:</w:t>
      </w:r>
      <w:r w:rsidRPr="00E10767">
        <w:rPr>
          <w:rFonts w:ascii="Noor_Lotus" w:hAnsi="Noor_Lotus" w:hint="cs"/>
          <w:color w:val="00B050"/>
          <w:rtl/>
        </w:rPr>
        <w:t xml:space="preserve"> لَا يُسَخَّنُ لِلْمَيِّتِ الْمَاءُ- لَا تُعَجَّلُ لَهُ النَّارُ وَ لَا يُحَنَّطُ بِمِسْكٍ».</w:t>
      </w:r>
      <w:r w:rsidRPr="00E10767">
        <w:rPr>
          <w:rStyle w:val="ab"/>
          <w:rFonts w:ascii="Noor_Lotus" w:hAnsi="Noor_Lotus"/>
          <w:color w:val="00B050"/>
          <w:sz w:val="28"/>
          <w:rtl/>
        </w:rPr>
        <w:footnoteReference w:id="15"/>
      </w:r>
    </w:p>
    <w:p w:rsidR="001C5115" w:rsidRDefault="001C5115" w:rsidP="001C5115">
      <w:pPr>
        <w:rPr>
          <w:color w:val="FF0000"/>
          <w:rtl/>
        </w:rPr>
      </w:pPr>
      <w:r>
        <w:rPr>
          <w:rFonts w:hint="cs"/>
          <w:rtl/>
        </w:rPr>
        <w:t>و لکن</w:t>
      </w:r>
      <w:r w:rsidRPr="00B50B64">
        <w:rPr>
          <w:rFonts w:hint="cs"/>
          <w:rtl/>
        </w:rPr>
        <w:t xml:space="preserve"> </w:t>
      </w:r>
      <w:r>
        <w:rPr>
          <w:rFonts w:hint="cs"/>
          <w:rtl/>
        </w:rPr>
        <w:t>ما اشکال سندی ایشان را قبول</w:t>
      </w:r>
      <w:r w:rsidRPr="00B50B64">
        <w:rPr>
          <w:rFonts w:hint="cs"/>
          <w:rtl/>
        </w:rPr>
        <w:t xml:space="preserve"> ند</w:t>
      </w:r>
      <w:r>
        <w:rPr>
          <w:rFonts w:hint="cs"/>
          <w:rtl/>
        </w:rPr>
        <w:t>ار</w:t>
      </w:r>
      <w:r w:rsidRPr="00B50B64">
        <w:rPr>
          <w:rFonts w:hint="cs"/>
          <w:rtl/>
        </w:rPr>
        <w:t>یم</w:t>
      </w:r>
      <w:r>
        <w:rPr>
          <w:rFonts w:hint="cs"/>
          <w:rtl/>
        </w:rPr>
        <w:t>، چون چند رو</w:t>
      </w:r>
      <w:r w:rsidRPr="00B50B64">
        <w:rPr>
          <w:rFonts w:hint="cs"/>
          <w:rtl/>
        </w:rPr>
        <w:t>ایت است</w:t>
      </w:r>
      <w:r>
        <w:rPr>
          <w:rFonts w:hint="cs"/>
          <w:rtl/>
        </w:rPr>
        <w:t xml:space="preserve">، </w:t>
      </w:r>
      <w:r w:rsidRPr="00B50B64">
        <w:rPr>
          <w:rFonts w:hint="cs"/>
          <w:rtl/>
        </w:rPr>
        <w:t>و استفاضه</w:t>
      </w:r>
      <w:r>
        <w:rPr>
          <w:rFonts w:hint="cs"/>
          <w:rtl/>
        </w:rPr>
        <w:t>،</w:t>
      </w:r>
      <w:r w:rsidRPr="00B50B64">
        <w:rPr>
          <w:rFonts w:hint="cs"/>
          <w:rtl/>
        </w:rPr>
        <w:t xml:space="preserve"> کفایت می</w:t>
      </w:r>
      <w:r>
        <w:rPr>
          <w:rtl/>
        </w:rPr>
        <w:softHyphen/>
      </w:r>
      <w:r w:rsidRPr="00B50B64">
        <w:rPr>
          <w:rFonts w:hint="cs"/>
          <w:rtl/>
        </w:rPr>
        <w:t>کند.</w:t>
      </w:r>
    </w:p>
    <w:p w:rsidR="00520A48" w:rsidRPr="001C5115" w:rsidRDefault="00520A48" w:rsidP="001C5115">
      <w:pPr>
        <w:jc w:val="center"/>
      </w:pPr>
    </w:p>
    <w:sectPr w:rsidR="00520A48" w:rsidRPr="001C5115"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5566" w:rsidRDefault="00DB5566" w:rsidP="008B750B">
      <w:pPr>
        <w:spacing w:line="240" w:lineRule="auto"/>
      </w:pPr>
      <w:r>
        <w:separator/>
      </w:r>
    </w:p>
  </w:endnote>
  <w:endnote w:type="continuationSeparator" w:id="0">
    <w:p w:rsidR="00DB5566" w:rsidRDefault="00DB556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Courier New"/>
    <w:panose1 w:val="02000400000000000000"/>
    <w:charset w:val="00"/>
    <w:family w:val="auto"/>
    <w:pitch w:val="variable"/>
    <w:sig w:usb0="00000000"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altName w:val="Times New Roman"/>
    <w:panose1 w:val="02000700000000000000"/>
    <w:charset w:val="00"/>
    <w:family w:val="auto"/>
    <w:pitch w:val="variable"/>
    <w:sig w:usb0="00000000"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211490" w:rsidRPr="00211490">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015796" w:rsidP="001B6799">
          <w:pPr>
            <w:pStyle w:val="a6"/>
            <w:bidi w:val="0"/>
            <w:rPr>
              <w:color w:val="808080" w:themeColor="background1" w:themeShade="80"/>
              <w:rtl/>
            </w:rPr>
          </w:pPr>
          <w:bookmarkStart w:id="13" w:name="BokAdres"/>
          <w:bookmarkEnd w:id="13"/>
          <w:r>
            <w:rPr>
              <w:color w:val="808080" w:themeColor="background1" w:themeShade="80"/>
            </w:rPr>
            <w:t>F1mg1_13950815-032_sl1_mfeb.ir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5566" w:rsidRDefault="00DB5566" w:rsidP="008B750B">
      <w:pPr>
        <w:spacing w:line="240" w:lineRule="auto"/>
      </w:pPr>
      <w:r>
        <w:separator/>
      </w:r>
    </w:p>
  </w:footnote>
  <w:footnote w:type="continuationSeparator" w:id="0">
    <w:p w:rsidR="00DB5566" w:rsidRDefault="00DB5566" w:rsidP="008B750B">
      <w:pPr>
        <w:spacing w:line="240" w:lineRule="auto"/>
      </w:pPr>
      <w:r>
        <w:continuationSeparator/>
      </w:r>
    </w:p>
  </w:footnote>
  <w:footnote w:id="1">
    <w:p w:rsidR="001C5115" w:rsidRDefault="001C5115" w:rsidP="001C5115">
      <w:pPr>
        <w:pStyle w:val="a9"/>
      </w:pPr>
      <w:r>
        <w:rPr>
          <w:rStyle w:val="ab"/>
        </w:rPr>
        <w:footnoteRef/>
      </w:r>
      <w:r>
        <w:rPr>
          <w:rtl/>
        </w:rPr>
        <w:t xml:space="preserve"> </w:t>
      </w:r>
      <w:r>
        <w:rPr>
          <w:rFonts w:hint="cs"/>
          <w:rtl/>
        </w:rPr>
        <w:t xml:space="preserve">- </w:t>
      </w:r>
      <w:r w:rsidRPr="00EE69BF">
        <w:rPr>
          <w:rFonts w:hint="cs"/>
          <w:rtl/>
        </w:rPr>
        <w:t>مستدرك الوسائل و مستنبط المسائل؛ ج‌2، ص: 209</w:t>
      </w:r>
      <w:r>
        <w:rPr>
          <w:rFonts w:hint="cs"/>
          <w:rtl/>
        </w:rPr>
        <w:t xml:space="preserve">. </w:t>
      </w:r>
    </w:p>
  </w:footnote>
  <w:footnote w:id="2">
    <w:p w:rsidR="001C5115" w:rsidRDefault="001C5115" w:rsidP="001C5115">
      <w:pPr>
        <w:pStyle w:val="a9"/>
      </w:pPr>
      <w:r>
        <w:rPr>
          <w:rStyle w:val="ab"/>
        </w:rPr>
        <w:footnoteRef/>
      </w:r>
      <w:r w:rsidRPr="00EE69BF">
        <w:rPr>
          <w:rtl/>
        </w:rPr>
        <w:t xml:space="preserve"> </w:t>
      </w:r>
      <w:r w:rsidRPr="00EE69BF">
        <w:rPr>
          <w:rFonts w:hint="cs"/>
          <w:rtl/>
        </w:rPr>
        <w:t>- وسائل الشيعة؛ ج‌3، ص: 13، باب 3، أ</w:t>
      </w:r>
      <w:r>
        <w:rPr>
          <w:rFonts w:hint="cs"/>
          <w:rtl/>
        </w:rPr>
        <w:t>بواب التکفین، ح 2.</w:t>
      </w:r>
    </w:p>
  </w:footnote>
  <w:footnote w:id="3">
    <w:p w:rsidR="001C5115" w:rsidRDefault="001C5115" w:rsidP="001C5115">
      <w:pPr>
        <w:pStyle w:val="a9"/>
      </w:pPr>
      <w:r>
        <w:rPr>
          <w:rStyle w:val="ab"/>
        </w:rPr>
        <w:footnoteRef/>
      </w:r>
      <w:r>
        <w:rPr>
          <w:rtl/>
        </w:rPr>
        <w:t xml:space="preserve"> </w:t>
      </w:r>
      <w:r>
        <w:rPr>
          <w:rFonts w:hint="cs"/>
          <w:rtl/>
        </w:rPr>
        <w:t xml:space="preserve">- </w:t>
      </w:r>
      <w:r w:rsidRPr="00EE69BF">
        <w:rPr>
          <w:rFonts w:hint="cs"/>
          <w:rtl/>
        </w:rPr>
        <w:t>وسائل الشيعة؛ ج‌3، ص: 13</w:t>
      </w:r>
      <w:r>
        <w:rPr>
          <w:rFonts w:hint="cs"/>
          <w:rtl/>
        </w:rPr>
        <w:t>، باب 3، أبواب التکفین، ح 3.</w:t>
      </w:r>
    </w:p>
  </w:footnote>
  <w:footnote w:id="4">
    <w:p w:rsidR="001C5115" w:rsidRDefault="001C5115" w:rsidP="001C5115">
      <w:pPr>
        <w:pStyle w:val="a9"/>
      </w:pPr>
      <w:r>
        <w:rPr>
          <w:rStyle w:val="ab"/>
        </w:rPr>
        <w:footnoteRef/>
      </w:r>
      <w:r>
        <w:rPr>
          <w:rtl/>
        </w:rPr>
        <w:t xml:space="preserve"> </w:t>
      </w:r>
      <w:r>
        <w:rPr>
          <w:rFonts w:hint="cs"/>
          <w:rtl/>
        </w:rPr>
        <w:t xml:space="preserve">- </w:t>
      </w:r>
      <w:r w:rsidRPr="0051776F">
        <w:rPr>
          <w:rFonts w:hint="cs"/>
          <w:rtl/>
        </w:rPr>
        <w:t>وسائل الشيعة؛ ج‌3، ص: 14</w:t>
      </w:r>
      <w:r>
        <w:rPr>
          <w:rFonts w:hint="cs"/>
          <w:rtl/>
        </w:rPr>
        <w:t>، باب 3، أبواب التکفین، ح 6.</w:t>
      </w:r>
    </w:p>
  </w:footnote>
  <w:footnote w:id="5">
    <w:p w:rsidR="001C5115" w:rsidRDefault="001C5115" w:rsidP="001C5115">
      <w:pPr>
        <w:pStyle w:val="a9"/>
      </w:pPr>
      <w:r>
        <w:rPr>
          <w:rStyle w:val="ab"/>
        </w:rPr>
        <w:footnoteRef/>
      </w:r>
      <w:r>
        <w:rPr>
          <w:rtl/>
        </w:rPr>
        <w:t xml:space="preserve"> </w:t>
      </w:r>
      <w:r>
        <w:rPr>
          <w:rFonts w:hint="cs"/>
          <w:rtl/>
        </w:rPr>
        <w:t xml:space="preserve">- </w:t>
      </w:r>
      <w:r w:rsidRPr="00C22281">
        <w:rPr>
          <w:rFonts w:hint="cs"/>
          <w:rtl/>
        </w:rPr>
        <w:t>وسائل الشيعة؛ ج‌3، ص: 14</w:t>
      </w:r>
      <w:r>
        <w:rPr>
          <w:rFonts w:hint="cs"/>
          <w:rtl/>
        </w:rPr>
        <w:t>، باب 3، أبواب التکفین، ح 7.</w:t>
      </w:r>
    </w:p>
  </w:footnote>
  <w:footnote w:id="6">
    <w:p w:rsidR="001C5115" w:rsidRDefault="001C5115" w:rsidP="001C5115">
      <w:pPr>
        <w:pStyle w:val="a9"/>
      </w:pPr>
      <w:r>
        <w:rPr>
          <w:rStyle w:val="ab"/>
        </w:rPr>
        <w:footnoteRef/>
      </w:r>
      <w:r>
        <w:rPr>
          <w:rtl/>
        </w:rPr>
        <w:t xml:space="preserve"> </w:t>
      </w:r>
      <w:r>
        <w:rPr>
          <w:rFonts w:hint="cs"/>
          <w:rtl/>
        </w:rPr>
        <w:t xml:space="preserve">- </w:t>
      </w:r>
      <w:r w:rsidRPr="00C22281">
        <w:rPr>
          <w:rFonts w:hint="cs"/>
          <w:rtl/>
        </w:rPr>
        <w:t>وسائل الشيعة؛ ج‌3، ص: 14</w:t>
      </w:r>
      <w:r>
        <w:rPr>
          <w:rFonts w:hint="cs"/>
          <w:rtl/>
        </w:rPr>
        <w:t>، باب 3، أبواب التکفین، ح 8.</w:t>
      </w:r>
    </w:p>
  </w:footnote>
  <w:footnote w:id="7">
    <w:p w:rsidR="001C5115" w:rsidRDefault="001C5115" w:rsidP="001C5115">
      <w:pPr>
        <w:pStyle w:val="a9"/>
      </w:pPr>
      <w:r>
        <w:rPr>
          <w:rStyle w:val="ab"/>
        </w:rPr>
        <w:footnoteRef/>
      </w:r>
      <w:r>
        <w:rPr>
          <w:rtl/>
        </w:rPr>
        <w:t xml:space="preserve"> </w:t>
      </w:r>
      <w:r>
        <w:rPr>
          <w:rFonts w:hint="cs"/>
          <w:rtl/>
        </w:rPr>
        <w:t xml:space="preserve">- </w:t>
      </w:r>
      <w:r w:rsidRPr="00C22281">
        <w:rPr>
          <w:rFonts w:hint="cs"/>
          <w:rtl/>
        </w:rPr>
        <w:t>وسائل الشيعة؛ ج‌3، ص: 14</w:t>
      </w:r>
      <w:r>
        <w:rPr>
          <w:rFonts w:hint="cs"/>
          <w:rtl/>
        </w:rPr>
        <w:t>، باب 3، أبواب التکفین، ح 9.</w:t>
      </w:r>
    </w:p>
  </w:footnote>
  <w:footnote w:id="8">
    <w:p w:rsidR="001C5115" w:rsidRDefault="001C5115" w:rsidP="001C5115">
      <w:pPr>
        <w:pStyle w:val="a9"/>
      </w:pPr>
      <w:r>
        <w:rPr>
          <w:rStyle w:val="ab"/>
        </w:rPr>
        <w:footnoteRef/>
      </w:r>
      <w:r>
        <w:rPr>
          <w:rtl/>
        </w:rPr>
        <w:t xml:space="preserve"> </w:t>
      </w:r>
      <w:r>
        <w:rPr>
          <w:rFonts w:hint="cs"/>
          <w:rtl/>
        </w:rPr>
        <w:t xml:space="preserve">- </w:t>
      </w:r>
      <w:r w:rsidRPr="0051776F">
        <w:rPr>
          <w:rFonts w:hint="cs"/>
          <w:rtl/>
        </w:rPr>
        <w:t>وسائل الشيعة، ج‌3، ص: 15‌</w:t>
      </w:r>
      <w:r>
        <w:rPr>
          <w:rFonts w:hint="cs"/>
          <w:rtl/>
        </w:rPr>
        <w:t>، باب 3، أبواب التکفین، ح 10.</w:t>
      </w:r>
    </w:p>
  </w:footnote>
  <w:footnote w:id="9">
    <w:p w:rsidR="001C5115" w:rsidRPr="00D2705B" w:rsidRDefault="001C5115" w:rsidP="001C5115">
      <w:pPr>
        <w:pStyle w:val="a8"/>
        <w:bidi/>
        <w:spacing w:before="0" w:beforeAutospacing="0" w:after="0" w:afterAutospacing="0"/>
        <w:jc w:val="both"/>
        <w:rPr>
          <w:rFonts w:ascii="Noor_Titr" w:hAnsi="Noor_Titr" w:cs="B Badr"/>
          <w:sz w:val="22"/>
          <w:szCs w:val="22"/>
          <w:rtl/>
        </w:rPr>
      </w:pPr>
      <w:r w:rsidRPr="00D2705B">
        <w:rPr>
          <w:rStyle w:val="ab"/>
          <w:rFonts w:cs="B Badr"/>
          <w:sz w:val="22"/>
          <w:szCs w:val="22"/>
        </w:rPr>
        <w:footnoteRef/>
      </w:r>
      <w:r w:rsidRPr="00D2705B">
        <w:rPr>
          <w:rFonts w:cs="B Badr"/>
          <w:sz w:val="22"/>
          <w:szCs w:val="22"/>
          <w:rtl/>
        </w:rPr>
        <w:t xml:space="preserve"> </w:t>
      </w:r>
      <w:r w:rsidRPr="00D2705B">
        <w:rPr>
          <w:rFonts w:cs="B Badr" w:hint="cs"/>
          <w:sz w:val="22"/>
          <w:szCs w:val="22"/>
          <w:rtl/>
        </w:rPr>
        <w:t xml:space="preserve">- </w:t>
      </w:r>
      <w:r w:rsidRPr="00D2705B">
        <w:rPr>
          <w:rFonts w:ascii="Noor_Titr" w:hAnsi="Noor_Titr" w:cs="B Badr" w:hint="cs"/>
          <w:sz w:val="22"/>
          <w:szCs w:val="22"/>
          <w:rtl/>
        </w:rPr>
        <w:t>موسوعة الإمام الخوئي؛ ج‌9، ص: 168 (</w:t>
      </w:r>
      <w:r w:rsidRPr="00D2705B">
        <w:rPr>
          <w:rFonts w:ascii="Noor_Lotus" w:hAnsi="Noor_Lotus" w:cs="B Badr" w:hint="cs"/>
          <w:sz w:val="22"/>
          <w:szCs w:val="22"/>
          <w:rtl/>
        </w:rPr>
        <w:t>الظاهر أنّه من الاشتباه في الحساب فإن ثلاثة عشر درهماً و ثلثاً إنّما هي سبع مثاقيل فقط لا أزيد منها، و ذلك لأنّها أربعون ثلثاً، إذ العشرة إذا ضربت بالثلاث صار الحاصل ثلاثين، و حاصل ضرب الثلاث في الثلاثة تسعة، فالمجموع تسعة و ثلاثون، و يضاف إليه الثلث الأخير في ثلاثة عشر درهماً و ثلثاً يبلغ المجموع أربعين ثلثاً، و هي ثمانية و عشرون مثقالًا، لأنّه الحاصل من ضرب السبعة بالأربعة، فإنّهم ذكروا أن كل عشرة دراهم سبعة مثاقيل شرعية فيكون في الأربعين أثلاث: أربعة سبعات إلّا ثلاث، فإذا ضرب الأربعة بالسبعة حصل ثمانية و عشرون ثلثاً.</w:t>
      </w:r>
    </w:p>
    <w:p w:rsidR="001C5115" w:rsidRPr="00D2705B" w:rsidRDefault="001C5115" w:rsidP="001C5115">
      <w:pPr>
        <w:pStyle w:val="a8"/>
        <w:bidi/>
        <w:spacing w:before="0" w:beforeAutospacing="0" w:after="0" w:afterAutospacing="0"/>
        <w:jc w:val="both"/>
        <w:rPr>
          <w:rFonts w:ascii="Noor_Titr" w:hAnsi="Noor_Titr" w:cs="B Badr"/>
          <w:sz w:val="22"/>
          <w:szCs w:val="22"/>
        </w:rPr>
      </w:pPr>
      <w:r w:rsidRPr="00D2705B">
        <w:rPr>
          <w:rFonts w:ascii="Noor_Lotus" w:hAnsi="Noor_Lotus" w:cs="B Badr" w:hint="cs"/>
          <w:sz w:val="22"/>
          <w:szCs w:val="22"/>
          <w:rtl/>
        </w:rPr>
        <w:t>إذن يكون ذلك بحسب المثقال سبعاً لا أزيد، إذ كل عشرة دراهم مثقال شرعي كما ذكروه و كل مثقال صيرفي يزيد على المثقال الشرعي بالربع، فلو نقصنا من ثمانية و عشرين ثلثاً ربعها و هو ما به التفاوت بين المثقال الشرعي و الصيرفي بقي واحد و عشرون ثلثاً و هي لو قسّمت إلى ثلاث لأنّها واحد و عشرون ثلث صار سبع مثاقيل بالتمام، و أمّا بحسب المثقال الصيرفي فهي تسعة مثاقيل إلّا ربع).</w:t>
      </w:r>
    </w:p>
  </w:footnote>
  <w:footnote w:id="10">
    <w:p w:rsidR="001C5115" w:rsidRDefault="001C5115" w:rsidP="001C5115">
      <w:pPr>
        <w:pStyle w:val="a9"/>
      </w:pPr>
      <w:r>
        <w:rPr>
          <w:rStyle w:val="ab"/>
        </w:rPr>
        <w:footnoteRef/>
      </w:r>
      <w:r>
        <w:rPr>
          <w:rtl/>
        </w:rPr>
        <w:t xml:space="preserve"> </w:t>
      </w:r>
      <w:r>
        <w:rPr>
          <w:rFonts w:hint="cs"/>
          <w:rtl/>
        </w:rPr>
        <w:t xml:space="preserve">- </w:t>
      </w:r>
      <w:r w:rsidRPr="00EE69BF">
        <w:rPr>
          <w:rFonts w:hint="cs"/>
          <w:rtl/>
        </w:rPr>
        <w:t>وسائل الشيعة؛ ج‌3، ص: 13</w:t>
      </w:r>
      <w:r>
        <w:rPr>
          <w:rFonts w:hint="cs"/>
          <w:rtl/>
        </w:rPr>
        <w:t>، باب 3، أبواب التکفین، ح 3.</w:t>
      </w:r>
    </w:p>
  </w:footnote>
  <w:footnote w:id="11">
    <w:p w:rsidR="001C5115" w:rsidRPr="00152E1B" w:rsidRDefault="001C5115" w:rsidP="001C5115">
      <w:pPr>
        <w:pStyle w:val="a9"/>
        <w:jc w:val="both"/>
        <w:rPr>
          <w:sz w:val="22"/>
          <w:szCs w:val="22"/>
        </w:rPr>
      </w:pPr>
      <w:r w:rsidRPr="00152E1B">
        <w:rPr>
          <w:rStyle w:val="ab"/>
          <w:sz w:val="22"/>
          <w:szCs w:val="22"/>
        </w:rPr>
        <w:footnoteRef/>
      </w:r>
      <w:r w:rsidRPr="00152E1B">
        <w:rPr>
          <w:sz w:val="22"/>
          <w:szCs w:val="22"/>
          <w:rtl/>
        </w:rPr>
        <w:t xml:space="preserve"> </w:t>
      </w:r>
      <w:r w:rsidRPr="00152E1B">
        <w:rPr>
          <w:rFonts w:hint="cs"/>
          <w:sz w:val="22"/>
          <w:szCs w:val="22"/>
          <w:rtl/>
        </w:rPr>
        <w:t>- العروة الوثقى (للسيد اليزدي)، ج‌1، ص: 415‌.</w:t>
      </w:r>
    </w:p>
  </w:footnote>
  <w:footnote w:id="12">
    <w:p w:rsidR="001C5115" w:rsidRPr="00152E1B" w:rsidRDefault="001C5115" w:rsidP="001C5115">
      <w:pPr>
        <w:pStyle w:val="a9"/>
        <w:jc w:val="both"/>
        <w:rPr>
          <w:sz w:val="22"/>
          <w:szCs w:val="22"/>
        </w:rPr>
      </w:pPr>
      <w:r w:rsidRPr="00152E1B">
        <w:rPr>
          <w:rStyle w:val="ab"/>
          <w:sz w:val="22"/>
          <w:szCs w:val="22"/>
        </w:rPr>
        <w:footnoteRef/>
      </w:r>
      <w:r w:rsidRPr="00152E1B">
        <w:rPr>
          <w:sz w:val="22"/>
          <w:szCs w:val="22"/>
          <w:rtl/>
        </w:rPr>
        <w:t xml:space="preserve"> </w:t>
      </w:r>
      <w:r>
        <w:rPr>
          <w:rFonts w:hint="cs"/>
          <w:sz w:val="22"/>
          <w:szCs w:val="22"/>
          <w:rtl/>
        </w:rPr>
        <w:t xml:space="preserve">- </w:t>
      </w:r>
      <w:r w:rsidRPr="00152E1B">
        <w:rPr>
          <w:rFonts w:hint="cs"/>
          <w:sz w:val="22"/>
          <w:szCs w:val="22"/>
          <w:rtl/>
        </w:rPr>
        <w:t>وسائل الشيعة؛ ج‌3، ص: 35، باب 15، أبواب التکفین، ح 1.</w:t>
      </w:r>
    </w:p>
  </w:footnote>
  <w:footnote w:id="13">
    <w:p w:rsidR="001C5115" w:rsidRDefault="001C5115" w:rsidP="001C5115">
      <w:pPr>
        <w:pStyle w:val="a9"/>
      </w:pPr>
      <w:r>
        <w:rPr>
          <w:rStyle w:val="ab"/>
        </w:rPr>
        <w:footnoteRef/>
      </w:r>
      <w:r>
        <w:rPr>
          <w:rtl/>
        </w:rPr>
        <w:t xml:space="preserve"> </w:t>
      </w:r>
      <w:r>
        <w:rPr>
          <w:rFonts w:hint="cs"/>
          <w:rtl/>
        </w:rPr>
        <w:t xml:space="preserve">- </w:t>
      </w:r>
      <w:r w:rsidRPr="00152E1B">
        <w:rPr>
          <w:rFonts w:hint="cs"/>
          <w:rtl/>
        </w:rPr>
        <w:t>وسائل الشيعة؛ ج‌3، ص: 33</w:t>
      </w:r>
      <w:r>
        <w:rPr>
          <w:rFonts w:hint="cs"/>
          <w:rtl/>
        </w:rPr>
        <w:t>، باب 14، أبواب التکفین، ح 4.</w:t>
      </w:r>
    </w:p>
  </w:footnote>
  <w:footnote w:id="14">
    <w:p w:rsidR="001C5115" w:rsidRDefault="001C5115" w:rsidP="001C5115">
      <w:pPr>
        <w:pStyle w:val="a9"/>
      </w:pPr>
      <w:r>
        <w:rPr>
          <w:rStyle w:val="ab"/>
        </w:rPr>
        <w:footnoteRef/>
      </w:r>
      <w:r>
        <w:rPr>
          <w:rtl/>
        </w:rPr>
        <w:t xml:space="preserve"> </w:t>
      </w:r>
      <w:r>
        <w:rPr>
          <w:rFonts w:hint="cs"/>
          <w:rtl/>
        </w:rPr>
        <w:t xml:space="preserve">- </w:t>
      </w:r>
      <w:r w:rsidRPr="00E10767">
        <w:rPr>
          <w:rFonts w:hint="cs"/>
          <w:rtl/>
        </w:rPr>
        <w:t>وسائل الشيعة؛ ج‌3، ص: 18</w:t>
      </w:r>
      <w:r>
        <w:rPr>
          <w:rFonts w:hint="cs"/>
          <w:rtl/>
        </w:rPr>
        <w:t>، باب 6، أبواب التکفین، ح 5.</w:t>
      </w:r>
    </w:p>
  </w:footnote>
  <w:footnote w:id="15">
    <w:p w:rsidR="001C5115" w:rsidRDefault="001C5115" w:rsidP="001C5115">
      <w:pPr>
        <w:pStyle w:val="a9"/>
      </w:pPr>
      <w:r>
        <w:rPr>
          <w:rStyle w:val="ab"/>
        </w:rPr>
        <w:footnoteRef/>
      </w:r>
      <w:r>
        <w:rPr>
          <w:rtl/>
        </w:rPr>
        <w:t xml:space="preserve"> </w:t>
      </w:r>
      <w:r>
        <w:rPr>
          <w:rFonts w:hint="cs"/>
          <w:rtl/>
        </w:rPr>
        <w:t xml:space="preserve">- </w:t>
      </w:r>
      <w:r w:rsidRPr="00E10767">
        <w:rPr>
          <w:rFonts w:hint="cs"/>
          <w:rtl/>
        </w:rPr>
        <w:t>وسائل الشيعة؛ ج‌3، ص: 18</w:t>
      </w:r>
      <w:r>
        <w:rPr>
          <w:rFonts w:hint="cs"/>
          <w:rtl/>
        </w:rPr>
        <w:t>، باب 6، أبواب التکفین، ح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C5115">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015796">
      <w:rPr>
        <w:b/>
        <w:bCs/>
        <w:sz w:val="20"/>
        <w:szCs w:val="24"/>
        <w:rtl/>
      </w:rPr>
      <w:t>03</w:t>
    </w:r>
    <w:r w:rsidR="001C5115">
      <w:rPr>
        <w:rFonts w:hint="cs"/>
        <w:b/>
        <w:bCs/>
        <w:sz w:val="20"/>
        <w:szCs w:val="24"/>
        <w:rtl/>
      </w:rPr>
      <w:t>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01579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01579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1C5115">
      <w:rPr>
        <w:rFonts w:hint="cs"/>
        <w:sz w:val="24"/>
        <w:szCs w:val="24"/>
        <w:rtl/>
      </w:rPr>
      <w:t>22</w:t>
    </w:r>
    <w:r w:rsidR="00015796">
      <w:rPr>
        <w:sz w:val="24"/>
        <w:szCs w:val="24"/>
        <w:rtl/>
      </w:rPr>
      <w:t xml:space="preserve"> /8 /1395</w:t>
    </w:r>
  </w:p>
  <w:p w:rsidR="00FA3B17" w:rsidRPr="00F16B53" w:rsidRDefault="00935A55" w:rsidP="00E36D8A">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AF25B9">
      <w:rPr>
        <w:rFonts w:hint="cs"/>
        <w:sz w:val="24"/>
        <w:szCs w:val="24"/>
        <w:rtl/>
      </w:rPr>
      <w:t xml:space="preserve"> حنوط</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015796">
      <w:rPr>
        <w:rFonts w:hint="cs"/>
        <w:sz w:val="24"/>
        <w:szCs w:val="24"/>
        <w:rtl/>
      </w:rPr>
      <w:t>سجاد</w:t>
    </w:r>
    <w:r w:rsidR="00015796">
      <w:rPr>
        <w:sz w:val="24"/>
        <w:szCs w:val="24"/>
        <w:rtl/>
      </w:rPr>
      <w:t xml:space="preserve"> </w:t>
    </w:r>
    <w:r w:rsidR="00015796">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E36D8A">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796"/>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C5115"/>
    <w:rsid w:val="001D2E9A"/>
    <w:rsid w:val="001D597F"/>
    <w:rsid w:val="001E3FD4"/>
    <w:rsid w:val="0020241A"/>
    <w:rsid w:val="00203821"/>
    <w:rsid w:val="00211490"/>
    <w:rsid w:val="0021630D"/>
    <w:rsid w:val="00247D2F"/>
    <w:rsid w:val="00256560"/>
    <w:rsid w:val="0027605E"/>
    <w:rsid w:val="00281E00"/>
    <w:rsid w:val="00294A52"/>
    <w:rsid w:val="002B575F"/>
    <w:rsid w:val="002B729B"/>
    <w:rsid w:val="002C53A2"/>
    <w:rsid w:val="002D0040"/>
    <w:rsid w:val="002E220F"/>
    <w:rsid w:val="0032100F"/>
    <w:rsid w:val="0033402C"/>
    <w:rsid w:val="00334F4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2055"/>
    <w:rsid w:val="00425015"/>
    <w:rsid w:val="00430994"/>
    <w:rsid w:val="00441B6D"/>
    <w:rsid w:val="004556EF"/>
    <w:rsid w:val="00462B07"/>
    <w:rsid w:val="00465BD2"/>
    <w:rsid w:val="004871AA"/>
    <w:rsid w:val="004926E1"/>
    <w:rsid w:val="00493A61"/>
    <w:rsid w:val="004A2FEA"/>
    <w:rsid w:val="004A3104"/>
    <w:rsid w:val="004D255E"/>
    <w:rsid w:val="004D75C5"/>
    <w:rsid w:val="004E2186"/>
    <w:rsid w:val="004E66FB"/>
    <w:rsid w:val="004F470A"/>
    <w:rsid w:val="004F4C59"/>
    <w:rsid w:val="00500C8F"/>
    <w:rsid w:val="00501909"/>
    <w:rsid w:val="005128DF"/>
    <w:rsid w:val="005206FE"/>
    <w:rsid w:val="00520A48"/>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55627"/>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1024"/>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25B9"/>
    <w:rsid w:val="00AF3925"/>
    <w:rsid w:val="00B01F6A"/>
    <w:rsid w:val="00B2292F"/>
    <w:rsid w:val="00B27227"/>
    <w:rsid w:val="00B43169"/>
    <w:rsid w:val="00B55AE4"/>
    <w:rsid w:val="00B63171"/>
    <w:rsid w:val="00B739B0"/>
    <w:rsid w:val="00B814A3"/>
    <w:rsid w:val="00B9641A"/>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CF0E71"/>
    <w:rsid w:val="00D048CE"/>
    <w:rsid w:val="00D10998"/>
    <w:rsid w:val="00D15CBD"/>
    <w:rsid w:val="00D23391"/>
    <w:rsid w:val="00D31805"/>
    <w:rsid w:val="00D552B9"/>
    <w:rsid w:val="00D735B2"/>
    <w:rsid w:val="00D74021"/>
    <w:rsid w:val="00D76D01"/>
    <w:rsid w:val="00D922A9"/>
    <w:rsid w:val="00D9394A"/>
    <w:rsid w:val="00DB0CBB"/>
    <w:rsid w:val="00DB5566"/>
    <w:rsid w:val="00DB67CC"/>
    <w:rsid w:val="00DE1070"/>
    <w:rsid w:val="00E00219"/>
    <w:rsid w:val="00E0316B"/>
    <w:rsid w:val="00E25E10"/>
    <w:rsid w:val="00E36D8A"/>
    <w:rsid w:val="00E516C6"/>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44F3C"/>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CA95-8D45-456C-98D6-A23C29B65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20</TotalTime>
  <Pages>6</Pages>
  <Words>1744</Words>
  <Characters>9943</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11664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pc5</cp:lastModifiedBy>
  <cp:revision>13</cp:revision>
  <cp:lastPrinted>2019-10-22T16:16:00Z</cp:lastPrinted>
  <dcterms:created xsi:type="dcterms:W3CDTF">2019-10-15T17:06:00Z</dcterms:created>
  <dcterms:modified xsi:type="dcterms:W3CDTF">2016-11-13T03:39:00Z</dcterms:modified>
</cp:coreProperties>
</file>