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50B" w:rsidRPr="008A522A" w:rsidRDefault="00935A55" w:rsidP="0020241A">
      <w:pPr>
        <w:spacing w:line="240" w:lineRule="auto"/>
        <w:jc w:val="center"/>
        <w:rPr>
          <w:rFonts w:cs="B Titr"/>
          <w:b/>
          <w:bCs/>
          <w:sz w:val="20"/>
          <w:szCs w:val="24"/>
          <w:rtl/>
        </w:rPr>
      </w:pPr>
      <w:r w:rsidRPr="008A522A">
        <w:rPr>
          <w:rFonts w:cs="B Titr" w:hint="cs"/>
          <w:b/>
          <w:bCs/>
          <w:sz w:val="20"/>
          <w:szCs w:val="24"/>
          <w:rtl/>
        </w:rPr>
        <w:t>ب</w:t>
      </w:r>
      <w:r w:rsidR="00C91EB6" w:rsidRPr="008A522A">
        <w:rPr>
          <w:rFonts w:cs="B Titr" w:hint="cs"/>
          <w:b/>
          <w:bCs/>
          <w:sz w:val="20"/>
          <w:szCs w:val="24"/>
          <w:rtl/>
        </w:rPr>
        <w:t>ا</w:t>
      </w:r>
      <w:r w:rsidRPr="008A522A">
        <w:rPr>
          <w:rFonts w:cs="B Titr" w:hint="cs"/>
          <w:b/>
          <w:bCs/>
          <w:sz w:val="20"/>
          <w:szCs w:val="24"/>
          <w:rtl/>
        </w:rPr>
        <w:t>سمه تعالی</w:t>
      </w:r>
    </w:p>
    <w:p w:rsidR="00D5524A" w:rsidRDefault="00D5524A">
      <w:pPr>
        <w:pStyle w:val="TOC4"/>
        <w:tabs>
          <w:tab w:val="right" w:leader="dot" w:pos="10194"/>
        </w:tabs>
        <w:rPr>
          <w:rFonts w:asciiTheme="minorHAnsi" w:eastAsiaTheme="minorEastAsia" w:hAnsiTheme="minorHAnsi" w:cstheme="minorBidi"/>
          <w:bCs w:val="0"/>
          <w:noProof/>
          <w:color w:val="auto"/>
          <w:szCs w:val="22"/>
          <w:rtl/>
          <w:lang w:bidi="ar-SA"/>
        </w:rPr>
      </w:pPr>
      <w:r>
        <w:rPr>
          <w:rStyle w:val="Hyperlink"/>
          <w:bCs w:val="0"/>
          <w:iCs/>
          <w:noProof/>
          <w:rtl/>
        </w:rPr>
        <w:fldChar w:fldCharType="begin"/>
      </w:r>
      <w:r>
        <w:rPr>
          <w:rStyle w:val="Hyperlink"/>
          <w:bCs w:val="0"/>
          <w:iCs/>
          <w:noProof/>
          <w:rtl/>
        </w:rPr>
        <w:instrText xml:space="preserve"> </w:instrText>
      </w:r>
      <w:r>
        <w:rPr>
          <w:rStyle w:val="Hyperlink"/>
          <w:bCs w:val="0"/>
          <w:iCs/>
          <w:noProof/>
        </w:rPr>
        <w:instrText>TOC</w:instrText>
      </w:r>
      <w:r>
        <w:rPr>
          <w:rStyle w:val="Hyperlink"/>
          <w:bCs w:val="0"/>
          <w:iCs/>
          <w:noProof/>
          <w:rtl/>
        </w:rPr>
        <w:instrText xml:space="preserve"> \</w:instrText>
      </w:r>
      <w:r>
        <w:rPr>
          <w:rStyle w:val="Hyperlink"/>
          <w:bCs w:val="0"/>
          <w:iCs/>
          <w:noProof/>
        </w:rPr>
        <w:instrText>o \h \z \u</w:instrText>
      </w:r>
      <w:r>
        <w:rPr>
          <w:rStyle w:val="Hyperlink"/>
          <w:bCs w:val="0"/>
          <w:iCs/>
          <w:noProof/>
          <w:rtl/>
        </w:rPr>
        <w:instrText xml:space="preserve"> </w:instrText>
      </w:r>
      <w:r>
        <w:rPr>
          <w:rStyle w:val="Hyperlink"/>
          <w:bCs w:val="0"/>
          <w:iCs/>
          <w:noProof/>
          <w:rtl/>
        </w:rPr>
        <w:fldChar w:fldCharType="separate"/>
      </w:r>
      <w:hyperlink w:anchor="_Toc25436208" w:history="1">
        <w:r w:rsidRPr="00E15F9F">
          <w:rPr>
            <w:rStyle w:val="Hyperlink"/>
            <w:rFonts w:hint="eastAsia"/>
            <w:noProof/>
            <w:rtl/>
          </w:rPr>
          <w:t>ادامه</w:t>
        </w:r>
        <w:r w:rsidRPr="00E15F9F">
          <w:rPr>
            <w:rStyle w:val="Hyperlink"/>
            <w:noProof/>
            <w:rtl/>
          </w:rPr>
          <w:t xml:space="preserve"> (</w:t>
        </w:r>
        <w:r w:rsidRPr="00E15F9F">
          <w:rPr>
            <w:rStyle w:val="Hyperlink"/>
            <w:rFonts w:hint="eastAsia"/>
            <w:noProof/>
            <w:rtl/>
          </w:rPr>
          <w:t>وظ</w:t>
        </w:r>
        <w:r w:rsidRPr="00E15F9F">
          <w:rPr>
            <w:rStyle w:val="Hyperlink"/>
            <w:rFonts w:hint="cs"/>
            <w:noProof/>
            <w:rtl/>
          </w:rPr>
          <w:t>ی</w:t>
        </w:r>
        <w:r w:rsidRPr="00E15F9F">
          <w:rPr>
            <w:rStyle w:val="Hyperlink"/>
            <w:rFonts w:hint="eastAsia"/>
            <w:noProof/>
            <w:rtl/>
          </w:rPr>
          <w:t>فه</w:t>
        </w:r>
        <w:r w:rsidRPr="00E15F9F">
          <w:rPr>
            <w:rStyle w:val="Hyperlink"/>
            <w:noProof/>
            <w:rtl/>
          </w:rPr>
          <w:t xml:space="preserve"> </w:t>
        </w:r>
        <w:r w:rsidRPr="00E15F9F">
          <w:rPr>
            <w:rStyle w:val="Hyperlink"/>
            <w:rFonts w:hint="eastAsia"/>
            <w:noProof/>
            <w:rtl/>
          </w:rPr>
          <w:t>نسبت</w:t>
        </w:r>
        <w:r w:rsidRPr="00E15F9F">
          <w:rPr>
            <w:rStyle w:val="Hyperlink"/>
            <w:noProof/>
            <w:rtl/>
          </w:rPr>
          <w:t xml:space="preserve"> </w:t>
        </w:r>
        <w:r w:rsidRPr="00E15F9F">
          <w:rPr>
            <w:rStyle w:val="Hyperlink"/>
            <w:rFonts w:hint="eastAsia"/>
            <w:noProof/>
            <w:rtl/>
          </w:rPr>
          <w:t>به</w:t>
        </w:r>
        <w:r w:rsidRPr="00E15F9F">
          <w:rPr>
            <w:rStyle w:val="Hyperlink"/>
            <w:noProof/>
            <w:rtl/>
          </w:rPr>
          <w:t xml:space="preserve"> </w:t>
        </w:r>
        <w:r w:rsidRPr="00E15F9F">
          <w:rPr>
            <w:rStyle w:val="Hyperlink"/>
            <w:rFonts w:hint="eastAsia"/>
            <w:noProof/>
            <w:rtl/>
          </w:rPr>
          <w:t>نماز</w:t>
        </w:r>
        <w:r w:rsidRPr="00E15F9F">
          <w:rPr>
            <w:rStyle w:val="Hyperlink"/>
            <w:noProof/>
            <w:rtl/>
          </w:rPr>
          <w:t xml:space="preserve"> </w:t>
        </w:r>
        <w:r w:rsidRPr="00E15F9F">
          <w:rPr>
            <w:rStyle w:val="Hyperlink"/>
            <w:rFonts w:hint="eastAsia"/>
            <w:noProof/>
            <w:rtl/>
          </w:rPr>
          <w:t>در</w:t>
        </w:r>
        <w:r w:rsidRPr="00E15F9F">
          <w:rPr>
            <w:rStyle w:val="Hyperlink"/>
            <w:noProof/>
            <w:rtl/>
          </w:rPr>
          <w:t xml:space="preserve"> </w:t>
        </w:r>
        <w:r w:rsidRPr="00E15F9F">
          <w:rPr>
            <w:rStyle w:val="Hyperlink"/>
            <w:rFonts w:hint="eastAsia"/>
            <w:noProof/>
            <w:rtl/>
          </w:rPr>
          <w:t>موارد</w:t>
        </w:r>
        <w:r w:rsidRPr="00E15F9F">
          <w:rPr>
            <w:rStyle w:val="Hyperlink"/>
            <w:noProof/>
            <w:rtl/>
          </w:rPr>
          <w:t xml:space="preserve"> </w:t>
        </w:r>
        <w:r w:rsidRPr="00E15F9F">
          <w:rPr>
            <w:rStyle w:val="Hyperlink"/>
            <w:rFonts w:hint="eastAsia"/>
            <w:noProof/>
            <w:rtl/>
          </w:rPr>
          <w:t>عدم</w:t>
        </w:r>
        <w:r w:rsidRPr="00E15F9F">
          <w:rPr>
            <w:rStyle w:val="Hyperlink"/>
            <w:noProof/>
            <w:rtl/>
          </w:rPr>
          <w:t xml:space="preserve"> </w:t>
        </w:r>
        <w:r w:rsidRPr="00E15F9F">
          <w:rPr>
            <w:rStyle w:val="Hyperlink"/>
            <w:rFonts w:hint="eastAsia"/>
            <w:noProof/>
            <w:rtl/>
          </w:rPr>
          <w:t>تمکّن</w:t>
        </w:r>
        <w:r w:rsidRPr="00E15F9F">
          <w:rPr>
            <w:rStyle w:val="Hyperlink"/>
            <w:noProof/>
            <w:rtl/>
          </w:rPr>
          <w:t xml:space="preserve"> </w:t>
        </w:r>
        <w:r w:rsidRPr="00E15F9F">
          <w:rPr>
            <w:rStyle w:val="Hyperlink"/>
            <w:rFonts w:hint="eastAsia"/>
            <w:noProof/>
            <w:rtl/>
          </w:rPr>
          <w:t>از</w:t>
        </w:r>
        <w:r w:rsidRPr="00E15F9F">
          <w:rPr>
            <w:rStyle w:val="Hyperlink"/>
            <w:noProof/>
            <w:rtl/>
          </w:rPr>
          <w:t xml:space="preserve"> </w:t>
        </w:r>
        <w:r w:rsidRPr="00E15F9F">
          <w:rPr>
            <w:rStyle w:val="Hyperlink"/>
            <w:rFonts w:hint="eastAsia"/>
            <w:noProof/>
            <w:rtl/>
          </w:rPr>
          <w:t>غسل</w:t>
        </w:r>
        <w:r w:rsidRPr="00E15F9F">
          <w:rPr>
            <w:rStyle w:val="Hyperlink"/>
            <w:noProof/>
            <w:rtl/>
          </w:rPr>
          <w:t xml:space="preserve"> </w:t>
        </w:r>
        <w:r w:rsidRPr="00E15F9F">
          <w:rPr>
            <w:rStyle w:val="Hyperlink"/>
            <w:rFonts w:hint="eastAsia"/>
            <w:noProof/>
            <w:rtl/>
          </w:rPr>
          <w:t>و</w:t>
        </w:r>
        <w:r w:rsidRPr="00E15F9F">
          <w:rPr>
            <w:rStyle w:val="Hyperlink"/>
            <w:noProof/>
            <w:rtl/>
          </w:rPr>
          <w:t xml:space="preserve"> </w:t>
        </w:r>
        <w:r w:rsidRPr="00E15F9F">
          <w:rPr>
            <w:rStyle w:val="Hyperlink"/>
            <w:rFonts w:hint="eastAsia"/>
            <w:noProof/>
            <w:rtl/>
          </w:rPr>
          <w:t>کفن</w:t>
        </w:r>
        <w:r w:rsidRPr="00E15F9F">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25436208 </w:instrText>
        </w:r>
        <w:r>
          <w:rPr>
            <w:noProof/>
            <w:webHidden/>
          </w:rPr>
          <w:instrText>\h</w:instrText>
        </w:r>
        <w:r>
          <w:rPr>
            <w:noProof/>
            <w:webHidden/>
            <w:rtl/>
          </w:rPr>
          <w:instrText xml:space="preserve"> </w:instrText>
        </w:r>
        <w:r>
          <w:rPr>
            <w:noProof/>
            <w:webHidden/>
            <w:rtl/>
          </w:rPr>
        </w:r>
        <w:r>
          <w:rPr>
            <w:noProof/>
            <w:webHidden/>
            <w:rtl/>
          </w:rPr>
          <w:fldChar w:fldCharType="separate"/>
        </w:r>
        <w:r w:rsidR="002F20AE">
          <w:rPr>
            <w:noProof/>
            <w:webHidden/>
            <w:rtl/>
          </w:rPr>
          <w:t>1</w:t>
        </w:r>
        <w:r>
          <w:rPr>
            <w:noProof/>
            <w:webHidden/>
            <w:rtl/>
          </w:rPr>
          <w:fldChar w:fldCharType="end"/>
        </w:r>
      </w:hyperlink>
    </w:p>
    <w:p w:rsidR="00D5524A" w:rsidRDefault="00D5524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436209" w:history="1">
        <w:r w:rsidRPr="00E15F9F">
          <w:rPr>
            <w:rStyle w:val="Hyperlink"/>
            <w:rFonts w:hint="eastAsia"/>
            <w:noProof/>
            <w:rtl/>
          </w:rPr>
          <w:t>مسأله</w:t>
        </w:r>
        <w:r w:rsidRPr="00E15F9F">
          <w:rPr>
            <w:rStyle w:val="Hyperlink"/>
            <w:noProof/>
            <w:rtl/>
          </w:rPr>
          <w:t xml:space="preserve"> 4: </w:t>
        </w:r>
        <w:r w:rsidRPr="00E15F9F">
          <w:rPr>
            <w:rStyle w:val="Hyperlink"/>
            <w:rFonts w:hint="eastAsia"/>
            <w:noProof/>
            <w:rtl/>
          </w:rPr>
          <w:t>عدم</w:t>
        </w:r>
        <w:r w:rsidRPr="00E15F9F">
          <w:rPr>
            <w:rStyle w:val="Hyperlink"/>
            <w:noProof/>
            <w:rtl/>
          </w:rPr>
          <w:t xml:space="preserve"> </w:t>
        </w:r>
        <w:r w:rsidRPr="00E15F9F">
          <w:rPr>
            <w:rStyle w:val="Hyperlink"/>
            <w:rFonts w:hint="eastAsia"/>
            <w:noProof/>
            <w:rtl/>
          </w:rPr>
          <w:t>سقوط</w:t>
        </w:r>
        <w:r w:rsidRPr="00E15F9F">
          <w:rPr>
            <w:rStyle w:val="Hyperlink"/>
            <w:noProof/>
            <w:rtl/>
          </w:rPr>
          <w:t xml:space="preserve"> </w:t>
        </w:r>
        <w:r w:rsidRPr="00E15F9F">
          <w:rPr>
            <w:rStyle w:val="Hyperlink"/>
            <w:rFonts w:hint="eastAsia"/>
            <w:noProof/>
            <w:rtl/>
          </w:rPr>
          <w:t>سائر</w:t>
        </w:r>
        <w:r w:rsidRPr="00E15F9F">
          <w:rPr>
            <w:rStyle w:val="Hyperlink"/>
            <w:noProof/>
            <w:rtl/>
          </w:rPr>
          <w:t xml:space="preserve"> </w:t>
        </w:r>
        <w:r w:rsidRPr="00E15F9F">
          <w:rPr>
            <w:rStyle w:val="Hyperlink"/>
            <w:rFonts w:hint="eastAsia"/>
            <w:noProof/>
            <w:rtl/>
          </w:rPr>
          <w:t>واجبات</w:t>
        </w:r>
        <w:r w:rsidRPr="00E15F9F">
          <w:rPr>
            <w:rStyle w:val="Hyperlink"/>
            <w:noProof/>
            <w:rtl/>
          </w:rPr>
          <w:t xml:space="preserve"> </w:t>
        </w:r>
        <w:r w:rsidRPr="00E15F9F">
          <w:rPr>
            <w:rStyle w:val="Hyperlink"/>
            <w:rFonts w:hint="eastAsia"/>
            <w:noProof/>
            <w:rtl/>
          </w:rPr>
          <w:t>در</w:t>
        </w:r>
        <w:r w:rsidRPr="00E15F9F">
          <w:rPr>
            <w:rStyle w:val="Hyperlink"/>
            <w:noProof/>
            <w:rtl/>
          </w:rPr>
          <w:t xml:space="preserve"> </w:t>
        </w:r>
        <w:r w:rsidRPr="00E15F9F">
          <w:rPr>
            <w:rStyle w:val="Hyperlink"/>
            <w:rFonts w:hint="eastAsia"/>
            <w:noProof/>
            <w:rtl/>
          </w:rPr>
          <w:t>صورت</w:t>
        </w:r>
        <w:r w:rsidRPr="00E15F9F">
          <w:rPr>
            <w:rStyle w:val="Hyperlink"/>
            <w:noProof/>
            <w:rtl/>
          </w:rPr>
          <w:t xml:space="preserve"> </w:t>
        </w:r>
        <w:r w:rsidRPr="00E15F9F">
          <w:rPr>
            <w:rStyle w:val="Hyperlink"/>
            <w:rFonts w:hint="eastAsia"/>
            <w:noProof/>
            <w:rtl/>
          </w:rPr>
          <w:t>عدم</w:t>
        </w:r>
        <w:r w:rsidRPr="00E15F9F">
          <w:rPr>
            <w:rStyle w:val="Hyperlink"/>
            <w:noProof/>
            <w:rtl/>
          </w:rPr>
          <w:t xml:space="preserve"> </w:t>
        </w:r>
        <w:r w:rsidRPr="00E15F9F">
          <w:rPr>
            <w:rStyle w:val="Hyperlink"/>
            <w:rFonts w:hint="eastAsia"/>
            <w:noProof/>
            <w:rtl/>
          </w:rPr>
          <w:t>تمّکن</w:t>
        </w:r>
        <w:r w:rsidRPr="00E15F9F">
          <w:rPr>
            <w:rStyle w:val="Hyperlink"/>
            <w:noProof/>
            <w:rtl/>
          </w:rPr>
          <w:t xml:space="preserve"> </w:t>
        </w:r>
        <w:r w:rsidRPr="00E15F9F">
          <w:rPr>
            <w:rStyle w:val="Hyperlink"/>
            <w:rFonts w:hint="eastAsia"/>
            <w:noProof/>
            <w:rtl/>
          </w:rPr>
          <w:t>از</w:t>
        </w:r>
        <w:r w:rsidRPr="00E15F9F">
          <w:rPr>
            <w:rStyle w:val="Hyperlink"/>
            <w:noProof/>
            <w:rtl/>
          </w:rPr>
          <w:t xml:space="preserve"> </w:t>
        </w:r>
        <w:r w:rsidRPr="00E15F9F">
          <w:rPr>
            <w:rStyle w:val="Hyperlink"/>
            <w:rFonts w:hint="eastAsia"/>
            <w:noProof/>
            <w:rtl/>
          </w:rPr>
          <w:t>دفن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25436209 </w:instrText>
        </w:r>
        <w:r>
          <w:rPr>
            <w:noProof/>
            <w:webHidden/>
          </w:rPr>
          <w:instrText>\h</w:instrText>
        </w:r>
        <w:r>
          <w:rPr>
            <w:noProof/>
            <w:webHidden/>
            <w:rtl/>
          </w:rPr>
          <w:instrText xml:space="preserve"> </w:instrText>
        </w:r>
        <w:r>
          <w:rPr>
            <w:noProof/>
            <w:webHidden/>
            <w:rtl/>
          </w:rPr>
        </w:r>
        <w:r>
          <w:rPr>
            <w:noProof/>
            <w:webHidden/>
            <w:rtl/>
          </w:rPr>
          <w:fldChar w:fldCharType="separate"/>
        </w:r>
        <w:r w:rsidR="002F20AE">
          <w:rPr>
            <w:noProof/>
            <w:webHidden/>
            <w:rtl/>
          </w:rPr>
          <w:t>3</w:t>
        </w:r>
        <w:r>
          <w:rPr>
            <w:noProof/>
            <w:webHidden/>
            <w:rtl/>
          </w:rPr>
          <w:fldChar w:fldCharType="end"/>
        </w:r>
      </w:hyperlink>
    </w:p>
    <w:p w:rsidR="00D5524A" w:rsidRDefault="00D5524A">
      <w:pPr>
        <w:pStyle w:val="TOC3"/>
        <w:tabs>
          <w:tab w:val="right" w:leader="dot" w:pos="10194"/>
        </w:tabs>
        <w:rPr>
          <w:rFonts w:asciiTheme="minorHAnsi" w:eastAsiaTheme="minorEastAsia" w:hAnsiTheme="minorHAnsi" w:cstheme="minorBidi"/>
          <w:bCs w:val="0"/>
          <w:iCs w:val="0"/>
          <w:noProof/>
          <w:color w:val="auto"/>
          <w:szCs w:val="22"/>
          <w:rtl/>
          <w:lang w:bidi="ar-SA"/>
        </w:rPr>
      </w:pPr>
      <w:hyperlink w:anchor="_Toc25436210" w:history="1">
        <w:r w:rsidRPr="00E15F9F">
          <w:rPr>
            <w:rStyle w:val="Hyperlink"/>
            <w:rFonts w:hint="eastAsia"/>
            <w:noProof/>
            <w:rtl/>
          </w:rPr>
          <w:t>مسأله</w:t>
        </w:r>
        <w:r w:rsidRPr="00E15F9F">
          <w:rPr>
            <w:rStyle w:val="Hyperlink"/>
            <w:noProof/>
            <w:rtl/>
          </w:rPr>
          <w:t xml:space="preserve"> 5: </w:t>
        </w:r>
        <w:r w:rsidRPr="00E15F9F">
          <w:rPr>
            <w:rStyle w:val="Hyperlink"/>
            <w:rFonts w:hint="eastAsia"/>
            <w:noProof/>
            <w:rtl/>
          </w:rPr>
          <w:t>جواز</w:t>
        </w:r>
        <w:r w:rsidRPr="00E15F9F">
          <w:rPr>
            <w:rStyle w:val="Hyperlink"/>
            <w:noProof/>
            <w:rtl/>
          </w:rPr>
          <w:t xml:space="preserve"> </w:t>
        </w:r>
        <w:r w:rsidRPr="00E15F9F">
          <w:rPr>
            <w:rStyle w:val="Hyperlink"/>
            <w:rFonts w:hint="eastAsia"/>
            <w:noProof/>
            <w:rtl/>
          </w:rPr>
          <w:t>خواندن</w:t>
        </w:r>
        <w:r w:rsidRPr="00E15F9F">
          <w:rPr>
            <w:rStyle w:val="Hyperlink"/>
            <w:noProof/>
            <w:rtl/>
          </w:rPr>
          <w:t xml:space="preserve"> </w:t>
        </w:r>
        <w:r w:rsidRPr="00E15F9F">
          <w:rPr>
            <w:rStyle w:val="Hyperlink"/>
            <w:rFonts w:hint="eastAsia"/>
            <w:noProof/>
            <w:rtl/>
          </w:rPr>
          <w:t>نمازها</w:t>
        </w:r>
        <w:r w:rsidRPr="00E15F9F">
          <w:rPr>
            <w:rStyle w:val="Hyperlink"/>
            <w:rFonts w:hint="cs"/>
            <w:noProof/>
            <w:rtl/>
          </w:rPr>
          <w:t>ی</w:t>
        </w:r>
        <w:r w:rsidRPr="00E15F9F">
          <w:rPr>
            <w:rStyle w:val="Hyperlink"/>
            <w:noProof/>
            <w:rtl/>
          </w:rPr>
          <w:t xml:space="preserve"> </w:t>
        </w:r>
        <w:r w:rsidRPr="00E15F9F">
          <w:rPr>
            <w:rStyle w:val="Hyperlink"/>
            <w:rFonts w:hint="eastAsia"/>
            <w:noProof/>
            <w:rtl/>
          </w:rPr>
          <w:t>متعدّد</w:t>
        </w:r>
        <w:r w:rsidRPr="00E15F9F">
          <w:rPr>
            <w:rStyle w:val="Hyperlink"/>
            <w:noProof/>
            <w:rtl/>
          </w:rPr>
          <w:t xml:space="preserve"> </w:t>
        </w:r>
        <w:r w:rsidRPr="00E15F9F">
          <w:rPr>
            <w:rStyle w:val="Hyperlink"/>
            <w:rFonts w:hint="eastAsia"/>
            <w:noProof/>
            <w:rtl/>
          </w:rPr>
          <w:t>بر</w:t>
        </w:r>
        <w:r w:rsidRPr="00E15F9F">
          <w:rPr>
            <w:rStyle w:val="Hyperlink"/>
            <w:noProof/>
            <w:rtl/>
          </w:rPr>
          <w:t xml:space="preserve"> </w:t>
        </w:r>
        <w:r w:rsidRPr="00E15F9F">
          <w:rPr>
            <w:rStyle w:val="Hyperlink"/>
            <w:rFonts w:hint="eastAsia"/>
            <w:noProof/>
            <w:rtl/>
          </w:rPr>
          <w:t>م</w:t>
        </w:r>
        <w:r w:rsidRPr="00E15F9F">
          <w:rPr>
            <w:rStyle w:val="Hyperlink"/>
            <w:rFonts w:hint="cs"/>
            <w:noProof/>
            <w:rtl/>
          </w:rPr>
          <w:t>یّ</w:t>
        </w:r>
        <w:r w:rsidRPr="00E15F9F">
          <w:rPr>
            <w:rStyle w:val="Hyperlink"/>
            <w:rFonts w:hint="eastAsia"/>
            <w:noProof/>
            <w:rtl/>
          </w:rPr>
          <w:t>ت</w:t>
        </w:r>
        <w:r w:rsidRPr="00E15F9F">
          <w:rPr>
            <w:rStyle w:val="Hyperlink"/>
            <w:noProof/>
            <w:rtl/>
          </w:rPr>
          <w:t xml:space="preserve"> </w:t>
        </w:r>
        <w:r w:rsidRPr="00E15F9F">
          <w:rPr>
            <w:rStyle w:val="Hyperlink"/>
            <w:rFonts w:hint="eastAsia"/>
            <w:noProof/>
            <w:rtl/>
          </w:rPr>
          <w:t>واحد،</w:t>
        </w:r>
        <w:r w:rsidRPr="00E15F9F">
          <w:rPr>
            <w:rStyle w:val="Hyperlink"/>
            <w:noProof/>
            <w:rtl/>
          </w:rPr>
          <w:t xml:space="preserve"> </w:t>
        </w:r>
        <w:r w:rsidRPr="00E15F9F">
          <w:rPr>
            <w:rStyle w:val="Hyperlink"/>
            <w:rFonts w:hint="eastAsia"/>
            <w:noProof/>
            <w:rtl/>
          </w:rPr>
          <w:t>و</w:t>
        </w:r>
        <w:r w:rsidRPr="00E15F9F">
          <w:rPr>
            <w:rStyle w:val="Hyperlink"/>
            <w:noProof/>
            <w:rtl/>
          </w:rPr>
          <w:t xml:space="preserve"> </w:t>
        </w:r>
        <w:r w:rsidRPr="00E15F9F">
          <w:rPr>
            <w:rStyle w:val="Hyperlink"/>
            <w:rFonts w:hint="eastAsia"/>
            <w:noProof/>
            <w:rtl/>
          </w:rPr>
          <w:t>ک</w:t>
        </w:r>
        <w:r w:rsidRPr="00E15F9F">
          <w:rPr>
            <w:rStyle w:val="Hyperlink"/>
            <w:rFonts w:hint="cs"/>
            <w:noProof/>
            <w:rtl/>
          </w:rPr>
          <w:t>ی</w:t>
        </w:r>
        <w:r w:rsidRPr="00E15F9F">
          <w:rPr>
            <w:rStyle w:val="Hyperlink"/>
            <w:rFonts w:hint="eastAsia"/>
            <w:noProof/>
            <w:rtl/>
          </w:rPr>
          <w:t>ف</w:t>
        </w:r>
        <w:r w:rsidRPr="00E15F9F">
          <w:rPr>
            <w:rStyle w:val="Hyperlink"/>
            <w:rFonts w:hint="cs"/>
            <w:noProof/>
            <w:rtl/>
          </w:rPr>
          <w:t>یّ</w:t>
        </w:r>
        <w:r w:rsidRPr="00E15F9F">
          <w:rPr>
            <w:rStyle w:val="Hyperlink"/>
            <w:rFonts w:hint="eastAsia"/>
            <w:noProof/>
            <w:rtl/>
          </w:rPr>
          <w:t>ت</w:t>
        </w:r>
        <w:r w:rsidRPr="00E15F9F">
          <w:rPr>
            <w:rStyle w:val="Hyperlink"/>
            <w:noProof/>
            <w:rtl/>
          </w:rPr>
          <w:t xml:space="preserve"> </w:t>
        </w:r>
        <w:r w:rsidRPr="00E15F9F">
          <w:rPr>
            <w:rStyle w:val="Hyperlink"/>
            <w:rFonts w:hint="eastAsia"/>
            <w:noProof/>
            <w:rtl/>
          </w:rPr>
          <w:t>ن</w:t>
        </w:r>
        <w:r w:rsidRPr="00E15F9F">
          <w:rPr>
            <w:rStyle w:val="Hyperlink"/>
            <w:rFonts w:hint="cs"/>
            <w:noProof/>
            <w:rtl/>
          </w:rPr>
          <w:t>یّ</w:t>
        </w:r>
        <w:r w:rsidRPr="00E15F9F">
          <w:rPr>
            <w:rStyle w:val="Hyperlink"/>
            <w:rFonts w:hint="eastAsia"/>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25436210 </w:instrText>
        </w:r>
        <w:r>
          <w:rPr>
            <w:noProof/>
            <w:webHidden/>
          </w:rPr>
          <w:instrText>\h</w:instrText>
        </w:r>
        <w:r>
          <w:rPr>
            <w:noProof/>
            <w:webHidden/>
            <w:rtl/>
          </w:rPr>
          <w:instrText xml:space="preserve"> </w:instrText>
        </w:r>
        <w:r>
          <w:rPr>
            <w:noProof/>
            <w:webHidden/>
            <w:rtl/>
          </w:rPr>
        </w:r>
        <w:r>
          <w:rPr>
            <w:noProof/>
            <w:webHidden/>
            <w:rtl/>
          </w:rPr>
          <w:fldChar w:fldCharType="separate"/>
        </w:r>
        <w:r w:rsidR="002F20AE">
          <w:rPr>
            <w:noProof/>
            <w:webHidden/>
            <w:rtl/>
          </w:rPr>
          <w:t>4</w:t>
        </w:r>
        <w:r>
          <w:rPr>
            <w:noProof/>
            <w:webHidden/>
            <w:rtl/>
          </w:rPr>
          <w:fldChar w:fldCharType="end"/>
        </w:r>
      </w:hyperlink>
    </w:p>
    <w:p w:rsidR="00C91EB6" w:rsidRPr="00C91EB6" w:rsidRDefault="00D5524A" w:rsidP="00C91EB6">
      <w:r>
        <w:rPr>
          <w:rStyle w:val="Hyperlink"/>
          <w:bCs/>
          <w:iCs/>
          <w:noProof/>
          <w:szCs w:val="24"/>
          <w:rtl/>
        </w:rPr>
        <w:fldChar w:fldCharType="end"/>
      </w:r>
    </w:p>
    <w:p w:rsidR="00F343FB" w:rsidRDefault="00F842AD" w:rsidP="00A71FC6">
      <w:r w:rsidRPr="008A522A">
        <w:rPr>
          <w:rStyle w:val="Emphasis"/>
          <w:rFonts w:hint="cs"/>
          <w:b/>
          <w:bCs w:val="0"/>
          <w:rtl/>
        </w:rPr>
        <w:t>موضوع</w:t>
      </w:r>
      <w:r w:rsidRPr="00EB78E3">
        <w:rPr>
          <w:rStyle w:val="Emphasis"/>
          <w:rFonts w:hint="cs"/>
          <w:rtl/>
        </w:rPr>
        <w:t>:</w:t>
      </w:r>
      <w:r>
        <w:rPr>
          <w:rFonts w:hint="cs"/>
          <w:rtl/>
        </w:rPr>
        <w:t xml:space="preserve"> </w:t>
      </w:r>
      <w:bookmarkStart w:id="0" w:name="Bokkolli"/>
      <w:bookmarkEnd w:id="0"/>
      <w:r w:rsidR="00C06989">
        <w:rPr>
          <w:rFonts w:hint="cs"/>
          <w:rtl/>
        </w:rPr>
        <w:t>احکام</w:t>
      </w:r>
      <w:r w:rsidR="00C06989">
        <w:rPr>
          <w:rtl/>
        </w:rPr>
        <w:t xml:space="preserve"> </w:t>
      </w:r>
      <w:r w:rsidR="00C06989">
        <w:rPr>
          <w:rFonts w:hint="cs"/>
          <w:rtl/>
        </w:rPr>
        <w:t>اموات</w:t>
      </w:r>
      <w:r w:rsidR="00724537">
        <w:rPr>
          <w:rFonts w:hint="cs"/>
          <w:rtl/>
        </w:rPr>
        <w:t>/</w:t>
      </w:r>
      <w:bookmarkStart w:id="1" w:name="BokSabj_d"/>
      <w:bookmarkEnd w:id="1"/>
      <w:r w:rsidR="00FD1FC5">
        <w:rPr>
          <w:rFonts w:hint="cs"/>
          <w:rtl/>
        </w:rPr>
        <w:t>نماز</w:t>
      </w:r>
      <w:r w:rsidR="00C06989">
        <w:rPr>
          <w:rtl/>
        </w:rPr>
        <w:t xml:space="preserve"> </w:t>
      </w:r>
      <w:r w:rsidR="00C06989">
        <w:rPr>
          <w:rFonts w:hint="cs"/>
          <w:rtl/>
        </w:rPr>
        <w:t>میّت</w:t>
      </w:r>
      <w:r w:rsidR="00596C1E">
        <w:rPr>
          <w:rFonts w:hint="cs"/>
          <w:rtl/>
        </w:rPr>
        <w:t xml:space="preserve"> </w:t>
      </w:r>
      <w:r w:rsidR="00724537">
        <w:rPr>
          <w:rFonts w:hint="cs"/>
          <w:rtl/>
        </w:rPr>
        <w:t>/</w:t>
      </w:r>
      <w:bookmarkStart w:id="2" w:name="BokSabj2_d"/>
      <w:bookmarkEnd w:id="2"/>
      <w:r w:rsidR="000A31D7">
        <w:rPr>
          <w:rFonts w:hint="cs"/>
          <w:rtl/>
        </w:rPr>
        <w:t xml:space="preserve"> مسائل</w:t>
      </w:r>
      <w:r w:rsidR="001B6799">
        <w:rPr>
          <w:rFonts w:hint="cs"/>
          <w:rtl/>
        </w:rPr>
        <w:t xml:space="preserve"> </w:t>
      </w:r>
    </w:p>
    <w:p w:rsidR="00247D2F" w:rsidRPr="003A6148" w:rsidRDefault="00247D2F" w:rsidP="003A6148">
      <w:pPr>
        <w:pBdr>
          <w:bottom w:val="double" w:sz="6" w:space="1" w:color="auto"/>
        </w:pBdr>
      </w:pPr>
    </w:p>
    <w:p w:rsidR="008F5B4D" w:rsidRDefault="008F5B4D" w:rsidP="003A6148"/>
    <w:p w:rsidR="00060347" w:rsidRDefault="00060347" w:rsidP="006162A2">
      <w:pPr>
        <w:rPr>
          <w:rtl/>
        </w:rPr>
        <w:sectPr w:rsidR="00060347"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pPr>
    </w:p>
    <w:p w:rsidR="00060347" w:rsidRDefault="00060347" w:rsidP="001D59F7">
      <w:pPr>
        <w:spacing w:before="100" w:beforeAutospacing="1" w:after="100" w:afterAutospacing="1"/>
        <w:jc w:val="both"/>
        <w:rPr>
          <w:rFonts w:ascii="Noor_Lotus" w:hAnsi="Noor_Lotus" w:cs="B Lotus"/>
          <w:sz w:val="28"/>
          <w:rtl/>
          <w:lang w:bidi="ar-SA"/>
        </w:rPr>
      </w:pPr>
      <w:r w:rsidRPr="00FE15B8">
        <w:rPr>
          <w:rFonts w:ascii="Noor_Lotus" w:hAnsi="Noor_Lotus" w:cs="B Lotus" w:hint="cs"/>
          <w:sz w:val="28"/>
          <w:highlight w:val="green"/>
          <w:rtl/>
          <w:lang w:bidi="ar-SA"/>
        </w:rPr>
        <w:lastRenderedPageBreak/>
        <w:t>ب</w:t>
      </w:r>
      <w:r>
        <w:rPr>
          <w:rFonts w:ascii="Noor_Lotus" w:hAnsi="Noor_Lotus" w:cs="B Lotus" w:hint="cs"/>
          <w:sz w:val="28"/>
          <w:highlight w:val="green"/>
          <w:rtl/>
          <w:lang w:bidi="ar-SA"/>
        </w:rPr>
        <w:t>سم الله الرّحمن الرّحیم</w:t>
      </w:r>
      <w:r>
        <w:rPr>
          <w:rFonts w:ascii="Noor_Lotus" w:hAnsi="Noor_Lotus" w:cs="B Lotus" w:hint="cs"/>
          <w:sz w:val="28"/>
          <w:highlight w:val="green"/>
          <w:rtl/>
          <w:lang w:bidi="ar-SA"/>
        </w:rPr>
        <w:tab/>
      </w:r>
      <w:r>
        <w:rPr>
          <w:rFonts w:ascii="Noor_Lotus" w:hAnsi="Noor_Lotus" w:cs="B Lotus" w:hint="cs"/>
          <w:sz w:val="28"/>
          <w:highlight w:val="green"/>
          <w:rtl/>
          <w:lang w:bidi="ar-SA"/>
        </w:rPr>
        <w:tab/>
      </w:r>
      <w:r>
        <w:rPr>
          <w:rFonts w:ascii="Noor_Lotus" w:hAnsi="Noor_Lotus" w:cs="B Lotus" w:hint="cs"/>
          <w:sz w:val="28"/>
          <w:highlight w:val="green"/>
          <w:rtl/>
          <w:lang w:bidi="ar-SA"/>
        </w:rPr>
        <w:tab/>
      </w:r>
      <w:r w:rsidR="00BC086A">
        <w:rPr>
          <w:rFonts w:ascii="Noor_Lotus" w:hAnsi="Noor_Lotus" w:cs="B Lotus" w:hint="cs"/>
          <w:sz w:val="28"/>
          <w:highlight w:val="green"/>
          <w:rtl/>
          <w:lang w:bidi="ar-SA"/>
        </w:rPr>
        <w:t xml:space="preserve">  </w:t>
      </w:r>
      <w:r w:rsidR="00B46ED1">
        <w:rPr>
          <w:rFonts w:ascii="Noor_Lotus" w:hAnsi="Noor_Lotus" w:cs="B Lotus" w:hint="cs"/>
          <w:sz w:val="28"/>
          <w:highlight w:val="green"/>
          <w:rtl/>
          <w:lang w:bidi="ar-SA"/>
        </w:rPr>
        <w:tab/>
      </w:r>
      <w:r w:rsidR="000A31D7">
        <w:rPr>
          <w:rFonts w:ascii="Noor_Lotus" w:hAnsi="Noor_Lotus" w:cs="B Lotus" w:hint="cs"/>
          <w:sz w:val="28"/>
          <w:highlight w:val="green"/>
          <w:rtl/>
          <w:lang w:bidi="ar-SA"/>
        </w:rPr>
        <w:t xml:space="preserve">     </w:t>
      </w:r>
      <w:r w:rsidR="000A31D7">
        <w:rPr>
          <w:rFonts w:ascii="Noor_Lotus" w:hAnsi="Noor_Lotus" w:cs="B Lotus" w:hint="cs"/>
          <w:sz w:val="28"/>
          <w:highlight w:val="green"/>
          <w:rtl/>
          <w:lang w:bidi="ar-SA"/>
        </w:rPr>
        <w:tab/>
      </w:r>
      <w:r w:rsidR="000A31D7">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r>
      <w:r w:rsidR="00B46ED1">
        <w:rPr>
          <w:rFonts w:ascii="Noor_Lotus" w:hAnsi="Noor_Lotus" w:cs="B Lotus" w:hint="cs"/>
          <w:sz w:val="28"/>
          <w:highlight w:val="green"/>
          <w:rtl/>
          <w:lang w:bidi="ar-SA"/>
        </w:rPr>
        <w:tab/>
        <w:t>2</w:t>
      </w:r>
      <w:r w:rsidR="001D59F7">
        <w:rPr>
          <w:rFonts w:ascii="Noor_Lotus" w:hAnsi="Noor_Lotus" w:cs="B Lotus" w:hint="cs"/>
          <w:sz w:val="28"/>
          <w:highlight w:val="green"/>
          <w:rtl/>
          <w:lang w:bidi="ar-SA"/>
        </w:rPr>
        <w:t>4</w:t>
      </w:r>
      <w:r w:rsidRPr="00FE15B8">
        <w:rPr>
          <w:rFonts w:ascii="Noor_Lotus" w:hAnsi="Noor_Lotus" w:cs="B Lotus" w:hint="cs"/>
          <w:sz w:val="28"/>
          <w:highlight w:val="green"/>
          <w:rtl/>
          <w:lang w:bidi="ar-SA"/>
        </w:rPr>
        <w:t>/</w:t>
      </w:r>
      <w:r>
        <w:rPr>
          <w:rFonts w:ascii="Noor_Lotus" w:hAnsi="Noor_Lotus" w:cs="B Lotus" w:hint="cs"/>
          <w:sz w:val="28"/>
          <w:highlight w:val="green"/>
          <w:rtl/>
          <w:lang w:bidi="ar-SA"/>
        </w:rPr>
        <w:t>9</w:t>
      </w:r>
      <w:r w:rsidRPr="00FE15B8">
        <w:rPr>
          <w:rFonts w:ascii="Noor_Lotus" w:hAnsi="Noor_Lotus" w:cs="B Lotus" w:hint="cs"/>
          <w:sz w:val="28"/>
          <w:highlight w:val="green"/>
          <w:rtl/>
          <w:lang w:bidi="ar-SA"/>
        </w:rPr>
        <w:t xml:space="preserve">/1395 </w:t>
      </w:r>
      <w:r w:rsidRPr="00FE15B8">
        <w:rPr>
          <w:rFonts w:ascii="Times New Roman" w:hAnsi="Times New Roman" w:cs="Times New Roman" w:hint="cs"/>
          <w:sz w:val="28"/>
          <w:highlight w:val="green"/>
          <w:rtl/>
          <w:lang w:bidi="ar-SA"/>
        </w:rPr>
        <w:t>–</w:t>
      </w:r>
      <w:r w:rsidR="00B46ED1">
        <w:rPr>
          <w:rFonts w:ascii="Noor_Lotus" w:hAnsi="Noor_Lotus" w:cs="B Lotus" w:hint="cs"/>
          <w:sz w:val="28"/>
          <w:highlight w:val="green"/>
          <w:rtl/>
          <w:lang w:bidi="ar-SA"/>
        </w:rPr>
        <w:t xml:space="preserve">  </w:t>
      </w:r>
      <w:r w:rsidR="001D59F7">
        <w:rPr>
          <w:rFonts w:ascii="Noor_Lotus" w:hAnsi="Noor_Lotus" w:cs="B Lotus" w:hint="cs"/>
          <w:sz w:val="28"/>
          <w:highlight w:val="green"/>
          <w:rtl/>
          <w:lang w:bidi="ar-SA"/>
        </w:rPr>
        <w:t>چهار</w:t>
      </w:r>
      <w:r w:rsidRPr="00FE15B8">
        <w:rPr>
          <w:rFonts w:ascii="Noor_Lotus" w:hAnsi="Noor_Lotus" w:cs="B Lotus" w:hint="cs"/>
          <w:sz w:val="28"/>
          <w:highlight w:val="green"/>
          <w:rtl/>
          <w:lang w:bidi="ar-SA"/>
        </w:rPr>
        <w:t xml:space="preserve">شنبه </w:t>
      </w:r>
      <w:r w:rsidRPr="00FE15B8">
        <w:rPr>
          <w:rFonts w:ascii="Times New Roman" w:hAnsi="Times New Roman" w:cs="Times New Roman" w:hint="cs"/>
          <w:sz w:val="28"/>
          <w:highlight w:val="green"/>
          <w:rtl/>
          <w:lang w:bidi="ar-SA"/>
        </w:rPr>
        <w:t>–</w:t>
      </w:r>
      <w:r w:rsidRPr="00FE15B8">
        <w:rPr>
          <w:rFonts w:ascii="Noor_Lotus" w:hAnsi="Noor_Lotus" w:cs="B Lotus" w:hint="cs"/>
          <w:sz w:val="28"/>
          <w:highlight w:val="green"/>
          <w:rtl/>
          <w:lang w:bidi="ar-SA"/>
        </w:rPr>
        <w:t xml:space="preserve"> ج</w:t>
      </w:r>
      <w:r w:rsidRPr="008D7126">
        <w:rPr>
          <w:rFonts w:ascii="Noor_Lotus" w:hAnsi="Noor_Lotus" w:cs="B Lotus" w:hint="cs"/>
          <w:sz w:val="28"/>
          <w:highlight w:val="green"/>
          <w:rtl/>
          <w:lang w:bidi="ar-SA"/>
        </w:rPr>
        <w:t>4</w:t>
      </w:r>
      <w:r w:rsidR="001D59F7">
        <w:rPr>
          <w:rFonts w:ascii="Noor_Lotus" w:hAnsi="Noor_Lotus" w:cs="B Lotus" w:hint="cs"/>
          <w:sz w:val="28"/>
          <w:highlight w:val="green"/>
          <w:rtl/>
          <w:lang w:bidi="ar-SA"/>
        </w:rPr>
        <w:t>8</w:t>
      </w:r>
      <w:r>
        <w:rPr>
          <w:rFonts w:ascii="Noor_Lotus" w:hAnsi="Noor_Lotus" w:cs="B Lotus" w:hint="cs"/>
          <w:sz w:val="28"/>
          <w:rtl/>
          <w:lang w:bidi="ar-SA"/>
        </w:rPr>
        <w:t xml:space="preserve"> </w:t>
      </w:r>
    </w:p>
    <w:p w:rsidR="008740A5" w:rsidRDefault="001D59F7" w:rsidP="008740A5">
      <w:pPr>
        <w:pStyle w:val="Heading4"/>
        <w:rPr>
          <w:rtl/>
        </w:rPr>
      </w:pPr>
      <w:bookmarkStart w:id="11" w:name="_Toc25436208"/>
      <w:r>
        <w:rPr>
          <w:rFonts w:hint="cs"/>
          <w:rtl/>
        </w:rPr>
        <w:t>ادامه (</w:t>
      </w:r>
      <w:r w:rsidR="008740A5">
        <w:rPr>
          <w:rFonts w:hint="cs"/>
          <w:rtl/>
        </w:rPr>
        <w:t>وظیفه نسبت به نماز در موارد عدم تمکّن از غسل و کفن</w:t>
      </w:r>
      <w:r>
        <w:rPr>
          <w:rFonts w:hint="cs"/>
          <w:rtl/>
        </w:rPr>
        <w:t>)</w:t>
      </w:r>
      <w:bookmarkEnd w:id="11"/>
    </w:p>
    <w:p w:rsidR="001D59F7" w:rsidRDefault="001D59F7" w:rsidP="001D59F7">
      <w:pPr>
        <w:rPr>
          <w:rFonts w:hint="cs"/>
          <w:rtl/>
        </w:rPr>
      </w:pPr>
      <w:r w:rsidRPr="001D59F7">
        <w:rPr>
          <w:rFonts w:hint="cs"/>
          <w:rtl/>
        </w:rPr>
        <w:t>بحث در تتمّه این فرع بود، که مرحوم سیّد فرمود اگر میّت عریان باشد، و چیزی نباشد که او را کفن بکنند؛ اگر ما یستر به عورته، وجود داشت، مقداری پارچه وجود دارد که عورت او را بپوشانند،</w:t>
      </w:r>
      <w:r w:rsidR="002F20AE">
        <w:rPr>
          <w:rFonts w:hint="cs"/>
          <w:rtl/>
        </w:rPr>
        <w:t xml:space="preserve"> عورتش را </w:t>
      </w:r>
      <w:r w:rsidRPr="001D59F7">
        <w:rPr>
          <w:rtl/>
        </w:rPr>
        <w:softHyphen/>
      </w:r>
      <w:r w:rsidRPr="001D59F7">
        <w:rPr>
          <w:rFonts w:hint="cs"/>
          <w:rtl/>
        </w:rPr>
        <w:t>بپوشانند و نماز بخوانند. و اگر این مقدار پارچه هم موجود نبود، مرحوم سی</w:t>
      </w:r>
      <w:r w:rsidR="001B13C5">
        <w:rPr>
          <w:rFonts w:hint="cs"/>
          <w:rtl/>
        </w:rPr>
        <w:t>ّد همان نص را در فتوایش</w:t>
      </w:r>
      <w:r w:rsidRPr="001D59F7">
        <w:rPr>
          <w:rFonts w:hint="cs"/>
          <w:rtl/>
        </w:rPr>
        <w:t xml:space="preserve"> آورده است، البته نقل به معنی کرده اس</w:t>
      </w:r>
      <w:bookmarkStart w:id="12" w:name="_GoBack"/>
      <w:bookmarkEnd w:id="12"/>
      <w:r w:rsidRPr="001D59F7">
        <w:rPr>
          <w:rFonts w:hint="cs"/>
          <w:rtl/>
        </w:rPr>
        <w:t>ت.</w:t>
      </w:r>
      <w:r>
        <w:rPr>
          <w:rFonts w:hint="cs"/>
          <w:rtl/>
        </w:rPr>
        <w:t xml:space="preserve"> </w:t>
      </w:r>
      <w:r w:rsidRPr="001D59F7">
        <w:rPr>
          <w:rStyle w:val="SubtleEmphasis"/>
          <w:rFonts w:hint="cs"/>
          <w:rtl/>
        </w:rPr>
        <w:t>(فإن كان مستور العورة فيصلي عليه و إلا يوضع في القبر و يغطى عورته بشي‌ء من التراب أو غيره و يصلى عليه و وضعه في القبر على نحو وضعه خارجة للصلاة ثمَّ بعد الصلاة يوضع على كيفية الدفن).</w:t>
      </w:r>
      <w:r>
        <w:rPr>
          <w:rFonts w:hint="cs"/>
          <w:color w:val="FF0000"/>
          <w:rtl/>
        </w:rPr>
        <w:t xml:space="preserve"> </w:t>
      </w:r>
      <w:r w:rsidRPr="001D59F7">
        <w:rPr>
          <w:rFonts w:hint="cs"/>
          <w:rtl/>
        </w:rPr>
        <w:t>مضمون همان روایت عمار و روایت محمد بن أسلم را آورده است. ما دیروز از روایت مرسله محمد بن أسلم، غفلت کردیم، گرچه به طور طبیعی مشهور به موثقه عمل کرده</w:t>
      </w:r>
      <w:r w:rsidRPr="001D59F7">
        <w:rPr>
          <w:rtl/>
        </w:rPr>
        <w:softHyphen/>
      </w:r>
      <w:r w:rsidRPr="001D59F7">
        <w:rPr>
          <w:rFonts w:hint="cs"/>
          <w:rtl/>
        </w:rPr>
        <w:t>اند؛ ولی روایت دوم که از اسلم است، برای تأیید خوب است. که ایشان توثیق عمده ندارد؛ ولی روایات زیادی دارد؛ البته بعضی ایشان را غالی دانسته</w:t>
      </w:r>
      <w:r w:rsidRPr="001D59F7">
        <w:rPr>
          <w:rtl/>
        </w:rPr>
        <w:softHyphen/>
      </w:r>
      <w:r w:rsidRPr="001D59F7">
        <w:rPr>
          <w:rFonts w:hint="cs"/>
          <w:rtl/>
        </w:rPr>
        <w:t>اند. حال بتوانیم محمد بن أسلم را درست کنیم، یا نه، مهم نیست، چون روایت، مرسله است.</w:t>
      </w:r>
      <w:r>
        <w:rPr>
          <w:rFonts w:hint="cs"/>
          <w:rtl/>
        </w:rPr>
        <w:t xml:space="preserve"> </w:t>
      </w:r>
      <w:r w:rsidRPr="00C12D8C">
        <w:rPr>
          <w:rFonts w:hint="cs"/>
          <w:color w:val="00B050"/>
          <w:rtl/>
        </w:rPr>
        <w:t>«</w:t>
      </w:r>
      <w:r w:rsidRPr="00C12D8C">
        <w:rPr>
          <w:rFonts w:ascii="Noor_Lotus" w:hAnsi="Noor_Lotus" w:hint="cs"/>
          <w:color w:val="00B050"/>
          <w:rtl/>
        </w:rPr>
        <w:t>وَ</w:t>
      </w:r>
      <w:r w:rsidRPr="00C12D8C">
        <w:rPr>
          <w:rFonts w:ascii="Traditional Arabic" w:hAnsi="Traditional Arabic" w:hint="cs"/>
          <w:color w:val="00B050"/>
          <w:rtl/>
        </w:rPr>
        <w:t xml:space="preserve"> بِإِسْنَادِهِ عَنْ سَعْدِ بْنِ عَبْدِ اللَّهِ عَنْ مُحَمَّدِ بْنِ الْحُسَيْنِ عَنْ مُحَمَّدِ بْنِ أَسْلَمَ عَنْ رَجُلٍ قَالَ:</w:t>
      </w:r>
      <w:r w:rsidRPr="00C12D8C">
        <w:rPr>
          <w:rFonts w:ascii="Noor_Lotus" w:hAnsi="Noor_Lotus" w:hint="cs"/>
          <w:color w:val="00B050"/>
          <w:rtl/>
        </w:rPr>
        <w:t xml:space="preserve"> قُل</w:t>
      </w:r>
      <w:r>
        <w:rPr>
          <w:rFonts w:ascii="Noor_Lotus" w:hAnsi="Noor_Lotus" w:hint="cs"/>
          <w:color w:val="00B050"/>
          <w:rtl/>
        </w:rPr>
        <w:t>ْتُ لِأَبِي الْحَسَنِ الرِّضَا (علیه السلام)</w:t>
      </w:r>
      <w:r w:rsidRPr="00C12D8C">
        <w:rPr>
          <w:rFonts w:ascii="Noor_Lotus" w:hAnsi="Noor_Lotus" w:hint="cs"/>
          <w:color w:val="00B050"/>
          <w:rtl/>
        </w:rPr>
        <w:t xml:space="preserve"> قَوْمٌ كُسِرَ بِهِمْ فِي بَحْرٍ- فَخَرَجُوا يَمْشُونَ عَلَى الشَّطِّ- فَإِذَا هُمْ بِرَجُلٍ مَيِّتٍ عُرْيَانٍ- وَ الْقَوْمُ لَيْسَ عَلَيْهِمْ إِلَّا مَنَادِيلُ مُتَّزِرِينَ بِهَا- وَ لَيْسَ عَلَيْهِمْ فَضْلُ ثَوْبٍ يُوَارُونَ الرَّجُلَ- فَكَيْفَ يُصَلُّونَ عَلَيْهِ وَ هُوَ عُرْيَانٌ فَقَالَ- إِذَا لَمْ يَقْدِرُوا عَلَى ثَوْبٍ يُوَارُونَ بِهِ عَوْرَتَهُ- فَلْيَحْفِرُوا قَبْرَهُ وَ يَضَعُوهُ فِي لَحْدِهِ- يُوَارُونَ عَوْرَتَهُ بِلَبِنٍ أَوْ أَحْجَارٍ أَوْ تُرَابٍ- ثُمَّ يُصَلُّونَ عَلَيْهِ ثُمَّ يُوَارُونَهُ فِي قَبْرِهِ- قُلْتُ وَ لَا يُصَلُّونَ عَلَيْهِ وَ هُوَ مَدْفُونٌ بَعْدَ مَا يُدْفَنُ قَالَ لَا- لَوْ جَازَ ذَلِكَ لِأَ</w:t>
      </w:r>
      <w:r>
        <w:rPr>
          <w:rFonts w:ascii="Noor_Lotus" w:hAnsi="Noor_Lotus" w:hint="cs"/>
          <w:color w:val="00B050"/>
          <w:rtl/>
        </w:rPr>
        <w:t>حَدٍ لَجَازَ لِرَسُولِ اللَّهِ (صلّی الله علیه و آله و سلّم)</w:t>
      </w:r>
      <w:r w:rsidRPr="00C12D8C">
        <w:rPr>
          <w:rFonts w:ascii="Noor_Lotus" w:hAnsi="Noor_Lotus" w:hint="cs"/>
          <w:color w:val="00B050"/>
          <w:rtl/>
        </w:rPr>
        <w:t>- فَلَا يُصَلَّى عَلَى الْمَدْفُونِ وَ لَا عَلَى الْعُرْيَانِ».</w:t>
      </w:r>
      <w:r w:rsidRPr="00C12D8C">
        <w:rPr>
          <w:rStyle w:val="FootnoteReference"/>
          <w:rFonts w:ascii="Noor_Lotus" w:hAnsi="Noor_Lotus"/>
          <w:color w:val="00B050"/>
          <w:sz w:val="28"/>
          <w:rtl/>
        </w:rPr>
        <w:footnoteReference w:id="1"/>
      </w:r>
      <w:r>
        <w:rPr>
          <w:rFonts w:hint="cs"/>
          <w:color w:val="00B050"/>
          <w:rtl/>
        </w:rPr>
        <w:t xml:space="preserve"> </w:t>
      </w:r>
      <w:r>
        <w:rPr>
          <w:rFonts w:hint="cs"/>
          <w:rtl/>
        </w:rPr>
        <w:t xml:space="preserve">مرحوم </w:t>
      </w:r>
      <w:r>
        <w:rPr>
          <w:rFonts w:hint="cs"/>
          <w:rtl/>
        </w:rPr>
        <w:lastRenderedPageBreak/>
        <w:t>سیّد، تقریبا</w:t>
      </w:r>
      <w:r>
        <w:rPr>
          <w:rFonts w:hint="cs"/>
          <w:rtl/>
        </w:rPr>
        <w:t>ً</w:t>
      </w:r>
      <w:r>
        <w:rPr>
          <w:rFonts w:hint="cs"/>
          <w:rtl/>
        </w:rPr>
        <w:t xml:space="preserve"> متن روایت را در فتوایش آورده است؛ و در ذهن ما هم همین روش درست است؛ اگر یک جائی متن روایت هم برای عوام قابل فهم است، کار خوبی است که مثل قدیمی</w:t>
      </w:r>
      <w:r>
        <w:rPr>
          <w:rtl/>
        </w:rPr>
        <w:softHyphen/>
      </w:r>
      <w:r>
        <w:rPr>
          <w:rFonts w:hint="cs"/>
          <w:rtl/>
        </w:rPr>
        <w:t>ها که در مقام فتوای خود، روایات را به عنوان فتاوی و أحکام نقل می</w:t>
      </w:r>
      <w:r>
        <w:rPr>
          <w:rtl/>
        </w:rPr>
        <w:softHyphen/>
      </w:r>
      <w:r>
        <w:rPr>
          <w:rFonts w:hint="cs"/>
          <w:rtl/>
        </w:rPr>
        <w:t>کردند، روایات را بیاوریم. اینکه بگوئیم مرحوم سیّد یا بقیه فقهائی که به اینجا رسیده</w:t>
      </w:r>
      <w:r>
        <w:rPr>
          <w:rtl/>
        </w:rPr>
        <w:softHyphen/>
      </w:r>
      <w:r>
        <w:rPr>
          <w:rFonts w:hint="cs"/>
          <w:rtl/>
        </w:rPr>
        <w:t>اند، مرادشان این است که واجب است این را در حفره بگذارند، این معلوم نیست، صاف نیست که از این روایت، وجوب استفاده می</w:t>
      </w:r>
      <w:r>
        <w:rPr>
          <w:rFonts w:hint="cs"/>
          <w:rtl/>
        </w:rPr>
        <w:softHyphen/>
        <w:t>شود. یک مقدار استبعاد دارد که اگر یک تکّه پارچه داشته باشیم، که روی میّت بکشیم، می</w:t>
      </w:r>
      <w:r>
        <w:rPr>
          <w:rtl/>
        </w:rPr>
        <w:softHyphen/>
      </w:r>
      <w:r>
        <w:rPr>
          <w:rFonts w:hint="cs"/>
          <w:rtl/>
        </w:rPr>
        <w:t>توان میّت را روی زمین گذاشت، و بر او نماز خواند؛ ولی اگر پارچه</w:t>
      </w:r>
      <w:r>
        <w:rPr>
          <w:rFonts w:hint="cs"/>
          <w:rtl/>
        </w:rPr>
        <w:softHyphen/>
        <w:t>ای نداشته باشیم که روی میّت بکشیم، واجب باشد که او را در گودی بگذاریم. مشکل همان قضیّه عورت است، حال اگر یک تکّه</w:t>
      </w:r>
      <w:r>
        <w:rPr>
          <w:rtl/>
        </w:rPr>
        <w:softHyphen/>
      </w:r>
      <w:r>
        <w:rPr>
          <w:rFonts w:hint="cs"/>
          <w:rtl/>
        </w:rPr>
        <w:t>ای باشد که عورت را بپوشانند، با او بپوشانند، و اگر پارچه وجود ندارد، بر روی عورت او علف بگذارند. در ذهن ما همین است که در حفره گذاشتن میّت، یک ملاک الزامی ندارد. به مجرّد اینکه ساتر، پارچه باشد، با جائی که مثلاً عورت با علف پوشانده شود، فرق داشته باشد، بعید است. از موارد زیادی که در شریعت هست که امر دارد، و مشهور فتوای الزامی نداده</w:t>
      </w:r>
      <w:r>
        <w:rPr>
          <w:rtl/>
        </w:rPr>
        <w:softHyphen/>
      </w:r>
      <w:r>
        <w:rPr>
          <w:rFonts w:hint="cs"/>
          <w:rtl/>
        </w:rPr>
        <w:t>اند کشف می</w:t>
      </w:r>
      <w:r>
        <w:rPr>
          <w:rFonts w:hint="cs"/>
          <w:rtl/>
        </w:rPr>
        <w:softHyphen/>
        <w:t>کنیم که آنها احساس کرده</w:t>
      </w:r>
      <w:r>
        <w:rPr>
          <w:rtl/>
        </w:rPr>
        <w:softHyphen/>
      </w:r>
      <w:r>
        <w:rPr>
          <w:rFonts w:hint="cs"/>
          <w:rtl/>
        </w:rPr>
        <w:t>اند که ملاک الزامی ندارد. ما گفتیم اوامر، ظاهر در وجوب هستند، ولی ظهور ضعیفی دارند که به اندک قرینه</w:t>
      </w:r>
      <w:r>
        <w:rPr>
          <w:rtl/>
        </w:rPr>
        <w:softHyphen/>
      </w:r>
      <w:r>
        <w:rPr>
          <w:rFonts w:hint="cs"/>
          <w:rtl/>
        </w:rPr>
        <w:t>ای، آن ظهور منعقد نمی</w:t>
      </w:r>
      <w:r>
        <w:rPr>
          <w:rtl/>
        </w:rPr>
        <w:softHyphen/>
      </w:r>
      <w:r>
        <w:rPr>
          <w:rFonts w:hint="cs"/>
          <w:rtl/>
        </w:rPr>
        <w:t>شود. در ذهن ما استظهار وجوب از این روایت</w:t>
      </w:r>
      <w:r>
        <w:rPr>
          <w:rtl/>
        </w:rPr>
        <w:softHyphen/>
      </w:r>
      <w:r>
        <w:rPr>
          <w:rFonts w:hint="cs"/>
          <w:rtl/>
        </w:rPr>
        <w:t>ها، مشکل است؛ ولی مرحوم سیّد، متن روایت را آورده است؛ و معلوم هم نیست که مرحوم سیّد این را واجب دانسته است. این است که ملاک لزومی داشته باشد، و این عمل واجب باشد، بعید است؛ و استبعاد ذهنی، مانع از انعقاد ظهور برای این جمله در وجوب می</w:t>
      </w:r>
      <w:r>
        <w:rPr>
          <w:rtl/>
        </w:rPr>
        <w:softHyphen/>
      </w:r>
      <w:r>
        <w:rPr>
          <w:rFonts w:hint="cs"/>
          <w:rtl/>
        </w:rPr>
        <w:t>شود.</w:t>
      </w:r>
    </w:p>
    <w:p w:rsidR="001D59F7" w:rsidRDefault="001D59F7" w:rsidP="001D59F7">
      <w:pPr>
        <w:rPr>
          <w:rFonts w:hint="cs"/>
          <w:rtl/>
        </w:rPr>
      </w:pPr>
      <w:r>
        <w:rPr>
          <w:rFonts w:hint="cs"/>
          <w:rtl/>
        </w:rPr>
        <w:t>و یک جهت دیگر که بعضی برای عدم استفاده وجوب از این امر مطرح می</w:t>
      </w:r>
      <w:r>
        <w:rPr>
          <w:rFonts w:hint="cs"/>
          <w:rtl/>
        </w:rPr>
        <w:softHyphen/>
        <w:t>کنند، این است که این امر، در مقام توهم حظر است؛ یعنی آنها فکر می</w:t>
      </w:r>
      <w:r>
        <w:rPr>
          <w:rtl/>
        </w:rPr>
        <w:softHyphen/>
      </w:r>
      <w:r>
        <w:rPr>
          <w:rFonts w:hint="cs"/>
          <w:rtl/>
        </w:rPr>
        <w:t>کردند اینکه این را در قبر بگذارند، دیگر نمازش بعد از قبر است، و نماز بعد از قبر هم جایز نیست؛ در ادامه روایت هم می</w:t>
      </w:r>
      <w:r>
        <w:rPr>
          <w:rtl/>
        </w:rPr>
        <w:softHyphen/>
      </w:r>
      <w:r>
        <w:rPr>
          <w:rFonts w:hint="cs"/>
          <w:rtl/>
        </w:rPr>
        <w:t>گوید که نباید نماز بعد از دفن باشد؛ فکر می</w:t>
      </w:r>
      <w:r>
        <w:rPr>
          <w:rtl/>
        </w:rPr>
        <w:softHyphen/>
      </w:r>
      <w:r>
        <w:rPr>
          <w:rFonts w:hint="cs"/>
          <w:rtl/>
        </w:rPr>
        <w:t>کردند اگر این کار را بکنند، مصداق نماز بعد الدفن است؛ حضرت این شبهه را دفع کردند؛ فرمودند آنی که جایز نیست، نماز بعد از دفن است؛ و بر این مورد، نماز بعد از دفن، صدق نمی</w:t>
      </w:r>
      <w:r>
        <w:rPr>
          <w:rtl/>
        </w:rPr>
        <w:softHyphen/>
      </w:r>
      <w:r>
        <w:rPr>
          <w:rFonts w:hint="cs"/>
          <w:rtl/>
        </w:rPr>
        <w:t>کند.</w:t>
      </w:r>
    </w:p>
    <w:p w:rsidR="001D59F7" w:rsidRPr="00C12D8C" w:rsidRDefault="001D59F7" w:rsidP="001D59F7">
      <w:pPr>
        <w:rPr>
          <w:rFonts w:hint="cs"/>
          <w:color w:val="00B050"/>
          <w:rtl/>
        </w:rPr>
      </w:pPr>
      <w:r>
        <w:rPr>
          <w:rFonts w:hint="cs"/>
          <w:rtl/>
        </w:rPr>
        <w:t>ولی این قابل جواب است، اینکه در ذهنشان اینجور چیزی آمده باشد، یک امر بعیدی است. و از طرفی، همانطور که در ذهنشان، توهّم حظر بوده است، توهم وجوب هم وجود داشته است، در ذهنشان این بوده که واجب است در حفره گذاشته شود، که ستر بیشتری هست. و در علم اصول فرموداه</w:t>
      </w:r>
      <w:r>
        <w:rPr>
          <w:rtl/>
        </w:rPr>
        <w:softHyphen/>
      </w:r>
      <w:r>
        <w:rPr>
          <w:rFonts w:hint="cs"/>
          <w:rtl/>
        </w:rPr>
        <w:t>اند اگر امری  در مقام توهم حظر آمد، ظهور در وجوب ندارد؛ اما اگر در موردی وارد شود که هم توهم حظر است، و هم توهم وجوب هست، آن امر، ظهور در وجوب دارد. ما ادّعایمان این است اینکه مرحوم سیّد فرموده (یوضع فی القبر) معلوم نیست که می</w:t>
      </w:r>
      <w:r>
        <w:rPr>
          <w:rtl/>
        </w:rPr>
        <w:softHyphen/>
      </w:r>
      <w:r>
        <w:rPr>
          <w:rFonts w:hint="cs"/>
          <w:rtl/>
        </w:rPr>
        <w:t>خواهد بگوید واجب است؛ و این عبارت ایشان با این هم می</w:t>
      </w:r>
      <w:r>
        <w:rPr>
          <w:rtl/>
        </w:rPr>
        <w:softHyphen/>
      </w:r>
      <w:r>
        <w:rPr>
          <w:rFonts w:hint="cs"/>
          <w:rtl/>
        </w:rPr>
        <w:t>سازد که مرحوم سیّد در این جهت، گیر داشته است.</w:t>
      </w:r>
    </w:p>
    <w:p w:rsidR="001D59F7" w:rsidRDefault="001D59F7" w:rsidP="001D59F7">
      <w:pPr>
        <w:rPr>
          <w:rFonts w:hint="cs"/>
          <w:rtl/>
        </w:rPr>
      </w:pPr>
      <w:r>
        <w:rPr>
          <w:rFonts w:hint="cs"/>
          <w:rtl/>
        </w:rPr>
        <w:t>و ثانیاً: همین جور هم هست که واقعاً هم معلوم نیست که واجب است؛ این است که ما بر کلام مرحوم سیّد، تعلیقه نداریم؛ ولی در بحث طلبه</w:t>
      </w:r>
      <w:r>
        <w:rPr>
          <w:rtl/>
        </w:rPr>
        <w:softHyphen/>
      </w:r>
      <w:r>
        <w:rPr>
          <w:rFonts w:hint="cs"/>
          <w:rtl/>
        </w:rPr>
        <w:t>ای در وجوب گذاشتن در حفره، اشکال داریم.</w:t>
      </w:r>
    </w:p>
    <w:p w:rsidR="001D59F7" w:rsidRDefault="001D59F7" w:rsidP="001D59F7">
      <w:pPr>
        <w:rPr>
          <w:rFonts w:hint="cs"/>
          <w:rtl/>
        </w:rPr>
      </w:pPr>
      <w:r>
        <w:rPr>
          <w:rFonts w:hint="cs"/>
          <w:rtl/>
        </w:rPr>
        <w:lastRenderedPageBreak/>
        <w:t>اما اینکه در زمان نماز، میّت را به چه نحوی در قبر بگذارند، مرحوم سیّد فرمود باید به اطلاقات شرایط  نماز، عمل بکنند؛ سرش در طرف راست مصلِّی، و پاهایش در طرف چپ مصلِّی باشد، و رو به طرف آسمان باشد.</w:t>
      </w:r>
    </w:p>
    <w:p w:rsidR="001D59F7" w:rsidRDefault="001D59F7" w:rsidP="001D59F7">
      <w:pPr>
        <w:rPr>
          <w:rFonts w:hint="cs"/>
          <w:rtl/>
        </w:rPr>
      </w:pPr>
      <w:r>
        <w:rPr>
          <w:rFonts w:hint="cs"/>
          <w:rtl/>
        </w:rPr>
        <w:t>در مقابل، ممکن است کسی بگوید اینکه فرموده وضعش بکن، این دیگر شرایط سائر مصلَّی علیه را ندارد؛ چون حضرت فرموده او را در حفره بگذارید و بر او نماز بخوانید؛ و نفرموده بعد از نماز، او را به حالت دفن برگردانید؛ اگر بنا باشد شرایط زمان نماز را مراعات بکنیم، این وسط یک عمل دیگری لازم است؛ اینکه نمی</w:t>
      </w:r>
      <w:r>
        <w:rPr>
          <w:rtl/>
        </w:rPr>
        <w:softHyphen/>
      </w:r>
      <w:r>
        <w:rPr>
          <w:rFonts w:hint="cs"/>
          <w:rtl/>
        </w:rPr>
        <w:t>گوید بعد از نماز، تغییرش بدهید، معلوم می</w:t>
      </w:r>
      <w:r>
        <w:rPr>
          <w:rtl/>
        </w:rPr>
        <w:softHyphen/>
      </w:r>
      <w:r>
        <w:rPr>
          <w:rFonts w:hint="cs"/>
          <w:rtl/>
        </w:rPr>
        <w:t>شود که در زمان نماز، باید شرایط دفن را داشته باشد؛ نه شرایط نماز را. اینکه می</w:t>
      </w:r>
      <w:r>
        <w:rPr>
          <w:rtl/>
        </w:rPr>
        <w:softHyphen/>
      </w:r>
      <w:r>
        <w:rPr>
          <w:rFonts w:hint="cs"/>
          <w:rtl/>
        </w:rPr>
        <w:t>گوید او را در قبر بگذارید، یعنی همان طور که بقیّه مرده</w:t>
      </w:r>
      <w:r>
        <w:rPr>
          <w:rtl/>
        </w:rPr>
        <w:softHyphen/>
      </w:r>
      <w:r>
        <w:rPr>
          <w:rFonts w:hint="cs"/>
          <w:rtl/>
        </w:rPr>
        <w:t>ها را در قبر می</w:t>
      </w:r>
      <w:r>
        <w:rPr>
          <w:rtl/>
        </w:rPr>
        <w:softHyphen/>
      </w:r>
      <w:r>
        <w:rPr>
          <w:rFonts w:hint="cs"/>
          <w:rtl/>
        </w:rPr>
        <w:t>گذارید، او را در قبر بگذارید، و بر او نماز بخوانید. میّت در حفره، مثل میّت در قبر است، اگر بر میّتی، نماز باطل خواندهاند، و دفن شده باشد، بعد باید به همان کیفیّت در قبر، بر او نماز بخوانند؛ و در مقام هم حکم میّت در لحد، حکم میّت مدفون است؛ و آن شرایط دیگری که برای نماز هست، در مورد این میّت نیست.</w:t>
      </w:r>
    </w:p>
    <w:p w:rsidR="001D59F7" w:rsidRDefault="001D59F7" w:rsidP="001D59F7">
      <w:pPr>
        <w:rPr>
          <w:rFonts w:hint="cs"/>
          <w:rtl/>
        </w:rPr>
      </w:pPr>
      <w:r>
        <w:rPr>
          <w:rFonts w:hint="cs"/>
          <w:rtl/>
        </w:rPr>
        <w:t>و لکن به ذهن می</w:t>
      </w:r>
      <w:r>
        <w:rPr>
          <w:rtl/>
        </w:rPr>
        <w:softHyphen/>
      </w:r>
      <w:r>
        <w:rPr>
          <w:rFonts w:hint="cs"/>
          <w:rtl/>
        </w:rPr>
        <w:t>زند این بیان، غایتش اطلاق مقامی است، یعنی از این جهت که تذکری نسبت به کیفیّت گذاشتن مطرح نشده است، چنین حکمی را استفاده کرده است. و لکن در جائی دیگر تذکر داده</w:t>
      </w:r>
      <w:r>
        <w:rPr>
          <w:rtl/>
        </w:rPr>
        <w:softHyphen/>
      </w:r>
      <w:r>
        <w:rPr>
          <w:rFonts w:hint="cs"/>
          <w:rtl/>
        </w:rPr>
        <w:t>اند که وقتی نماز می</w:t>
      </w:r>
      <w:r>
        <w:rPr>
          <w:rtl/>
        </w:rPr>
        <w:softHyphen/>
      </w:r>
      <w:r>
        <w:rPr>
          <w:rFonts w:hint="cs"/>
          <w:rtl/>
        </w:rPr>
        <w:t>خوانید، باید میّت به این کیفیّت باشد؛ و اگر می</w:t>
      </w:r>
      <w:r>
        <w:rPr>
          <w:rtl/>
        </w:rPr>
        <w:softHyphen/>
      </w:r>
      <w:r>
        <w:rPr>
          <w:rFonts w:hint="cs"/>
          <w:rtl/>
        </w:rPr>
        <w:t>خواهید دفن کنید، این جور باشد. ترک بیان، در اینجا با وجود آن بیانات دیگر، کاشفیّت ندارد. عدم البیان دلیل علی العدم، اما عدم البیان، مطلق است؛ لا ببیان خاص، و لا ببیان مطلق. وقتی می</w:t>
      </w:r>
      <w:r>
        <w:rPr>
          <w:rFonts w:hint="cs"/>
          <w:rtl/>
        </w:rPr>
        <w:softHyphen/>
        <w:t>توان از عدم بیان، کشف کرد که آن مورد اعتبار ندارد، که در جای  دیگر و لو به نحو اطلاق، آن را نگفته باشد.</w:t>
      </w:r>
    </w:p>
    <w:p w:rsidR="001D59F7" w:rsidRDefault="001D59F7" w:rsidP="001D59F7">
      <w:pPr>
        <w:rPr>
          <w:rFonts w:hint="cs"/>
          <w:rtl/>
        </w:rPr>
      </w:pPr>
      <w:r>
        <w:rPr>
          <w:rFonts w:hint="cs"/>
          <w:rtl/>
        </w:rPr>
        <w:t>و یک نکته دیگری هم هست که روایت معتبره عمار می</w:t>
      </w:r>
      <w:r>
        <w:rPr>
          <w:rtl/>
        </w:rPr>
        <w:softHyphen/>
      </w:r>
      <w:r>
        <w:rPr>
          <w:rFonts w:hint="cs"/>
          <w:rtl/>
        </w:rPr>
        <w:t>گوید (و یوضع اللبن علی عورته) ظاهرش این است که چون میّت را رو به آسمان می</w:t>
      </w:r>
      <w:r>
        <w:rPr>
          <w:rtl/>
        </w:rPr>
        <w:softHyphen/>
      </w:r>
      <w:r>
        <w:rPr>
          <w:rFonts w:hint="cs"/>
          <w:rtl/>
        </w:rPr>
        <w:t>گذارند، نیاز به لبن هست؛ و إلّا اگر رو به آسمان نباشد، بلکه او را به کیفیّت دفن گذاشته باشند، نیازی به آن نیست.</w:t>
      </w:r>
    </w:p>
    <w:p w:rsidR="001D59F7" w:rsidRPr="00434389" w:rsidRDefault="001D59F7" w:rsidP="001D59F7">
      <w:pPr>
        <w:rPr>
          <w:rFonts w:hint="cs"/>
          <w:rtl/>
        </w:rPr>
      </w:pPr>
      <w:r>
        <w:rPr>
          <w:rFonts w:hint="cs"/>
          <w:rtl/>
        </w:rPr>
        <w:t>می</w:t>
      </w:r>
      <w:r>
        <w:rPr>
          <w:rtl/>
        </w:rPr>
        <w:softHyphen/>
      </w:r>
      <w:r>
        <w:rPr>
          <w:rFonts w:hint="cs"/>
          <w:rtl/>
        </w:rPr>
        <w:t>ماند که بگوئیم شرایط دفن، لازم نیست؛ که این هم احتمالش نیست؛ اطلاقات دفن می</w:t>
      </w:r>
      <w:r>
        <w:rPr>
          <w:rtl/>
        </w:rPr>
        <w:softHyphen/>
      </w:r>
      <w:r>
        <w:rPr>
          <w:rFonts w:hint="cs"/>
          <w:rtl/>
        </w:rPr>
        <w:t>گوید اگر میّت را می</w:t>
      </w:r>
      <w:r>
        <w:rPr>
          <w:rtl/>
        </w:rPr>
        <w:softHyphen/>
      </w:r>
      <w:r>
        <w:rPr>
          <w:rFonts w:hint="cs"/>
          <w:rtl/>
        </w:rPr>
        <w:t>خواهید دفن بکنید، باید این جور باشد؛ که آن اطلاقات، شامل مقام هم می</w:t>
      </w:r>
      <w:r>
        <w:rPr>
          <w:rtl/>
        </w:rPr>
        <w:softHyphen/>
      </w:r>
      <w:r>
        <w:rPr>
          <w:rFonts w:hint="cs"/>
          <w:rtl/>
        </w:rPr>
        <w:t>شود.</w:t>
      </w:r>
      <w:r>
        <w:rPr>
          <w:rtl/>
        </w:rPr>
        <w:tab/>
      </w:r>
    </w:p>
    <w:p w:rsidR="001D59F7" w:rsidRDefault="001D59F7" w:rsidP="001D59F7">
      <w:pPr>
        <w:pStyle w:val="Heading3"/>
        <w:rPr>
          <w:rFonts w:hint="cs"/>
          <w:rtl/>
        </w:rPr>
      </w:pPr>
      <w:bookmarkStart w:id="13" w:name="_Toc25347896"/>
      <w:bookmarkStart w:id="14" w:name="_Toc25436209"/>
      <w:r>
        <w:rPr>
          <w:rFonts w:hint="cs"/>
          <w:rtl/>
        </w:rPr>
        <w:t>مسأله 4: عدم سقوط سائر واجبات در صورت عدم تمّکن از دفن</w:t>
      </w:r>
      <w:bookmarkEnd w:id="13"/>
      <w:bookmarkEnd w:id="14"/>
    </w:p>
    <w:p w:rsidR="001D59F7" w:rsidRPr="001D59F7" w:rsidRDefault="001D59F7" w:rsidP="001D59F7">
      <w:pPr>
        <w:pStyle w:val="NormalWeb"/>
        <w:bidi/>
        <w:spacing w:line="276" w:lineRule="auto"/>
        <w:jc w:val="both"/>
        <w:rPr>
          <w:rStyle w:val="SubtleEmphasis"/>
          <w:rFonts w:hint="cs"/>
          <w:rtl/>
        </w:rPr>
      </w:pPr>
      <w:r w:rsidRPr="001D59F7">
        <w:rPr>
          <w:rStyle w:val="SubtleEmphasis"/>
          <w:rFonts w:hint="cs"/>
          <w:rtl/>
        </w:rPr>
        <w:t>مسألة 4: إذا لم يمكن الدفن لا يسقط سائر الواجبات</w:t>
      </w:r>
      <w:r w:rsidRPr="001D59F7">
        <w:rPr>
          <w:rStyle w:val="SubtleEmphasis"/>
          <w:rFonts w:hint="cs"/>
        </w:rPr>
        <w:t>‌</w:t>
      </w:r>
      <w:r w:rsidRPr="001D59F7">
        <w:rPr>
          <w:rStyle w:val="SubtleEmphasis"/>
          <w:rFonts w:hint="cs"/>
          <w:rtl/>
        </w:rPr>
        <w:t xml:space="preserve"> من الغسل و التكفين و الصلاة و الحاصل كل ما يتعذر يسقط و كل ما يمكن يثبت فلو وجد في الفلاة ميت و لم يمكن غسله و لا تكفينه و لا دفنه يصلى عليه و يخلى و إن أمكن دفنه يدفن‌.</w:t>
      </w:r>
    </w:p>
    <w:p w:rsidR="001D59F7" w:rsidRPr="00434389" w:rsidRDefault="001D59F7" w:rsidP="001D59F7">
      <w:pPr>
        <w:rPr>
          <w:rFonts w:ascii="Noor_Titr" w:hAnsi="Noor_Titr" w:hint="cs"/>
          <w:rtl/>
        </w:rPr>
      </w:pPr>
      <w:r>
        <w:rPr>
          <w:rFonts w:hint="cs"/>
          <w:rtl/>
        </w:rPr>
        <w:lastRenderedPageBreak/>
        <w:t>اگر دفن ممکن نباشد، سایر واجبات، ساقط نیست. مرحوم سیّد، ضابطه</w:t>
      </w:r>
      <w:r>
        <w:rPr>
          <w:rtl/>
        </w:rPr>
        <w:softHyphen/>
      </w:r>
      <w:r>
        <w:rPr>
          <w:rFonts w:hint="cs"/>
          <w:rtl/>
        </w:rPr>
        <w:t>ای کلّی می</w:t>
      </w:r>
      <w:r>
        <w:rPr>
          <w:rtl/>
        </w:rPr>
        <w:softHyphen/>
      </w:r>
      <w:r>
        <w:rPr>
          <w:rFonts w:hint="cs"/>
          <w:rtl/>
        </w:rPr>
        <w:t>دهد، که هرچه متعذِّ</w:t>
      </w:r>
      <w:r>
        <w:rPr>
          <w:rFonts w:hint="cs"/>
          <w:rtl/>
        </w:rPr>
        <w:t>ر</w:t>
      </w:r>
      <w:r>
        <w:rPr>
          <w:rFonts w:hint="cs"/>
          <w:rtl/>
        </w:rPr>
        <w:t xml:space="preserve"> شد، ساقط است؛ و آنی که ممکن است، ثابت است. پس اگر در موردی نماز هم اگر امکان نداشته باشد، فقط دفن می</w:t>
      </w:r>
      <w:r>
        <w:rPr>
          <w:rtl/>
        </w:rPr>
        <w:softHyphen/>
      </w:r>
      <w:r>
        <w:rPr>
          <w:rFonts w:hint="cs"/>
          <w:rtl/>
        </w:rPr>
        <w:t>شود. وجهش این است که ما واجبات عدیده</w:t>
      </w:r>
      <w:r>
        <w:rPr>
          <w:rtl/>
        </w:rPr>
        <w:softHyphen/>
      </w:r>
      <w:r>
        <w:rPr>
          <w:rFonts w:hint="cs"/>
          <w:rtl/>
        </w:rPr>
        <w:t>ای داریم؛ نسبت به متقدّم، بحثش گذشت که تقدّم آنها، شرطیّت ندارد. دلیلی بر شرطیّت متقدّمها به نحو مطلق نداریم؛ فقط در فرض قدرت، شرطیّت دارند؛ و در این جهت، فرقی نمی</w:t>
      </w:r>
      <w:r>
        <w:rPr>
          <w:rFonts w:hint="cs"/>
          <w:rtl/>
        </w:rPr>
        <w:softHyphen/>
        <w:t>کند که دلیل ما بر ترتیب</w:t>
      </w:r>
      <w:r w:rsidRPr="007E752E">
        <w:rPr>
          <w:rFonts w:hint="cs"/>
          <w:rtl/>
        </w:rPr>
        <w:t>، روایات یا سیره و</w:t>
      </w:r>
      <w:r>
        <w:rPr>
          <w:rFonts w:hint="cs"/>
          <w:rtl/>
        </w:rPr>
        <w:t xml:space="preserve"> یا ارتکاز و یا اجماع باشد؛ چون اگر اجماع هم دلیل بر ترتیب باشد، دلیل لبّی است، و قدر متیقّنش عند القدرت است. و نسبت به متأخّرها اصلاً دلیلی نداریم؛ اگر دلیلی داشته باشیم، در مورد متقدّمها است. قبلیّت کفن برای نماز، دلیلی ندارد. اینها واجبات عدیده هستند. نه قبلیّت بعضی</w:t>
      </w:r>
      <w:r>
        <w:rPr>
          <w:rtl/>
        </w:rPr>
        <w:softHyphen/>
      </w:r>
      <w:r>
        <w:rPr>
          <w:rFonts w:hint="cs"/>
          <w:rtl/>
        </w:rPr>
        <w:t>ها شرط است، یعنی تأخّر اینها از آنها شرط باشد؛ چون درست است که اصل ترتیب، دلیل داشت؛ ولی در خصوص قدرت بود. اما اینکه قبلیّت اینها شرط باشد، اصلاً دلیلی ندارد. لذا مراد مرحوم سیّد از اینکه فرموده (یجب أن تکون الصلاة قبل الدفن) این است که نماز، بعد از دفن نباشد؛ نه اینکه شرط صحت نماز، این است که قبل از دفن باشد.</w:t>
      </w:r>
    </w:p>
    <w:p w:rsidR="001D59F7" w:rsidRPr="00E86CD6" w:rsidRDefault="001D59F7" w:rsidP="001D59F7">
      <w:pPr>
        <w:pStyle w:val="Heading3"/>
        <w:rPr>
          <w:rFonts w:hint="cs"/>
          <w:rtl/>
        </w:rPr>
      </w:pPr>
      <w:bookmarkStart w:id="15" w:name="_Toc25347897"/>
      <w:bookmarkStart w:id="16" w:name="_Toc25436210"/>
      <w:r w:rsidRPr="00E86CD6">
        <w:rPr>
          <w:rFonts w:hint="cs"/>
          <w:rtl/>
        </w:rPr>
        <w:t>مسأله 5:</w:t>
      </w:r>
      <w:r>
        <w:rPr>
          <w:rFonts w:hint="cs"/>
          <w:rtl/>
        </w:rPr>
        <w:t xml:space="preserve"> جواز خواندن نمازهای متعدّد بر میّت واحد</w:t>
      </w:r>
      <w:bookmarkEnd w:id="15"/>
      <w:r>
        <w:rPr>
          <w:rFonts w:hint="cs"/>
          <w:rtl/>
        </w:rPr>
        <w:t>، و کیفیّت نیّت</w:t>
      </w:r>
      <w:bookmarkEnd w:id="16"/>
    </w:p>
    <w:p w:rsidR="001D59F7" w:rsidRPr="001D59F7" w:rsidRDefault="001D59F7" w:rsidP="001D59F7">
      <w:pPr>
        <w:pStyle w:val="NormalWeb"/>
        <w:bidi/>
        <w:spacing w:line="276" w:lineRule="auto"/>
        <w:jc w:val="both"/>
        <w:rPr>
          <w:rStyle w:val="SubtleEmphasis"/>
          <w:rFonts w:hint="cs"/>
          <w:rtl/>
        </w:rPr>
      </w:pPr>
      <w:r w:rsidRPr="001D59F7">
        <w:rPr>
          <w:rStyle w:val="SubtleEmphasis"/>
          <w:rFonts w:hint="cs"/>
          <w:rtl/>
        </w:rPr>
        <w:t>مسألة 5: يجوز أن يصلى على الميت أشخاص متعددون فرادى في زمان واحد</w:t>
      </w:r>
      <w:r w:rsidRPr="001D59F7">
        <w:rPr>
          <w:rStyle w:val="SubtleEmphasis"/>
          <w:rFonts w:hint="cs"/>
        </w:rPr>
        <w:t>‌</w:t>
      </w:r>
      <w:r w:rsidRPr="001D59F7">
        <w:rPr>
          <w:rStyle w:val="SubtleEmphasis"/>
          <w:rFonts w:hint="cs"/>
          <w:rtl/>
        </w:rPr>
        <w:t xml:space="preserve"> و كذا يجوز تعدد الجماعة و ينوي كل منهم الوجوب ما لم يفرغ منها أحد و إلا نوى بالبقية الاستحباب و لكن لا يلزم قصد الوجوب و الاستحباب بل يكفي قصد القربة مطلقا‌.</w:t>
      </w:r>
    </w:p>
    <w:p w:rsidR="001D59F7" w:rsidRPr="005B4291" w:rsidRDefault="001D59F7" w:rsidP="00D5524A">
      <w:pPr>
        <w:rPr>
          <w:rFonts w:hint="cs"/>
          <w:rtl/>
        </w:rPr>
      </w:pPr>
      <w:r w:rsidRPr="005B4291">
        <w:rPr>
          <w:rFonts w:hint="cs"/>
          <w:rtl/>
        </w:rPr>
        <w:t xml:space="preserve">دو مسأله هست که </w:t>
      </w:r>
      <w:r>
        <w:rPr>
          <w:rFonts w:hint="cs"/>
          <w:rtl/>
        </w:rPr>
        <w:t xml:space="preserve">نباید با هم خلط </w:t>
      </w:r>
      <w:r w:rsidRPr="005B4291">
        <w:rPr>
          <w:rFonts w:hint="cs"/>
          <w:rtl/>
        </w:rPr>
        <w:t>شود</w:t>
      </w:r>
      <w:r>
        <w:rPr>
          <w:rFonts w:hint="cs"/>
          <w:rtl/>
        </w:rPr>
        <w:t>؛</w:t>
      </w:r>
      <w:r w:rsidRPr="005B4291">
        <w:rPr>
          <w:rFonts w:hint="cs"/>
          <w:rtl/>
        </w:rPr>
        <w:t xml:space="preserve"> یک</w:t>
      </w:r>
      <w:r>
        <w:rPr>
          <w:rFonts w:hint="cs"/>
          <w:rtl/>
        </w:rPr>
        <w:t xml:space="preserve"> مسأله این است </w:t>
      </w:r>
      <w:r w:rsidRPr="005B4291">
        <w:rPr>
          <w:rFonts w:hint="cs"/>
          <w:rtl/>
        </w:rPr>
        <w:t>که اشخاص متعد</w:t>
      </w:r>
      <w:r>
        <w:rPr>
          <w:rFonts w:hint="cs"/>
          <w:rtl/>
        </w:rPr>
        <w:t>ّ</w:t>
      </w:r>
      <w:r w:rsidRPr="005B4291">
        <w:rPr>
          <w:rFonts w:hint="cs"/>
          <w:rtl/>
        </w:rPr>
        <w:t>د</w:t>
      </w:r>
      <w:r>
        <w:rPr>
          <w:rFonts w:hint="cs"/>
          <w:rtl/>
        </w:rPr>
        <w:t>،</w:t>
      </w:r>
      <w:r w:rsidRPr="005B4291">
        <w:rPr>
          <w:rFonts w:hint="cs"/>
          <w:rtl/>
        </w:rPr>
        <w:t xml:space="preserve"> می</w:t>
      </w:r>
      <w:r>
        <w:rPr>
          <w:rtl/>
        </w:rPr>
        <w:softHyphen/>
      </w:r>
      <w:r w:rsidRPr="005B4291">
        <w:rPr>
          <w:rFonts w:hint="cs"/>
          <w:rtl/>
        </w:rPr>
        <w:t>توانند بر این م</w:t>
      </w:r>
      <w:r>
        <w:rPr>
          <w:rFonts w:hint="cs"/>
          <w:rtl/>
        </w:rPr>
        <w:t>یّت، نماز</w:t>
      </w:r>
      <w:r w:rsidRPr="005B4291">
        <w:rPr>
          <w:rFonts w:hint="cs"/>
          <w:rtl/>
        </w:rPr>
        <w:t xml:space="preserve"> بخوانند</w:t>
      </w:r>
      <w:r>
        <w:rPr>
          <w:rFonts w:hint="cs"/>
          <w:rtl/>
        </w:rPr>
        <w:t>،</w:t>
      </w:r>
      <w:r w:rsidRPr="005B4291">
        <w:rPr>
          <w:rFonts w:hint="cs"/>
          <w:rtl/>
        </w:rPr>
        <w:t xml:space="preserve"> هم </w:t>
      </w:r>
      <w:r>
        <w:rPr>
          <w:rFonts w:hint="cs"/>
          <w:rtl/>
        </w:rPr>
        <w:t xml:space="preserve">به صورت </w:t>
      </w:r>
      <w:r w:rsidRPr="005B4291">
        <w:rPr>
          <w:rFonts w:hint="cs"/>
          <w:rtl/>
        </w:rPr>
        <w:t>فرادی</w:t>
      </w:r>
      <w:r>
        <w:rPr>
          <w:rFonts w:hint="cs"/>
          <w:rtl/>
        </w:rPr>
        <w:t xml:space="preserve"> و هم به نحو جماعت.</w:t>
      </w:r>
      <w:r>
        <w:rPr>
          <w:rStyle w:val="FootnoteReference"/>
          <w:rFonts w:ascii="Noor_Lotus" w:hAnsi="Noor_Lotus" w:cs="B Lotus"/>
          <w:sz w:val="28"/>
          <w:rtl/>
        </w:rPr>
        <w:footnoteReference w:id="2"/>
      </w:r>
      <w:r>
        <w:rPr>
          <w:rFonts w:hint="cs"/>
          <w:rtl/>
        </w:rPr>
        <w:t xml:space="preserve"> (جماعات متعدّد). </w:t>
      </w:r>
      <w:r w:rsidRPr="005B4291">
        <w:rPr>
          <w:rFonts w:hint="cs"/>
          <w:rtl/>
        </w:rPr>
        <w:t xml:space="preserve">مسأله دیگر هم </w:t>
      </w:r>
      <w:r>
        <w:rPr>
          <w:rFonts w:hint="cs"/>
          <w:rtl/>
        </w:rPr>
        <w:t>این ا</w:t>
      </w:r>
      <w:r w:rsidRPr="005B4291">
        <w:rPr>
          <w:rFonts w:hint="cs"/>
          <w:rtl/>
        </w:rPr>
        <w:t>ست که در دو زمان، بر می</w:t>
      </w:r>
      <w:r>
        <w:rPr>
          <w:rFonts w:hint="cs"/>
          <w:rtl/>
        </w:rPr>
        <w:t>ّ</w:t>
      </w:r>
      <w:r w:rsidRPr="005B4291">
        <w:rPr>
          <w:rFonts w:hint="cs"/>
          <w:rtl/>
        </w:rPr>
        <w:t>ت نماز بخوانند. این قضی</w:t>
      </w:r>
      <w:r>
        <w:rPr>
          <w:rFonts w:hint="cs"/>
          <w:rtl/>
        </w:rPr>
        <w:t>ّه که بعد از</w:t>
      </w:r>
      <w:r w:rsidRPr="005B4291">
        <w:rPr>
          <w:rFonts w:hint="cs"/>
          <w:rtl/>
        </w:rPr>
        <w:t xml:space="preserve"> اتمام نماز</w:t>
      </w:r>
      <w:r>
        <w:rPr>
          <w:rFonts w:hint="cs"/>
          <w:rtl/>
        </w:rPr>
        <w:t>،</w:t>
      </w:r>
      <w:r w:rsidRPr="005B4291">
        <w:rPr>
          <w:rFonts w:hint="cs"/>
          <w:rtl/>
        </w:rPr>
        <w:t xml:space="preserve"> </w:t>
      </w:r>
      <w:r>
        <w:rPr>
          <w:rFonts w:hint="cs"/>
          <w:rtl/>
        </w:rPr>
        <w:t>آ</w:t>
      </w:r>
      <w:r w:rsidRPr="005B4291">
        <w:rPr>
          <w:rFonts w:hint="cs"/>
          <w:rtl/>
        </w:rPr>
        <w:t>یا ن</w:t>
      </w:r>
      <w:r>
        <w:rPr>
          <w:rFonts w:hint="cs"/>
          <w:rtl/>
        </w:rPr>
        <w:t>ماز</w:t>
      </w:r>
      <w:r w:rsidRPr="005B4291">
        <w:rPr>
          <w:rFonts w:hint="cs"/>
          <w:rtl/>
        </w:rPr>
        <w:t xml:space="preserve"> دیگری</w:t>
      </w:r>
      <w:r>
        <w:rPr>
          <w:rFonts w:hint="cs"/>
          <w:rtl/>
        </w:rPr>
        <w:t>، مشروع ه</w:t>
      </w:r>
      <w:r w:rsidRPr="005B4291">
        <w:rPr>
          <w:rFonts w:hint="cs"/>
          <w:rtl/>
        </w:rPr>
        <w:t xml:space="preserve">ست یا </w:t>
      </w:r>
      <w:r>
        <w:rPr>
          <w:rFonts w:hint="cs"/>
          <w:rtl/>
        </w:rPr>
        <w:t xml:space="preserve">مشروع </w:t>
      </w:r>
      <w:r w:rsidRPr="005B4291">
        <w:rPr>
          <w:rFonts w:hint="cs"/>
          <w:rtl/>
        </w:rPr>
        <w:t>نیست</w:t>
      </w:r>
      <w:r>
        <w:rPr>
          <w:rFonts w:hint="cs"/>
          <w:rtl/>
        </w:rPr>
        <w:t>؛</w:t>
      </w:r>
      <w:r w:rsidRPr="005B4291">
        <w:rPr>
          <w:rFonts w:hint="cs"/>
          <w:rtl/>
        </w:rPr>
        <w:t xml:space="preserve"> این را بعدا</w:t>
      </w:r>
      <w:r>
        <w:rPr>
          <w:rFonts w:hint="cs"/>
          <w:rtl/>
        </w:rPr>
        <w:t>ً</w:t>
      </w:r>
      <w:r w:rsidRPr="005B4291">
        <w:rPr>
          <w:rFonts w:hint="cs"/>
          <w:rtl/>
        </w:rPr>
        <w:t xml:space="preserve"> مرحوم سیّد مطرح می</w:t>
      </w:r>
      <w:r w:rsidRPr="005B4291">
        <w:rPr>
          <w:rtl/>
        </w:rPr>
        <w:softHyphen/>
      </w:r>
      <w:r w:rsidRPr="005B4291">
        <w:rPr>
          <w:rFonts w:hint="cs"/>
          <w:rtl/>
        </w:rPr>
        <w:t>کند</w:t>
      </w:r>
      <w:r>
        <w:rPr>
          <w:rFonts w:hint="cs"/>
          <w:rtl/>
        </w:rPr>
        <w:t>.</w:t>
      </w:r>
      <w:r w:rsidRPr="005B4291">
        <w:rPr>
          <w:rFonts w:hint="cs"/>
          <w:rtl/>
        </w:rPr>
        <w:t xml:space="preserve"> که بعضی </w:t>
      </w:r>
      <w:r>
        <w:rPr>
          <w:rFonts w:hint="cs"/>
          <w:rtl/>
        </w:rPr>
        <w:t xml:space="preserve">در این مسأله، </w:t>
      </w:r>
      <w:r w:rsidRPr="005B4291">
        <w:rPr>
          <w:rFonts w:hint="cs"/>
          <w:rtl/>
        </w:rPr>
        <w:t>گیر دارند</w:t>
      </w:r>
      <w:r>
        <w:rPr>
          <w:rFonts w:hint="cs"/>
          <w:rtl/>
        </w:rPr>
        <w:t>؛ از این جهت</w:t>
      </w:r>
      <w:r w:rsidRPr="005B4291">
        <w:rPr>
          <w:rFonts w:hint="cs"/>
          <w:rtl/>
        </w:rPr>
        <w:t xml:space="preserve"> که این </w:t>
      </w:r>
      <w:r>
        <w:rPr>
          <w:rFonts w:hint="cs"/>
          <w:rtl/>
        </w:rPr>
        <w:t>ا</w:t>
      </w:r>
      <w:r w:rsidRPr="005B4291">
        <w:rPr>
          <w:rFonts w:hint="cs"/>
          <w:rtl/>
        </w:rPr>
        <w:t>ز اختصاصات نبی</w:t>
      </w:r>
      <w:r>
        <w:rPr>
          <w:rFonts w:hint="cs"/>
          <w:rtl/>
        </w:rPr>
        <w:t>ّ اکرم (صلّی الله علیه و آله و سلّم)</w:t>
      </w:r>
      <w:r w:rsidRPr="005B4291">
        <w:rPr>
          <w:rFonts w:hint="cs"/>
          <w:rtl/>
        </w:rPr>
        <w:t xml:space="preserve"> است</w:t>
      </w:r>
      <w:r>
        <w:rPr>
          <w:rFonts w:hint="cs"/>
          <w:rtl/>
        </w:rPr>
        <w:t>؛</w:t>
      </w:r>
      <w:r w:rsidRPr="005B4291">
        <w:rPr>
          <w:rFonts w:hint="cs"/>
          <w:rtl/>
        </w:rPr>
        <w:t xml:space="preserve"> و دیگران باید با یک نماز دفن شوند</w:t>
      </w:r>
      <w:r>
        <w:rPr>
          <w:rFonts w:hint="cs"/>
          <w:rtl/>
        </w:rPr>
        <w:t>،</w:t>
      </w:r>
      <w:r w:rsidRPr="005B4291">
        <w:rPr>
          <w:rFonts w:hint="cs"/>
          <w:rtl/>
        </w:rPr>
        <w:t xml:space="preserve"> و جائی برای نماز دوم نیست.</w:t>
      </w:r>
    </w:p>
    <w:p w:rsidR="001D59F7" w:rsidRPr="005B4291" w:rsidRDefault="001D59F7" w:rsidP="00D5524A">
      <w:pPr>
        <w:rPr>
          <w:rFonts w:hint="cs"/>
          <w:rtl/>
        </w:rPr>
      </w:pPr>
      <w:r w:rsidRPr="005B4291">
        <w:rPr>
          <w:rFonts w:hint="cs"/>
          <w:rtl/>
        </w:rPr>
        <w:t>عمود این مسأله، مطلب دیگری است، راجع به قصد الوجوب و عدم قصد الوجوب است؛ در اینکه می</w:t>
      </w:r>
      <w:r w:rsidRPr="005B4291">
        <w:rPr>
          <w:rtl/>
        </w:rPr>
        <w:softHyphen/>
      </w:r>
      <w:r w:rsidRPr="005B4291">
        <w:rPr>
          <w:rFonts w:hint="cs"/>
          <w:rtl/>
        </w:rPr>
        <w:t>توانند هم زمان نماز بخوانند، بحثی نیست</w:t>
      </w:r>
      <w:r>
        <w:rPr>
          <w:rFonts w:hint="cs"/>
          <w:rtl/>
        </w:rPr>
        <w:t>؛</w:t>
      </w:r>
      <w:r w:rsidRPr="005B4291">
        <w:rPr>
          <w:rFonts w:hint="cs"/>
          <w:rtl/>
        </w:rPr>
        <w:t xml:space="preserve"> چون مقتضای واجب کفائی است. دغدغه مرحوم سیّد</w:t>
      </w:r>
      <w:r>
        <w:rPr>
          <w:rFonts w:hint="cs"/>
          <w:rtl/>
        </w:rPr>
        <w:t>،</w:t>
      </w:r>
      <w:r w:rsidRPr="005B4291">
        <w:rPr>
          <w:rFonts w:hint="cs"/>
          <w:rtl/>
        </w:rPr>
        <w:t xml:space="preserve"> قصد وجوب و استح</w:t>
      </w:r>
      <w:r>
        <w:rPr>
          <w:rFonts w:hint="cs"/>
          <w:rtl/>
        </w:rPr>
        <w:t xml:space="preserve">باب است. ممکن است در نماز فرادی، بعضی از افراد نماز را زودتر تمام بکنند؛ </w:t>
      </w:r>
      <w:r w:rsidRPr="005B4291">
        <w:rPr>
          <w:rFonts w:hint="cs"/>
          <w:rtl/>
        </w:rPr>
        <w:t xml:space="preserve">و یا در دو </w:t>
      </w:r>
      <w:r>
        <w:rPr>
          <w:rFonts w:hint="cs"/>
          <w:rtl/>
        </w:rPr>
        <w:t xml:space="preserve">نماز </w:t>
      </w:r>
      <w:r w:rsidRPr="005B4291">
        <w:rPr>
          <w:rFonts w:hint="cs"/>
          <w:rtl/>
        </w:rPr>
        <w:t>جماعت</w:t>
      </w:r>
      <w:r>
        <w:rPr>
          <w:rFonts w:hint="cs"/>
          <w:rtl/>
        </w:rPr>
        <w:t>،</w:t>
      </w:r>
      <w:r w:rsidRPr="005B4291">
        <w:rPr>
          <w:rFonts w:hint="cs"/>
          <w:rtl/>
        </w:rPr>
        <w:t xml:space="preserve"> یکی زودتر </w:t>
      </w:r>
      <w:r>
        <w:rPr>
          <w:rFonts w:hint="cs"/>
          <w:rtl/>
        </w:rPr>
        <w:t xml:space="preserve">تمام شود؛ </w:t>
      </w:r>
      <w:r w:rsidRPr="005B4291">
        <w:rPr>
          <w:rFonts w:hint="cs"/>
          <w:rtl/>
        </w:rPr>
        <w:t>و</w:t>
      </w:r>
      <w:r>
        <w:rPr>
          <w:rFonts w:hint="cs"/>
          <w:rtl/>
        </w:rPr>
        <w:t xml:space="preserve"> </w:t>
      </w:r>
      <w:r w:rsidRPr="005B4291">
        <w:rPr>
          <w:rFonts w:hint="cs"/>
          <w:rtl/>
        </w:rPr>
        <w:t xml:space="preserve">یا </w:t>
      </w:r>
      <w:r>
        <w:rPr>
          <w:rFonts w:hint="cs"/>
          <w:rtl/>
        </w:rPr>
        <w:t>اینکه امام، زودتر از مأمو</w:t>
      </w:r>
      <w:r w:rsidRPr="005B4291">
        <w:rPr>
          <w:rFonts w:hint="cs"/>
          <w:rtl/>
        </w:rPr>
        <w:t>مین نم</w:t>
      </w:r>
      <w:r>
        <w:rPr>
          <w:rFonts w:hint="cs"/>
          <w:rtl/>
        </w:rPr>
        <w:t>ا</w:t>
      </w:r>
      <w:r w:rsidRPr="005B4291">
        <w:rPr>
          <w:rFonts w:hint="cs"/>
          <w:rtl/>
        </w:rPr>
        <w:t>ز را تمام بکند</w:t>
      </w:r>
      <w:r>
        <w:rPr>
          <w:rFonts w:hint="cs"/>
          <w:rtl/>
        </w:rPr>
        <w:t>؛</w:t>
      </w:r>
      <w:r w:rsidRPr="005B4291">
        <w:rPr>
          <w:rFonts w:hint="cs"/>
          <w:rtl/>
        </w:rPr>
        <w:t xml:space="preserve"> </w:t>
      </w:r>
      <w:r>
        <w:rPr>
          <w:rFonts w:hint="cs"/>
          <w:rtl/>
        </w:rPr>
        <w:t>حال آ</w:t>
      </w:r>
      <w:r w:rsidRPr="005B4291">
        <w:rPr>
          <w:rFonts w:hint="cs"/>
          <w:rtl/>
        </w:rPr>
        <w:t xml:space="preserve">یا </w:t>
      </w:r>
      <w:r>
        <w:rPr>
          <w:rFonts w:hint="cs"/>
          <w:rtl/>
        </w:rPr>
        <w:t>کسی که نمازش دیرتر تمام می</w:t>
      </w:r>
      <w:r>
        <w:rPr>
          <w:rFonts w:hint="cs"/>
          <w:rtl/>
        </w:rPr>
        <w:softHyphen/>
        <w:t>شود،</w:t>
      </w:r>
      <w:r w:rsidRPr="005B4291">
        <w:rPr>
          <w:rFonts w:hint="cs"/>
          <w:rtl/>
        </w:rPr>
        <w:t xml:space="preserve"> می</w:t>
      </w:r>
      <w:r>
        <w:rPr>
          <w:rtl/>
        </w:rPr>
        <w:softHyphen/>
      </w:r>
      <w:r>
        <w:rPr>
          <w:rFonts w:hint="cs"/>
          <w:rtl/>
        </w:rPr>
        <w:t>توا</w:t>
      </w:r>
      <w:r w:rsidRPr="005B4291">
        <w:rPr>
          <w:rFonts w:hint="cs"/>
          <w:rtl/>
        </w:rPr>
        <w:t xml:space="preserve">ند </w:t>
      </w:r>
      <w:r>
        <w:rPr>
          <w:rFonts w:hint="cs"/>
          <w:rtl/>
        </w:rPr>
        <w:t>نماز را به قصد وجوب بیاور</w:t>
      </w:r>
      <w:r w:rsidRPr="005B4291">
        <w:rPr>
          <w:rFonts w:hint="cs"/>
          <w:rtl/>
        </w:rPr>
        <w:t>د؛ هر کدام</w:t>
      </w:r>
      <w:r>
        <w:rPr>
          <w:rFonts w:hint="cs"/>
          <w:rtl/>
        </w:rPr>
        <w:t xml:space="preserve"> </w:t>
      </w:r>
      <w:r w:rsidRPr="005B4291">
        <w:rPr>
          <w:rFonts w:hint="cs"/>
          <w:rtl/>
        </w:rPr>
        <w:t xml:space="preserve">از </w:t>
      </w:r>
      <w:r w:rsidRPr="005B4291">
        <w:rPr>
          <w:rFonts w:hint="cs"/>
          <w:rtl/>
        </w:rPr>
        <w:lastRenderedPageBreak/>
        <w:t>اینها وجوب را نی</w:t>
      </w:r>
      <w:r>
        <w:rPr>
          <w:rFonts w:hint="cs"/>
          <w:rtl/>
        </w:rPr>
        <w:t>ّ</w:t>
      </w:r>
      <w:r w:rsidRPr="005B4291">
        <w:rPr>
          <w:rFonts w:hint="cs"/>
          <w:rtl/>
        </w:rPr>
        <w:t>ت می</w:t>
      </w:r>
      <w:r>
        <w:rPr>
          <w:rtl/>
        </w:rPr>
        <w:softHyphen/>
      </w:r>
      <w:r w:rsidRPr="005B4291">
        <w:rPr>
          <w:rFonts w:hint="cs"/>
          <w:rtl/>
        </w:rPr>
        <w:t>کنند</w:t>
      </w:r>
      <w:r>
        <w:rPr>
          <w:rFonts w:hint="cs"/>
          <w:rtl/>
        </w:rPr>
        <w:t xml:space="preserve">، تا زمانی </w:t>
      </w:r>
      <w:r w:rsidRPr="005B4291">
        <w:rPr>
          <w:rFonts w:hint="cs"/>
          <w:rtl/>
        </w:rPr>
        <w:t>که هیچ کس فا</w:t>
      </w:r>
      <w:r>
        <w:rPr>
          <w:rFonts w:hint="cs"/>
          <w:rtl/>
        </w:rPr>
        <w:t>ر</w:t>
      </w:r>
      <w:r w:rsidRPr="005B4291">
        <w:rPr>
          <w:rFonts w:hint="cs"/>
          <w:rtl/>
        </w:rPr>
        <w:t>غ نشده است</w:t>
      </w:r>
      <w:r>
        <w:rPr>
          <w:rFonts w:hint="cs"/>
          <w:rtl/>
        </w:rPr>
        <w:t>، مشکلی ندارد؛ اما</w:t>
      </w:r>
      <w:r w:rsidRPr="005B4291">
        <w:rPr>
          <w:rFonts w:hint="cs"/>
          <w:rtl/>
        </w:rPr>
        <w:t xml:space="preserve"> اگر یکی فارغ شد</w:t>
      </w:r>
      <w:r>
        <w:rPr>
          <w:rFonts w:hint="cs"/>
          <w:rtl/>
        </w:rPr>
        <w:t>،</w:t>
      </w:r>
      <w:r w:rsidRPr="005B4291">
        <w:rPr>
          <w:rFonts w:hint="cs"/>
          <w:rtl/>
        </w:rPr>
        <w:t xml:space="preserve"> بقی</w:t>
      </w:r>
      <w:r>
        <w:rPr>
          <w:rFonts w:hint="cs"/>
          <w:rtl/>
        </w:rPr>
        <w:t xml:space="preserve">ّه به نیت استحباب </w:t>
      </w:r>
      <w:r w:rsidRPr="005B4291">
        <w:rPr>
          <w:rFonts w:hint="cs"/>
          <w:rtl/>
        </w:rPr>
        <w:t>بیاور</w:t>
      </w:r>
      <w:r>
        <w:rPr>
          <w:rFonts w:hint="cs"/>
          <w:rtl/>
        </w:rPr>
        <w:t>ند</w:t>
      </w:r>
      <w:r w:rsidRPr="005B4291">
        <w:rPr>
          <w:rFonts w:hint="cs"/>
          <w:rtl/>
        </w:rPr>
        <w:t>. و</w:t>
      </w:r>
      <w:r>
        <w:rPr>
          <w:rFonts w:hint="cs"/>
          <w:rtl/>
        </w:rPr>
        <w:t xml:space="preserve"> مرحوم سیّد در جواب این سؤال </w:t>
      </w:r>
      <w:r w:rsidRPr="005B4291">
        <w:rPr>
          <w:rFonts w:hint="cs"/>
          <w:rtl/>
        </w:rPr>
        <w:t>که از کجا بفهمیم ف</w:t>
      </w:r>
      <w:r>
        <w:rPr>
          <w:rFonts w:hint="cs"/>
          <w:rtl/>
        </w:rPr>
        <w:t>ار</w:t>
      </w:r>
      <w:r w:rsidRPr="005B4291">
        <w:rPr>
          <w:rFonts w:hint="cs"/>
          <w:rtl/>
        </w:rPr>
        <w:t>غ شده است</w:t>
      </w:r>
      <w:r>
        <w:rPr>
          <w:rFonts w:hint="cs"/>
          <w:rtl/>
        </w:rPr>
        <w:t>،</w:t>
      </w:r>
      <w:r w:rsidRPr="005B4291">
        <w:rPr>
          <w:rFonts w:hint="cs"/>
          <w:rtl/>
        </w:rPr>
        <w:t xml:space="preserve"> پس نمی</w:t>
      </w:r>
      <w:r>
        <w:rPr>
          <w:rtl/>
        </w:rPr>
        <w:softHyphen/>
      </w:r>
      <w:r w:rsidRPr="005B4291">
        <w:rPr>
          <w:rFonts w:hint="cs"/>
          <w:rtl/>
        </w:rPr>
        <w:t>توانیم قصد وجوب و استح</w:t>
      </w:r>
      <w:r>
        <w:rPr>
          <w:rFonts w:hint="cs"/>
          <w:rtl/>
        </w:rPr>
        <w:t>باب</w:t>
      </w:r>
      <w:r w:rsidRPr="005B4291">
        <w:rPr>
          <w:rFonts w:hint="cs"/>
          <w:rtl/>
        </w:rPr>
        <w:t xml:space="preserve"> بکنیم</w:t>
      </w:r>
      <w:r>
        <w:rPr>
          <w:rFonts w:hint="cs"/>
          <w:rtl/>
        </w:rPr>
        <w:t>،</w:t>
      </w:r>
      <w:r w:rsidRPr="005B4291">
        <w:rPr>
          <w:rFonts w:hint="cs"/>
          <w:rtl/>
        </w:rPr>
        <w:t xml:space="preserve"> فرموده و</w:t>
      </w:r>
      <w:r>
        <w:rPr>
          <w:rFonts w:hint="cs"/>
          <w:rtl/>
        </w:rPr>
        <w:t xml:space="preserve"> </w:t>
      </w:r>
      <w:r w:rsidRPr="005B4291">
        <w:rPr>
          <w:rFonts w:hint="cs"/>
          <w:rtl/>
        </w:rPr>
        <w:t>لکن قصد وجه لازم نیست</w:t>
      </w:r>
      <w:r>
        <w:rPr>
          <w:rFonts w:hint="cs"/>
          <w:rtl/>
        </w:rPr>
        <w:t>،</w:t>
      </w:r>
      <w:r w:rsidRPr="005B4291">
        <w:rPr>
          <w:rFonts w:hint="cs"/>
          <w:rtl/>
        </w:rPr>
        <w:t xml:space="preserve"> بلکه قصد قربت مطلقه</w:t>
      </w:r>
      <w:r>
        <w:rPr>
          <w:rFonts w:hint="cs"/>
          <w:rtl/>
        </w:rPr>
        <w:t>، کفای</w:t>
      </w:r>
      <w:r w:rsidRPr="005B4291">
        <w:rPr>
          <w:rFonts w:hint="cs"/>
          <w:rtl/>
        </w:rPr>
        <w:t>ت می</w:t>
      </w:r>
      <w:r>
        <w:rPr>
          <w:rtl/>
        </w:rPr>
        <w:softHyphen/>
      </w:r>
      <w:r w:rsidRPr="005B4291">
        <w:rPr>
          <w:rFonts w:hint="cs"/>
          <w:rtl/>
        </w:rPr>
        <w:t>کند</w:t>
      </w:r>
      <w:r>
        <w:rPr>
          <w:rFonts w:hint="cs"/>
          <w:rtl/>
        </w:rPr>
        <w:t>؛</w:t>
      </w:r>
      <w:r w:rsidRPr="005B4291">
        <w:rPr>
          <w:rFonts w:hint="cs"/>
          <w:rtl/>
        </w:rPr>
        <w:t xml:space="preserve"> که قربت مطلقه</w:t>
      </w:r>
      <w:r>
        <w:rPr>
          <w:rFonts w:hint="cs"/>
          <w:rtl/>
        </w:rPr>
        <w:t>،</w:t>
      </w:r>
      <w:r w:rsidRPr="005B4291">
        <w:rPr>
          <w:rFonts w:hint="cs"/>
          <w:rtl/>
        </w:rPr>
        <w:t xml:space="preserve"> به قصد محبوبی</w:t>
      </w:r>
      <w:r>
        <w:rPr>
          <w:rFonts w:hint="cs"/>
          <w:rtl/>
        </w:rPr>
        <w:t>ّ</w:t>
      </w:r>
      <w:r w:rsidRPr="005B4291">
        <w:rPr>
          <w:rFonts w:hint="cs"/>
          <w:rtl/>
        </w:rPr>
        <w:t>ت</w:t>
      </w:r>
      <w:r>
        <w:rPr>
          <w:rFonts w:hint="cs"/>
          <w:rtl/>
        </w:rPr>
        <w:t xml:space="preserve"> </w:t>
      </w:r>
      <w:r w:rsidRPr="005B4291">
        <w:rPr>
          <w:rFonts w:hint="cs"/>
          <w:rtl/>
        </w:rPr>
        <w:t>و مطلوبی</w:t>
      </w:r>
      <w:r>
        <w:rPr>
          <w:rFonts w:hint="cs"/>
          <w:rtl/>
        </w:rPr>
        <w:t>ّ</w:t>
      </w:r>
      <w:r w:rsidRPr="005B4291">
        <w:rPr>
          <w:rFonts w:hint="cs"/>
          <w:rtl/>
        </w:rPr>
        <w:t>ت</w:t>
      </w:r>
      <w:r>
        <w:rPr>
          <w:rFonts w:hint="cs"/>
          <w:rtl/>
        </w:rPr>
        <w:t xml:space="preserve"> </w:t>
      </w:r>
      <w:r w:rsidRPr="005B4291">
        <w:rPr>
          <w:rFonts w:hint="cs"/>
          <w:rtl/>
        </w:rPr>
        <w:t xml:space="preserve">و </w:t>
      </w:r>
      <w:r>
        <w:rPr>
          <w:rFonts w:hint="cs"/>
          <w:rtl/>
        </w:rPr>
        <w:t xml:space="preserve">به قصد </w:t>
      </w:r>
      <w:r w:rsidRPr="005B4291">
        <w:rPr>
          <w:rFonts w:hint="cs"/>
          <w:rtl/>
        </w:rPr>
        <w:t>ملاک</w:t>
      </w:r>
      <w:r>
        <w:rPr>
          <w:rFonts w:hint="cs"/>
          <w:rtl/>
        </w:rPr>
        <w:t>،</w:t>
      </w:r>
      <w:r w:rsidRPr="005B4291">
        <w:rPr>
          <w:rFonts w:hint="cs"/>
          <w:rtl/>
        </w:rPr>
        <w:t xml:space="preserve"> محقق می</w:t>
      </w:r>
      <w:r>
        <w:rPr>
          <w:rtl/>
        </w:rPr>
        <w:softHyphen/>
      </w:r>
      <w:r w:rsidRPr="005B4291">
        <w:rPr>
          <w:rFonts w:hint="cs"/>
          <w:rtl/>
        </w:rPr>
        <w:t>شود؛ همین که نماز را به خدا اضافه کردید، برای اوست.</w:t>
      </w:r>
    </w:p>
    <w:p w:rsidR="001D59F7" w:rsidRPr="005B4291" w:rsidRDefault="001D59F7" w:rsidP="00D5524A">
      <w:pPr>
        <w:rPr>
          <w:rFonts w:hint="cs"/>
          <w:rtl/>
        </w:rPr>
      </w:pPr>
      <w:r w:rsidRPr="00E222A2">
        <w:rPr>
          <w:rFonts w:hint="cs"/>
          <w:rtl/>
        </w:rPr>
        <w:t>و لکن در تنقیح</w:t>
      </w:r>
      <w:r w:rsidRPr="00E222A2">
        <w:rPr>
          <w:rStyle w:val="FootnoteReference"/>
          <w:rFonts w:ascii="Noor_Lotus" w:hAnsi="Noor_Lotus" w:cs="B Lotus"/>
          <w:sz w:val="28"/>
          <w:rtl/>
        </w:rPr>
        <w:footnoteReference w:id="3"/>
      </w:r>
      <w:r w:rsidRPr="00E222A2">
        <w:rPr>
          <w:rFonts w:hint="cs"/>
          <w:rtl/>
        </w:rPr>
        <w:t xml:space="preserve"> اشکال کرده است، فرموده ملاک، فراغ و عدم فراغ نیست؛ بلکه ملاک، علم به فراغ و عدم علم به فراغ است. مرحوم خوئی، مسأله</w:t>
      </w:r>
      <w:r>
        <w:rPr>
          <w:rFonts w:hint="cs"/>
          <w:rtl/>
        </w:rPr>
        <w:t xml:space="preserve"> را به سه صو</w:t>
      </w:r>
      <w:r w:rsidRPr="005B4291">
        <w:rPr>
          <w:rFonts w:hint="cs"/>
          <w:rtl/>
        </w:rPr>
        <w:t>رت</w:t>
      </w:r>
      <w:r>
        <w:rPr>
          <w:rFonts w:hint="cs"/>
          <w:rtl/>
        </w:rPr>
        <w:t>،</w:t>
      </w:r>
      <w:r w:rsidRPr="005B4291">
        <w:rPr>
          <w:rFonts w:hint="cs"/>
          <w:rtl/>
        </w:rPr>
        <w:t xml:space="preserve"> </w:t>
      </w:r>
      <w:r>
        <w:rPr>
          <w:rFonts w:hint="cs"/>
          <w:rtl/>
        </w:rPr>
        <w:t xml:space="preserve">تقسیم </w:t>
      </w:r>
      <w:r w:rsidRPr="005B4291">
        <w:rPr>
          <w:rFonts w:hint="cs"/>
          <w:rtl/>
        </w:rPr>
        <w:t>کرده است. اگر یقین دارید این آقا که ش</w:t>
      </w:r>
      <w:r>
        <w:rPr>
          <w:rFonts w:hint="cs"/>
          <w:rtl/>
        </w:rPr>
        <w:t>رو</w:t>
      </w:r>
      <w:r w:rsidRPr="005B4291">
        <w:rPr>
          <w:rFonts w:hint="cs"/>
          <w:rtl/>
        </w:rPr>
        <w:t xml:space="preserve">ع کرده </w:t>
      </w:r>
      <w:r>
        <w:rPr>
          <w:rFonts w:hint="cs"/>
          <w:rtl/>
        </w:rPr>
        <w:t xml:space="preserve">است، </w:t>
      </w:r>
      <w:r w:rsidRPr="005B4291">
        <w:rPr>
          <w:rFonts w:hint="cs"/>
          <w:rtl/>
        </w:rPr>
        <w:t>قبل از شما تمام می</w:t>
      </w:r>
      <w:r>
        <w:rPr>
          <w:rtl/>
        </w:rPr>
        <w:softHyphen/>
      </w:r>
      <w:r w:rsidRPr="005B4291">
        <w:rPr>
          <w:rFonts w:hint="cs"/>
          <w:rtl/>
        </w:rPr>
        <w:t>کند</w:t>
      </w:r>
      <w:r>
        <w:rPr>
          <w:rFonts w:hint="cs"/>
          <w:rtl/>
        </w:rPr>
        <w:t>؛</w:t>
      </w:r>
      <w:r w:rsidRPr="005B4291">
        <w:rPr>
          <w:rFonts w:hint="cs"/>
          <w:rtl/>
        </w:rPr>
        <w:t xml:space="preserve"> مثلا</w:t>
      </w:r>
      <w:r>
        <w:rPr>
          <w:rFonts w:hint="cs"/>
          <w:rtl/>
        </w:rPr>
        <w:t>ً نماز را ت</w:t>
      </w:r>
      <w:r w:rsidRPr="005B4291">
        <w:rPr>
          <w:rFonts w:hint="cs"/>
          <w:rtl/>
        </w:rPr>
        <w:t>ند تند می</w:t>
      </w:r>
      <w:r>
        <w:rPr>
          <w:rtl/>
        </w:rPr>
        <w:softHyphen/>
      </w:r>
      <w:r>
        <w:rPr>
          <w:rFonts w:hint="cs"/>
          <w:rtl/>
        </w:rPr>
        <w:t>خواند؛ و لو</w:t>
      </w:r>
      <w:r w:rsidRPr="005B4291">
        <w:rPr>
          <w:rFonts w:hint="cs"/>
          <w:rtl/>
        </w:rPr>
        <w:t xml:space="preserve"> هنوز فارغ نشده</w:t>
      </w:r>
      <w:r>
        <w:rPr>
          <w:rFonts w:hint="cs"/>
          <w:rtl/>
        </w:rPr>
        <w:t xml:space="preserve"> </w:t>
      </w:r>
      <w:r w:rsidRPr="005B4291">
        <w:rPr>
          <w:rFonts w:hint="cs"/>
          <w:rtl/>
        </w:rPr>
        <w:t>است</w:t>
      </w:r>
      <w:r>
        <w:rPr>
          <w:rFonts w:hint="cs"/>
          <w:rtl/>
        </w:rPr>
        <w:t>،</w:t>
      </w:r>
      <w:r w:rsidRPr="005B4291">
        <w:rPr>
          <w:rFonts w:hint="cs"/>
          <w:rtl/>
        </w:rPr>
        <w:t xml:space="preserve"> شما نمی</w:t>
      </w:r>
      <w:r>
        <w:rPr>
          <w:rtl/>
        </w:rPr>
        <w:softHyphen/>
      </w:r>
      <w:r w:rsidRPr="005B4291">
        <w:rPr>
          <w:rFonts w:hint="cs"/>
          <w:rtl/>
        </w:rPr>
        <w:t>توانید قصد وجوب بکنید؛ چون شما یقین دا</w:t>
      </w:r>
      <w:r>
        <w:rPr>
          <w:rFonts w:hint="cs"/>
          <w:rtl/>
        </w:rPr>
        <w:t>رید این عملت م</w:t>
      </w:r>
      <w:r w:rsidRPr="005B4291">
        <w:rPr>
          <w:rFonts w:hint="cs"/>
          <w:rtl/>
        </w:rPr>
        <w:t>صداق مأمور</w:t>
      </w:r>
      <w:r>
        <w:rPr>
          <w:rFonts w:hint="cs"/>
          <w:rtl/>
        </w:rPr>
        <w:t>ٌ</w:t>
      </w:r>
      <w:r w:rsidRPr="005B4291">
        <w:rPr>
          <w:rFonts w:hint="cs"/>
          <w:rtl/>
        </w:rPr>
        <w:t xml:space="preserve"> به واجب، نیست؛ چون یقین دار</w:t>
      </w:r>
      <w:r>
        <w:rPr>
          <w:rFonts w:hint="cs"/>
          <w:rtl/>
        </w:rPr>
        <w:t>ید</w:t>
      </w:r>
      <w:r w:rsidRPr="005B4291">
        <w:rPr>
          <w:rFonts w:hint="cs"/>
          <w:rtl/>
        </w:rPr>
        <w:t xml:space="preserve"> که عمل او مصداق </w:t>
      </w:r>
      <w:r>
        <w:rPr>
          <w:rFonts w:hint="cs"/>
          <w:rtl/>
        </w:rPr>
        <w:t xml:space="preserve">واجب </w:t>
      </w:r>
      <w:r w:rsidRPr="005B4291">
        <w:rPr>
          <w:rFonts w:hint="cs"/>
          <w:rtl/>
        </w:rPr>
        <w:t>است</w:t>
      </w:r>
      <w:r>
        <w:rPr>
          <w:rFonts w:hint="cs"/>
          <w:rtl/>
        </w:rPr>
        <w:t>؛ و امر کفائی،</w:t>
      </w:r>
      <w:r w:rsidRPr="005B4291">
        <w:rPr>
          <w:rFonts w:hint="cs"/>
          <w:rtl/>
        </w:rPr>
        <w:t xml:space="preserve"> به  تحق</w:t>
      </w:r>
      <w:r>
        <w:rPr>
          <w:rFonts w:hint="cs"/>
          <w:rtl/>
        </w:rPr>
        <w:t>ّق</w:t>
      </w:r>
      <w:r w:rsidRPr="005B4291">
        <w:rPr>
          <w:rFonts w:hint="cs"/>
          <w:rtl/>
        </w:rPr>
        <w:t xml:space="preserve"> یک مصداقش</w:t>
      </w:r>
      <w:r>
        <w:rPr>
          <w:rFonts w:hint="cs"/>
          <w:rtl/>
        </w:rPr>
        <w:t>،</w:t>
      </w:r>
      <w:r w:rsidRPr="005B4291">
        <w:rPr>
          <w:rFonts w:hint="cs"/>
          <w:rtl/>
        </w:rPr>
        <w:t xml:space="preserve"> محق</w:t>
      </w:r>
      <w:r>
        <w:rPr>
          <w:rFonts w:hint="cs"/>
          <w:rtl/>
        </w:rPr>
        <w:t>ّ</w:t>
      </w:r>
      <w:r w:rsidRPr="005B4291">
        <w:rPr>
          <w:rFonts w:hint="cs"/>
          <w:rtl/>
        </w:rPr>
        <w:t xml:space="preserve">ق </w:t>
      </w:r>
      <w:r>
        <w:rPr>
          <w:rFonts w:hint="cs"/>
          <w:rtl/>
        </w:rPr>
        <w:t>می</w:t>
      </w:r>
      <w:r>
        <w:rPr>
          <w:rtl/>
        </w:rPr>
        <w:softHyphen/>
      </w:r>
      <w:r>
        <w:rPr>
          <w:rFonts w:hint="cs"/>
          <w:rtl/>
        </w:rPr>
        <w:t xml:space="preserve">شود، </w:t>
      </w:r>
      <w:r w:rsidRPr="005B4291">
        <w:rPr>
          <w:rFonts w:hint="cs"/>
          <w:rtl/>
        </w:rPr>
        <w:t>و ساقط می</w:t>
      </w:r>
      <w:r>
        <w:rPr>
          <w:rtl/>
        </w:rPr>
        <w:softHyphen/>
      </w:r>
      <w:r w:rsidRPr="005B4291">
        <w:rPr>
          <w:rFonts w:hint="cs"/>
          <w:rtl/>
        </w:rPr>
        <w:t>شود</w:t>
      </w:r>
      <w:r>
        <w:rPr>
          <w:rFonts w:hint="cs"/>
          <w:rtl/>
        </w:rPr>
        <w:t>.</w:t>
      </w:r>
      <w:r w:rsidRPr="005B4291">
        <w:rPr>
          <w:rFonts w:hint="cs"/>
          <w:rtl/>
        </w:rPr>
        <w:t xml:space="preserve"> الآن یقین دارید که </w:t>
      </w:r>
      <w:r>
        <w:rPr>
          <w:rFonts w:hint="cs"/>
          <w:rtl/>
        </w:rPr>
        <w:t>این نماز را به طور صحیح انجام می</w:t>
      </w:r>
      <w:r>
        <w:rPr>
          <w:rFonts w:hint="cs"/>
          <w:rtl/>
        </w:rPr>
        <w:softHyphen/>
        <w:t>دهد و زودتر از شما به اتمام می</w:t>
      </w:r>
      <w:r>
        <w:rPr>
          <w:rFonts w:hint="cs"/>
          <w:rtl/>
        </w:rPr>
        <w:softHyphen/>
        <w:t xml:space="preserve">رساند؛ که در این صورت، </w:t>
      </w:r>
      <w:r w:rsidRPr="005B4291">
        <w:rPr>
          <w:rFonts w:hint="cs"/>
          <w:rtl/>
        </w:rPr>
        <w:t>و</w:t>
      </w:r>
      <w:r>
        <w:rPr>
          <w:rFonts w:hint="cs"/>
          <w:rtl/>
        </w:rPr>
        <w:t xml:space="preserve"> </w:t>
      </w:r>
      <w:r w:rsidRPr="005B4291">
        <w:rPr>
          <w:rFonts w:hint="cs"/>
          <w:rtl/>
        </w:rPr>
        <w:t>لو هنوز هم فارغ نشده است</w:t>
      </w:r>
      <w:r>
        <w:rPr>
          <w:rFonts w:hint="cs"/>
          <w:rtl/>
        </w:rPr>
        <w:t>، شما نمی</w:t>
      </w:r>
      <w:r>
        <w:rPr>
          <w:rFonts w:hint="cs"/>
          <w:rtl/>
        </w:rPr>
        <w:softHyphen/>
        <w:t>توانید قصد وجوب بکنی</w:t>
      </w:r>
      <w:r w:rsidRPr="005B4291">
        <w:rPr>
          <w:rFonts w:hint="cs"/>
          <w:rtl/>
        </w:rPr>
        <w:t>د</w:t>
      </w:r>
      <w:r>
        <w:rPr>
          <w:rFonts w:hint="cs"/>
          <w:rtl/>
        </w:rPr>
        <w:t>؛</w:t>
      </w:r>
      <w:r w:rsidRPr="005B4291">
        <w:rPr>
          <w:rFonts w:hint="cs"/>
          <w:rtl/>
        </w:rPr>
        <w:t xml:space="preserve"> چون</w:t>
      </w:r>
      <w:r>
        <w:rPr>
          <w:rFonts w:hint="cs"/>
          <w:rtl/>
        </w:rPr>
        <w:t xml:space="preserve"> </w:t>
      </w:r>
      <w:r w:rsidRPr="005B4291">
        <w:rPr>
          <w:rFonts w:hint="cs"/>
          <w:rtl/>
        </w:rPr>
        <w:t>یقین دارید که این عمل شما نمی</w:t>
      </w:r>
      <w:r>
        <w:rPr>
          <w:rtl/>
        </w:rPr>
        <w:softHyphen/>
      </w:r>
      <w:r>
        <w:rPr>
          <w:rFonts w:hint="cs"/>
          <w:rtl/>
        </w:rPr>
        <w:t>تواند مصداق</w:t>
      </w:r>
      <w:r w:rsidRPr="005B4291">
        <w:rPr>
          <w:rFonts w:hint="cs"/>
          <w:rtl/>
        </w:rPr>
        <w:t xml:space="preserve"> واجب بش</w:t>
      </w:r>
      <w:r>
        <w:rPr>
          <w:rFonts w:hint="cs"/>
          <w:rtl/>
        </w:rPr>
        <w:t>ود. بخلاف آنجائی</w:t>
      </w:r>
      <w:r w:rsidRPr="005B4291">
        <w:rPr>
          <w:rFonts w:hint="cs"/>
          <w:rtl/>
        </w:rPr>
        <w:t xml:space="preserve"> که یقین دار</w:t>
      </w:r>
      <w:r>
        <w:rPr>
          <w:rFonts w:hint="cs"/>
          <w:rtl/>
        </w:rPr>
        <w:t>ید</w:t>
      </w:r>
      <w:r w:rsidRPr="005B4291">
        <w:rPr>
          <w:rFonts w:hint="cs"/>
          <w:rtl/>
        </w:rPr>
        <w:t xml:space="preserve"> که نم</w:t>
      </w:r>
      <w:r>
        <w:rPr>
          <w:rFonts w:hint="cs"/>
          <w:rtl/>
        </w:rPr>
        <w:t>از</w:t>
      </w:r>
      <w:r w:rsidRPr="005B4291">
        <w:rPr>
          <w:rFonts w:hint="cs"/>
          <w:rtl/>
        </w:rPr>
        <w:t xml:space="preserve"> شما زوردتر تمام می</w:t>
      </w:r>
      <w:r>
        <w:rPr>
          <w:rtl/>
        </w:rPr>
        <w:softHyphen/>
      </w:r>
      <w:r>
        <w:rPr>
          <w:rFonts w:hint="cs"/>
          <w:rtl/>
        </w:rPr>
        <w:t>شو</w:t>
      </w:r>
      <w:r w:rsidRPr="005B4291">
        <w:rPr>
          <w:rFonts w:hint="cs"/>
          <w:rtl/>
        </w:rPr>
        <w:t>د</w:t>
      </w:r>
      <w:r>
        <w:rPr>
          <w:rFonts w:hint="cs"/>
          <w:rtl/>
        </w:rPr>
        <w:t>؛</w:t>
      </w:r>
      <w:r w:rsidRPr="005B4291">
        <w:rPr>
          <w:rFonts w:hint="cs"/>
          <w:rtl/>
        </w:rPr>
        <w:t xml:space="preserve"> که یقین دارید نم</w:t>
      </w:r>
      <w:r>
        <w:rPr>
          <w:rFonts w:hint="cs"/>
          <w:rtl/>
        </w:rPr>
        <w:t>از شما مصداق</w:t>
      </w:r>
      <w:r w:rsidRPr="005B4291">
        <w:rPr>
          <w:rFonts w:hint="cs"/>
          <w:rtl/>
        </w:rPr>
        <w:t xml:space="preserve"> وجوب است</w:t>
      </w:r>
      <w:r>
        <w:rPr>
          <w:rFonts w:hint="cs"/>
          <w:rtl/>
        </w:rPr>
        <w:t>؛ یا در جائی</w:t>
      </w:r>
      <w:r w:rsidRPr="005B4291">
        <w:rPr>
          <w:rFonts w:hint="cs"/>
          <w:rtl/>
        </w:rPr>
        <w:t xml:space="preserve"> که شک دارید نماز</w:t>
      </w:r>
      <w:r>
        <w:rPr>
          <w:rFonts w:hint="cs"/>
          <w:rtl/>
        </w:rPr>
        <w:t xml:space="preserve"> </w:t>
      </w:r>
      <w:r w:rsidRPr="005B4291">
        <w:rPr>
          <w:rFonts w:hint="cs"/>
          <w:rtl/>
        </w:rPr>
        <w:t xml:space="preserve">کدام </w:t>
      </w:r>
      <w:r>
        <w:rPr>
          <w:rFonts w:hint="cs"/>
          <w:rtl/>
        </w:rPr>
        <w:t xml:space="preserve">یک، </w:t>
      </w:r>
      <w:r w:rsidRPr="005B4291">
        <w:rPr>
          <w:rFonts w:hint="cs"/>
          <w:rtl/>
        </w:rPr>
        <w:t>زودتر تمام می</w:t>
      </w:r>
      <w:r>
        <w:rPr>
          <w:rtl/>
        </w:rPr>
        <w:softHyphen/>
      </w:r>
      <w:r>
        <w:rPr>
          <w:rFonts w:hint="cs"/>
          <w:rtl/>
        </w:rPr>
        <w:t>شو</w:t>
      </w:r>
      <w:r w:rsidRPr="005B4291">
        <w:rPr>
          <w:rFonts w:hint="cs"/>
          <w:rtl/>
        </w:rPr>
        <w:t>د که شک دارید این ن</w:t>
      </w:r>
      <w:r>
        <w:rPr>
          <w:rFonts w:hint="cs"/>
          <w:rtl/>
        </w:rPr>
        <w:t>ماز</w:t>
      </w:r>
      <w:r w:rsidRPr="005B4291">
        <w:rPr>
          <w:rFonts w:hint="cs"/>
          <w:rtl/>
        </w:rPr>
        <w:t xml:space="preserve"> شما مصداق ا</w:t>
      </w:r>
      <w:r>
        <w:rPr>
          <w:rFonts w:hint="cs"/>
          <w:rtl/>
        </w:rPr>
        <w:t>مر است. ا</w:t>
      </w:r>
      <w:r w:rsidRPr="005B4291">
        <w:rPr>
          <w:rFonts w:hint="cs"/>
          <w:rtl/>
        </w:rPr>
        <w:t>شار</w:t>
      </w:r>
      <w:r>
        <w:rPr>
          <w:rFonts w:hint="cs"/>
          <w:rtl/>
        </w:rPr>
        <w:t>ه</w:t>
      </w:r>
      <w:r w:rsidRPr="005B4291">
        <w:rPr>
          <w:rFonts w:hint="cs"/>
          <w:rtl/>
        </w:rPr>
        <w:t xml:space="preserve"> می</w:t>
      </w:r>
      <w:r>
        <w:rPr>
          <w:rtl/>
        </w:rPr>
        <w:softHyphen/>
      </w:r>
      <w:r>
        <w:rPr>
          <w:rFonts w:hint="cs"/>
          <w:rtl/>
        </w:rPr>
        <w:t>کن</w:t>
      </w:r>
      <w:r w:rsidRPr="005B4291">
        <w:rPr>
          <w:rFonts w:hint="cs"/>
          <w:rtl/>
        </w:rPr>
        <w:t>ید به آن وقت</w:t>
      </w:r>
      <w:r>
        <w:rPr>
          <w:rFonts w:hint="cs"/>
          <w:rtl/>
        </w:rPr>
        <w:t xml:space="preserve">ی که شما </w:t>
      </w:r>
      <w:r w:rsidRPr="005B4291">
        <w:rPr>
          <w:rFonts w:hint="cs"/>
          <w:rtl/>
        </w:rPr>
        <w:t>فارغ می</w:t>
      </w:r>
      <w:r>
        <w:rPr>
          <w:rtl/>
        </w:rPr>
        <w:softHyphen/>
      </w:r>
      <w:r w:rsidRPr="005B4291">
        <w:rPr>
          <w:rFonts w:hint="cs"/>
          <w:rtl/>
        </w:rPr>
        <w:t>شود</w:t>
      </w:r>
      <w:r>
        <w:rPr>
          <w:rFonts w:hint="cs"/>
          <w:rtl/>
        </w:rPr>
        <w:t>،</w:t>
      </w:r>
      <w:r w:rsidRPr="005B4291">
        <w:rPr>
          <w:rFonts w:hint="cs"/>
          <w:rtl/>
        </w:rPr>
        <w:t xml:space="preserve"> آیا نم</w:t>
      </w:r>
      <w:r>
        <w:rPr>
          <w:rFonts w:hint="cs"/>
          <w:rtl/>
        </w:rPr>
        <w:t>از</w:t>
      </w:r>
      <w:r w:rsidRPr="005B4291">
        <w:rPr>
          <w:rFonts w:hint="cs"/>
          <w:rtl/>
        </w:rPr>
        <w:t xml:space="preserve"> او هنوز ادامه دارد یا نه</w:t>
      </w:r>
      <w:r>
        <w:rPr>
          <w:rFonts w:hint="cs"/>
          <w:rtl/>
        </w:rPr>
        <w:t>،</w:t>
      </w:r>
      <w:r w:rsidRPr="005B4291">
        <w:rPr>
          <w:rFonts w:hint="cs"/>
          <w:rtl/>
        </w:rPr>
        <w:t xml:space="preserve"> که استصحاب می</w:t>
      </w:r>
      <w:r>
        <w:rPr>
          <w:rtl/>
        </w:rPr>
        <w:softHyphen/>
      </w:r>
      <w:r w:rsidRPr="005B4291">
        <w:rPr>
          <w:rFonts w:hint="cs"/>
          <w:rtl/>
        </w:rPr>
        <w:t xml:space="preserve">گوید </w:t>
      </w:r>
      <w:r>
        <w:rPr>
          <w:rFonts w:hint="cs"/>
          <w:rtl/>
        </w:rPr>
        <w:t xml:space="preserve">نماز او هنوز ادامه دارد؛ پس </w:t>
      </w:r>
      <w:r w:rsidRPr="005B4291">
        <w:rPr>
          <w:rFonts w:hint="cs"/>
          <w:rtl/>
        </w:rPr>
        <w:t>شما وجدانا</w:t>
      </w:r>
      <w:r>
        <w:rPr>
          <w:rFonts w:hint="cs"/>
          <w:rtl/>
        </w:rPr>
        <w:t>ً</w:t>
      </w:r>
      <w:r w:rsidRPr="005B4291">
        <w:rPr>
          <w:rFonts w:hint="cs"/>
          <w:rtl/>
        </w:rPr>
        <w:t xml:space="preserve"> فارغ می</w:t>
      </w:r>
      <w:r>
        <w:rPr>
          <w:rtl/>
        </w:rPr>
        <w:softHyphen/>
      </w:r>
      <w:r w:rsidRPr="005B4291">
        <w:rPr>
          <w:rFonts w:hint="cs"/>
          <w:rtl/>
        </w:rPr>
        <w:t>شو</w:t>
      </w:r>
      <w:r>
        <w:rPr>
          <w:rFonts w:hint="cs"/>
          <w:rtl/>
        </w:rPr>
        <w:t>ی</w:t>
      </w:r>
      <w:r w:rsidRPr="005B4291">
        <w:rPr>
          <w:rFonts w:hint="cs"/>
          <w:rtl/>
        </w:rPr>
        <w:t>د</w:t>
      </w:r>
      <w:r>
        <w:rPr>
          <w:rFonts w:hint="cs"/>
          <w:rtl/>
        </w:rPr>
        <w:t>،</w:t>
      </w:r>
      <w:r w:rsidRPr="005B4291">
        <w:rPr>
          <w:rFonts w:hint="cs"/>
          <w:rtl/>
        </w:rPr>
        <w:t xml:space="preserve"> </w:t>
      </w:r>
      <w:r>
        <w:rPr>
          <w:rFonts w:hint="cs"/>
          <w:rtl/>
        </w:rPr>
        <w:t>و اینکه نماز شما، قبل از نماز او تمام می</w:t>
      </w:r>
      <w:r>
        <w:rPr>
          <w:rFonts w:hint="cs"/>
          <w:rtl/>
        </w:rPr>
        <w:softHyphen/>
        <w:t>شود، به کمک استصحاب است؛</w:t>
      </w:r>
      <w:r w:rsidRPr="005B4291">
        <w:rPr>
          <w:rFonts w:hint="cs"/>
          <w:rtl/>
        </w:rPr>
        <w:t xml:space="preserve"> </w:t>
      </w:r>
      <w:r>
        <w:rPr>
          <w:rFonts w:hint="cs"/>
          <w:rtl/>
        </w:rPr>
        <w:t>پس</w:t>
      </w:r>
      <w:r w:rsidRPr="005B4291">
        <w:rPr>
          <w:rFonts w:hint="cs"/>
          <w:rtl/>
        </w:rPr>
        <w:t xml:space="preserve"> عمل شما</w:t>
      </w:r>
      <w:r>
        <w:rPr>
          <w:rFonts w:hint="cs"/>
          <w:rtl/>
        </w:rPr>
        <w:t>،</w:t>
      </w:r>
      <w:r w:rsidRPr="005B4291">
        <w:rPr>
          <w:rFonts w:hint="cs"/>
          <w:rtl/>
        </w:rPr>
        <w:t xml:space="preserve"> </w:t>
      </w:r>
      <w:r>
        <w:rPr>
          <w:rFonts w:hint="cs"/>
          <w:rtl/>
        </w:rPr>
        <w:t xml:space="preserve">ظاهراً </w:t>
      </w:r>
      <w:r w:rsidRPr="005B4291">
        <w:rPr>
          <w:rFonts w:hint="cs"/>
          <w:rtl/>
        </w:rPr>
        <w:t>مصداق مأم</w:t>
      </w:r>
      <w:r>
        <w:rPr>
          <w:rFonts w:hint="cs"/>
          <w:rtl/>
        </w:rPr>
        <w:t xml:space="preserve">ورٌ به است. </w:t>
      </w:r>
      <w:r w:rsidRPr="005B4291">
        <w:rPr>
          <w:rFonts w:hint="cs"/>
          <w:rtl/>
        </w:rPr>
        <w:t xml:space="preserve">بنا </w:t>
      </w:r>
      <w:r>
        <w:rPr>
          <w:rFonts w:hint="cs"/>
          <w:rtl/>
        </w:rPr>
        <w:t>بر این شد هر کجا مأمورٌ به کفائی را کسی</w:t>
      </w:r>
      <w:r w:rsidRPr="005B4291">
        <w:rPr>
          <w:rFonts w:hint="cs"/>
          <w:rtl/>
        </w:rPr>
        <w:t xml:space="preserve"> نیاورده است</w:t>
      </w:r>
      <w:r>
        <w:rPr>
          <w:rFonts w:hint="cs"/>
          <w:rtl/>
        </w:rPr>
        <w:t>، امرش</w:t>
      </w:r>
      <w:r w:rsidRPr="005B4291">
        <w:rPr>
          <w:rFonts w:hint="cs"/>
          <w:rtl/>
        </w:rPr>
        <w:t xml:space="preserve"> باقی است</w:t>
      </w:r>
      <w:r>
        <w:rPr>
          <w:rFonts w:hint="cs"/>
          <w:rtl/>
        </w:rPr>
        <w:t>؛ و الآن امر باقی است، چون هیچ کدام نماز را تمام نکرده</w:t>
      </w:r>
      <w:r>
        <w:rPr>
          <w:rFonts w:hint="cs"/>
          <w:rtl/>
        </w:rPr>
        <w:softHyphen/>
      </w:r>
      <w:r w:rsidRPr="005B4291">
        <w:rPr>
          <w:rFonts w:hint="cs"/>
          <w:rtl/>
        </w:rPr>
        <w:t>اند</w:t>
      </w:r>
      <w:r>
        <w:rPr>
          <w:rFonts w:hint="cs"/>
          <w:rtl/>
        </w:rPr>
        <w:t>؛</w:t>
      </w:r>
      <w:r w:rsidRPr="005B4291">
        <w:rPr>
          <w:rFonts w:hint="cs"/>
          <w:rtl/>
        </w:rPr>
        <w:t xml:space="preserve"> و</w:t>
      </w:r>
      <w:r>
        <w:rPr>
          <w:rFonts w:hint="cs"/>
          <w:rtl/>
        </w:rPr>
        <w:t xml:space="preserve"> </w:t>
      </w:r>
      <w:r w:rsidRPr="005B4291">
        <w:rPr>
          <w:rFonts w:hint="cs"/>
          <w:rtl/>
        </w:rPr>
        <w:t>نسبت به بقی</w:t>
      </w:r>
      <w:r>
        <w:rPr>
          <w:rFonts w:hint="cs"/>
          <w:rtl/>
        </w:rPr>
        <w:t>ّ</w:t>
      </w:r>
      <w:r w:rsidRPr="005B4291">
        <w:rPr>
          <w:rFonts w:hint="cs"/>
          <w:rtl/>
        </w:rPr>
        <w:t>ه</w:t>
      </w:r>
      <w:r>
        <w:rPr>
          <w:rFonts w:hint="cs"/>
          <w:rtl/>
        </w:rPr>
        <w:t xml:space="preserve"> زمان،</w:t>
      </w:r>
      <w:r w:rsidRPr="005B4291">
        <w:rPr>
          <w:rFonts w:hint="cs"/>
          <w:rtl/>
        </w:rPr>
        <w:t xml:space="preserve"> شک داریم</w:t>
      </w:r>
      <w:r>
        <w:rPr>
          <w:rFonts w:hint="cs"/>
          <w:rtl/>
        </w:rPr>
        <w:t>؛</w:t>
      </w:r>
      <w:r w:rsidRPr="005B4291">
        <w:rPr>
          <w:rFonts w:hint="cs"/>
          <w:rtl/>
        </w:rPr>
        <w:t xml:space="preserve"> اگر هم زمان با هم فارغ بشو</w:t>
      </w:r>
      <w:r>
        <w:rPr>
          <w:rFonts w:hint="cs"/>
          <w:rtl/>
        </w:rPr>
        <w:t>یم،</w:t>
      </w:r>
      <w:r w:rsidRPr="005B4291">
        <w:rPr>
          <w:rFonts w:hint="cs"/>
          <w:rtl/>
        </w:rPr>
        <w:t xml:space="preserve"> هر دو امر دار</w:t>
      </w:r>
      <w:r>
        <w:rPr>
          <w:rFonts w:hint="cs"/>
          <w:rtl/>
        </w:rPr>
        <w:t>یم؛</w:t>
      </w:r>
      <w:r w:rsidRPr="005B4291">
        <w:rPr>
          <w:rFonts w:hint="cs"/>
          <w:rtl/>
        </w:rPr>
        <w:t xml:space="preserve"> اگر</w:t>
      </w:r>
      <w:r>
        <w:rPr>
          <w:rFonts w:hint="cs"/>
          <w:rtl/>
        </w:rPr>
        <w:t xml:space="preserve"> او بعد از من فارغ بشو</w:t>
      </w:r>
      <w:r w:rsidRPr="005B4291">
        <w:rPr>
          <w:rFonts w:hint="cs"/>
          <w:rtl/>
        </w:rPr>
        <w:t>د</w:t>
      </w:r>
      <w:r>
        <w:rPr>
          <w:rFonts w:hint="cs"/>
          <w:rtl/>
        </w:rPr>
        <w:t>،</w:t>
      </w:r>
      <w:r w:rsidRPr="005B4291">
        <w:rPr>
          <w:rFonts w:hint="cs"/>
          <w:rtl/>
        </w:rPr>
        <w:t xml:space="preserve"> نم</w:t>
      </w:r>
      <w:r>
        <w:rPr>
          <w:rFonts w:hint="cs"/>
          <w:rtl/>
        </w:rPr>
        <w:t>از</w:t>
      </w:r>
      <w:r w:rsidRPr="005B4291">
        <w:rPr>
          <w:rFonts w:hint="cs"/>
          <w:rtl/>
        </w:rPr>
        <w:t xml:space="preserve"> من امر دارد</w:t>
      </w:r>
      <w:r>
        <w:rPr>
          <w:rFonts w:hint="cs"/>
          <w:rtl/>
        </w:rPr>
        <w:t>،</w:t>
      </w:r>
      <w:r w:rsidRPr="005B4291">
        <w:rPr>
          <w:rFonts w:hint="cs"/>
          <w:rtl/>
        </w:rPr>
        <w:t xml:space="preserve"> و </w:t>
      </w:r>
      <w:r>
        <w:rPr>
          <w:rFonts w:hint="cs"/>
          <w:rtl/>
        </w:rPr>
        <w:t xml:space="preserve">نماز </w:t>
      </w:r>
      <w:r w:rsidRPr="005B4291">
        <w:rPr>
          <w:rFonts w:hint="cs"/>
          <w:rtl/>
        </w:rPr>
        <w:t>او امر ندارد</w:t>
      </w:r>
      <w:r>
        <w:rPr>
          <w:rFonts w:hint="cs"/>
          <w:rtl/>
        </w:rPr>
        <w:t>؛ اگر اول</w:t>
      </w:r>
      <w:r w:rsidRPr="005B4291">
        <w:rPr>
          <w:rFonts w:hint="cs"/>
          <w:rtl/>
        </w:rPr>
        <w:t xml:space="preserve"> او فارغ</w:t>
      </w:r>
      <w:r>
        <w:rPr>
          <w:rFonts w:hint="cs"/>
          <w:rtl/>
        </w:rPr>
        <w:t xml:space="preserve"> بشود، بعد من فارغ بشوم، نماز</w:t>
      </w:r>
      <w:r w:rsidRPr="005B4291">
        <w:rPr>
          <w:rFonts w:hint="cs"/>
          <w:rtl/>
        </w:rPr>
        <w:t xml:space="preserve"> من امر ندارد</w:t>
      </w:r>
      <w:r>
        <w:rPr>
          <w:rFonts w:hint="cs"/>
          <w:rtl/>
        </w:rPr>
        <w:t>.</w:t>
      </w:r>
      <w:r w:rsidRPr="005B4291">
        <w:rPr>
          <w:rFonts w:hint="cs"/>
          <w:rtl/>
        </w:rPr>
        <w:t xml:space="preserve"> استصحاب می</w:t>
      </w:r>
      <w:r>
        <w:rPr>
          <w:rtl/>
        </w:rPr>
        <w:softHyphen/>
      </w:r>
      <w:r w:rsidRPr="005B4291">
        <w:rPr>
          <w:rFonts w:hint="cs"/>
          <w:rtl/>
        </w:rPr>
        <w:t>گوید قبل</w:t>
      </w:r>
      <w:r>
        <w:rPr>
          <w:rFonts w:hint="cs"/>
          <w:rtl/>
        </w:rPr>
        <w:t xml:space="preserve"> </w:t>
      </w:r>
      <w:r w:rsidRPr="005B4291">
        <w:rPr>
          <w:rFonts w:hint="cs"/>
          <w:rtl/>
        </w:rPr>
        <w:t>از فراغ تو</w:t>
      </w:r>
      <w:r>
        <w:rPr>
          <w:rFonts w:hint="cs"/>
          <w:rtl/>
        </w:rPr>
        <w:t>،</w:t>
      </w:r>
      <w:r w:rsidRPr="005B4291">
        <w:rPr>
          <w:rFonts w:hint="cs"/>
          <w:rtl/>
        </w:rPr>
        <w:t xml:space="preserve"> او فارغ نشده اس</w:t>
      </w:r>
      <w:r>
        <w:rPr>
          <w:rFonts w:hint="cs"/>
          <w:rtl/>
        </w:rPr>
        <w:t>ت؛</w:t>
      </w:r>
      <w:r w:rsidRPr="005B4291">
        <w:rPr>
          <w:rFonts w:hint="cs"/>
          <w:rtl/>
        </w:rPr>
        <w:t xml:space="preserve"> یا هم زمان یا بعد از تو فا</w:t>
      </w:r>
      <w:r>
        <w:rPr>
          <w:rFonts w:hint="cs"/>
          <w:rtl/>
        </w:rPr>
        <w:t>رغ</w:t>
      </w:r>
      <w:r w:rsidRPr="005B4291">
        <w:rPr>
          <w:rFonts w:hint="cs"/>
          <w:rtl/>
        </w:rPr>
        <w:t xml:space="preserve"> می</w:t>
      </w:r>
      <w:r>
        <w:rPr>
          <w:rtl/>
        </w:rPr>
        <w:softHyphen/>
      </w:r>
      <w:r>
        <w:rPr>
          <w:rFonts w:hint="cs"/>
          <w:rtl/>
        </w:rPr>
        <w:t>شو</w:t>
      </w:r>
      <w:r w:rsidRPr="005B4291">
        <w:rPr>
          <w:rFonts w:hint="cs"/>
          <w:rtl/>
        </w:rPr>
        <w:t>د؛ مهم این است که قبل از</w:t>
      </w:r>
      <w:r>
        <w:rPr>
          <w:rFonts w:hint="cs"/>
          <w:rtl/>
        </w:rPr>
        <w:t xml:space="preserve"> </w:t>
      </w:r>
      <w:r w:rsidRPr="005B4291">
        <w:rPr>
          <w:rFonts w:hint="cs"/>
          <w:rtl/>
        </w:rPr>
        <w:t>ف</w:t>
      </w:r>
      <w:r>
        <w:rPr>
          <w:rFonts w:hint="cs"/>
          <w:rtl/>
        </w:rPr>
        <w:t>را</w:t>
      </w:r>
      <w:r w:rsidRPr="005B4291">
        <w:rPr>
          <w:rFonts w:hint="cs"/>
          <w:rtl/>
        </w:rPr>
        <w:t>غ تو</w:t>
      </w:r>
      <w:r>
        <w:rPr>
          <w:rFonts w:hint="cs"/>
          <w:rtl/>
        </w:rPr>
        <w:t>،</w:t>
      </w:r>
      <w:r w:rsidRPr="005B4291">
        <w:rPr>
          <w:rFonts w:hint="cs"/>
          <w:rtl/>
        </w:rPr>
        <w:t xml:space="preserve"> او </w:t>
      </w:r>
      <w:r>
        <w:rPr>
          <w:rFonts w:hint="cs"/>
          <w:rtl/>
        </w:rPr>
        <w:t>فارع نشود</w:t>
      </w:r>
      <w:r w:rsidRPr="005B4291">
        <w:rPr>
          <w:rFonts w:hint="cs"/>
          <w:rtl/>
        </w:rPr>
        <w:t>.</w:t>
      </w:r>
    </w:p>
    <w:p w:rsidR="00B46ED1" w:rsidRPr="0027114E" w:rsidRDefault="00B46ED1" w:rsidP="00436909">
      <w:pPr>
        <w:tabs>
          <w:tab w:val="left" w:pos="3893"/>
        </w:tabs>
        <w:spacing w:before="100" w:beforeAutospacing="1" w:after="100" w:afterAutospacing="1"/>
        <w:jc w:val="both"/>
        <w:rPr>
          <w:rFonts w:ascii="Noor_Lotus" w:hAnsi="Noor_Lotus" w:cs="B Lotus"/>
          <w:sz w:val="28"/>
          <w:rtl/>
          <w:lang w:bidi="ar-SA"/>
        </w:rPr>
      </w:pPr>
    </w:p>
    <w:sectPr w:rsidR="00B46ED1" w:rsidRPr="0027114E" w:rsidSect="00060347">
      <w:headerReference w:type="default" r:id="rId11"/>
      <w:footnotePr>
        <w:numRestart w:val="eachPage"/>
      </w:footnotePr>
      <w:type w:val="continuous"/>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6E3" w:rsidRDefault="00AA26E3" w:rsidP="008B750B">
      <w:pPr>
        <w:spacing w:line="240" w:lineRule="auto"/>
      </w:pPr>
      <w:r>
        <w:separator/>
      </w:r>
    </w:p>
  </w:endnote>
  <w:endnote w:type="continuationSeparator" w:id="0">
    <w:p w:rsidR="00AA26E3" w:rsidRDefault="00AA26E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 w:name="Noor_Lotus">
    <w:panose1 w:val="02000400000000000000"/>
    <w:charset w:val="00"/>
    <w:family w:val="auto"/>
    <w:pitch w:val="variable"/>
    <w:sig w:usb0="80002007"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Noor_Titr">
    <w:panose1 w:val="02000700000000000000"/>
    <w:charset w:val="00"/>
    <w:family w:val="auto"/>
    <w:pitch w:val="variable"/>
    <w:sig w:usb0="80002007" w:usb1="80002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B13C5" w:rsidRPr="001B13C5">
            <w:rPr>
              <w:noProof/>
              <w:rtl/>
              <w:lang w:val="fa-IR"/>
            </w:rPr>
            <w:t>6</w:t>
          </w:r>
          <w:r>
            <w:rPr>
              <w:noProof/>
            </w:rPr>
            <w:fldChar w:fldCharType="end"/>
          </w:r>
        </w:p>
      </w:tc>
      <w:tc>
        <w:tcPr>
          <w:tcW w:w="4786" w:type="dxa"/>
          <w:tcBorders>
            <w:top w:val="nil"/>
            <w:left w:val="nil"/>
            <w:bottom w:val="nil"/>
            <w:right w:val="nil"/>
          </w:tcBorders>
          <w:vAlign w:val="center"/>
        </w:tcPr>
        <w:p w:rsidR="006D44C1" w:rsidRPr="006D44C1" w:rsidRDefault="00C06989" w:rsidP="001B6799">
          <w:pPr>
            <w:pStyle w:val="Footer"/>
            <w:bidi w:val="0"/>
            <w:rPr>
              <w:color w:val="808080" w:themeColor="background1" w:themeShade="80"/>
              <w:rtl/>
            </w:rPr>
          </w:pPr>
          <w:bookmarkStart w:id="10" w:name="BokAdres"/>
          <w:bookmarkEnd w:id="10"/>
          <w:r>
            <w:rPr>
              <w:color w:val="808080" w:themeColor="background1" w:themeShade="80"/>
            </w:rPr>
            <w:t>F1mg1_13950728-022_sl1_mfeb.ir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6E3" w:rsidRDefault="00AA26E3" w:rsidP="008B750B">
      <w:pPr>
        <w:spacing w:line="240" w:lineRule="auto"/>
      </w:pPr>
      <w:r>
        <w:separator/>
      </w:r>
    </w:p>
  </w:footnote>
  <w:footnote w:type="continuationSeparator" w:id="0">
    <w:p w:rsidR="00AA26E3" w:rsidRDefault="00AA26E3" w:rsidP="008B750B">
      <w:pPr>
        <w:spacing w:line="240" w:lineRule="auto"/>
      </w:pPr>
      <w:r>
        <w:continuationSeparator/>
      </w:r>
    </w:p>
  </w:footnote>
  <w:footnote w:id="1">
    <w:p w:rsidR="001D59F7" w:rsidRDefault="001D59F7" w:rsidP="001D59F7">
      <w:pPr>
        <w:pStyle w:val="FootnoteText"/>
        <w:rPr>
          <w:rFonts w:hint="cs"/>
        </w:rPr>
      </w:pPr>
      <w:r>
        <w:rPr>
          <w:rStyle w:val="FootnoteReference"/>
        </w:rPr>
        <w:footnoteRef/>
      </w:r>
      <w:r>
        <w:rPr>
          <w:rtl/>
        </w:rPr>
        <w:t xml:space="preserve"> </w:t>
      </w:r>
      <w:r>
        <w:rPr>
          <w:rFonts w:hint="cs"/>
          <w:rtl/>
        </w:rPr>
        <w:t xml:space="preserve">- </w:t>
      </w:r>
      <w:r w:rsidRPr="00BA7E07">
        <w:rPr>
          <w:rFonts w:hint="cs"/>
          <w:rtl/>
        </w:rPr>
        <w:t>وسائل الشيعة؛ ج‌3، ص: 132</w:t>
      </w:r>
      <w:r>
        <w:rPr>
          <w:rFonts w:hint="cs"/>
          <w:rtl/>
        </w:rPr>
        <w:t>، باب 36، أبواب صلاة الجنازه، ح 2.</w:t>
      </w:r>
    </w:p>
  </w:footnote>
  <w:footnote w:id="2">
    <w:p w:rsidR="001D59F7" w:rsidRPr="0020626D" w:rsidRDefault="001D59F7" w:rsidP="001D59F7">
      <w:pPr>
        <w:pStyle w:val="FootnoteText"/>
        <w:jc w:val="both"/>
        <w:rPr>
          <w:rFonts w:cs="B Lotus" w:hint="cs"/>
          <w:sz w:val="22"/>
          <w:szCs w:val="22"/>
        </w:rPr>
      </w:pPr>
      <w:r w:rsidRPr="0020626D">
        <w:rPr>
          <w:rStyle w:val="FootnoteReference"/>
          <w:rFonts w:cs="B Lotus"/>
          <w:sz w:val="22"/>
          <w:szCs w:val="22"/>
        </w:rPr>
        <w:footnoteRef/>
      </w:r>
      <w:r w:rsidRPr="0020626D">
        <w:rPr>
          <w:rFonts w:cs="B Lotus"/>
          <w:sz w:val="22"/>
          <w:szCs w:val="22"/>
          <w:rtl/>
        </w:rPr>
        <w:t xml:space="preserve"> </w:t>
      </w:r>
      <w:r w:rsidRPr="0020626D">
        <w:rPr>
          <w:rFonts w:cs="B Lotus" w:hint="cs"/>
          <w:sz w:val="22"/>
          <w:szCs w:val="22"/>
          <w:rtl/>
        </w:rPr>
        <w:t xml:space="preserve">- </w:t>
      </w:r>
      <w:r w:rsidRPr="0020626D">
        <w:rPr>
          <w:rFonts w:cs="B Lotus" w:hint="cs"/>
          <w:sz w:val="22"/>
          <w:szCs w:val="22"/>
          <w:rtl/>
        </w:rPr>
        <w:t>استاد: قوام جماعت به امام و مأموم است، قوام به جهت تبعیّت است، نه به بر عهده گرفتن قرائت.</w:t>
      </w:r>
    </w:p>
  </w:footnote>
  <w:footnote w:id="3">
    <w:p w:rsidR="001D59F7" w:rsidRPr="00E222A2" w:rsidRDefault="001D59F7" w:rsidP="001D59F7">
      <w:pPr>
        <w:pStyle w:val="NormalWeb"/>
        <w:bidi/>
        <w:spacing w:before="0" w:beforeAutospacing="0" w:after="0" w:afterAutospacing="0"/>
        <w:jc w:val="both"/>
        <w:rPr>
          <w:rFonts w:ascii="Noor_Titr" w:hAnsi="Noor_Titr" w:cs="B Badr" w:hint="cs"/>
          <w:sz w:val="22"/>
          <w:szCs w:val="22"/>
        </w:rPr>
      </w:pPr>
      <w:r w:rsidRPr="00E222A2">
        <w:rPr>
          <w:rStyle w:val="FootnoteReference"/>
          <w:rFonts w:cs="B Badr"/>
          <w:sz w:val="22"/>
          <w:szCs w:val="22"/>
        </w:rPr>
        <w:footnoteRef/>
      </w:r>
      <w:r w:rsidRPr="00E222A2">
        <w:rPr>
          <w:rFonts w:cs="B Badr"/>
          <w:sz w:val="22"/>
          <w:szCs w:val="22"/>
          <w:rtl/>
        </w:rPr>
        <w:t xml:space="preserve"> </w:t>
      </w:r>
      <w:r w:rsidRPr="00E222A2">
        <w:rPr>
          <w:rFonts w:cs="B Badr" w:hint="cs"/>
          <w:sz w:val="22"/>
          <w:szCs w:val="22"/>
          <w:rtl/>
        </w:rPr>
        <w:t xml:space="preserve">- </w:t>
      </w:r>
      <w:r w:rsidRPr="00E222A2">
        <w:rPr>
          <w:rFonts w:ascii="Noor_Titr" w:hAnsi="Noor_Titr" w:cs="B Badr" w:hint="cs"/>
          <w:sz w:val="22"/>
          <w:szCs w:val="22"/>
          <w:rtl/>
        </w:rPr>
        <w:t xml:space="preserve">موسوعة الإمام الخوئي؛ ج‌9، صص: 202 </w:t>
      </w:r>
      <w:r w:rsidRPr="00E222A2">
        <w:rPr>
          <w:rFonts w:hint="cs"/>
          <w:sz w:val="22"/>
          <w:szCs w:val="22"/>
          <w:rtl/>
        </w:rPr>
        <w:t>–</w:t>
      </w:r>
      <w:r w:rsidRPr="00E222A2">
        <w:rPr>
          <w:rFonts w:ascii="Noor_Titr" w:hAnsi="Noor_Titr" w:cs="B Badr" w:hint="cs"/>
          <w:sz w:val="22"/>
          <w:szCs w:val="22"/>
          <w:rtl/>
        </w:rPr>
        <w:t xml:space="preserve"> 201 (</w:t>
      </w:r>
      <w:r w:rsidRPr="00E222A2">
        <w:rPr>
          <w:rFonts w:ascii="Noor_Lotus" w:hAnsi="Noor_Lotus" w:cs="B Badr" w:hint="cs"/>
          <w:sz w:val="22"/>
          <w:szCs w:val="22"/>
          <w:rtl/>
        </w:rPr>
        <w:t>و تفصيل الكلام في ذلك أن للمسألة صوراً ثلاثاً:</w:t>
      </w:r>
      <w:r w:rsidRPr="00E222A2">
        <w:rPr>
          <w:rFonts w:ascii="Noor_Titr" w:hAnsi="Noor_Titr" w:cs="B Badr" w:hint="cs"/>
          <w:sz w:val="22"/>
          <w:szCs w:val="22"/>
          <w:rtl/>
        </w:rPr>
        <w:t xml:space="preserve"> </w:t>
      </w:r>
      <w:r w:rsidRPr="00E222A2">
        <w:rPr>
          <w:rFonts w:ascii="Noor_Lotus" w:hAnsi="Noor_Lotus" w:cs="B Badr" w:hint="cs"/>
          <w:sz w:val="22"/>
          <w:szCs w:val="22"/>
          <w:rtl/>
        </w:rPr>
        <w:t>الاولى: ما إذا علم الثاني فرادى أو جماعة أن الأوّل لا يتم صلاته قبل إتمامه بل هذا يتمها قبل أن يتم الأوّل.</w:t>
      </w:r>
      <w:r w:rsidRPr="00E222A2">
        <w:rPr>
          <w:rFonts w:ascii="Noor_Titr" w:hAnsi="Noor_Titr" w:cs="B Badr" w:hint="cs"/>
          <w:sz w:val="22"/>
          <w:szCs w:val="22"/>
          <w:rtl/>
        </w:rPr>
        <w:t xml:space="preserve"> </w:t>
      </w:r>
      <w:r w:rsidRPr="00E222A2">
        <w:rPr>
          <w:rFonts w:ascii="Noor_Lotus" w:hAnsi="Noor_Lotus" w:cs="B Badr" w:hint="cs"/>
          <w:sz w:val="22"/>
          <w:szCs w:val="22"/>
          <w:rtl/>
        </w:rPr>
        <w:t>و لا إشكال في هذه الصورة في أن الثاني يجوز أن ينوي الوجوب، لبقاء الوجوب الكفائي و عدم سقوطه قبل إتمامه الصلاة لأنه يتمها قبل أن يتمها الأوّل، و إنما السقوط يستند إلى فعل الثاني فله أن ينوي الوجوب من الابتداء. الثانية: ما إذا علم الثاني أنّ الأوّل يتم صلاته قبل أن يتمّها هو أو علم أن ثالثاً يشرع في الصلاة و يتمها قبله.</w:t>
      </w:r>
      <w:r w:rsidRPr="00E222A2">
        <w:rPr>
          <w:rFonts w:ascii="Noor_Titr" w:hAnsi="Noor_Titr" w:cs="B Badr" w:hint="cs"/>
          <w:sz w:val="22"/>
          <w:szCs w:val="22"/>
          <w:rtl/>
        </w:rPr>
        <w:t xml:space="preserve"> </w:t>
      </w:r>
      <w:r w:rsidRPr="00E222A2">
        <w:rPr>
          <w:rFonts w:ascii="Noor_Lotus" w:hAnsi="Noor_Lotus" w:cs="B Badr" w:hint="cs"/>
          <w:sz w:val="22"/>
          <w:szCs w:val="22"/>
          <w:rtl/>
        </w:rPr>
        <w:t>و لا يجوز له حينئذ أن ينوي الوجوب من الابتداء، لأن الواجب الكفائي يسقط عن وجوبه في أثناء صلاته فلا تقع الأجزاء البعدية على صفة الوجوب، و حيث إن الواجب ارتباطي فمع عدم كون بعض الأجزاء واجباً لا يمكنه نية الوجوب من الابتداء.</w:t>
      </w:r>
      <w:r w:rsidRPr="00E222A2">
        <w:rPr>
          <w:rFonts w:ascii="Noor_Titr" w:hAnsi="Noor_Titr" w:cs="B Badr" w:hint="cs"/>
          <w:sz w:val="22"/>
          <w:szCs w:val="22"/>
          <w:rtl/>
        </w:rPr>
        <w:t xml:space="preserve"> </w:t>
      </w:r>
      <w:r w:rsidRPr="00E222A2">
        <w:rPr>
          <w:rFonts w:ascii="Noor_Lotus" w:hAnsi="Noor_Lotus" w:cs="B Badr" w:hint="cs"/>
          <w:sz w:val="22"/>
          <w:szCs w:val="22"/>
          <w:rtl/>
        </w:rPr>
        <w:t>الثالثة: ما إذا شك في أن الأوّل يتمها قبله أو أنه يتمها قبل الأوّل.</w:t>
      </w:r>
      <w:r w:rsidRPr="00E222A2">
        <w:rPr>
          <w:rFonts w:ascii="Noor_Titr" w:hAnsi="Noor_Titr" w:cs="B Badr" w:hint="cs"/>
          <w:sz w:val="22"/>
          <w:szCs w:val="22"/>
          <w:rtl/>
        </w:rPr>
        <w:t xml:space="preserve"> </w:t>
      </w:r>
      <w:r w:rsidRPr="00E222A2">
        <w:rPr>
          <w:rFonts w:ascii="Noor_Lotus" w:hAnsi="Noor_Lotus" w:cs="B Badr" w:hint="cs"/>
          <w:sz w:val="22"/>
          <w:szCs w:val="22"/>
          <w:rtl/>
        </w:rPr>
        <w:t>و يجوز فيها أن يأتي بها بنية الوجوب لاستصحاب عدم تحقق المسقط قبل فراغه من الصلاة. و مما بيناه يظهر أن ما أفاده الماتن من نية كل منهم الوجوب ما لم يفرغ منها أحد و إلّا نوى بالبقية الاستحباب مما لا يمكن المساعدة عليه).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B17" w:rsidRPr="001D2E9A" w:rsidRDefault="00935A55" w:rsidP="001D59F7">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3" w:name="BokNum"/>
    <w:bookmarkEnd w:id="3"/>
    <w:r w:rsidR="002D4F1E">
      <w:rPr>
        <w:b/>
        <w:bCs/>
        <w:sz w:val="20"/>
        <w:szCs w:val="24"/>
        <w:rtl/>
      </w:rPr>
      <w:t>0</w:t>
    </w:r>
    <w:r w:rsidR="002D4F1E">
      <w:rPr>
        <w:rFonts w:hint="cs"/>
        <w:b/>
        <w:bCs/>
        <w:sz w:val="20"/>
        <w:szCs w:val="24"/>
        <w:rtl/>
      </w:rPr>
      <w:t>4</w:t>
    </w:r>
    <w:r w:rsidR="001D59F7">
      <w:rPr>
        <w:rFonts w:hint="cs"/>
        <w:b/>
        <w:bCs/>
        <w:sz w:val="20"/>
        <w:szCs w:val="24"/>
        <w:rtl/>
      </w:rPr>
      <w:t>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4" w:name="Bokdars"/>
    <w:bookmarkEnd w:id="4"/>
    <w:r w:rsidR="00C0698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 w:name="Bokostad"/>
    <w:bookmarkEnd w:id="5"/>
    <w:r w:rsidR="00C06989">
      <w:rPr>
        <w:rFonts w:hint="cs"/>
        <w:b/>
        <w:bCs/>
        <w:color w:val="632423" w:themeColor="accent2" w:themeShade="80"/>
        <w:sz w:val="20"/>
        <w:szCs w:val="24"/>
        <w:rtl/>
      </w:rPr>
      <w:t>گنجي</w:t>
    </w:r>
    <w:r w:rsidR="00FA3B17" w:rsidRPr="00C32A7E">
      <w:rPr>
        <w:rFonts w:cs="ALAEM" w:hint="cs"/>
        <w:b/>
        <w:bCs/>
        <w:color w:val="632423" w:themeColor="accent2" w:themeShade="80"/>
        <w:sz w:val="14"/>
        <w:szCs w:val="14"/>
        <w:rtl/>
      </w:rPr>
      <w:t>(</w:t>
    </w:r>
    <w:r w:rsidR="00FA3B17" w:rsidRPr="00C32A7E">
      <w:rPr>
        <w:rFonts w:ascii="Times New Roman" w:hAnsi="Times New Roman" w:hint="cs"/>
        <w:b/>
        <w:bCs/>
        <w:color w:val="632423" w:themeColor="accent2" w:themeShade="80"/>
        <w:sz w:val="14"/>
        <w:szCs w:val="14"/>
        <w:rtl/>
      </w:rPr>
      <w:t>دام</w:t>
    </w:r>
    <w:r w:rsidR="00FA3B17" w:rsidRPr="00C32A7E">
      <w:rPr>
        <w:rFonts w:hint="cs"/>
        <w:b/>
        <w:bCs/>
        <w:color w:val="632423" w:themeColor="accent2" w:themeShade="80"/>
        <w:sz w:val="14"/>
        <w:szCs w:val="14"/>
        <w:rtl/>
      </w:rPr>
      <w:t xml:space="preserve"> </w:t>
    </w:r>
    <w:r w:rsidR="00FA3B17" w:rsidRPr="00C32A7E">
      <w:rPr>
        <w:rFonts w:ascii="Times New Roman" w:hAnsi="Times New Roman" w:hint="cs"/>
        <w:b/>
        <w:bCs/>
        <w:color w:val="632423" w:themeColor="accent2" w:themeShade="80"/>
        <w:sz w:val="14"/>
        <w:szCs w:val="14"/>
        <w:rtl/>
      </w:rPr>
      <w:t>ظله</w:t>
    </w:r>
    <w:r w:rsidR="00FA3B17" w:rsidRPr="00C32A7E">
      <w:rPr>
        <w:rFonts w:cs="ALAEM"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6" w:name="BokTarikh"/>
    <w:bookmarkEnd w:id="6"/>
    <w:r w:rsidR="00B46ED1">
      <w:rPr>
        <w:rFonts w:hint="cs"/>
        <w:sz w:val="24"/>
        <w:szCs w:val="24"/>
        <w:rtl/>
      </w:rPr>
      <w:t>2</w:t>
    </w:r>
    <w:r w:rsidR="001D59F7">
      <w:rPr>
        <w:rFonts w:hint="cs"/>
        <w:sz w:val="24"/>
        <w:szCs w:val="24"/>
        <w:rtl/>
      </w:rPr>
      <w:t>4</w:t>
    </w:r>
    <w:r w:rsidR="00C06989">
      <w:rPr>
        <w:sz w:val="24"/>
        <w:szCs w:val="24"/>
        <w:rtl/>
      </w:rPr>
      <w:t xml:space="preserve"> /</w:t>
    </w:r>
    <w:r w:rsidR="002D4F1E">
      <w:rPr>
        <w:rFonts w:hint="cs"/>
        <w:sz w:val="24"/>
        <w:szCs w:val="24"/>
        <w:rtl/>
      </w:rPr>
      <w:t>9</w:t>
    </w:r>
    <w:r w:rsidR="00C06989">
      <w:rPr>
        <w:sz w:val="24"/>
        <w:szCs w:val="24"/>
        <w:rtl/>
      </w:rPr>
      <w:t xml:space="preserve"> /1395</w:t>
    </w:r>
  </w:p>
  <w:p w:rsidR="00FA3B17" w:rsidRPr="00F16B53" w:rsidRDefault="00935A55" w:rsidP="00A71FC6">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7" w:name="BokSabj"/>
    <w:bookmarkEnd w:id="7"/>
    <w:r w:rsidR="005A5221">
      <w:rPr>
        <w:rFonts w:hint="cs"/>
        <w:sz w:val="24"/>
        <w:szCs w:val="24"/>
        <w:rtl/>
      </w:rPr>
      <w:t xml:space="preserve"> </w:t>
    </w:r>
    <w:r w:rsidR="002D4F1E">
      <w:rPr>
        <w:rFonts w:hint="cs"/>
        <w:sz w:val="24"/>
        <w:szCs w:val="24"/>
        <w:rtl/>
      </w:rPr>
      <w:t>نماز م</w:t>
    </w:r>
    <w:r w:rsidR="00C06989">
      <w:rPr>
        <w:rFonts w:hint="cs"/>
        <w:sz w:val="24"/>
        <w:szCs w:val="24"/>
        <w:rtl/>
      </w:rPr>
      <w:t>یّت</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8" w:name="Bokmoqarer"/>
    <w:bookmarkEnd w:id="8"/>
    <w:r w:rsidR="005A5221">
      <w:rPr>
        <w:rFonts w:hint="cs"/>
        <w:sz w:val="24"/>
        <w:szCs w:val="24"/>
        <w:rtl/>
      </w:rPr>
      <w:t xml:space="preserve"> </w:t>
    </w:r>
    <w:r w:rsidR="00C06989">
      <w:rPr>
        <w:rFonts w:hint="cs"/>
        <w:sz w:val="24"/>
        <w:szCs w:val="24"/>
        <w:rtl/>
      </w:rPr>
      <w:t>سج</w:t>
    </w:r>
    <w:r w:rsidR="00BC086A">
      <w:rPr>
        <w:rFonts w:hint="cs"/>
        <w:sz w:val="24"/>
        <w:szCs w:val="24"/>
        <w:rtl/>
      </w:rPr>
      <w:t>ّ</w:t>
    </w:r>
    <w:r w:rsidR="00C06989">
      <w:rPr>
        <w:rFonts w:hint="cs"/>
        <w:sz w:val="24"/>
        <w:szCs w:val="24"/>
        <w:rtl/>
      </w:rPr>
      <w:t>اد</w:t>
    </w:r>
    <w:r w:rsidR="00C06989">
      <w:rPr>
        <w:sz w:val="24"/>
        <w:szCs w:val="24"/>
        <w:rtl/>
      </w:rPr>
      <w:t xml:space="preserve"> </w:t>
    </w:r>
    <w:r w:rsidR="00C06989">
      <w:rPr>
        <w:rFonts w:hint="cs"/>
        <w:sz w:val="24"/>
        <w:szCs w:val="24"/>
        <w:rtl/>
      </w:rPr>
      <w:t>لشکري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9" w:name="BokSabj2"/>
    <w:bookmarkEnd w:id="9"/>
    <w:r w:rsidR="000A31D7">
      <w:rPr>
        <w:rFonts w:hint="cs"/>
        <w:sz w:val="24"/>
        <w:szCs w:val="24"/>
        <w:rtl/>
      </w:rPr>
      <w:t>مسائل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347" w:rsidRPr="002D4F1E" w:rsidRDefault="00060347" w:rsidP="002D4F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353D7"/>
    <w:rsid w:val="00060347"/>
    <w:rsid w:val="00080A41"/>
    <w:rsid w:val="0008299B"/>
    <w:rsid w:val="000913AA"/>
    <w:rsid w:val="000A31D7"/>
    <w:rsid w:val="000B5DB5"/>
    <w:rsid w:val="000C2BED"/>
    <w:rsid w:val="000C3947"/>
    <w:rsid w:val="000C6951"/>
    <w:rsid w:val="000D30E9"/>
    <w:rsid w:val="000D6818"/>
    <w:rsid w:val="000E335E"/>
    <w:rsid w:val="000F16CF"/>
    <w:rsid w:val="000F5BAC"/>
    <w:rsid w:val="00110E38"/>
    <w:rsid w:val="00116B2B"/>
    <w:rsid w:val="00124E3D"/>
    <w:rsid w:val="00127E95"/>
    <w:rsid w:val="00130659"/>
    <w:rsid w:val="001347C7"/>
    <w:rsid w:val="00135033"/>
    <w:rsid w:val="001356B0"/>
    <w:rsid w:val="00151937"/>
    <w:rsid w:val="00181844"/>
    <w:rsid w:val="001837E9"/>
    <w:rsid w:val="00187DFA"/>
    <w:rsid w:val="001A1EA5"/>
    <w:rsid w:val="001A2574"/>
    <w:rsid w:val="001A27D7"/>
    <w:rsid w:val="001A294E"/>
    <w:rsid w:val="001A4ED8"/>
    <w:rsid w:val="001B13C5"/>
    <w:rsid w:val="001B2488"/>
    <w:rsid w:val="001B6799"/>
    <w:rsid w:val="001C1362"/>
    <w:rsid w:val="001D2E9A"/>
    <w:rsid w:val="001D597F"/>
    <w:rsid w:val="001D59F7"/>
    <w:rsid w:val="001E3FD4"/>
    <w:rsid w:val="001E65DD"/>
    <w:rsid w:val="00201DB3"/>
    <w:rsid w:val="0020241A"/>
    <w:rsid w:val="00203821"/>
    <w:rsid w:val="0021630D"/>
    <w:rsid w:val="00247D2F"/>
    <w:rsid w:val="00256560"/>
    <w:rsid w:val="0027605E"/>
    <w:rsid w:val="00281E00"/>
    <w:rsid w:val="00294A52"/>
    <w:rsid w:val="002B575F"/>
    <w:rsid w:val="002B729B"/>
    <w:rsid w:val="002C53A2"/>
    <w:rsid w:val="002D0040"/>
    <w:rsid w:val="002D4F1E"/>
    <w:rsid w:val="002D6B17"/>
    <w:rsid w:val="002E220F"/>
    <w:rsid w:val="002E4C1C"/>
    <w:rsid w:val="002F20AE"/>
    <w:rsid w:val="0032100F"/>
    <w:rsid w:val="0033402C"/>
    <w:rsid w:val="00340521"/>
    <w:rsid w:val="00345C73"/>
    <w:rsid w:val="00354A99"/>
    <w:rsid w:val="00360311"/>
    <w:rsid w:val="00361922"/>
    <w:rsid w:val="00397466"/>
    <w:rsid w:val="003A6148"/>
    <w:rsid w:val="003C33F6"/>
    <w:rsid w:val="003C3D2E"/>
    <w:rsid w:val="003C43A5"/>
    <w:rsid w:val="003E1C5C"/>
    <w:rsid w:val="003F5B46"/>
    <w:rsid w:val="00401363"/>
    <w:rsid w:val="00402E47"/>
    <w:rsid w:val="00425015"/>
    <w:rsid w:val="00430994"/>
    <w:rsid w:val="00436909"/>
    <w:rsid w:val="00441B6D"/>
    <w:rsid w:val="004556EF"/>
    <w:rsid w:val="00462B07"/>
    <w:rsid w:val="00465BD2"/>
    <w:rsid w:val="004871AA"/>
    <w:rsid w:val="004926E1"/>
    <w:rsid w:val="004A2FEA"/>
    <w:rsid w:val="004C6E8E"/>
    <w:rsid w:val="004D045C"/>
    <w:rsid w:val="004D75C5"/>
    <w:rsid w:val="004E2186"/>
    <w:rsid w:val="004E4657"/>
    <w:rsid w:val="004E66FB"/>
    <w:rsid w:val="004F470A"/>
    <w:rsid w:val="004F4C59"/>
    <w:rsid w:val="00500C8F"/>
    <w:rsid w:val="00501909"/>
    <w:rsid w:val="005128DF"/>
    <w:rsid w:val="005206FE"/>
    <w:rsid w:val="005257ED"/>
    <w:rsid w:val="005306F8"/>
    <w:rsid w:val="0054023D"/>
    <w:rsid w:val="00546C6D"/>
    <w:rsid w:val="005508E3"/>
    <w:rsid w:val="0056213C"/>
    <w:rsid w:val="00580C24"/>
    <w:rsid w:val="005968EF"/>
    <w:rsid w:val="00596C1E"/>
    <w:rsid w:val="005A2E26"/>
    <w:rsid w:val="005A5221"/>
    <w:rsid w:val="005C0DAE"/>
    <w:rsid w:val="005C188E"/>
    <w:rsid w:val="005D2349"/>
    <w:rsid w:val="005E5507"/>
    <w:rsid w:val="005E607B"/>
    <w:rsid w:val="00601229"/>
    <w:rsid w:val="00601DC3"/>
    <w:rsid w:val="00603B67"/>
    <w:rsid w:val="006162A2"/>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44C1"/>
    <w:rsid w:val="006E5651"/>
    <w:rsid w:val="006E5B85"/>
    <w:rsid w:val="0070265B"/>
    <w:rsid w:val="00704813"/>
    <w:rsid w:val="0072290D"/>
    <w:rsid w:val="00723D6D"/>
    <w:rsid w:val="00724537"/>
    <w:rsid w:val="00731724"/>
    <w:rsid w:val="0073474B"/>
    <w:rsid w:val="00735511"/>
    <w:rsid w:val="00744DE6"/>
    <w:rsid w:val="00762452"/>
    <w:rsid w:val="007639E0"/>
    <w:rsid w:val="00771BA3"/>
    <w:rsid w:val="00775507"/>
    <w:rsid w:val="0078594B"/>
    <w:rsid w:val="00795E02"/>
    <w:rsid w:val="007979D0"/>
    <w:rsid w:val="007A4E18"/>
    <w:rsid w:val="007A7B8C"/>
    <w:rsid w:val="007B253A"/>
    <w:rsid w:val="007C6D9E"/>
    <w:rsid w:val="007D1C43"/>
    <w:rsid w:val="007D6C53"/>
    <w:rsid w:val="007E1E87"/>
    <w:rsid w:val="007E5B3F"/>
    <w:rsid w:val="007F2257"/>
    <w:rsid w:val="0080091D"/>
    <w:rsid w:val="00804108"/>
    <w:rsid w:val="00816367"/>
    <w:rsid w:val="00816A0B"/>
    <w:rsid w:val="00830C53"/>
    <w:rsid w:val="00837FAA"/>
    <w:rsid w:val="00841F77"/>
    <w:rsid w:val="00863390"/>
    <w:rsid w:val="0086385C"/>
    <w:rsid w:val="00871916"/>
    <w:rsid w:val="008740A5"/>
    <w:rsid w:val="008A510E"/>
    <w:rsid w:val="008A522A"/>
    <w:rsid w:val="008B4464"/>
    <w:rsid w:val="008B750B"/>
    <w:rsid w:val="008C3162"/>
    <w:rsid w:val="008E3924"/>
    <w:rsid w:val="008E5B82"/>
    <w:rsid w:val="008F13F7"/>
    <w:rsid w:val="008F5B4D"/>
    <w:rsid w:val="00905A2E"/>
    <w:rsid w:val="00907425"/>
    <w:rsid w:val="00923C34"/>
    <w:rsid w:val="00924152"/>
    <w:rsid w:val="0092513D"/>
    <w:rsid w:val="00927A9F"/>
    <w:rsid w:val="009335CC"/>
    <w:rsid w:val="00935A55"/>
    <w:rsid w:val="00941CEB"/>
    <w:rsid w:val="00953B28"/>
    <w:rsid w:val="00954322"/>
    <w:rsid w:val="00957CAA"/>
    <w:rsid w:val="0096778A"/>
    <w:rsid w:val="00977656"/>
    <w:rsid w:val="0098794D"/>
    <w:rsid w:val="0099497B"/>
    <w:rsid w:val="009B0D05"/>
    <w:rsid w:val="009B4CA6"/>
    <w:rsid w:val="009B79F8"/>
    <w:rsid w:val="009D13FD"/>
    <w:rsid w:val="009D266A"/>
    <w:rsid w:val="009E3F66"/>
    <w:rsid w:val="009F7E07"/>
    <w:rsid w:val="00A01522"/>
    <w:rsid w:val="00A10A11"/>
    <w:rsid w:val="00A13C6A"/>
    <w:rsid w:val="00A17B09"/>
    <w:rsid w:val="00A457C6"/>
    <w:rsid w:val="00A46AD0"/>
    <w:rsid w:val="00A47063"/>
    <w:rsid w:val="00A473A8"/>
    <w:rsid w:val="00A513F0"/>
    <w:rsid w:val="00A61AC8"/>
    <w:rsid w:val="00A65D4C"/>
    <w:rsid w:val="00A71FC6"/>
    <w:rsid w:val="00A81D11"/>
    <w:rsid w:val="00AA26E3"/>
    <w:rsid w:val="00AA40D7"/>
    <w:rsid w:val="00AB5F7D"/>
    <w:rsid w:val="00AC0C50"/>
    <w:rsid w:val="00AC6FE2"/>
    <w:rsid w:val="00AF3925"/>
    <w:rsid w:val="00AF72EC"/>
    <w:rsid w:val="00B05AB0"/>
    <w:rsid w:val="00B2292F"/>
    <w:rsid w:val="00B43169"/>
    <w:rsid w:val="00B46ED1"/>
    <w:rsid w:val="00B55AE4"/>
    <w:rsid w:val="00B739B0"/>
    <w:rsid w:val="00B814A3"/>
    <w:rsid w:val="00B87B32"/>
    <w:rsid w:val="00B96F38"/>
    <w:rsid w:val="00BC086A"/>
    <w:rsid w:val="00BC5E47"/>
    <w:rsid w:val="00BD0E74"/>
    <w:rsid w:val="00BD3304"/>
    <w:rsid w:val="00BD5F8C"/>
    <w:rsid w:val="00BE29DD"/>
    <w:rsid w:val="00C066AF"/>
    <w:rsid w:val="00C06989"/>
    <w:rsid w:val="00C10E06"/>
    <w:rsid w:val="00C145B8"/>
    <w:rsid w:val="00C2438F"/>
    <w:rsid w:val="00C32A7E"/>
    <w:rsid w:val="00C34F28"/>
    <w:rsid w:val="00C368DF"/>
    <w:rsid w:val="00C47CC4"/>
    <w:rsid w:val="00C57B5C"/>
    <w:rsid w:val="00C61049"/>
    <w:rsid w:val="00C63FFE"/>
    <w:rsid w:val="00C91EB6"/>
    <w:rsid w:val="00C9679E"/>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4A"/>
    <w:rsid w:val="00D552B9"/>
    <w:rsid w:val="00D735B2"/>
    <w:rsid w:val="00D74021"/>
    <w:rsid w:val="00D76D01"/>
    <w:rsid w:val="00D922A9"/>
    <w:rsid w:val="00D9394A"/>
    <w:rsid w:val="00DA5B57"/>
    <w:rsid w:val="00DB0CBB"/>
    <w:rsid w:val="00DB67CC"/>
    <w:rsid w:val="00DE1070"/>
    <w:rsid w:val="00DE199D"/>
    <w:rsid w:val="00E00219"/>
    <w:rsid w:val="00E0316B"/>
    <w:rsid w:val="00E25E10"/>
    <w:rsid w:val="00E5219B"/>
    <w:rsid w:val="00E5518B"/>
    <w:rsid w:val="00E609FE"/>
    <w:rsid w:val="00E7287F"/>
    <w:rsid w:val="00E75920"/>
    <w:rsid w:val="00E80D96"/>
    <w:rsid w:val="00E871FA"/>
    <w:rsid w:val="00E936A4"/>
    <w:rsid w:val="00E954BB"/>
    <w:rsid w:val="00EA45E7"/>
    <w:rsid w:val="00EB78E3"/>
    <w:rsid w:val="00EC1C4B"/>
    <w:rsid w:val="00EC735A"/>
    <w:rsid w:val="00ED7A7D"/>
    <w:rsid w:val="00EF27FE"/>
    <w:rsid w:val="00F07FB6"/>
    <w:rsid w:val="00F16B53"/>
    <w:rsid w:val="00F21794"/>
    <w:rsid w:val="00F318BE"/>
    <w:rsid w:val="00F33297"/>
    <w:rsid w:val="00F343FB"/>
    <w:rsid w:val="00F359FE"/>
    <w:rsid w:val="00F369ED"/>
    <w:rsid w:val="00F42159"/>
    <w:rsid w:val="00F4256E"/>
    <w:rsid w:val="00F42EE1"/>
    <w:rsid w:val="00F64141"/>
    <w:rsid w:val="00F67508"/>
    <w:rsid w:val="00F71FC9"/>
    <w:rsid w:val="00F733C5"/>
    <w:rsid w:val="00F73B48"/>
    <w:rsid w:val="00F74F51"/>
    <w:rsid w:val="00F842AD"/>
    <w:rsid w:val="00F914EB"/>
    <w:rsid w:val="00F91B85"/>
    <w:rsid w:val="00FA3B17"/>
    <w:rsid w:val="00FA5E8D"/>
    <w:rsid w:val="00FA5F3D"/>
    <w:rsid w:val="00FB399E"/>
    <w:rsid w:val="00FB7F50"/>
    <w:rsid w:val="00FC2A85"/>
    <w:rsid w:val="00FC40AF"/>
    <w:rsid w:val="00FD0A16"/>
    <w:rsid w:val="00FD1FC5"/>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متن معمولی"/>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2D0040"/>
    <w:pPr>
      <w:keepNext/>
      <w:spacing w:before="120"/>
      <w:outlineLvl w:val="0"/>
    </w:pPr>
    <w:rPr>
      <w:rFonts w:ascii="Cambria" w:eastAsia="Times New Roman" w:hAnsi="Cambria" w:cs="B Titr"/>
      <w:b/>
      <w:color w:val="0000FF"/>
      <w:kern w:val="32"/>
      <w:sz w:val="32"/>
      <w:szCs w:val="32"/>
    </w:rPr>
  </w:style>
  <w:style w:type="paragraph" w:styleId="Heading2">
    <w:name w:val="heading 2"/>
    <w:aliases w:val="عنوان فرعی1"/>
    <w:basedOn w:val="Normal"/>
    <w:next w:val="Normal"/>
    <w:link w:val="Heading2Char"/>
    <w:uiPriority w:val="9"/>
    <w:unhideWhenUsed/>
    <w:qFormat/>
    <w:rsid w:val="00A01522"/>
    <w:pPr>
      <w:keepNext/>
      <w:spacing w:before="240" w:after="60"/>
      <w:outlineLvl w:val="1"/>
    </w:pPr>
    <w:rPr>
      <w:rFonts w:ascii="Cambria" w:eastAsia="Times New Roman" w:hAnsi="Cambria" w:cs="B Titr"/>
      <w:b/>
      <w:i/>
      <w:color w:val="0000FF"/>
      <w:sz w:val="28"/>
      <w:szCs w:val="30"/>
    </w:rPr>
  </w:style>
  <w:style w:type="paragraph" w:styleId="Heading3">
    <w:name w:val="heading 3"/>
    <w:aliases w:val="عنوان فرعی2"/>
    <w:basedOn w:val="Normal"/>
    <w:next w:val="Normal"/>
    <w:link w:val="Heading3Char"/>
    <w:uiPriority w:val="9"/>
    <w:unhideWhenUsed/>
    <w:qFormat/>
    <w:rsid w:val="002D0040"/>
    <w:pPr>
      <w:keepNext/>
      <w:spacing w:before="240" w:after="60"/>
      <w:outlineLvl w:val="2"/>
    </w:pPr>
    <w:rPr>
      <w:rFonts w:ascii="Cambria" w:eastAsia="Times New Roman" w:hAnsi="Cambria" w:cs="B Titr"/>
      <w:b/>
      <w:color w:val="0000FF"/>
      <w:sz w:val="26"/>
    </w:rPr>
  </w:style>
  <w:style w:type="paragraph" w:styleId="Heading4">
    <w:name w:val="heading 4"/>
    <w:aliases w:val="عنوان فرعی3"/>
    <w:basedOn w:val="Normal"/>
    <w:next w:val="Normal"/>
    <w:link w:val="Heading4Char"/>
    <w:uiPriority w:val="9"/>
    <w:unhideWhenUsed/>
    <w:qFormat/>
    <w:rsid w:val="00A01522"/>
    <w:pPr>
      <w:keepNext/>
      <w:spacing w:before="240" w:after="60"/>
      <w:outlineLvl w:val="3"/>
    </w:pPr>
    <w:rPr>
      <w:rFonts w:eastAsia="Times New Roman" w:cs="B Titr"/>
      <w:b/>
      <w:color w:val="0000FF"/>
      <w:sz w:val="28"/>
      <w:szCs w:val="26"/>
    </w:rPr>
  </w:style>
  <w:style w:type="paragraph" w:styleId="Heading5">
    <w:name w:val="heading 5"/>
    <w:aliases w:val="عنوان فرعی4"/>
    <w:basedOn w:val="Normal"/>
    <w:next w:val="Normal"/>
    <w:link w:val="Heading5Char"/>
    <w:uiPriority w:val="9"/>
    <w:unhideWhenUsed/>
    <w:qFormat/>
    <w:rsid w:val="004F470A"/>
    <w:pPr>
      <w:spacing w:before="240" w:after="60"/>
      <w:outlineLvl w:val="4"/>
    </w:pPr>
    <w:rPr>
      <w:rFonts w:eastAsia="Times New Roman" w:cs="B Titr"/>
      <w:b/>
      <w:i/>
      <w:color w:val="0000FF"/>
      <w:sz w:val="26"/>
      <w:szCs w:val="24"/>
    </w:rPr>
  </w:style>
  <w:style w:type="paragraph" w:styleId="Heading6">
    <w:name w:val="heading 6"/>
    <w:aliases w:val="عنوان فرعی5"/>
    <w:basedOn w:val="Normal"/>
    <w:next w:val="Normal"/>
    <w:link w:val="Heading6Char"/>
    <w:uiPriority w:val="9"/>
    <w:unhideWhenUsed/>
    <w:qFormat/>
    <w:rsid w:val="004F470A"/>
    <w:pPr>
      <w:spacing w:before="240" w:after="60"/>
      <w:outlineLvl w:val="5"/>
    </w:pPr>
    <w:rPr>
      <w:rFonts w:eastAsia="Times New Roman" w:cs="B Titr"/>
      <w:b/>
      <w:color w:val="0000FF"/>
      <w:szCs w:val="24"/>
    </w:rPr>
  </w:style>
  <w:style w:type="paragraph" w:styleId="Heading7">
    <w:name w:val="heading 7"/>
    <w:aliases w:val="عنوان فرعی6"/>
    <w:basedOn w:val="Normal"/>
    <w:next w:val="Normal"/>
    <w:link w:val="Heading7Char"/>
    <w:uiPriority w:val="9"/>
    <w:unhideWhenUsed/>
    <w:qFormat/>
    <w:rsid w:val="004F470A"/>
    <w:pPr>
      <w:spacing w:before="240" w:after="60"/>
      <w:outlineLvl w:val="6"/>
    </w:pPr>
    <w:rPr>
      <w:rFonts w:eastAsia="Times New Roman" w:cs="B Titr"/>
      <w:color w:val="0000FF"/>
      <w:sz w:val="24"/>
      <w:szCs w:val="24"/>
    </w:rPr>
  </w:style>
  <w:style w:type="paragraph" w:styleId="Heading8">
    <w:name w:val="heading 8"/>
    <w:aliases w:val="عنوان فرعی7"/>
    <w:basedOn w:val="Normal"/>
    <w:next w:val="Normal"/>
    <w:link w:val="Heading8Char"/>
    <w:uiPriority w:val="9"/>
    <w:unhideWhenUsed/>
    <w:qFormat/>
    <w:rsid w:val="004F470A"/>
    <w:pPr>
      <w:spacing w:before="240" w:after="60" w:line="240" w:lineRule="auto"/>
      <w:outlineLvl w:val="7"/>
    </w:pPr>
    <w:rPr>
      <w:rFonts w:eastAsia="Times New Roman" w:cs="B Titr"/>
      <w:i/>
      <w:color w:val="0000FF"/>
      <w:sz w:val="24"/>
      <w:szCs w:val="24"/>
    </w:rPr>
  </w:style>
  <w:style w:type="paragraph" w:styleId="Heading9">
    <w:name w:val="heading 9"/>
    <w:aliases w:val="عنوان فرعی8"/>
    <w:basedOn w:val="Normal"/>
    <w:next w:val="Normal"/>
    <w:link w:val="Heading9Char"/>
    <w:uiPriority w:val="9"/>
    <w:unhideWhenUsed/>
    <w:qFormat/>
    <w:rsid w:val="004F470A"/>
    <w:pPr>
      <w:spacing w:before="240" w:after="60"/>
      <w:outlineLvl w:val="8"/>
    </w:pPr>
    <w:rPr>
      <w:rFonts w:ascii="Cambria" w:eastAsia="Times New Roman" w:hAnsi="Cambria" w:cs="B Titr"/>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2D0040"/>
    <w:rPr>
      <w:rFonts w:ascii="Cambria" w:eastAsia="Times New Roman" w:hAnsi="Cambria" w:cs="B Titr"/>
      <w:b/>
      <w:color w:val="0000FF"/>
      <w:kern w:val="32"/>
      <w:sz w:val="32"/>
      <w:szCs w:val="32"/>
    </w:rPr>
  </w:style>
  <w:style w:type="character" w:customStyle="1" w:styleId="Heading2Char">
    <w:name w:val="Heading 2 Char"/>
    <w:aliases w:val="عنوان فرعی1 Char"/>
    <w:link w:val="Heading2"/>
    <w:uiPriority w:val="9"/>
    <w:rsid w:val="00A01522"/>
    <w:rPr>
      <w:rFonts w:ascii="Cambria" w:eastAsia="Times New Roman" w:hAnsi="Cambria" w:cs="B Titr"/>
      <w:b/>
      <w:i/>
      <w:color w:val="0000FF"/>
      <w:sz w:val="28"/>
      <w:szCs w:val="30"/>
    </w:rPr>
  </w:style>
  <w:style w:type="character" w:customStyle="1" w:styleId="Heading3Char">
    <w:name w:val="Heading 3 Char"/>
    <w:aliases w:val="عنوان فرعی2 Char"/>
    <w:link w:val="Heading3"/>
    <w:uiPriority w:val="9"/>
    <w:rsid w:val="002D0040"/>
    <w:rPr>
      <w:rFonts w:ascii="Cambria" w:eastAsia="Times New Roman" w:hAnsi="Cambria" w:cs="B Titr"/>
      <w:b/>
      <w:color w:val="0000FF"/>
      <w:sz w:val="26"/>
      <w:szCs w:val="28"/>
    </w:rPr>
  </w:style>
  <w:style w:type="character" w:customStyle="1" w:styleId="Heading4Char">
    <w:name w:val="Heading 4 Char"/>
    <w:aliases w:val="عنوان فرعی3 Char"/>
    <w:link w:val="Heading4"/>
    <w:uiPriority w:val="9"/>
    <w:rsid w:val="00A01522"/>
    <w:rPr>
      <w:rFonts w:eastAsia="Times New Roman" w:cs="B Titr"/>
      <w:b/>
      <w:color w:val="0000FF"/>
      <w:sz w:val="28"/>
      <w:szCs w:val="26"/>
    </w:rPr>
  </w:style>
  <w:style w:type="character" w:customStyle="1" w:styleId="Heading5Char">
    <w:name w:val="Heading 5 Char"/>
    <w:aliases w:val="عنوان فرعی4 Char"/>
    <w:link w:val="Heading5"/>
    <w:uiPriority w:val="9"/>
    <w:rsid w:val="004F470A"/>
    <w:rPr>
      <w:rFonts w:eastAsia="Times New Roman" w:cs="B Titr"/>
      <w:b/>
      <w:i/>
      <w:color w:val="0000FF"/>
      <w:sz w:val="26"/>
      <w:szCs w:val="24"/>
    </w:rPr>
  </w:style>
  <w:style w:type="character" w:customStyle="1" w:styleId="Heading7Char">
    <w:name w:val="Heading 7 Char"/>
    <w:aliases w:val="عنوان فرعی6 Char"/>
    <w:link w:val="Heading7"/>
    <w:uiPriority w:val="9"/>
    <w:rsid w:val="004F470A"/>
    <w:rPr>
      <w:rFonts w:eastAsia="Times New Roman" w:cs="B Titr"/>
      <w:color w:val="0000FF"/>
      <w:sz w:val="24"/>
      <w:szCs w:val="24"/>
    </w:rPr>
  </w:style>
  <w:style w:type="character" w:customStyle="1" w:styleId="Heading6Char">
    <w:name w:val="Heading 6 Char"/>
    <w:aliases w:val="عنوان فرعی5 Char"/>
    <w:link w:val="Heading6"/>
    <w:uiPriority w:val="9"/>
    <w:rsid w:val="004F470A"/>
    <w:rPr>
      <w:rFonts w:eastAsia="Times New Roman" w:cs="B Titr"/>
      <w:b/>
      <w:color w:val="0000FF"/>
      <w:sz w:val="22"/>
      <w:szCs w:val="24"/>
    </w:rPr>
  </w:style>
  <w:style w:type="character" w:customStyle="1" w:styleId="Heading8Char">
    <w:name w:val="Heading 8 Char"/>
    <w:aliases w:val="عنوان فرعی7 Char"/>
    <w:link w:val="Heading8"/>
    <w:uiPriority w:val="9"/>
    <w:rsid w:val="004F470A"/>
    <w:rPr>
      <w:rFonts w:eastAsia="Times New Roman" w:cs="B Titr"/>
      <w:i/>
      <w:color w:val="0000FF"/>
      <w:sz w:val="24"/>
      <w:szCs w:val="24"/>
    </w:rPr>
  </w:style>
  <w:style w:type="character" w:customStyle="1" w:styleId="Heading9Char">
    <w:name w:val="Heading 9 Char"/>
    <w:aliases w:val="عنوان فرعی8 Char"/>
    <w:link w:val="Heading9"/>
    <w:uiPriority w:val="9"/>
    <w:rsid w:val="004F470A"/>
    <w:rPr>
      <w:rFonts w:ascii="Cambria" w:eastAsia="Times New Roman" w:hAnsi="Cambria" w:cs="B Titr"/>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a">
    <w:name w:val="نظر سایر علما"/>
    <w:basedOn w:val="Normal"/>
    <w:qFormat/>
    <w:rsid w:val="006162A2"/>
    <w:rPr>
      <w:color w:val="000080"/>
    </w:rPr>
  </w:style>
  <w:style w:type="paragraph" w:customStyle="1" w:styleId="a0">
    <w:name w:val="متن نظر استاد"/>
    <w:basedOn w:val="Normal"/>
    <w:qFormat/>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1">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BC086A"/>
    <w:pPr>
      <w:bidi/>
    </w:pPr>
    <w:rPr>
      <w:rFonts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5F11B-873D-41C4-9355-ED6976D25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53</TotalTime>
  <Pages>6</Pages>
  <Words>1717</Words>
  <Characters>9790</Characters>
  <Application>Microsoft Office Word</Application>
  <DocSecurity>0</DocSecurity>
  <Lines>81</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Manager>mfeb.ir</Manager>
  <Company>مدرسه فقهی امام محمد باقر علیه السلام</Company>
  <LinksUpToDate>false</LinksUpToDate>
  <CharactersWithSpaces>11485</CharactersWithSpaces>
  <SharedDoc>false</SharedDoc>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تقریر دروس خارج</dc:subject>
  <dc:creator>Hezare</dc:creator>
  <cp:lastModifiedBy>09359536430</cp:lastModifiedBy>
  <cp:revision>40</cp:revision>
  <cp:lastPrinted>2019-11-23T17:46:00Z</cp:lastPrinted>
  <dcterms:created xsi:type="dcterms:W3CDTF">2019-09-28T13:05:00Z</dcterms:created>
  <dcterms:modified xsi:type="dcterms:W3CDTF">2019-11-23T17:48:00Z</dcterms:modified>
</cp:coreProperties>
</file>