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4B432E" w:rsidRDefault="004B432E" w:rsidP="004B432E">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iCs w:val="0"/>
          <w:noProof/>
          <w:rtl/>
        </w:rPr>
        <w:fldChar w:fldCharType="begin"/>
      </w:r>
      <w:r>
        <w:rPr>
          <w:rStyle w:val="Hyperlink"/>
          <w:bCs w:val="0"/>
          <w:iCs w:val="0"/>
          <w:noProof/>
          <w:rtl/>
        </w:rPr>
        <w:instrText xml:space="preserve"> </w:instrText>
      </w:r>
      <w:r>
        <w:rPr>
          <w:rStyle w:val="Hyperlink"/>
          <w:rFonts w:hint="eastAsia"/>
          <w:bCs w:val="0"/>
          <w:iCs w:val="0"/>
          <w:noProof/>
        </w:rPr>
        <w:instrText>TOC</w:instrText>
      </w:r>
      <w:r>
        <w:rPr>
          <w:rStyle w:val="Hyperlink"/>
          <w:rFonts w:hint="eastAsia"/>
          <w:bCs w:val="0"/>
          <w:iCs w:val="0"/>
          <w:noProof/>
          <w:rtl/>
        </w:rPr>
        <w:instrText xml:space="preserve"> \</w:instrText>
      </w:r>
      <w:r>
        <w:rPr>
          <w:rStyle w:val="Hyperlink"/>
          <w:rFonts w:hint="eastAsia"/>
          <w:bCs w:val="0"/>
          <w:iCs w:val="0"/>
          <w:noProof/>
        </w:rPr>
        <w:instrText>o "</w:instrText>
      </w:r>
      <w:r>
        <w:rPr>
          <w:rStyle w:val="Hyperlink"/>
          <w:rFonts w:hint="eastAsia"/>
          <w:bCs w:val="0"/>
          <w:iCs w:val="0"/>
          <w:noProof/>
          <w:rtl/>
        </w:rPr>
        <w:instrText>1-5</w:instrText>
      </w:r>
      <w:r>
        <w:rPr>
          <w:rStyle w:val="Hyperlink"/>
          <w:rFonts w:hint="eastAsia"/>
          <w:bCs w:val="0"/>
          <w:iCs w:val="0"/>
          <w:noProof/>
        </w:rPr>
        <w:instrText>" \h \z \u</w:instrText>
      </w:r>
      <w:r>
        <w:rPr>
          <w:rStyle w:val="Hyperlink"/>
          <w:bCs w:val="0"/>
          <w:iCs w:val="0"/>
          <w:noProof/>
          <w:rtl/>
        </w:rPr>
        <w:instrText xml:space="preserve"> </w:instrText>
      </w:r>
      <w:r>
        <w:rPr>
          <w:rStyle w:val="Hyperlink"/>
          <w:bCs w:val="0"/>
          <w:iCs w:val="0"/>
          <w:noProof/>
          <w:rtl/>
        </w:rPr>
        <w:fldChar w:fldCharType="separate"/>
      </w:r>
      <w:hyperlink w:anchor="_Toc25858043" w:history="1">
        <w:r w:rsidRPr="00CC3817">
          <w:rPr>
            <w:rStyle w:val="Hyperlink"/>
            <w:rFonts w:hint="eastAsia"/>
            <w:noProof/>
            <w:rtl/>
          </w:rPr>
          <w:t>ادامه</w:t>
        </w:r>
        <w:r w:rsidRPr="00CC3817">
          <w:rPr>
            <w:rStyle w:val="Hyperlink"/>
            <w:noProof/>
            <w:rtl/>
          </w:rPr>
          <w:t xml:space="preserve"> (</w:t>
        </w:r>
        <w:r w:rsidRPr="00CC3817">
          <w:rPr>
            <w:rStyle w:val="Hyperlink"/>
            <w:rFonts w:hint="eastAsia"/>
            <w:noProof/>
            <w:rtl/>
          </w:rPr>
          <w:t>مسأله</w:t>
        </w:r>
        <w:r w:rsidRPr="00CC3817">
          <w:rPr>
            <w:rStyle w:val="Hyperlink"/>
            <w:noProof/>
            <w:rtl/>
          </w:rPr>
          <w:t xml:space="preserve"> 9: </w:t>
        </w:r>
        <w:r w:rsidRPr="00CC3817">
          <w:rPr>
            <w:rStyle w:val="Hyperlink"/>
            <w:rFonts w:hint="eastAsia"/>
            <w:noProof/>
            <w:rtl/>
          </w:rPr>
          <w:t>جواز</w:t>
        </w:r>
        <w:r w:rsidRPr="00CC3817">
          <w:rPr>
            <w:rStyle w:val="Hyperlink"/>
            <w:noProof/>
            <w:rtl/>
          </w:rPr>
          <w:t xml:space="preserve"> </w:t>
        </w:r>
        <w:r w:rsidRPr="00CC3817">
          <w:rPr>
            <w:rStyle w:val="Hyperlink"/>
            <w:rFonts w:hint="eastAsia"/>
            <w:noProof/>
            <w:rtl/>
          </w:rPr>
          <w:t>نماز</w:t>
        </w:r>
        <w:r w:rsidRPr="00CC3817">
          <w:rPr>
            <w:rStyle w:val="Hyperlink"/>
            <w:noProof/>
            <w:rtl/>
          </w:rPr>
          <w:t xml:space="preserve"> </w:t>
        </w:r>
        <w:r w:rsidRPr="00CC3817">
          <w:rPr>
            <w:rStyle w:val="Hyperlink"/>
            <w:rFonts w:hint="eastAsia"/>
            <w:noProof/>
            <w:rtl/>
          </w:rPr>
          <w:t>زن،</w:t>
        </w:r>
        <w:r w:rsidRPr="00CC3817">
          <w:rPr>
            <w:rStyle w:val="Hyperlink"/>
            <w:noProof/>
            <w:rtl/>
          </w:rPr>
          <w:t xml:space="preserve"> </w:t>
        </w:r>
        <w:r w:rsidRPr="00CC3817">
          <w:rPr>
            <w:rStyle w:val="Hyperlink"/>
            <w:rFonts w:hint="eastAsia"/>
            <w:noProof/>
            <w:rtl/>
          </w:rPr>
          <w:t>در</w:t>
        </w:r>
        <w:r w:rsidRPr="00CC3817">
          <w:rPr>
            <w:rStyle w:val="Hyperlink"/>
            <w:noProof/>
            <w:rtl/>
          </w:rPr>
          <w:t xml:space="preserve">  </w:t>
        </w:r>
        <w:r w:rsidRPr="00CC3817">
          <w:rPr>
            <w:rStyle w:val="Hyperlink"/>
            <w:rFonts w:hint="eastAsia"/>
            <w:noProof/>
            <w:rtl/>
          </w:rPr>
          <w:t>صورت</w:t>
        </w:r>
        <w:r w:rsidRPr="00CC3817">
          <w:rPr>
            <w:rStyle w:val="Hyperlink"/>
            <w:rFonts w:hint="cs"/>
            <w:noProof/>
            <w:rtl/>
          </w:rPr>
          <w:t>ی</w:t>
        </w:r>
        <w:r w:rsidRPr="00CC3817">
          <w:rPr>
            <w:rStyle w:val="Hyperlink"/>
            <w:noProof/>
            <w:rtl/>
          </w:rPr>
          <w:t xml:space="preserve"> </w:t>
        </w:r>
        <w:r w:rsidRPr="00CC3817">
          <w:rPr>
            <w:rStyle w:val="Hyperlink"/>
            <w:rFonts w:hint="eastAsia"/>
            <w:noProof/>
            <w:rtl/>
          </w:rPr>
          <w:t>که</w:t>
        </w:r>
        <w:r w:rsidRPr="00CC3817">
          <w:rPr>
            <w:rStyle w:val="Hyperlink"/>
            <w:noProof/>
            <w:rtl/>
          </w:rPr>
          <w:t xml:space="preserve"> </w:t>
        </w:r>
        <w:r w:rsidRPr="00CC3817">
          <w:rPr>
            <w:rStyle w:val="Hyperlink"/>
            <w:rFonts w:hint="eastAsia"/>
            <w:noProof/>
            <w:rtl/>
          </w:rPr>
          <w:t>ولا</w:t>
        </w:r>
        <w:r w:rsidRPr="00CC3817">
          <w:rPr>
            <w:rStyle w:val="Hyperlink"/>
            <w:rFonts w:hint="cs"/>
            <w:noProof/>
            <w:rtl/>
          </w:rPr>
          <w:t>ی</w:t>
        </w:r>
        <w:r w:rsidRPr="00CC3817">
          <w:rPr>
            <w:rStyle w:val="Hyperlink"/>
            <w:rFonts w:hint="eastAsia"/>
            <w:noProof/>
            <w:rtl/>
          </w:rPr>
          <w:t>ت</w:t>
        </w:r>
        <w:r w:rsidRPr="00CC3817">
          <w:rPr>
            <w:rStyle w:val="Hyperlink"/>
            <w:noProof/>
            <w:rtl/>
          </w:rPr>
          <w:t xml:space="preserve"> </w:t>
        </w:r>
        <w:r w:rsidRPr="00CC3817">
          <w:rPr>
            <w:rStyle w:val="Hyperlink"/>
            <w:rFonts w:hint="eastAsia"/>
            <w:noProof/>
            <w:rtl/>
          </w:rPr>
          <w:t>داشته</w:t>
        </w:r>
        <w:r w:rsidRPr="00CC3817">
          <w:rPr>
            <w:rStyle w:val="Hyperlink"/>
            <w:noProof/>
            <w:rtl/>
          </w:rPr>
          <w:t xml:space="preserve"> </w:t>
        </w:r>
        <w:r w:rsidRPr="00CC3817">
          <w:rPr>
            <w:rStyle w:val="Hyperlink"/>
            <w:rFonts w:hint="eastAsia"/>
            <w:noProof/>
            <w:rtl/>
          </w:rPr>
          <w:t>باشد</w:t>
        </w:r>
        <w:r w:rsidRPr="00CC3817">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25858043 </w:instrText>
        </w:r>
        <w:r>
          <w:rPr>
            <w:noProof/>
            <w:webHidden/>
          </w:rPr>
          <w:instrText>\h</w:instrText>
        </w:r>
        <w:r>
          <w:rPr>
            <w:noProof/>
            <w:webHidden/>
            <w:rtl/>
          </w:rPr>
          <w:instrText xml:space="preserve"> </w:instrText>
        </w:r>
        <w:r>
          <w:rPr>
            <w:noProof/>
            <w:webHidden/>
            <w:rtl/>
          </w:rPr>
        </w:r>
        <w:r>
          <w:rPr>
            <w:noProof/>
            <w:webHidden/>
            <w:rtl/>
          </w:rPr>
          <w:fldChar w:fldCharType="separate"/>
        </w:r>
        <w:r w:rsidR="00DA3B15">
          <w:rPr>
            <w:noProof/>
            <w:webHidden/>
            <w:rtl/>
          </w:rPr>
          <w:t>1</w:t>
        </w:r>
        <w:r>
          <w:rPr>
            <w:noProof/>
            <w:webHidden/>
            <w:rtl/>
          </w:rPr>
          <w:fldChar w:fldCharType="end"/>
        </w:r>
      </w:hyperlink>
    </w:p>
    <w:p w:rsidR="004B432E" w:rsidRDefault="00A318B9" w:rsidP="004B432E">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858044" w:history="1">
        <w:r w:rsidR="004B432E" w:rsidRPr="00CC3817">
          <w:rPr>
            <w:rStyle w:val="Hyperlink"/>
            <w:rFonts w:hint="eastAsia"/>
            <w:noProof/>
            <w:rtl/>
          </w:rPr>
          <w:t>مسأله</w:t>
        </w:r>
        <w:r w:rsidR="004B432E" w:rsidRPr="00CC3817">
          <w:rPr>
            <w:rStyle w:val="Hyperlink"/>
            <w:noProof/>
            <w:rtl/>
          </w:rPr>
          <w:t xml:space="preserve"> 10: </w:t>
        </w:r>
        <w:r w:rsidR="004B432E" w:rsidRPr="00CC3817">
          <w:rPr>
            <w:rStyle w:val="Hyperlink"/>
            <w:rFonts w:hint="eastAsia"/>
            <w:noProof/>
            <w:rtl/>
          </w:rPr>
          <w:t>وص</w:t>
        </w:r>
        <w:r w:rsidR="004B432E" w:rsidRPr="00CC3817">
          <w:rPr>
            <w:rStyle w:val="Hyperlink"/>
            <w:rFonts w:hint="cs"/>
            <w:noProof/>
            <w:rtl/>
          </w:rPr>
          <w:t>یّ</w:t>
        </w:r>
        <w:r w:rsidR="004B432E" w:rsidRPr="00CC3817">
          <w:rPr>
            <w:rStyle w:val="Hyperlink"/>
            <w:rFonts w:hint="eastAsia"/>
            <w:noProof/>
            <w:rtl/>
          </w:rPr>
          <w:t>ت</w:t>
        </w:r>
        <w:r w:rsidR="004B432E" w:rsidRPr="00CC3817">
          <w:rPr>
            <w:rStyle w:val="Hyperlink"/>
            <w:noProof/>
            <w:rtl/>
          </w:rPr>
          <w:t xml:space="preserve"> </w:t>
        </w:r>
        <w:r w:rsidR="004B432E" w:rsidRPr="00CC3817">
          <w:rPr>
            <w:rStyle w:val="Hyperlink"/>
            <w:rFonts w:hint="eastAsia"/>
            <w:noProof/>
            <w:rtl/>
          </w:rPr>
          <w:t>م</w:t>
        </w:r>
        <w:r w:rsidR="004B432E" w:rsidRPr="00CC3817">
          <w:rPr>
            <w:rStyle w:val="Hyperlink"/>
            <w:rFonts w:hint="cs"/>
            <w:noProof/>
            <w:rtl/>
          </w:rPr>
          <w:t>یّ</w:t>
        </w:r>
        <w:r w:rsidR="004B432E" w:rsidRPr="00CC3817">
          <w:rPr>
            <w:rStyle w:val="Hyperlink"/>
            <w:rFonts w:hint="eastAsia"/>
            <w:noProof/>
            <w:rtl/>
          </w:rPr>
          <w:t>ت</w:t>
        </w:r>
        <w:r w:rsidR="004B432E" w:rsidRPr="00CC3817">
          <w:rPr>
            <w:rStyle w:val="Hyperlink"/>
            <w:noProof/>
            <w:rtl/>
          </w:rPr>
          <w:t xml:space="preserve"> </w:t>
        </w:r>
        <w:r w:rsidR="004B432E" w:rsidRPr="00CC3817">
          <w:rPr>
            <w:rStyle w:val="Hyperlink"/>
            <w:rFonts w:hint="eastAsia"/>
            <w:noProof/>
            <w:rtl/>
          </w:rPr>
          <w:t>به</w:t>
        </w:r>
        <w:r w:rsidR="004B432E" w:rsidRPr="00CC3817">
          <w:rPr>
            <w:rStyle w:val="Hyperlink"/>
            <w:noProof/>
            <w:rtl/>
          </w:rPr>
          <w:t xml:space="preserve"> </w:t>
        </w:r>
        <w:r w:rsidR="004B432E" w:rsidRPr="00CC3817">
          <w:rPr>
            <w:rStyle w:val="Hyperlink"/>
            <w:rFonts w:hint="eastAsia"/>
            <w:noProof/>
            <w:rtl/>
          </w:rPr>
          <w:t>نماز</w:t>
        </w:r>
        <w:r w:rsidR="004B432E" w:rsidRPr="00CC3817">
          <w:rPr>
            <w:rStyle w:val="Hyperlink"/>
            <w:noProof/>
            <w:rtl/>
          </w:rPr>
          <w:t xml:space="preserve"> </w:t>
        </w:r>
        <w:r w:rsidR="004B432E" w:rsidRPr="00CC3817">
          <w:rPr>
            <w:rStyle w:val="Hyperlink"/>
            <w:rFonts w:hint="eastAsia"/>
            <w:noProof/>
            <w:rtl/>
          </w:rPr>
          <w:t>خواندن</w:t>
        </w:r>
        <w:r w:rsidR="004B432E" w:rsidRPr="00CC3817">
          <w:rPr>
            <w:rStyle w:val="Hyperlink"/>
            <w:noProof/>
            <w:rtl/>
          </w:rPr>
          <w:t xml:space="preserve"> </w:t>
        </w:r>
        <w:r w:rsidR="004B432E" w:rsidRPr="00CC3817">
          <w:rPr>
            <w:rStyle w:val="Hyperlink"/>
            <w:rFonts w:hint="eastAsia"/>
            <w:noProof/>
            <w:rtl/>
          </w:rPr>
          <w:t>شخص</w:t>
        </w:r>
        <w:r w:rsidR="004B432E" w:rsidRPr="00CC3817">
          <w:rPr>
            <w:rStyle w:val="Hyperlink"/>
            <w:noProof/>
            <w:rtl/>
          </w:rPr>
          <w:t xml:space="preserve"> </w:t>
        </w:r>
        <w:r w:rsidR="004B432E" w:rsidRPr="00CC3817">
          <w:rPr>
            <w:rStyle w:val="Hyperlink"/>
            <w:rFonts w:hint="eastAsia"/>
            <w:noProof/>
            <w:rtl/>
          </w:rPr>
          <w:t>خاصّ</w:t>
        </w:r>
        <w:r w:rsidR="004B432E">
          <w:rPr>
            <w:noProof/>
            <w:webHidden/>
            <w:rtl/>
          </w:rPr>
          <w:tab/>
        </w:r>
        <w:r w:rsidR="004B432E">
          <w:rPr>
            <w:noProof/>
            <w:webHidden/>
            <w:rtl/>
          </w:rPr>
          <w:fldChar w:fldCharType="begin"/>
        </w:r>
        <w:r w:rsidR="004B432E">
          <w:rPr>
            <w:noProof/>
            <w:webHidden/>
            <w:rtl/>
          </w:rPr>
          <w:instrText xml:space="preserve"> </w:instrText>
        </w:r>
        <w:r w:rsidR="004B432E">
          <w:rPr>
            <w:noProof/>
            <w:webHidden/>
          </w:rPr>
          <w:instrText>PAGEREF</w:instrText>
        </w:r>
        <w:r w:rsidR="004B432E">
          <w:rPr>
            <w:noProof/>
            <w:webHidden/>
            <w:rtl/>
          </w:rPr>
          <w:instrText xml:space="preserve"> _</w:instrText>
        </w:r>
        <w:r w:rsidR="004B432E">
          <w:rPr>
            <w:noProof/>
            <w:webHidden/>
          </w:rPr>
          <w:instrText>Toc</w:instrText>
        </w:r>
        <w:r w:rsidR="004B432E">
          <w:rPr>
            <w:noProof/>
            <w:webHidden/>
            <w:rtl/>
          </w:rPr>
          <w:instrText xml:space="preserve">25858044 </w:instrText>
        </w:r>
        <w:r w:rsidR="004B432E">
          <w:rPr>
            <w:noProof/>
            <w:webHidden/>
          </w:rPr>
          <w:instrText>\h</w:instrText>
        </w:r>
        <w:r w:rsidR="004B432E">
          <w:rPr>
            <w:noProof/>
            <w:webHidden/>
            <w:rtl/>
          </w:rPr>
          <w:instrText xml:space="preserve"> </w:instrText>
        </w:r>
        <w:r w:rsidR="004B432E">
          <w:rPr>
            <w:noProof/>
            <w:webHidden/>
            <w:rtl/>
          </w:rPr>
        </w:r>
        <w:r w:rsidR="004B432E">
          <w:rPr>
            <w:noProof/>
            <w:webHidden/>
            <w:rtl/>
          </w:rPr>
          <w:fldChar w:fldCharType="separate"/>
        </w:r>
        <w:r w:rsidR="00DA3B15">
          <w:rPr>
            <w:noProof/>
            <w:webHidden/>
            <w:rtl/>
          </w:rPr>
          <w:t>3</w:t>
        </w:r>
        <w:r w:rsidR="004B432E">
          <w:rPr>
            <w:noProof/>
            <w:webHidden/>
            <w:rtl/>
          </w:rPr>
          <w:fldChar w:fldCharType="end"/>
        </w:r>
      </w:hyperlink>
    </w:p>
    <w:p w:rsidR="004B432E" w:rsidRDefault="00A318B9" w:rsidP="004B432E">
      <w:pPr>
        <w:pStyle w:val="TOC4"/>
        <w:tabs>
          <w:tab w:val="right" w:leader="dot" w:pos="10194"/>
        </w:tabs>
        <w:rPr>
          <w:rFonts w:asciiTheme="minorHAnsi" w:eastAsiaTheme="minorEastAsia" w:hAnsiTheme="minorHAnsi" w:cstheme="minorBidi"/>
          <w:bCs w:val="0"/>
          <w:noProof/>
          <w:color w:val="auto"/>
          <w:szCs w:val="22"/>
          <w:rtl/>
          <w:lang w:bidi="ar-SA"/>
        </w:rPr>
      </w:pPr>
      <w:hyperlink w:anchor="_Toc25858045" w:history="1">
        <w:r w:rsidR="004B432E" w:rsidRPr="00CC3817">
          <w:rPr>
            <w:rStyle w:val="Hyperlink"/>
            <w:rFonts w:hint="eastAsia"/>
            <w:noProof/>
            <w:rtl/>
          </w:rPr>
          <w:t>جهت</w:t>
        </w:r>
        <w:r w:rsidR="004B432E" w:rsidRPr="00CC3817">
          <w:rPr>
            <w:rStyle w:val="Hyperlink"/>
            <w:noProof/>
            <w:rtl/>
          </w:rPr>
          <w:t xml:space="preserve"> </w:t>
        </w:r>
        <w:r w:rsidR="004B432E" w:rsidRPr="00CC3817">
          <w:rPr>
            <w:rStyle w:val="Hyperlink"/>
            <w:rFonts w:hint="eastAsia"/>
            <w:noProof/>
            <w:rtl/>
          </w:rPr>
          <w:t>أوّل</w:t>
        </w:r>
        <w:r w:rsidR="004B432E" w:rsidRPr="00CC3817">
          <w:rPr>
            <w:rStyle w:val="Hyperlink"/>
            <w:noProof/>
            <w:rtl/>
          </w:rPr>
          <w:t xml:space="preserve">: </w:t>
        </w:r>
        <w:r w:rsidR="004B432E" w:rsidRPr="00CC3817">
          <w:rPr>
            <w:rStyle w:val="Hyperlink"/>
            <w:rFonts w:hint="eastAsia"/>
            <w:noProof/>
            <w:rtl/>
          </w:rPr>
          <w:t>بررس</w:t>
        </w:r>
        <w:r w:rsidR="004B432E" w:rsidRPr="00CC3817">
          <w:rPr>
            <w:rStyle w:val="Hyperlink"/>
            <w:rFonts w:hint="cs"/>
            <w:noProof/>
            <w:rtl/>
          </w:rPr>
          <w:t>ی</w:t>
        </w:r>
        <w:r w:rsidR="004B432E" w:rsidRPr="00CC3817">
          <w:rPr>
            <w:rStyle w:val="Hyperlink"/>
            <w:noProof/>
            <w:rtl/>
          </w:rPr>
          <w:t xml:space="preserve"> </w:t>
        </w:r>
        <w:r w:rsidR="004B432E" w:rsidRPr="00CC3817">
          <w:rPr>
            <w:rStyle w:val="Hyperlink"/>
            <w:rFonts w:hint="eastAsia"/>
            <w:noProof/>
            <w:rtl/>
          </w:rPr>
          <w:t>نفوذ</w:t>
        </w:r>
        <w:r w:rsidR="004B432E" w:rsidRPr="00CC3817">
          <w:rPr>
            <w:rStyle w:val="Hyperlink"/>
            <w:noProof/>
            <w:rtl/>
          </w:rPr>
          <w:t xml:space="preserve"> </w:t>
        </w:r>
        <w:r w:rsidR="004B432E" w:rsidRPr="00CC3817">
          <w:rPr>
            <w:rStyle w:val="Hyperlink"/>
            <w:rFonts w:hint="eastAsia"/>
            <w:noProof/>
            <w:rtl/>
          </w:rPr>
          <w:t>ولا</w:t>
        </w:r>
        <w:r w:rsidR="004B432E" w:rsidRPr="00CC3817">
          <w:rPr>
            <w:rStyle w:val="Hyperlink"/>
            <w:rFonts w:hint="cs"/>
            <w:noProof/>
            <w:rtl/>
          </w:rPr>
          <w:t>ی</w:t>
        </w:r>
        <w:r w:rsidR="004B432E" w:rsidRPr="00CC3817">
          <w:rPr>
            <w:rStyle w:val="Hyperlink"/>
            <w:rFonts w:hint="eastAsia"/>
            <w:noProof/>
            <w:rtl/>
          </w:rPr>
          <w:t>ت</w:t>
        </w:r>
        <w:r w:rsidR="004B432E" w:rsidRPr="00CC3817">
          <w:rPr>
            <w:rStyle w:val="Hyperlink"/>
            <w:noProof/>
            <w:rtl/>
          </w:rPr>
          <w:t xml:space="preserve"> </w:t>
        </w:r>
        <w:r w:rsidR="004B432E" w:rsidRPr="00CC3817">
          <w:rPr>
            <w:rStyle w:val="Hyperlink"/>
            <w:rFonts w:hint="eastAsia"/>
            <w:noProof/>
            <w:rtl/>
          </w:rPr>
          <w:t>م</w:t>
        </w:r>
        <w:r w:rsidR="004B432E" w:rsidRPr="00CC3817">
          <w:rPr>
            <w:rStyle w:val="Hyperlink"/>
            <w:rFonts w:hint="cs"/>
            <w:noProof/>
            <w:rtl/>
          </w:rPr>
          <w:t>یّ</w:t>
        </w:r>
        <w:r w:rsidR="004B432E" w:rsidRPr="00CC3817">
          <w:rPr>
            <w:rStyle w:val="Hyperlink"/>
            <w:rFonts w:hint="eastAsia"/>
            <w:noProof/>
            <w:rtl/>
          </w:rPr>
          <w:t>ت</w:t>
        </w:r>
        <w:r w:rsidR="004B432E">
          <w:rPr>
            <w:noProof/>
            <w:webHidden/>
            <w:rtl/>
          </w:rPr>
          <w:tab/>
        </w:r>
        <w:r w:rsidR="004B432E">
          <w:rPr>
            <w:noProof/>
            <w:webHidden/>
            <w:rtl/>
          </w:rPr>
          <w:fldChar w:fldCharType="begin"/>
        </w:r>
        <w:r w:rsidR="004B432E">
          <w:rPr>
            <w:noProof/>
            <w:webHidden/>
            <w:rtl/>
          </w:rPr>
          <w:instrText xml:space="preserve"> </w:instrText>
        </w:r>
        <w:r w:rsidR="004B432E">
          <w:rPr>
            <w:noProof/>
            <w:webHidden/>
          </w:rPr>
          <w:instrText>PAGEREF</w:instrText>
        </w:r>
        <w:r w:rsidR="004B432E">
          <w:rPr>
            <w:noProof/>
            <w:webHidden/>
            <w:rtl/>
          </w:rPr>
          <w:instrText xml:space="preserve"> _</w:instrText>
        </w:r>
        <w:r w:rsidR="004B432E">
          <w:rPr>
            <w:noProof/>
            <w:webHidden/>
          </w:rPr>
          <w:instrText>Toc</w:instrText>
        </w:r>
        <w:r w:rsidR="004B432E">
          <w:rPr>
            <w:noProof/>
            <w:webHidden/>
            <w:rtl/>
          </w:rPr>
          <w:instrText xml:space="preserve">25858045 </w:instrText>
        </w:r>
        <w:r w:rsidR="004B432E">
          <w:rPr>
            <w:noProof/>
            <w:webHidden/>
          </w:rPr>
          <w:instrText>\h</w:instrText>
        </w:r>
        <w:r w:rsidR="004B432E">
          <w:rPr>
            <w:noProof/>
            <w:webHidden/>
            <w:rtl/>
          </w:rPr>
          <w:instrText xml:space="preserve"> </w:instrText>
        </w:r>
        <w:r w:rsidR="004B432E">
          <w:rPr>
            <w:noProof/>
            <w:webHidden/>
            <w:rtl/>
          </w:rPr>
        </w:r>
        <w:r w:rsidR="004B432E">
          <w:rPr>
            <w:noProof/>
            <w:webHidden/>
            <w:rtl/>
          </w:rPr>
          <w:fldChar w:fldCharType="separate"/>
        </w:r>
        <w:r w:rsidR="00DA3B15">
          <w:rPr>
            <w:noProof/>
            <w:webHidden/>
            <w:rtl/>
          </w:rPr>
          <w:t>4</w:t>
        </w:r>
        <w:r w:rsidR="004B432E">
          <w:rPr>
            <w:noProof/>
            <w:webHidden/>
            <w:rtl/>
          </w:rPr>
          <w:fldChar w:fldCharType="end"/>
        </w:r>
      </w:hyperlink>
    </w:p>
    <w:p w:rsidR="004B432E" w:rsidRDefault="00A318B9" w:rsidP="004B432E">
      <w:pPr>
        <w:pStyle w:val="TOC4"/>
        <w:tabs>
          <w:tab w:val="right" w:leader="dot" w:pos="10194"/>
        </w:tabs>
        <w:rPr>
          <w:rFonts w:asciiTheme="minorHAnsi" w:eastAsiaTheme="minorEastAsia" w:hAnsiTheme="minorHAnsi" w:cstheme="minorBidi"/>
          <w:bCs w:val="0"/>
          <w:noProof/>
          <w:color w:val="auto"/>
          <w:szCs w:val="22"/>
          <w:rtl/>
          <w:lang w:bidi="ar-SA"/>
        </w:rPr>
      </w:pPr>
      <w:hyperlink w:anchor="_Toc25858046" w:history="1">
        <w:r w:rsidR="004B432E" w:rsidRPr="00CC3817">
          <w:rPr>
            <w:rStyle w:val="Hyperlink"/>
            <w:rFonts w:hint="eastAsia"/>
            <w:noProof/>
            <w:rtl/>
          </w:rPr>
          <w:t>جهت</w:t>
        </w:r>
        <w:r w:rsidR="004B432E" w:rsidRPr="00CC3817">
          <w:rPr>
            <w:rStyle w:val="Hyperlink"/>
            <w:noProof/>
            <w:rtl/>
          </w:rPr>
          <w:t xml:space="preserve"> </w:t>
        </w:r>
        <w:r w:rsidR="004B432E" w:rsidRPr="00CC3817">
          <w:rPr>
            <w:rStyle w:val="Hyperlink"/>
            <w:rFonts w:hint="eastAsia"/>
            <w:noProof/>
            <w:rtl/>
          </w:rPr>
          <w:t>دوم</w:t>
        </w:r>
        <w:r w:rsidR="004B432E" w:rsidRPr="00CC3817">
          <w:rPr>
            <w:rStyle w:val="Hyperlink"/>
            <w:noProof/>
            <w:rtl/>
          </w:rPr>
          <w:t xml:space="preserve">: </w:t>
        </w:r>
        <w:r w:rsidR="004B432E" w:rsidRPr="00CC3817">
          <w:rPr>
            <w:rStyle w:val="Hyperlink"/>
            <w:rFonts w:hint="eastAsia"/>
            <w:noProof/>
            <w:rtl/>
          </w:rPr>
          <w:t>بررس</w:t>
        </w:r>
        <w:r w:rsidR="004B432E" w:rsidRPr="00CC3817">
          <w:rPr>
            <w:rStyle w:val="Hyperlink"/>
            <w:rFonts w:hint="cs"/>
            <w:noProof/>
            <w:rtl/>
          </w:rPr>
          <w:t>ی</w:t>
        </w:r>
        <w:r w:rsidR="004B432E" w:rsidRPr="00CC3817">
          <w:rPr>
            <w:rStyle w:val="Hyperlink"/>
            <w:noProof/>
            <w:rtl/>
          </w:rPr>
          <w:t xml:space="preserve"> </w:t>
        </w:r>
        <w:r w:rsidR="004B432E" w:rsidRPr="00CC3817">
          <w:rPr>
            <w:rStyle w:val="Hyperlink"/>
            <w:rFonts w:hint="eastAsia"/>
            <w:noProof/>
            <w:rtl/>
          </w:rPr>
          <w:t>لزوم</w:t>
        </w:r>
        <w:r w:rsidR="004B432E" w:rsidRPr="00CC3817">
          <w:rPr>
            <w:rStyle w:val="Hyperlink"/>
            <w:noProof/>
            <w:rtl/>
          </w:rPr>
          <w:t xml:space="preserve"> </w:t>
        </w:r>
        <w:r w:rsidR="004B432E" w:rsidRPr="00CC3817">
          <w:rPr>
            <w:rStyle w:val="Hyperlink"/>
            <w:rFonts w:hint="eastAsia"/>
            <w:noProof/>
            <w:rtl/>
          </w:rPr>
          <w:t>اذن</w:t>
        </w:r>
        <w:r w:rsidR="004B432E" w:rsidRPr="00CC3817">
          <w:rPr>
            <w:rStyle w:val="Hyperlink"/>
            <w:noProof/>
            <w:rtl/>
          </w:rPr>
          <w:t xml:space="preserve"> </w:t>
        </w:r>
        <w:r w:rsidR="004B432E" w:rsidRPr="00CC3817">
          <w:rPr>
            <w:rStyle w:val="Hyperlink"/>
            <w:rFonts w:hint="eastAsia"/>
            <w:noProof/>
            <w:rtl/>
          </w:rPr>
          <w:t>از</w:t>
        </w:r>
        <w:r w:rsidR="004B432E" w:rsidRPr="00CC3817">
          <w:rPr>
            <w:rStyle w:val="Hyperlink"/>
            <w:noProof/>
            <w:rtl/>
          </w:rPr>
          <w:t xml:space="preserve"> </w:t>
        </w:r>
        <w:r w:rsidR="004B432E" w:rsidRPr="00CC3817">
          <w:rPr>
            <w:rStyle w:val="Hyperlink"/>
            <w:rFonts w:hint="eastAsia"/>
            <w:noProof/>
            <w:rtl/>
          </w:rPr>
          <w:t>ول</w:t>
        </w:r>
        <w:r w:rsidR="004B432E" w:rsidRPr="00CC3817">
          <w:rPr>
            <w:rStyle w:val="Hyperlink"/>
            <w:rFonts w:hint="cs"/>
            <w:noProof/>
            <w:rtl/>
          </w:rPr>
          <w:t>ی</w:t>
        </w:r>
        <w:r w:rsidR="004B432E" w:rsidRPr="00CC3817">
          <w:rPr>
            <w:rStyle w:val="Hyperlink"/>
            <w:rFonts w:hint="eastAsia"/>
            <w:noProof/>
            <w:rtl/>
          </w:rPr>
          <w:t>ّ</w:t>
        </w:r>
        <w:r w:rsidR="004B432E" w:rsidRPr="00CC3817">
          <w:rPr>
            <w:rStyle w:val="Hyperlink"/>
            <w:noProof/>
            <w:rtl/>
          </w:rPr>
          <w:t xml:space="preserve"> </w:t>
        </w:r>
        <w:r w:rsidR="004B432E" w:rsidRPr="00CC3817">
          <w:rPr>
            <w:rStyle w:val="Hyperlink"/>
            <w:rFonts w:hint="eastAsia"/>
            <w:noProof/>
            <w:rtl/>
          </w:rPr>
          <w:t>م</w:t>
        </w:r>
        <w:r w:rsidR="004B432E" w:rsidRPr="00CC3817">
          <w:rPr>
            <w:rStyle w:val="Hyperlink"/>
            <w:rFonts w:hint="cs"/>
            <w:noProof/>
            <w:rtl/>
          </w:rPr>
          <w:t>یّ</w:t>
        </w:r>
        <w:r w:rsidR="004B432E" w:rsidRPr="00CC3817">
          <w:rPr>
            <w:rStyle w:val="Hyperlink"/>
            <w:rFonts w:hint="eastAsia"/>
            <w:noProof/>
            <w:rtl/>
          </w:rPr>
          <w:t>ت،</w:t>
        </w:r>
        <w:r w:rsidR="004B432E" w:rsidRPr="00CC3817">
          <w:rPr>
            <w:rStyle w:val="Hyperlink"/>
            <w:noProof/>
            <w:rtl/>
          </w:rPr>
          <w:t xml:space="preserve"> </w:t>
        </w:r>
        <w:r w:rsidR="004B432E" w:rsidRPr="00CC3817">
          <w:rPr>
            <w:rStyle w:val="Hyperlink"/>
            <w:rFonts w:hint="cs"/>
            <w:noProof/>
            <w:rtl/>
          </w:rPr>
          <w:t>ی</w:t>
        </w:r>
        <w:r w:rsidR="004B432E" w:rsidRPr="00CC3817">
          <w:rPr>
            <w:rStyle w:val="Hyperlink"/>
            <w:rFonts w:hint="eastAsia"/>
            <w:noProof/>
            <w:rtl/>
          </w:rPr>
          <w:t>ا</w:t>
        </w:r>
        <w:r w:rsidR="004B432E" w:rsidRPr="00CC3817">
          <w:rPr>
            <w:rStyle w:val="Hyperlink"/>
            <w:noProof/>
            <w:rtl/>
          </w:rPr>
          <w:t xml:space="preserve"> </w:t>
        </w:r>
        <w:r w:rsidR="004B432E" w:rsidRPr="00CC3817">
          <w:rPr>
            <w:rStyle w:val="Hyperlink"/>
            <w:rFonts w:hint="eastAsia"/>
            <w:noProof/>
            <w:rtl/>
          </w:rPr>
          <w:t>حاکم</w:t>
        </w:r>
        <w:r w:rsidR="004B432E" w:rsidRPr="00CC3817">
          <w:rPr>
            <w:rStyle w:val="Hyperlink"/>
            <w:noProof/>
            <w:rtl/>
          </w:rPr>
          <w:t xml:space="preserve"> </w:t>
        </w:r>
        <w:r w:rsidR="004B432E" w:rsidRPr="00CC3817">
          <w:rPr>
            <w:rStyle w:val="Hyperlink"/>
            <w:rFonts w:hint="eastAsia"/>
            <w:noProof/>
            <w:rtl/>
          </w:rPr>
          <w:t>شرع</w:t>
        </w:r>
        <w:r w:rsidR="004B432E">
          <w:rPr>
            <w:noProof/>
            <w:webHidden/>
            <w:rtl/>
          </w:rPr>
          <w:tab/>
        </w:r>
        <w:r w:rsidR="004B432E">
          <w:rPr>
            <w:noProof/>
            <w:webHidden/>
            <w:rtl/>
          </w:rPr>
          <w:fldChar w:fldCharType="begin"/>
        </w:r>
        <w:r w:rsidR="004B432E">
          <w:rPr>
            <w:noProof/>
            <w:webHidden/>
            <w:rtl/>
          </w:rPr>
          <w:instrText xml:space="preserve"> </w:instrText>
        </w:r>
        <w:r w:rsidR="004B432E">
          <w:rPr>
            <w:noProof/>
            <w:webHidden/>
          </w:rPr>
          <w:instrText>PAGEREF</w:instrText>
        </w:r>
        <w:r w:rsidR="004B432E">
          <w:rPr>
            <w:noProof/>
            <w:webHidden/>
            <w:rtl/>
          </w:rPr>
          <w:instrText xml:space="preserve"> _</w:instrText>
        </w:r>
        <w:r w:rsidR="004B432E">
          <w:rPr>
            <w:noProof/>
            <w:webHidden/>
          </w:rPr>
          <w:instrText>Toc</w:instrText>
        </w:r>
        <w:r w:rsidR="004B432E">
          <w:rPr>
            <w:noProof/>
            <w:webHidden/>
            <w:rtl/>
          </w:rPr>
          <w:instrText xml:space="preserve">25858046 </w:instrText>
        </w:r>
        <w:r w:rsidR="004B432E">
          <w:rPr>
            <w:noProof/>
            <w:webHidden/>
          </w:rPr>
          <w:instrText>\h</w:instrText>
        </w:r>
        <w:r w:rsidR="004B432E">
          <w:rPr>
            <w:noProof/>
            <w:webHidden/>
            <w:rtl/>
          </w:rPr>
          <w:instrText xml:space="preserve"> </w:instrText>
        </w:r>
        <w:r w:rsidR="004B432E">
          <w:rPr>
            <w:noProof/>
            <w:webHidden/>
            <w:rtl/>
          </w:rPr>
        </w:r>
        <w:r w:rsidR="004B432E">
          <w:rPr>
            <w:noProof/>
            <w:webHidden/>
            <w:rtl/>
          </w:rPr>
          <w:fldChar w:fldCharType="separate"/>
        </w:r>
        <w:r w:rsidR="00DA3B15">
          <w:rPr>
            <w:noProof/>
            <w:webHidden/>
            <w:rtl/>
          </w:rPr>
          <w:t>6</w:t>
        </w:r>
        <w:r w:rsidR="004B432E">
          <w:rPr>
            <w:noProof/>
            <w:webHidden/>
            <w:rtl/>
          </w:rPr>
          <w:fldChar w:fldCharType="end"/>
        </w:r>
      </w:hyperlink>
    </w:p>
    <w:p w:rsidR="00C91EB6" w:rsidRPr="00C91EB6" w:rsidRDefault="004B432E"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9D57C7">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t>2</w:t>
      </w:r>
      <w:r w:rsidR="009D57C7">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9D57C7">
        <w:rPr>
          <w:rFonts w:ascii="Noor_Lotus" w:hAnsi="Noor_Lotus" w:cs="B Lotus" w:hint="cs"/>
          <w:sz w:val="28"/>
          <w:highlight w:val="green"/>
          <w:rtl/>
          <w:lang w:bidi="ar-SA"/>
        </w:rPr>
        <w:t>دو</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009D57C7">
        <w:rPr>
          <w:rFonts w:ascii="Noor_Lotus" w:hAnsi="Noor_Lotus" w:cs="B Lotus" w:hint="cs"/>
          <w:sz w:val="28"/>
          <w:highlight w:val="green"/>
          <w:rtl/>
          <w:lang w:bidi="ar-SA"/>
        </w:rPr>
        <w:t>50</w:t>
      </w:r>
      <w:r>
        <w:rPr>
          <w:rFonts w:ascii="Noor_Lotus" w:hAnsi="Noor_Lotus" w:cs="B Lotus" w:hint="cs"/>
          <w:sz w:val="28"/>
          <w:rtl/>
          <w:lang w:bidi="ar-SA"/>
        </w:rPr>
        <w:t xml:space="preserve"> </w:t>
      </w:r>
    </w:p>
    <w:p w:rsidR="00BA712A" w:rsidRDefault="009D57C7" w:rsidP="00BA712A">
      <w:pPr>
        <w:pStyle w:val="Heading3"/>
        <w:rPr>
          <w:rtl/>
        </w:rPr>
      </w:pPr>
      <w:bookmarkStart w:id="11" w:name="_Toc25347901"/>
      <w:bookmarkStart w:id="12" w:name="_Toc25773834"/>
      <w:bookmarkStart w:id="13" w:name="_Toc25858043"/>
      <w:r>
        <w:rPr>
          <w:rFonts w:hint="cs"/>
          <w:rtl/>
        </w:rPr>
        <w:t>ادامه (</w:t>
      </w:r>
      <w:r w:rsidR="00BA712A">
        <w:rPr>
          <w:rFonts w:hint="cs"/>
          <w:rtl/>
        </w:rPr>
        <w:t>مسأله 9:</w:t>
      </w:r>
      <w:bookmarkEnd w:id="11"/>
      <w:r w:rsidR="00BA712A">
        <w:rPr>
          <w:rFonts w:hint="cs"/>
          <w:rtl/>
        </w:rPr>
        <w:t xml:space="preserve"> جواز نماز زن، در  صورتی که ولایت داشته باشد</w:t>
      </w:r>
      <w:bookmarkEnd w:id="12"/>
      <w:r>
        <w:rPr>
          <w:rFonts w:hint="cs"/>
          <w:rtl/>
        </w:rPr>
        <w:t>)</w:t>
      </w:r>
      <w:bookmarkEnd w:id="13"/>
    </w:p>
    <w:p w:rsidR="004B432E" w:rsidRPr="004B432E" w:rsidRDefault="004B432E" w:rsidP="004B432E">
      <w:pPr>
        <w:pStyle w:val="NormalWeb"/>
        <w:bidi/>
        <w:spacing w:before="240" w:line="276" w:lineRule="auto"/>
        <w:jc w:val="both"/>
        <w:rPr>
          <w:rFonts w:ascii="Calibri" w:eastAsia="Calibri" w:hAnsi="Calibri" w:cs="B Badr"/>
          <w:sz w:val="22"/>
          <w:szCs w:val="28"/>
          <w:rtl/>
        </w:rPr>
      </w:pPr>
      <w:r w:rsidRPr="004B432E">
        <w:rPr>
          <w:rFonts w:ascii="Calibri" w:eastAsia="Calibri" w:hAnsi="Calibri" w:cs="B Badr" w:hint="cs"/>
          <w:sz w:val="22"/>
          <w:szCs w:val="28"/>
          <w:rtl/>
        </w:rPr>
        <w:t>بحث به این مسأله رسید که اگر زن، ولایت داشت؛ جایز است که بر میّت نماز بخواند. اینکه چرا مرحوم سیّد، این مسأله را مطرح کرده است؛ به ذهن ما مسأله</w:t>
      </w:r>
      <w:r w:rsidRPr="004B432E">
        <w:rPr>
          <w:rFonts w:ascii="Calibri" w:eastAsia="Calibri" w:hAnsi="Calibri" w:cs="B Badr"/>
          <w:sz w:val="22"/>
          <w:szCs w:val="28"/>
          <w:rtl/>
        </w:rPr>
        <w:softHyphen/>
      </w:r>
      <w:r w:rsidRPr="004B432E">
        <w:rPr>
          <w:rFonts w:ascii="Calibri" w:eastAsia="Calibri" w:hAnsi="Calibri" w:cs="B Badr" w:hint="cs"/>
          <w:sz w:val="22"/>
          <w:szCs w:val="28"/>
          <w:rtl/>
        </w:rPr>
        <w:t>ای که در فقه مطرح است، و مرحوم صاحب جواهر و دیگران، آن را مطرح کرده</w:t>
      </w:r>
      <w:r w:rsidRPr="004B432E">
        <w:rPr>
          <w:rFonts w:ascii="Calibri" w:eastAsia="Calibri" w:hAnsi="Calibri" w:cs="B Badr"/>
          <w:sz w:val="22"/>
          <w:szCs w:val="28"/>
          <w:rtl/>
        </w:rPr>
        <w:softHyphen/>
      </w:r>
      <w:r w:rsidRPr="004B432E">
        <w:rPr>
          <w:rFonts w:ascii="Calibri" w:eastAsia="Calibri" w:hAnsi="Calibri" w:cs="B Badr" w:hint="cs"/>
          <w:sz w:val="22"/>
          <w:szCs w:val="28"/>
          <w:rtl/>
        </w:rPr>
        <w:t>اند، این عبارت مرحوم سیّد برای آن، کافی نیست. آنی که در بین علماء در مورد</w:t>
      </w:r>
      <w:bookmarkStart w:id="14" w:name="_GoBack"/>
      <w:bookmarkEnd w:id="14"/>
      <w:r w:rsidRPr="004B432E">
        <w:rPr>
          <w:rFonts w:ascii="Calibri" w:eastAsia="Calibri" w:hAnsi="Calibri" w:cs="B Badr" w:hint="cs"/>
          <w:sz w:val="22"/>
          <w:szCs w:val="28"/>
          <w:rtl/>
        </w:rPr>
        <w:t xml:space="preserve"> امامت زن، مطرح است، اینکه زن می</w:t>
      </w:r>
      <w:r w:rsidRPr="004B432E">
        <w:rPr>
          <w:rFonts w:ascii="Calibri" w:eastAsia="Calibri" w:hAnsi="Calibri" w:cs="B Badr"/>
          <w:sz w:val="22"/>
          <w:szCs w:val="28"/>
          <w:rtl/>
        </w:rPr>
        <w:softHyphen/>
      </w:r>
      <w:r w:rsidRPr="004B432E">
        <w:rPr>
          <w:rFonts w:ascii="Calibri" w:eastAsia="Calibri" w:hAnsi="Calibri" w:cs="B Badr" w:hint="cs"/>
          <w:sz w:val="22"/>
          <w:szCs w:val="28"/>
          <w:rtl/>
        </w:rPr>
        <w:t xml:space="preserve">تواند در نماز میّت، امامت بکند، اصلش منصوص و مفتَی به است. بحث در این است آیا امامت زن، مشروط به عدم </w:t>
      </w:r>
      <w:r w:rsidR="00812D74">
        <w:rPr>
          <w:rFonts w:ascii="Calibri" w:eastAsia="Calibri" w:hAnsi="Calibri" w:cs="B Badr" w:hint="cs"/>
          <w:sz w:val="22"/>
          <w:szCs w:val="28"/>
          <w:rtl/>
        </w:rPr>
        <w:t xml:space="preserve">وجود </w:t>
      </w:r>
      <w:r w:rsidRPr="004B432E">
        <w:rPr>
          <w:rFonts w:ascii="Calibri" w:eastAsia="Calibri" w:hAnsi="Calibri" w:cs="B Badr" w:hint="cs"/>
          <w:sz w:val="22"/>
          <w:szCs w:val="28"/>
          <w:rtl/>
        </w:rPr>
        <w:t xml:space="preserve">رجال است؛ یعنی نباید مردی باشد که نماز بخواند؛ یا مشروط به عدم </w:t>
      </w:r>
      <w:r w:rsidR="00812D74">
        <w:rPr>
          <w:rFonts w:ascii="Calibri" w:eastAsia="Calibri" w:hAnsi="Calibri" w:cs="B Badr" w:hint="cs"/>
          <w:sz w:val="22"/>
          <w:szCs w:val="28"/>
          <w:rtl/>
        </w:rPr>
        <w:t xml:space="preserve">وجود </w:t>
      </w:r>
      <w:r w:rsidRPr="004B432E">
        <w:rPr>
          <w:rFonts w:ascii="Calibri" w:eastAsia="Calibri" w:hAnsi="Calibri" w:cs="B Badr" w:hint="cs"/>
          <w:sz w:val="22"/>
          <w:szCs w:val="28"/>
          <w:rtl/>
        </w:rPr>
        <w:t>رجال نیست؛ یعنی مردها هم باشند، باز زن می</w:t>
      </w:r>
      <w:r w:rsidRPr="004B432E">
        <w:rPr>
          <w:rFonts w:ascii="Calibri" w:eastAsia="Calibri" w:hAnsi="Calibri" w:cs="B Badr"/>
          <w:sz w:val="22"/>
          <w:szCs w:val="28"/>
          <w:rtl/>
        </w:rPr>
        <w:softHyphen/>
      </w:r>
      <w:r w:rsidRPr="004B432E">
        <w:rPr>
          <w:rFonts w:ascii="Calibri" w:eastAsia="Calibri" w:hAnsi="Calibri" w:cs="B Badr" w:hint="cs"/>
          <w:sz w:val="22"/>
          <w:szCs w:val="28"/>
          <w:rtl/>
        </w:rPr>
        <w:t>تواند بایستد، و نماز بخواند. ابن ادریس در سرائر فرموده شرط امامت زن برای زنان، و نماز زن بر میّت، این است که رجلی نباشد؛ وگرنه زن، نمی</w:t>
      </w:r>
      <w:r w:rsidRPr="004B432E">
        <w:rPr>
          <w:rFonts w:ascii="Calibri" w:eastAsia="Calibri" w:hAnsi="Calibri" w:cs="B Badr"/>
          <w:sz w:val="22"/>
          <w:szCs w:val="28"/>
          <w:rtl/>
        </w:rPr>
        <w:softHyphen/>
      </w:r>
      <w:r w:rsidRPr="004B432E">
        <w:rPr>
          <w:rFonts w:ascii="Calibri" w:eastAsia="Calibri" w:hAnsi="Calibri" w:cs="B Badr" w:hint="cs"/>
          <w:sz w:val="22"/>
          <w:szCs w:val="28"/>
          <w:rtl/>
        </w:rPr>
        <w:t>تواند جلو بایستد. لعلّ مدرکش، بعض روایات باب بوده است.</w:t>
      </w:r>
      <w:r w:rsidRPr="005723BF">
        <w:rPr>
          <w:rFonts w:ascii="Noor_Titr" w:hAnsi="Noor_Titr" w:cs="B Lotus" w:hint="cs"/>
          <w:sz w:val="28"/>
          <w:szCs w:val="28"/>
          <w:rtl/>
        </w:rPr>
        <w:t xml:space="preserve"> </w:t>
      </w:r>
      <w:r w:rsidRPr="004B432E">
        <w:rPr>
          <w:rStyle w:val="IntenseEmphasis"/>
          <w:rFonts w:hint="cs"/>
          <w:rtl/>
        </w:rPr>
        <w:t>«وَ عَنْ أَبِي عَلِيٍّ الْأَشْعَرِيِّ عَنْ مُحَمَّدِ بْنِ سَالِمٍ عَنْ أَحْمَدَ بْنِ النَّضْرِ عَنْ عَمْرِو بْنِ شِمْرٍ عَنْ جَابِرٍ عَنْ أَبِي جَعْفَرٍ (علیه السلام) قَالَ: إِذَا لَمْ يَحْضُرِ الرَّجُلُ تَقَدَّمَتِ امْرَأَةٌ وَسَطَهُنَّ - وَ قَامَ النِّسَاءُ عَنْ يَمِينِهَا وَ شِمَالِهَا وَ هِيَ وَسَطَهُنَّ - تُكَبِّرُ حَتَّى تَفْرُغَ مِنَ الصَّلَاةِ».</w:t>
      </w:r>
      <w:r w:rsidRPr="00FA25D3">
        <w:rPr>
          <w:rStyle w:val="FootnoteReference"/>
          <w:rFonts w:ascii="Noor_Lotus" w:hAnsi="Noor_Lotus" w:cs="B Lotus"/>
          <w:sz w:val="28"/>
          <w:szCs w:val="28"/>
          <w:rtl/>
        </w:rPr>
        <w:footnoteReference w:id="1"/>
      </w:r>
      <w:r w:rsidRPr="00FA25D3">
        <w:rPr>
          <w:rFonts w:ascii="Noor_Titr" w:hAnsi="Noor_Titr" w:cs="B Badr" w:hint="cs"/>
          <w:color w:val="00B050"/>
          <w:sz w:val="28"/>
          <w:szCs w:val="28"/>
          <w:rtl/>
        </w:rPr>
        <w:t xml:space="preserve"> </w:t>
      </w:r>
      <w:r w:rsidRPr="004B432E">
        <w:rPr>
          <w:rFonts w:ascii="Calibri" w:eastAsia="Calibri" w:hAnsi="Calibri" w:cs="B Badr" w:hint="cs"/>
          <w:sz w:val="22"/>
          <w:szCs w:val="28"/>
          <w:rtl/>
        </w:rPr>
        <w:t>با توجه به اینکه در این روایت، جواز امامت زنها را تقیید زده است به فرضی که مردها نباشند. و لکن این روایت، ضعف سند دارد، و قابل اعتماد نیست. آن مسأله مطروحه، این است؛ اما آنی که مرحوم سیّد مطرح کرده است؛ ما که در جواهر و غیر آن، نگاه کردیم، مسأله</w:t>
      </w:r>
      <w:r w:rsidRPr="004B432E">
        <w:rPr>
          <w:rFonts w:ascii="Calibri" w:eastAsia="Calibri" w:hAnsi="Calibri" w:cs="B Badr" w:hint="cs"/>
          <w:sz w:val="22"/>
          <w:szCs w:val="28"/>
          <w:rtl/>
        </w:rPr>
        <w:softHyphen/>
        <w:t>ای به این صورت وجود ندارد.</w:t>
      </w:r>
    </w:p>
    <w:p w:rsidR="004B432E" w:rsidRDefault="004B432E" w:rsidP="004B432E">
      <w:pPr>
        <w:rPr>
          <w:rtl/>
        </w:rPr>
      </w:pPr>
      <w:r w:rsidRPr="005723BF">
        <w:rPr>
          <w:rFonts w:hint="cs"/>
          <w:rtl/>
        </w:rPr>
        <w:lastRenderedPageBreak/>
        <w:t>و اینکه مرحوم حک</w:t>
      </w:r>
      <w:r>
        <w:rPr>
          <w:rFonts w:hint="cs"/>
          <w:rtl/>
        </w:rPr>
        <w:t>یم فرم</w:t>
      </w:r>
      <w:r w:rsidRPr="005723BF">
        <w:rPr>
          <w:rFonts w:hint="cs"/>
          <w:rtl/>
        </w:rPr>
        <w:t xml:space="preserve">وده ظاهر </w:t>
      </w:r>
      <w:r>
        <w:rPr>
          <w:rFonts w:hint="cs"/>
          <w:rtl/>
        </w:rPr>
        <w:t>(إ</w:t>
      </w:r>
      <w:r w:rsidRPr="005723BF">
        <w:rPr>
          <w:rFonts w:hint="cs"/>
          <w:rtl/>
        </w:rPr>
        <w:t xml:space="preserve">ذا کان </w:t>
      </w:r>
      <w:r>
        <w:rPr>
          <w:rFonts w:hint="cs"/>
          <w:rtl/>
        </w:rPr>
        <w:t>الولی إمرأة، یجوز لها المباشرة)، می</w:t>
      </w:r>
      <w:r>
        <w:rPr>
          <w:rtl/>
        </w:rPr>
        <w:softHyphen/>
      </w:r>
      <w:r>
        <w:rPr>
          <w:rFonts w:hint="cs"/>
          <w:rtl/>
        </w:rPr>
        <w:t xml:space="preserve">خواهد مباشرت را به جائی </w:t>
      </w:r>
      <w:r w:rsidRPr="005723BF">
        <w:rPr>
          <w:rFonts w:hint="cs"/>
          <w:rtl/>
        </w:rPr>
        <w:t>که زن ول</w:t>
      </w:r>
      <w:r>
        <w:rPr>
          <w:rFonts w:hint="cs"/>
          <w:rtl/>
        </w:rPr>
        <w:t>ی،</w:t>
      </w:r>
      <w:r w:rsidRPr="005723BF">
        <w:rPr>
          <w:rFonts w:hint="cs"/>
          <w:rtl/>
        </w:rPr>
        <w:t xml:space="preserve"> باشد</w:t>
      </w:r>
      <w:r>
        <w:rPr>
          <w:rFonts w:hint="cs"/>
          <w:rtl/>
        </w:rPr>
        <w:t>، تخصیص بزند؛ که اگر ولیّ، نبو</w:t>
      </w:r>
      <w:r w:rsidRPr="005723BF">
        <w:rPr>
          <w:rFonts w:hint="cs"/>
          <w:rtl/>
        </w:rPr>
        <w:t xml:space="preserve">د جایز نیست، </w:t>
      </w:r>
      <w:r>
        <w:rPr>
          <w:rFonts w:hint="cs"/>
          <w:rtl/>
        </w:rPr>
        <w:t xml:space="preserve">و حال اینکه </w:t>
      </w:r>
      <w:r w:rsidRPr="005723BF">
        <w:rPr>
          <w:rFonts w:hint="cs"/>
          <w:rtl/>
        </w:rPr>
        <w:t>این</w:t>
      </w:r>
      <w:r>
        <w:rPr>
          <w:rFonts w:hint="cs"/>
          <w:rtl/>
        </w:rPr>
        <w:t xml:space="preserve"> عبارت،</w:t>
      </w:r>
      <w:r w:rsidRPr="005723BF">
        <w:rPr>
          <w:rFonts w:hint="cs"/>
          <w:rtl/>
        </w:rPr>
        <w:t xml:space="preserve"> نارساست</w:t>
      </w:r>
      <w:r>
        <w:rPr>
          <w:rFonts w:hint="cs"/>
          <w:rtl/>
        </w:rPr>
        <w:t>. می</w:t>
      </w:r>
      <w:r>
        <w:rPr>
          <w:rtl/>
        </w:rPr>
        <w:softHyphen/>
      </w:r>
      <w:r>
        <w:rPr>
          <w:rFonts w:hint="cs"/>
          <w:rtl/>
        </w:rPr>
        <w:t>گوئیم</w:t>
      </w:r>
      <w:r w:rsidRPr="005723BF">
        <w:rPr>
          <w:rFonts w:hint="cs"/>
          <w:rtl/>
        </w:rPr>
        <w:t xml:space="preserve"> لازم نیست که و</w:t>
      </w:r>
      <w:r>
        <w:rPr>
          <w:rFonts w:hint="cs"/>
          <w:rtl/>
        </w:rPr>
        <w:t>ل</w:t>
      </w:r>
      <w:r w:rsidRPr="005723BF">
        <w:rPr>
          <w:rFonts w:hint="cs"/>
          <w:rtl/>
        </w:rPr>
        <w:t>ی</w:t>
      </w:r>
      <w:r>
        <w:rPr>
          <w:rFonts w:hint="cs"/>
          <w:rtl/>
        </w:rPr>
        <w:t>ّ،</w:t>
      </w:r>
      <w:r w:rsidRPr="005723BF">
        <w:rPr>
          <w:rFonts w:hint="cs"/>
          <w:rtl/>
        </w:rPr>
        <w:t xml:space="preserve"> باشد</w:t>
      </w:r>
      <w:r>
        <w:rPr>
          <w:rFonts w:hint="cs"/>
          <w:rtl/>
        </w:rPr>
        <w:t>؛</w:t>
      </w:r>
      <w:r w:rsidRPr="005723BF">
        <w:rPr>
          <w:rFonts w:hint="cs"/>
          <w:rtl/>
        </w:rPr>
        <w:t xml:space="preserve"> بلکه </w:t>
      </w:r>
      <w:r>
        <w:rPr>
          <w:rFonts w:hint="cs"/>
          <w:rtl/>
        </w:rPr>
        <w:t>م</w:t>
      </w:r>
      <w:r w:rsidRPr="005723BF">
        <w:rPr>
          <w:rFonts w:hint="cs"/>
          <w:rtl/>
        </w:rPr>
        <w:t>أذون هم باشد</w:t>
      </w:r>
      <w:r>
        <w:rPr>
          <w:rFonts w:hint="cs"/>
          <w:rtl/>
        </w:rPr>
        <w:t>،</w:t>
      </w:r>
      <w:r w:rsidRPr="005723BF">
        <w:rPr>
          <w:rFonts w:hint="cs"/>
          <w:rtl/>
        </w:rPr>
        <w:t xml:space="preserve"> باز جایز است. اینکه فرموده عبار</w:t>
      </w:r>
      <w:r>
        <w:rPr>
          <w:rFonts w:hint="cs"/>
          <w:rtl/>
        </w:rPr>
        <w:t>ت ن</w:t>
      </w:r>
      <w:r w:rsidRPr="005723BF">
        <w:rPr>
          <w:rFonts w:hint="cs"/>
          <w:rtl/>
        </w:rPr>
        <w:t>ارساست</w:t>
      </w:r>
      <w:r>
        <w:rPr>
          <w:rFonts w:hint="cs"/>
          <w:rtl/>
        </w:rPr>
        <w:t>،</w:t>
      </w:r>
      <w:r w:rsidRPr="005723BF">
        <w:rPr>
          <w:rFonts w:hint="cs"/>
          <w:rtl/>
        </w:rPr>
        <w:t xml:space="preserve"> </w:t>
      </w:r>
      <w:r>
        <w:rPr>
          <w:rFonts w:hint="cs"/>
          <w:rtl/>
        </w:rPr>
        <w:t>ق</w:t>
      </w:r>
      <w:r w:rsidRPr="005723BF">
        <w:rPr>
          <w:rFonts w:hint="cs"/>
          <w:rtl/>
        </w:rPr>
        <w:t>ابل</w:t>
      </w:r>
      <w:r>
        <w:rPr>
          <w:rFonts w:hint="cs"/>
          <w:rtl/>
        </w:rPr>
        <w:t xml:space="preserve"> توجیه است؛ یعنی</w:t>
      </w:r>
      <w:r w:rsidRPr="005723BF">
        <w:rPr>
          <w:rFonts w:hint="cs"/>
          <w:rtl/>
        </w:rPr>
        <w:t xml:space="preserve"> </w:t>
      </w:r>
      <w:r>
        <w:rPr>
          <w:rFonts w:hint="cs"/>
          <w:rtl/>
        </w:rPr>
        <w:t xml:space="preserve">مرحوم </w:t>
      </w:r>
      <w:r w:rsidRPr="005723BF">
        <w:rPr>
          <w:rFonts w:hint="cs"/>
          <w:rtl/>
        </w:rPr>
        <w:t>سی</w:t>
      </w:r>
      <w:r>
        <w:rPr>
          <w:rFonts w:hint="cs"/>
          <w:rtl/>
        </w:rPr>
        <w:t>ّ</w:t>
      </w:r>
      <w:r w:rsidRPr="005723BF">
        <w:rPr>
          <w:rFonts w:hint="cs"/>
          <w:rtl/>
        </w:rPr>
        <w:t>د می</w:t>
      </w:r>
      <w:r>
        <w:rPr>
          <w:rtl/>
        </w:rPr>
        <w:softHyphen/>
      </w:r>
      <w:r w:rsidRPr="005723BF">
        <w:rPr>
          <w:rFonts w:hint="cs"/>
          <w:rtl/>
        </w:rPr>
        <w:t>خواهد بگو</w:t>
      </w:r>
      <w:r>
        <w:rPr>
          <w:rFonts w:hint="cs"/>
          <w:rtl/>
        </w:rPr>
        <w:t xml:space="preserve">ید جائی </w:t>
      </w:r>
      <w:r w:rsidRPr="005723BF">
        <w:rPr>
          <w:rFonts w:hint="cs"/>
          <w:rtl/>
        </w:rPr>
        <w:t>که زن مجاز است</w:t>
      </w:r>
      <w:r>
        <w:rPr>
          <w:rFonts w:hint="cs"/>
          <w:rtl/>
        </w:rPr>
        <w:t xml:space="preserve">، </w:t>
      </w:r>
      <w:r w:rsidRPr="005723BF">
        <w:rPr>
          <w:rFonts w:hint="cs"/>
          <w:rtl/>
        </w:rPr>
        <w:t>و می</w:t>
      </w:r>
      <w:r>
        <w:rPr>
          <w:rtl/>
        </w:rPr>
        <w:softHyphen/>
      </w:r>
      <w:r w:rsidRPr="005723BF">
        <w:rPr>
          <w:rFonts w:hint="cs"/>
          <w:rtl/>
        </w:rPr>
        <w:t>تواند نم</w:t>
      </w:r>
      <w:r>
        <w:rPr>
          <w:rFonts w:hint="cs"/>
          <w:rtl/>
        </w:rPr>
        <w:t>از</w:t>
      </w:r>
      <w:r w:rsidRPr="005723BF">
        <w:rPr>
          <w:rFonts w:hint="cs"/>
          <w:rtl/>
        </w:rPr>
        <w:t xml:space="preserve"> بخواند</w:t>
      </w:r>
      <w:r>
        <w:rPr>
          <w:rFonts w:hint="cs"/>
          <w:rtl/>
        </w:rPr>
        <w:t xml:space="preserve">، </w:t>
      </w:r>
      <w:r w:rsidRPr="005723BF">
        <w:rPr>
          <w:rFonts w:hint="cs"/>
          <w:rtl/>
        </w:rPr>
        <w:t>می</w:t>
      </w:r>
      <w:r>
        <w:rPr>
          <w:rtl/>
        </w:rPr>
        <w:softHyphen/>
      </w:r>
      <w:r w:rsidRPr="005723BF">
        <w:rPr>
          <w:rFonts w:hint="cs"/>
          <w:rtl/>
        </w:rPr>
        <w:t>تواند نم</w:t>
      </w:r>
      <w:r>
        <w:rPr>
          <w:rFonts w:hint="cs"/>
          <w:rtl/>
        </w:rPr>
        <w:t>ا</w:t>
      </w:r>
      <w:r w:rsidRPr="005723BF">
        <w:rPr>
          <w:rFonts w:hint="cs"/>
          <w:rtl/>
        </w:rPr>
        <w:t>ز بخواند بر می</w:t>
      </w:r>
      <w:r>
        <w:rPr>
          <w:rFonts w:hint="cs"/>
          <w:rtl/>
        </w:rPr>
        <w:t>ّ</w:t>
      </w:r>
      <w:r w:rsidRPr="005723BF">
        <w:rPr>
          <w:rFonts w:hint="cs"/>
          <w:rtl/>
        </w:rPr>
        <w:t>ت</w:t>
      </w:r>
      <w:r>
        <w:rPr>
          <w:rFonts w:hint="cs"/>
          <w:rtl/>
        </w:rPr>
        <w:t>؛</w:t>
      </w:r>
      <w:r w:rsidRPr="005723BF">
        <w:rPr>
          <w:rFonts w:hint="cs"/>
          <w:rtl/>
        </w:rPr>
        <w:t xml:space="preserve"> چه آن میت</w:t>
      </w:r>
      <w:r>
        <w:rPr>
          <w:rFonts w:hint="cs"/>
          <w:rtl/>
        </w:rPr>
        <w:t>،</w:t>
      </w:r>
      <w:r w:rsidRPr="005723BF">
        <w:rPr>
          <w:rFonts w:hint="cs"/>
          <w:rtl/>
        </w:rPr>
        <w:t xml:space="preserve"> زن باشد</w:t>
      </w:r>
      <w:r>
        <w:rPr>
          <w:rFonts w:hint="cs"/>
          <w:rtl/>
        </w:rPr>
        <w:t>،</w:t>
      </w:r>
      <w:r w:rsidRPr="005723BF">
        <w:rPr>
          <w:rFonts w:hint="cs"/>
          <w:rtl/>
        </w:rPr>
        <w:t xml:space="preserve"> یا مرد باشد</w:t>
      </w:r>
      <w:r>
        <w:rPr>
          <w:rFonts w:hint="cs"/>
          <w:rtl/>
        </w:rPr>
        <w:t>.</w:t>
      </w:r>
      <w:r w:rsidRPr="005723BF">
        <w:rPr>
          <w:rFonts w:hint="cs"/>
          <w:rtl/>
        </w:rPr>
        <w:t xml:space="preserve"> کلام </w:t>
      </w:r>
      <w:r>
        <w:rPr>
          <w:rFonts w:hint="cs"/>
          <w:rtl/>
        </w:rPr>
        <w:t xml:space="preserve">مرحوم </w:t>
      </w:r>
      <w:r w:rsidRPr="005723BF">
        <w:rPr>
          <w:rFonts w:hint="cs"/>
          <w:rtl/>
        </w:rPr>
        <w:t>سی</w:t>
      </w:r>
      <w:r>
        <w:rPr>
          <w:rFonts w:hint="cs"/>
          <w:rtl/>
        </w:rPr>
        <w:t>ّ</w:t>
      </w:r>
      <w:r w:rsidRPr="005723BF">
        <w:rPr>
          <w:rFonts w:hint="cs"/>
          <w:rtl/>
        </w:rPr>
        <w:t>د</w:t>
      </w:r>
      <w:r>
        <w:rPr>
          <w:rFonts w:hint="cs"/>
          <w:rtl/>
        </w:rPr>
        <w:t>،</w:t>
      </w:r>
      <w:r w:rsidRPr="005723BF">
        <w:rPr>
          <w:rFonts w:hint="cs"/>
          <w:rtl/>
        </w:rPr>
        <w:t xml:space="preserve"> موه</w:t>
      </w:r>
      <w:r>
        <w:rPr>
          <w:rFonts w:hint="cs"/>
          <w:rtl/>
        </w:rPr>
        <w:t>ِ</w:t>
      </w:r>
      <w:r w:rsidRPr="005723BF">
        <w:rPr>
          <w:rFonts w:hint="cs"/>
          <w:rtl/>
        </w:rPr>
        <w:t>م این است که مثلا</w:t>
      </w:r>
      <w:r>
        <w:rPr>
          <w:rFonts w:hint="cs"/>
          <w:rtl/>
        </w:rPr>
        <w:t>ً</w:t>
      </w:r>
      <w:r w:rsidRPr="005723BF">
        <w:rPr>
          <w:rFonts w:hint="cs"/>
          <w:rtl/>
        </w:rPr>
        <w:t xml:space="preserve"> نم</w:t>
      </w:r>
      <w:r>
        <w:rPr>
          <w:rFonts w:hint="cs"/>
          <w:rtl/>
        </w:rPr>
        <w:t>از</w:t>
      </w:r>
      <w:r w:rsidRPr="005723BF">
        <w:rPr>
          <w:rFonts w:hint="cs"/>
          <w:rtl/>
        </w:rPr>
        <w:t xml:space="preserve"> زن</w:t>
      </w:r>
      <w:r>
        <w:rPr>
          <w:rFonts w:hint="cs"/>
          <w:rtl/>
        </w:rPr>
        <w:t>،</w:t>
      </w:r>
      <w:r w:rsidRPr="005723BF">
        <w:rPr>
          <w:rFonts w:hint="cs"/>
          <w:rtl/>
        </w:rPr>
        <w:t xml:space="preserve"> بر مرد</w:t>
      </w:r>
      <w:r>
        <w:rPr>
          <w:rFonts w:hint="cs"/>
          <w:rtl/>
        </w:rPr>
        <w:t>،</w:t>
      </w:r>
      <w:r w:rsidRPr="005723BF">
        <w:rPr>
          <w:rFonts w:hint="cs"/>
          <w:rtl/>
        </w:rPr>
        <w:t xml:space="preserve"> مشکل دارد</w:t>
      </w:r>
      <w:r>
        <w:rPr>
          <w:rFonts w:hint="cs"/>
          <w:rtl/>
        </w:rPr>
        <w:t>.</w:t>
      </w:r>
      <w:r w:rsidRPr="005723BF">
        <w:rPr>
          <w:rFonts w:hint="cs"/>
          <w:rtl/>
        </w:rPr>
        <w:t xml:space="preserve"> یا توه</w:t>
      </w:r>
      <w:r>
        <w:rPr>
          <w:rFonts w:hint="cs"/>
          <w:rtl/>
        </w:rPr>
        <w:t>ّ</w:t>
      </w:r>
      <w:r w:rsidRPr="005723BF">
        <w:rPr>
          <w:rFonts w:hint="cs"/>
          <w:rtl/>
        </w:rPr>
        <w:t>م اشکال است</w:t>
      </w:r>
      <w:r>
        <w:rPr>
          <w:rFonts w:hint="cs"/>
          <w:rtl/>
        </w:rPr>
        <w:t>. عمود کلام مرحوم سیّد</w:t>
      </w:r>
      <w:r w:rsidRPr="005723BF">
        <w:rPr>
          <w:rFonts w:hint="cs"/>
          <w:rtl/>
        </w:rPr>
        <w:t xml:space="preserve"> این است که زمانی که زن می</w:t>
      </w:r>
      <w:r>
        <w:rPr>
          <w:rtl/>
        </w:rPr>
        <w:softHyphen/>
      </w:r>
      <w:r w:rsidRPr="005723BF">
        <w:rPr>
          <w:rFonts w:hint="cs"/>
          <w:rtl/>
        </w:rPr>
        <w:t>تواند نماز بخواند</w:t>
      </w:r>
      <w:r>
        <w:rPr>
          <w:rFonts w:hint="cs"/>
          <w:rtl/>
        </w:rPr>
        <w:t>،</w:t>
      </w:r>
      <w:r w:rsidRPr="005723BF">
        <w:rPr>
          <w:rFonts w:hint="cs"/>
          <w:rtl/>
        </w:rPr>
        <w:t xml:space="preserve"> می</w:t>
      </w:r>
      <w:r>
        <w:rPr>
          <w:rtl/>
        </w:rPr>
        <w:softHyphen/>
      </w:r>
      <w:r w:rsidRPr="005723BF">
        <w:rPr>
          <w:rFonts w:hint="cs"/>
          <w:rtl/>
        </w:rPr>
        <w:t>تواند نم</w:t>
      </w:r>
      <w:r>
        <w:rPr>
          <w:rFonts w:hint="cs"/>
          <w:rtl/>
        </w:rPr>
        <w:t>از</w:t>
      </w:r>
      <w:r w:rsidRPr="005723BF">
        <w:rPr>
          <w:rFonts w:hint="cs"/>
          <w:rtl/>
        </w:rPr>
        <w:t xml:space="preserve"> بخواند</w:t>
      </w:r>
      <w:r>
        <w:rPr>
          <w:rFonts w:hint="cs"/>
          <w:rtl/>
        </w:rPr>
        <w:t>،</w:t>
      </w:r>
      <w:r w:rsidRPr="005723BF">
        <w:rPr>
          <w:rFonts w:hint="cs"/>
          <w:rtl/>
        </w:rPr>
        <w:t xml:space="preserve"> </w:t>
      </w:r>
      <w:r>
        <w:rPr>
          <w:rFonts w:hint="cs"/>
          <w:rtl/>
        </w:rPr>
        <w:t>چ</w:t>
      </w:r>
      <w:r w:rsidRPr="005723BF">
        <w:rPr>
          <w:rFonts w:hint="cs"/>
          <w:rtl/>
        </w:rPr>
        <w:t>ه می</w:t>
      </w:r>
      <w:r>
        <w:rPr>
          <w:rFonts w:hint="cs"/>
          <w:rtl/>
        </w:rPr>
        <w:t>ّ</w:t>
      </w:r>
      <w:r w:rsidRPr="005723BF">
        <w:rPr>
          <w:rFonts w:hint="cs"/>
          <w:rtl/>
        </w:rPr>
        <w:t>ت</w:t>
      </w:r>
      <w:r>
        <w:rPr>
          <w:rFonts w:hint="cs"/>
          <w:rtl/>
        </w:rPr>
        <w:t>،</w:t>
      </w:r>
      <w:r w:rsidRPr="005723BF">
        <w:rPr>
          <w:rFonts w:hint="cs"/>
          <w:rtl/>
        </w:rPr>
        <w:t xml:space="preserve"> مرد باشد یا زن</w:t>
      </w:r>
      <w:r>
        <w:rPr>
          <w:rFonts w:hint="cs"/>
          <w:rtl/>
        </w:rPr>
        <w:t xml:space="preserve"> باشد</w:t>
      </w:r>
      <w:r w:rsidRPr="005723BF">
        <w:rPr>
          <w:rFonts w:hint="cs"/>
          <w:rtl/>
        </w:rPr>
        <w:t>. عمود کلام سی</w:t>
      </w:r>
      <w:r>
        <w:rPr>
          <w:rFonts w:hint="cs"/>
          <w:rtl/>
        </w:rPr>
        <w:t>ّ</w:t>
      </w:r>
      <w:r w:rsidRPr="005723BF">
        <w:rPr>
          <w:rFonts w:hint="cs"/>
          <w:rtl/>
        </w:rPr>
        <w:t>د</w:t>
      </w:r>
      <w:r>
        <w:rPr>
          <w:rFonts w:hint="cs"/>
          <w:rtl/>
        </w:rPr>
        <w:t>،</w:t>
      </w:r>
      <w:r w:rsidRPr="005723BF">
        <w:rPr>
          <w:rFonts w:hint="cs"/>
          <w:rtl/>
        </w:rPr>
        <w:t xml:space="preserve"> این اط</w:t>
      </w:r>
      <w:r>
        <w:rPr>
          <w:rFonts w:hint="cs"/>
          <w:rtl/>
        </w:rPr>
        <w:t>لاق</w:t>
      </w:r>
      <w:r w:rsidRPr="005723BF">
        <w:rPr>
          <w:rFonts w:hint="cs"/>
          <w:rtl/>
        </w:rPr>
        <w:t xml:space="preserve"> است که ک</w:t>
      </w:r>
      <w:r>
        <w:rPr>
          <w:rFonts w:hint="cs"/>
          <w:rtl/>
        </w:rPr>
        <w:t>س</w:t>
      </w:r>
      <w:r w:rsidRPr="005723BF">
        <w:rPr>
          <w:rFonts w:hint="cs"/>
          <w:rtl/>
        </w:rPr>
        <w:t>ی</w:t>
      </w:r>
      <w:r>
        <w:rPr>
          <w:rFonts w:hint="cs"/>
          <w:rtl/>
        </w:rPr>
        <w:t xml:space="preserve"> </w:t>
      </w:r>
      <w:r w:rsidRPr="005723BF">
        <w:rPr>
          <w:rFonts w:hint="cs"/>
          <w:rtl/>
        </w:rPr>
        <w:t>توه</w:t>
      </w:r>
      <w:r>
        <w:rPr>
          <w:rFonts w:hint="cs"/>
          <w:rtl/>
        </w:rPr>
        <w:t xml:space="preserve">ّم نکند که فقط زن، </w:t>
      </w:r>
      <w:r w:rsidRPr="005723BF">
        <w:rPr>
          <w:rFonts w:hint="cs"/>
          <w:rtl/>
        </w:rPr>
        <w:t>بر</w:t>
      </w:r>
      <w:r>
        <w:rPr>
          <w:rFonts w:hint="cs"/>
          <w:rtl/>
        </w:rPr>
        <w:t xml:space="preserve"> </w:t>
      </w:r>
      <w:r w:rsidRPr="005723BF">
        <w:rPr>
          <w:rFonts w:hint="cs"/>
          <w:rtl/>
        </w:rPr>
        <w:t>زن می</w:t>
      </w:r>
      <w:r>
        <w:rPr>
          <w:rtl/>
        </w:rPr>
        <w:softHyphen/>
      </w:r>
      <w:r w:rsidRPr="005723BF">
        <w:rPr>
          <w:rFonts w:hint="cs"/>
          <w:rtl/>
        </w:rPr>
        <w:t>تواند نم</w:t>
      </w:r>
      <w:r>
        <w:rPr>
          <w:rFonts w:hint="cs"/>
          <w:rtl/>
        </w:rPr>
        <w:t>از</w:t>
      </w:r>
      <w:r w:rsidRPr="005723BF">
        <w:rPr>
          <w:rFonts w:hint="cs"/>
          <w:rtl/>
        </w:rPr>
        <w:t xml:space="preserve"> بخواند</w:t>
      </w:r>
      <w:r>
        <w:rPr>
          <w:rFonts w:hint="cs"/>
          <w:rtl/>
        </w:rPr>
        <w:t>.</w:t>
      </w:r>
      <w:r w:rsidRPr="005723BF">
        <w:rPr>
          <w:rFonts w:hint="cs"/>
          <w:rtl/>
        </w:rPr>
        <w:t xml:space="preserve"> و اینکه </w:t>
      </w:r>
      <w:r>
        <w:rPr>
          <w:rFonts w:hint="cs"/>
          <w:rtl/>
        </w:rPr>
        <w:t xml:space="preserve">مرحوم سیّد </w:t>
      </w:r>
      <w:r w:rsidRPr="005723BF">
        <w:rPr>
          <w:rFonts w:hint="cs"/>
          <w:rtl/>
        </w:rPr>
        <w:t xml:space="preserve">فرموده </w:t>
      </w:r>
      <w:r>
        <w:rPr>
          <w:rFonts w:hint="cs"/>
          <w:rtl/>
        </w:rPr>
        <w:t>(إذا کان ال</w:t>
      </w:r>
      <w:r w:rsidRPr="005723BF">
        <w:rPr>
          <w:rFonts w:hint="cs"/>
          <w:rtl/>
        </w:rPr>
        <w:t>ولی</w:t>
      </w:r>
      <w:r>
        <w:rPr>
          <w:rFonts w:hint="cs"/>
          <w:rtl/>
        </w:rPr>
        <w:t>)</w:t>
      </w:r>
      <w:r w:rsidRPr="005723BF">
        <w:rPr>
          <w:rFonts w:hint="cs"/>
          <w:rtl/>
        </w:rPr>
        <w:t>، اشاره به این دارد که مجاز باشد.</w:t>
      </w:r>
      <w:r>
        <w:rPr>
          <w:rFonts w:hint="cs"/>
          <w:rtl/>
        </w:rPr>
        <w:t xml:space="preserve"> حرف </w:t>
      </w:r>
      <w:r w:rsidRPr="005723BF">
        <w:rPr>
          <w:rFonts w:hint="cs"/>
          <w:rtl/>
        </w:rPr>
        <w:t>ما این است ک</w:t>
      </w:r>
      <w:r>
        <w:rPr>
          <w:rFonts w:hint="cs"/>
          <w:rtl/>
        </w:rPr>
        <w:t>ه</w:t>
      </w:r>
      <w:r w:rsidRPr="005723BF">
        <w:rPr>
          <w:rFonts w:hint="cs"/>
          <w:rtl/>
        </w:rPr>
        <w:t xml:space="preserve"> مرحوم سی</w:t>
      </w:r>
      <w:r>
        <w:rPr>
          <w:rFonts w:hint="cs"/>
          <w:rtl/>
        </w:rPr>
        <w:t>ّ</w:t>
      </w:r>
      <w:r w:rsidRPr="005723BF">
        <w:rPr>
          <w:rFonts w:hint="cs"/>
          <w:rtl/>
        </w:rPr>
        <w:t>د</w:t>
      </w:r>
      <w:r>
        <w:rPr>
          <w:rFonts w:hint="cs"/>
          <w:rtl/>
        </w:rPr>
        <w:t xml:space="preserve">، در صدد این است که بگوید </w:t>
      </w:r>
      <w:r w:rsidRPr="005723BF">
        <w:rPr>
          <w:rFonts w:hint="cs"/>
          <w:rtl/>
        </w:rPr>
        <w:t>در نم</w:t>
      </w:r>
      <w:r>
        <w:rPr>
          <w:rFonts w:hint="cs"/>
          <w:rtl/>
        </w:rPr>
        <w:t>از خواندن</w:t>
      </w:r>
      <w:r w:rsidRPr="005723BF">
        <w:rPr>
          <w:rFonts w:hint="cs"/>
          <w:rtl/>
        </w:rPr>
        <w:t xml:space="preserve"> زن</w:t>
      </w:r>
      <w:r>
        <w:rPr>
          <w:rFonts w:hint="cs"/>
          <w:rtl/>
        </w:rPr>
        <w:t>،</w:t>
      </w:r>
      <w:r w:rsidRPr="005723BF">
        <w:rPr>
          <w:rFonts w:hint="cs"/>
          <w:rtl/>
        </w:rPr>
        <w:t xml:space="preserve"> شرط نیست که می</w:t>
      </w:r>
      <w:r>
        <w:rPr>
          <w:rFonts w:hint="cs"/>
          <w:rtl/>
        </w:rPr>
        <w:t>ّ</w:t>
      </w:r>
      <w:r w:rsidRPr="005723BF">
        <w:rPr>
          <w:rFonts w:hint="cs"/>
          <w:rtl/>
        </w:rPr>
        <w:t>ت</w:t>
      </w:r>
      <w:r>
        <w:rPr>
          <w:rFonts w:hint="cs"/>
          <w:rtl/>
        </w:rPr>
        <w:t>،</w:t>
      </w:r>
      <w:r w:rsidRPr="005723BF">
        <w:rPr>
          <w:rFonts w:hint="cs"/>
          <w:rtl/>
        </w:rPr>
        <w:t xml:space="preserve"> زن باشد</w:t>
      </w:r>
      <w:r>
        <w:rPr>
          <w:rFonts w:hint="cs"/>
          <w:rtl/>
        </w:rPr>
        <w:t>؛</w:t>
      </w:r>
      <w:r w:rsidRPr="005723BF">
        <w:rPr>
          <w:rFonts w:hint="cs"/>
          <w:rtl/>
        </w:rPr>
        <w:t xml:space="preserve"> بلکه </w:t>
      </w:r>
      <w:r>
        <w:rPr>
          <w:rFonts w:hint="cs"/>
          <w:rtl/>
        </w:rPr>
        <w:t xml:space="preserve">زن، </w:t>
      </w:r>
      <w:r w:rsidRPr="005723BF">
        <w:rPr>
          <w:rFonts w:hint="cs"/>
          <w:rtl/>
        </w:rPr>
        <w:t>می</w:t>
      </w:r>
      <w:r>
        <w:rPr>
          <w:rtl/>
        </w:rPr>
        <w:softHyphen/>
      </w:r>
      <w:r w:rsidRPr="005723BF">
        <w:rPr>
          <w:rFonts w:hint="cs"/>
          <w:rtl/>
        </w:rPr>
        <w:t>تواند بر مرد هم نم</w:t>
      </w:r>
      <w:r>
        <w:rPr>
          <w:rFonts w:hint="cs"/>
          <w:rtl/>
        </w:rPr>
        <w:t>از</w:t>
      </w:r>
      <w:r w:rsidRPr="005723BF">
        <w:rPr>
          <w:rFonts w:hint="cs"/>
          <w:rtl/>
        </w:rPr>
        <w:t xml:space="preserve"> بخواند</w:t>
      </w:r>
      <w:r>
        <w:rPr>
          <w:rFonts w:hint="cs"/>
          <w:rtl/>
        </w:rPr>
        <w:t>. در حالی</w:t>
      </w:r>
      <w:r w:rsidRPr="005723BF">
        <w:rPr>
          <w:rFonts w:hint="cs"/>
          <w:rtl/>
        </w:rPr>
        <w:t xml:space="preserve"> آنی ک</w:t>
      </w:r>
      <w:r>
        <w:rPr>
          <w:rFonts w:hint="cs"/>
          <w:rtl/>
        </w:rPr>
        <w:t>ه در کلمات علماء در داس</w:t>
      </w:r>
      <w:r w:rsidRPr="005723BF">
        <w:rPr>
          <w:rFonts w:hint="cs"/>
          <w:rtl/>
        </w:rPr>
        <w:t>تان زن هست</w:t>
      </w:r>
      <w:r>
        <w:rPr>
          <w:rFonts w:hint="cs"/>
          <w:rtl/>
        </w:rPr>
        <w:t>،</w:t>
      </w:r>
      <w:r w:rsidRPr="005723BF">
        <w:rPr>
          <w:rFonts w:hint="cs"/>
          <w:rtl/>
        </w:rPr>
        <w:t xml:space="preserve"> این است که آیا زن</w:t>
      </w:r>
      <w:r>
        <w:rPr>
          <w:rFonts w:hint="cs"/>
          <w:rtl/>
        </w:rPr>
        <w:t>،</w:t>
      </w:r>
      <w:r w:rsidRPr="005723BF">
        <w:rPr>
          <w:rFonts w:hint="cs"/>
          <w:rtl/>
        </w:rPr>
        <w:t xml:space="preserve"> با وجود مر</w:t>
      </w:r>
      <w:r>
        <w:rPr>
          <w:rFonts w:hint="cs"/>
          <w:rtl/>
        </w:rPr>
        <w:t>د،</w:t>
      </w:r>
      <w:r w:rsidRPr="005723BF">
        <w:rPr>
          <w:rFonts w:hint="cs"/>
          <w:rtl/>
        </w:rPr>
        <w:t xml:space="preserve"> می</w:t>
      </w:r>
      <w:r>
        <w:rPr>
          <w:rtl/>
        </w:rPr>
        <w:softHyphen/>
      </w:r>
      <w:r w:rsidRPr="005723BF">
        <w:rPr>
          <w:rFonts w:hint="cs"/>
          <w:rtl/>
        </w:rPr>
        <w:t>تواند نم</w:t>
      </w:r>
      <w:r>
        <w:rPr>
          <w:rFonts w:hint="cs"/>
          <w:rtl/>
        </w:rPr>
        <w:t>از</w:t>
      </w:r>
      <w:r w:rsidRPr="005723BF">
        <w:rPr>
          <w:rFonts w:hint="cs"/>
          <w:rtl/>
        </w:rPr>
        <w:t xml:space="preserve"> بخواند</w:t>
      </w:r>
      <w:r>
        <w:rPr>
          <w:rFonts w:hint="cs"/>
          <w:rtl/>
        </w:rPr>
        <w:t>،</w:t>
      </w:r>
      <w:r w:rsidRPr="005723BF">
        <w:rPr>
          <w:rFonts w:hint="cs"/>
          <w:rtl/>
        </w:rPr>
        <w:t xml:space="preserve"> یا نمی</w:t>
      </w:r>
      <w:r>
        <w:rPr>
          <w:rtl/>
        </w:rPr>
        <w:softHyphen/>
      </w:r>
      <w:r w:rsidRPr="005723BF">
        <w:rPr>
          <w:rFonts w:hint="cs"/>
          <w:rtl/>
        </w:rPr>
        <w:t>تواند</w:t>
      </w:r>
      <w:r>
        <w:rPr>
          <w:rFonts w:hint="cs"/>
          <w:rtl/>
        </w:rPr>
        <w:t>.</w:t>
      </w:r>
      <w:r w:rsidRPr="005723BF">
        <w:rPr>
          <w:rFonts w:hint="cs"/>
          <w:rtl/>
        </w:rPr>
        <w:t xml:space="preserve"> مسأله</w:t>
      </w:r>
      <w:r>
        <w:rPr>
          <w:rtl/>
        </w:rPr>
        <w:softHyphen/>
      </w:r>
      <w:r w:rsidRPr="005723BF">
        <w:rPr>
          <w:rFonts w:hint="cs"/>
          <w:rtl/>
        </w:rPr>
        <w:t>ای  که سی</w:t>
      </w:r>
      <w:r>
        <w:rPr>
          <w:rFonts w:hint="cs"/>
          <w:rtl/>
        </w:rPr>
        <w:t xml:space="preserve">ّد، آن را </w:t>
      </w:r>
      <w:r w:rsidRPr="005723BF">
        <w:rPr>
          <w:rFonts w:hint="cs"/>
          <w:rtl/>
        </w:rPr>
        <w:t>مطرح کرده است</w:t>
      </w:r>
      <w:r>
        <w:rPr>
          <w:rFonts w:hint="cs"/>
          <w:rtl/>
        </w:rPr>
        <w:t>،</w:t>
      </w:r>
      <w:r w:rsidRPr="005723BF">
        <w:rPr>
          <w:rFonts w:hint="cs"/>
          <w:rtl/>
        </w:rPr>
        <w:t xml:space="preserve">  هیچ کس</w:t>
      </w:r>
      <w:r>
        <w:rPr>
          <w:rFonts w:hint="cs"/>
          <w:rtl/>
        </w:rPr>
        <w:t>،</w:t>
      </w:r>
      <w:r w:rsidRPr="005723BF">
        <w:rPr>
          <w:rFonts w:hint="cs"/>
          <w:rtl/>
        </w:rPr>
        <w:t xml:space="preserve"> توه</w:t>
      </w:r>
      <w:r>
        <w:rPr>
          <w:rFonts w:hint="cs"/>
          <w:rtl/>
        </w:rPr>
        <w:t>ّ</w:t>
      </w:r>
      <w:r w:rsidRPr="005723BF">
        <w:rPr>
          <w:rFonts w:hint="cs"/>
          <w:rtl/>
        </w:rPr>
        <w:t xml:space="preserve">مش را </w:t>
      </w:r>
      <w:r>
        <w:rPr>
          <w:rFonts w:hint="cs"/>
          <w:rtl/>
        </w:rPr>
        <w:t xml:space="preserve">هم </w:t>
      </w:r>
      <w:r w:rsidRPr="005723BF">
        <w:rPr>
          <w:rFonts w:hint="cs"/>
          <w:rtl/>
        </w:rPr>
        <w:t xml:space="preserve">نکرده است، و جای بحث </w:t>
      </w:r>
      <w:r>
        <w:rPr>
          <w:rFonts w:hint="cs"/>
          <w:rtl/>
        </w:rPr>
        <w:t>هم</w:t>
      </w:r>
      <w:r w:rsidRPr="005723BF">
        <w:rPr>
          <w:rFonts w:hint="cs"/>
          <w:rtl/>
        </w:rPr>
        <w:t xml:space="preserve"> ندارد</w:t>
      </w:r>
      <w:r>
        <w:rPr>
          <w:rFonts w:hint="cs"/>
          <w:rtl/>
        </w:rPr>
        <w:t>؛</w:t>
      </w:r>
      <w:r w:rsidRPr="005723BF">
        <w:rPr>
          <w:rFonts w:hint="cs"/>
          <w:rtl/>
        </w:rPr>
        <w:t xml:space="preserve"> چون درست است در با</w:t>
      </w:r>
      <w:r>
        <w:rPr>
          <w:rFonts w:hint="cs"/>
          <w:rtl/>
        </w:rPr>
        <w:t>ب</w:t>
      </w:r>
      <w:r w:rsidRPr="005723BF">
        <w:rPr>
          <w:rFonts w:hint="cs"/>
          <w:rtl/>
        </w:rPr>
        <w:t xml:space="preserve"> غسل</w:t>
      </w:r>
      <w:r>
        <w:rPr>
          <w:rFonts w:hint="cs"/>
          <w:rtl/>
        </w:rPr>
        <w:t>،</w:t>
      </w:r>
      <w:r w:rsidRPr="005723BF">
        <w:rPr>
          <w:rFonts w:hint="cs"/>
          <w:rtl/>
        </w:rPr>
        <w:t xml:space="preserve"> مماثلت</w:t>
      </w:r>
      <w:r>
        <w:rPr>
          <w:rFonts w:hint="cs"/>
          <w:rtl/>
        </w:rPr>
        <w:t>،</w:t>
      </w:r>
      <w:r w:rsidRPr="005723BF">
        <w:rPr>
          <w:rFonts w:hint="cs"/>
          <w:rtl/>
        </w:rPr>
        <w:t xml:space="preserve"> شرط است</w:t>
      </w:r>
      <w:r>
        <w:rPr>
          <w:rFonts w:hint="cs"/>
          <w:rtl/>
        </w:rPr>
        <w:t>؛ ولی</w:t>
      </w:r>
      <w:r w:rsidRPr="005723BF">
        <w:rPr>
          <w:rFonts w:hint="cs"/>
          <w:rtl/>
        </w:rPr>
        <w:t xml:space="preserve"> در اینجا ک</w:t>
      </w:r>
      <w:r>
        <w:rPr>
          <w:rFonts w:hint="cs"/>
          <w:rtl/>
        </w:rPr>
        <w:t>سی</w:t>
      </w:r>
      <w:r w:rsidRPr="005723BF">
        <w:rPr>
          <w:rFonts w:hint="cs"/>
          <w:rtl/>
        </w:rPr>
        <w:t xml:space="preserve"> نگفته </w:t>
      </w:r>
      <w:r>
        <w:rPr>
          <w:rFonts w:hint="cs"/>
          <w:rtl/>
        </w:rPr>
        <w:t xml:space="preserve">که مماثلت شرط است، </w:t>
      </w:r>
      <w:r w:rsidRPr="005723BF">
        <w:rPr>
          <w:rFonts w:hint="cs"/>
          <w:rtl/>
        </w:rPr>
        <w:t>و جای توه</w:t>
      </w:r>
      <w:r>
        <w:rPr>
          <w:rFonts w:hint="cs"/>
          <w:rtl/>
        </w:rPr>
        <w:t>ّ</w:t>
      </w:r>
      <w:r w:rsidRPr="005723BF">
        <w:rPr>
          <w:rFonts w:hint="cs"/>
          <w:rtl/>
        </w:rPr>
        <w:t>م اعتب</w:t>
      </w:r>
      <w:r>
        <w:rPr>
          <w:rFonts w:hint="cs"/>
          <w:rtl/>
        </w:rPr>
        <w:t>ا</w:t>
      </w:r>
      <w:r w:rsidRPr="005723BF">
        <w:rPr>
          <w:rFonts w:hint="cs"/>
          <w:rtl/>
        </w:rPr>
        <w:t>ر مماثلت نیست</w:t>
      </w:r>
      <w:r>
        <w:rPr>
          <w:rFonts w:hint="cs"/>
          <w:rtl/>
        </w:rPr>
        <w:t>. لذا ما غرض</w:t>
      </w:r>
      <w:r w:rsidRPr="005723BF">
        <w:rPr>
          <w:rFonts w:hint="cs"/>
          <w:rtl/>
        </w:rPr>
        <w:t xml:space="preserve"> مرحوم سی</w:t>
      </w:r>
      <w:r>
        <w:rPr>
          <w:rFonts w:hint="cs"/>
          <w:rtl/>
        </w:rPr>
        <w:t>ّ</w:t>
      </w:r>
      <w:r w:rsidRPr="005723BF">
        <w:rPr>
          <w:rFonts w:hint="cs"/>
          <w:rtl/>
        </w:rPr>
        <w:t xml:space="preserve">د </w:t>
      </w:r>
      <w:r>
        <w:rPr>
          <w:rFonts w:hint="cs"/>
          <w:rtl/>
        </w:rPr>
        <w:t>را از طرح این مسأله،</w:t>
      </w:r>
      <w:r w:rsidRPr="005723BF">
        <w:rPr>
          <w:rFonts w:hint="cs"/>
          <w:rtl/>
        </w:rPr>
        <w:t xml:space="preserve"> نمی</w:t>
      </w:r>
      <w:r w:rsidRPr="005723BF">
        <w:rPr>
          <w:rtl/>
        </w:rPr>
        <w:softHyphen/>
      </w:r>
      <w:r w:rsidRPr="005723BF">
        <w:rPr>
          <w:rFonts w:hint="cs"/>
          <w:rtl/>
        </w:rPr>
        <w:t>فهمیم.</w:t>
      </w:r>
    </w:p>
    <w:p w:rsidR="004B432E" w:rsidRPr="007C59C5" w:rsidRDefault="004B432E" w:rsidP="004B432E">
      <w:pPr>
        <w:rPr>
          <w:rFonts w:cs="Noor_Titr"/>
          <w:color w:val="286564"/>
          <w:sz w:val="27"/>
          <w:szCs w:val="27"/>
          <w:rtl/>
        </w:rPr>
      </w:pPr>
      <w:r w:rsidRPr="005723BF">
        <w:rPr>
          <w:rFonts w:hint="cs"/>
          <w:rtl/>
        </w:rPr>
        <w:t xml:space="preserve">وجه کلام </w:t>
      </w:r>
      <w:r>
        <w:rPr>
          <w:rFonts w:hint="cs"/>
          <w:rtl/>
        </w:rPr>
        <w:t xml:space="preserve">مرحوم </w:t>
      </w:r>
      <w:r w:rsidRPr="005723BF">
        <w:rPr>
          <w:rFonts w:hint="cs"/>
          <w:rtl/>
        </w:rPr>
        <w:t>سی</w:t>
      </w:r>
      <w:r>
        <w:rPr>
          <w:rFonts w:hint="cs"/>
          <w:rtl/>
        </w:rPr>
        <w:t>ّ</w:t>
      </w:r>
      <w:r w:rsidRPr="005723BF">
        <w:rPr>
          <w:rFonts w:hint="cs"/>
          <w:rtl/>
        </w:rPr>
        <w:t>د</w:t>
      </w:r>
      <w:r>
        <w:rPr>
          <w:rFonts w:hint="cs"/>
          <w:rtl/>
        </w:rPr>
        <w:t>،</w:t>
      </w:r>
      <w:r w:rsidRPr="005723BF">
        <w:rPr>
          <w:rFonts w:hint="cs"/>
          <w:rtl/>
        </w:rPr>
        <w:t xml:space="preserve"> تمس</w:t>
      </w:r>
      <w:r>
        <w:rPr>
          <w:rFonts w:hint="cs"/>
          <w:rtl/>
        </w:rPr>
        <w:t>ّ</w:t>
      </w:r>
      <w:r w:rsidRPr="005723BF">
        <w:rPr>
          <w:rFonts w:hint="cs"/>
          <w:rtl/>
        </w:rPr>
        <w:t xml:space="preserve">ک به اطلاقات است </w:t>
      </w:r>
      <w:r>
        <w:rPr>
          <w:rFonts w:hint="cs"/>
          <w:rtl/>
        </w:rPr>
        <w:t>(</w:t>
      </w:r>
      <w:r w:rsidRPr="005723BF">
        <w:rPr>
          <w:rFonts w:hint="cs"/>
          <w:rtl/>
        </w:rPr>
        <w:t>صل</w:t>
      </w:r>
      <w:r>
        <w:rPr>
          <w:rFonts w:hint="cs"/>
          <w:rtl/>
        </w:rPr>
        <w:t>ّ</w:t>
      </w:r>
      <w:r w:rsidRPr="005723BF">
        <w:rPr>
          <w:rFonts w:hint="cs"/>
          <w:rtl/>
        </w:rPr>
        <w:t>و</w:t>
      </w:r>
      <w:r>
        <w:rPr>
          <w:rFonts w:hint="cs"/>
          <w:rtl/>
        </w:rPr>
        <w:t>ا علی</w:t>
      </w:r>
      <w:r w:rsidRPr="005723BF">
        <w:rPr>
          <w:rFonts w:hint="cs"/>
          <w:rtl/>
        </w:rPr>
        <w:t xml:space="preserve"> مواتاک</w:t>
      </w:r>
      <w:r>
        <w:rPr>
          <w:rFonts w:hint="cs"/>
          <w:rtl/>
        </w:rPr>
        <w:t>م) است؛ که این روایت، از جهت مصلِّی، اطلاق دارد؛</w:t>
      </w:r>
      <w:r w:rsidRPr="005723BF">
        <w:rPr>
          <w:rFonts w:hint="cs"/>
          <w:rtl/>
        </w:rPr>
        <w:t xml:space="preserve"> </w:t>
      </w:r>
      <w:r>
        <w:rPr>
          <w:rFonts w:hint="cs"/>
          <w:rtl/>
        </w:rPr>
        <w:t xml:space="preserve">یعنی هم مردها و هم زنها، باید بر موتای خود نماز بخوانند. و از جهت مصلَّی علیه، هم اطلاق دارد؛ یعنی چه أموات مرد، باشند، و چه زن، باشند، باید بر آنها نماز بخوانید. </w:t>
      </w:r>
      <w:r w:rsidRPr="005723BF">
        <w:rPr>
          <w:rFonts w:hint="cs"/>
          <w:rtl/>
        </w:rPr>
        <w:t>و اگر کسی بگ</w:t>
      </w:r>
      <w:r>
        <w:rPr>
          <w:rFonts w:hint="cs"/>
          <w:rtl/>
        </w:rPr>
        <w:t>و</w:t>
      </w:r>
      <w:r w:rsidRPr="005723BF">
        <w:rPr>
          <w:rFonts w:hint="cs"/>
          <w:rtl/>
        </w:rPr>
        <w:t xml:space="preserve">ید این </w:t>
      </w:r>
      <w:r>
        <w:rPr>
          <w:rFonts w:hint="cs"/>
          <w:rtl/>
        </w:rPr>
        <w:t>(</w:t>
      </w:r>
      <w:r w:rsidRPr="005723BF">
        <w:rPr>
          <w:rFonts w:hint="cs"/>
          <w:rtl/>
        </w:rPr>
        <w:t>صل</w:t>
      </w:r>
      <w:r>
        <w:rPr>
          <w:rFonts w:hint="cs"/>
          <w:rtl/>
        </w:rPr>
        <w:t>ّ</w:t>
      </w:r>
      <w:r w:rsidRPr="005723BF">
        <w:rPr>
          <w:rFonts w:hint="cs"/>
          <w:rtl/>
        </w:rPr>
        <w:t>و</w:t>
      </w:r>
      <w:r>
        <w:rPr>
          <w:rFonts w:hint="cs"/>
          <w:rtl/>
        </w:rPr>
        <w:t>ا علی موتاکم) اطلاق</w:t>
      </w:r>
      <w:r w:rsidRPr="005723BF">
        <w:rPr>
          <w:rFonts w:hint="cs"/>
          <w:rtl/>
        </w:rPr>
        <w:t xml:space="preserve"> ند</w:t>
      </w:r>
      <w:r>
        <w:rPr>
          <w:rFonts w:hint="cs"/>
          <w:rtl/>
        </w:rPr>
        <w:t>ارد،</w:t>
      </w:r>
      <w:r w:rsidRPr="005723BF">
        <w:rPr>
          <w:rFonts w:hint="cs"/>
          <w:rtl/>
        </w:rPr>
        <w:t xml:space="preserve"> می</w:t>
      </w:r>
      <w:r>
        <w:rPr>
          <w:rtl/>
        </w:rPr>
        <w:softHyphen/>
      </w:r>
      <w:r w:rsidRPr="005723BF">
        <w:rPr>
          <w:rFonts w:hint="cs"/>
          <w:rtl/>
        </w:rPr>
        <w:t>گو</w:t>
      </w:r>
      <w:r>
        <w:rPr>
          <w:rFonts w:hint="cs"/>
          <w:rtl/>
        </w:rPr>
        <w:t>ئی</w:t>
      </w:r>
      <w:r w:rsidRPr="005723BF">
        <w:rPr>
          <w:rFonts w:hint="cs"/>
          <w:rtl/>
        </w:rPr>
        <w:t>م روایت خاص</w:t>
      </w:r>
      <w:r>
        <w:rPr>
          <w:rFonts w:hint="cs"/>
          <w:rtl/>
        </w:rPr>
        <w:t>ّ</w:t>
      </w:r>
      <w:r w:rsidRPr="005723BF">
        <w:rPr>
          <w:rFonts w:hint="cs"/>
          <w:rtl/>
        </w:rPr>
        <w:t>ه داریم</w:t>
      </w:r>
      <w:r>
        <w:rPr>
          <w:rFonts w:hint="cs"/>
          <w:rtl/>
        </w:rPr>
        <w:t>؛ و آن صحیحه زراره است که در خصوص نماز میّت، فرموده زنها می</w:t>
      </w:r>
      <w:r>
        <w:rPr>
          <w:rFonts w:hint="cs"/>
          <w:rtl/>
        </w:rPr>
        <w:softHyphen/>
        <w:t xml:space="preserve">توانند امامت بکنند. </w:t>
      </w:r>
      <w:r w:rsidRPr="004B432E">
        <w:rPr>
          <w:rStyle w:val="IntenseEmphasis"/>
          <w:rFonts w:hint="cs"/>
          <w:rtl/>
        </w:rPr>
        <w:t>«مُحَمَّدُ بْنُ الْحَسَنِ بِإِسْنَادِهِ عَنْ مُحَمَّدِ بْنِ مَسْعُودٍ الْعَيَّاشِيِّ عَنِ الْعَبَّاسِ بْنِ الْمُغِيرَةِ عَنِ الْفَضْلِ بْنِ شَاذَانَ عَنِ ابْنِ أَبِي عُمَيْرٍ عَنْ حَمَّادٍ عَنْ حَرِيزٍ عَنْ زُرَارَةَ عَنْ أَبِي جَعْفَرٍ (علیه السلام) قَالَ: قُلْتُ الْمَرْأَةُ تَؤُمُّ النِّسَاءَ قَالَ لَا- إِلَّا عَلَى الْمَيِّتِ إِذَا لَمْ يَكُنْ أَحَدٌ أَوْلَى مِنْهَا- تَقُومُ وَسَطَهُنَّ فِي الصَّفِّ مَعَهُنَّ فَتُكَبِّرُ وَ يُكَبِّرْنَ»</w:t>
      </w:r>
      <w:r w:rsidRPr="00E339B7">
        <w:rPr>
          <w:rFonts w:ascii="Noor_Lotus" w:hAnsi="Noor_Lotus" w:hint="cs"/>
          <w:color w:val="00B050"/>
          <w:rtl/>
        </w:rPr>
        <w:t>.</w:t>
      </w:r>
      <w:r w:rsidRPr="00E339B7">
        <w:rPr>
          <w:rStyle w:val="FootnoteReference"/>
          <w:rFonts w:ascii="Noor_Lotus" w:hAnsi="Noor_Lotus"/>
          <w:color w:val="00B050"/>
          <w:sz w:val="28"/>
          <w:rtl/>
        </w:rPr>
        <w:footnoteReference w:id="2"/>
      </w:r>
      <w:r>
        <w:rPr>
          <w:rFonts w:cs="Noor_Titr" w:hint="cs"/>
          <w:color w:val="286564"/>
          <w:sz w:val="27"/>
          <w:szCs w:val="27"/>
          <w:rtl/>
        </w:rPr>
        <w:t xml:space="preserve"> </w:t>
      </w:r>
      <w:r w:rsidRPr="005723BF">
        <w:rPr>
          <w:rFonts w:hint="cs"/>
          <w:rtl/>
        </w:rPr>
        <w:t xml:space="preserve">و </w:t>
      </w:r>
      <w:r>
        <w:rPr>
          <w:rFonts w:hint="cs"/>
          <w:rtl/>
        </w:rPr>
        <w:t xml:space="preserve">عبارت (قال لا، إلّا علی المیّت إذا لم یکن أحد أولی منها) </w:t>
      </w:r>
      <w:r w:rsidRPr="005723BF">
        <w:rPr>
          <w:rFonts w:hint="cs"/>
          <w:rtl/>
        </w:rPr>
        <w:t>به قرینه روایات دیگر</w:t>
      </w:r>
      <w:r>
        <w:rPr>
          <w:rFonts w:hint="cs"/>
          <w:rtl/>
        </w:rPr>
        <w:t>،</w:t>
      </w:r>
      <w:r w:rsidRPr="005723BF">
        <w:rPr>
          <w:rFonts w:hint="cs"/>
          <w:rtl/>
        </w:rPr>
        <w:t xml:space="preserve"> تنزیهی است. و وقتی جماعت، مجاز شد، با توجه به اینکه فرقی هم بین جماعت و فرادی نیست</w:t>
      </w:r>
      <w:r>
        <w:rPr>
          <w:rFonts w:hint="cs"/>
          <w:rtl/>
        </w:rPr>
        <w:t>؛</w:t>
      </w:r>
      <w:r w:rsidRPr="005723BF">
        <w:rPr>
          <w:rFonts w:hint="cs"/>
          <w:rtl/>
        </w:rPr>
        <w:t xml:space="preserve"> و از جهت مصلَّی علیه هم اطلاق دارد. فقط مهم این است که زن، مجاز باشد.</w:t>
      </w:r>
      <w:r w:rsidRPr="009945F0">
        <w:rPr>
          <w:rFonts w:hint="cs"/>
          <w:rtl/>
        </w:rPr>
        <w:t xml:space="preserve"> این روایت هم از آن روایاتی است که مُشعر به این است که با وجود ولیّ مرد، زن ولایت ندارد.</w:t>
      </w:r>
    </w:p>
    <w:p w:rsidR="004B432E" w:rsidRDefault="004B432E" w:rsidP="004B432E">
      <w:pPr>
        <w:pStyle w:val="Heading3"/>
        <w:rPr>
          <w:rtl/>
        </w:rPr>
      </w:pPr>
      <w:bookmarkStart w:id="15" w:name="_Toc25347902"/>
      <w:bookmarkStart w:id="16" w:name="_Toc25858044"/>
      <w:r>
        <w:rPr>
          <w:rFonts w:hint="cs"/>
          <w:rtl/>
        </w:rPr>
        <w:lastRenderedPageBreak/>
        <w:t>مسأله 10:</w:t>
      </w:r>
      <w:bookmarkEnd w:id="15"/>
      <w:r>
        <w:rPr>
          <w:rFonts w:hint="cs"/>
          <w:rtl/>
        </w:rPr>
        <w:t xml:space="preserve"> وصیّت میّت به نماز خواندن شخص خاصّ</w:t>
      </w:r>
      <w:bookmarkEnd w:id="16"/>
    </w:p>
    <w:p w:rsidR="004B432E" w:rsidRPr="004B432E" w:rsidRDefault="004B432E" w:rsidP="004B432E">
      <w:pPr>
        <w:pStyle w:val="NormalWeb"/>
        <w:bidi/>
        <w:spacing w:line="276" w:lineRule="auto"/>
        <w:jc w:val="both"/>
        <w:rPr>
          <w:rStyle w:val="SubtleEmphasis"/>
          <w:rtl/>
        </w:rPr>
      </w:pPr>
      <w:r w:rsidRPr="004B432E">
        <w:rPr>
          <w:rStyle w:val="SubtleEmphasis"/>
          <w:rFonts w:hint="cs"/>
          <w:rtl/>
        </w:rPr>
        <w:t>مسألة 10: إذا أوصى الميت بأن يصلي عليه شخص معين</w:t>
      </w:r>
      <w:r w:rsidRPr="004B432E">
        <w:rPr>
          <w:rStyle w:val="SubtleEmphasis"/>
          <w:rFonts w:hint="cs"/>
        </w:rPr>
        <w:t>‌</w:t>
      </w:r>
      <w:r w:rsidRPr="004B432E">
        <w:rPr>
          <w:rStyle w:val="SubtleEmphasis"/>
          <w:rFonts w:hint="cs"/>
          <w:rtl/>
        </w:rPr>
        <w:t xml:space="preserve"> فالظاهر وجوب إذن الولي له و الأحوط له الاستيذان من الولي و لا يسقط اعتبار إذنه بسبب الوصية و إن قلنا بنفوذها و وجوب العمل بها.</w:t>
      </w:r>
    </w:p>
    <w:p w:rsidR="004B432E" w:rsidRPr="0025678E" w:rsidRDefault="004B432E" w:rsidP="004B432E">
      <w:pPr>
        <w:rPr>
          <w:rtl/>
        </w:rPr>
      </w:pPr>
      <w:r>
        <w:rPr>
          <w:rFonts w:hint="cs"/>
          <w:rtl/>
        </w:rPr>
        <w:t>اگر میّت، وصیّت بکند که شخص معیّنی، بر او نماز بخواند؛ مرحوم سیّد سه حرف دارد؛ یک حرف، اینکه واجب است أولیاء به موصَی له، اجازه بدهند.</w:t>
      </w:r>
      <w:r w:rsidRPr="0025678E">
        <w:rPr>
          <w:rFonts w:hint="cs"/>
          <w:rtl/>
        </w:rPr>
        <w:t xml:space="preserve">‌ حرف دوم، أحوط هم این است که وصیّ هم از آنها، استیذان بکند. حرف سوم، و لو بگوئیم این وصیّت، نافذ است (که </w:t>
      </w:r>
      <w:r>
        <w:rPr>
          <w:rFonts w:hint="cs"/>
          <w:rtl/>
        </w:rPr>
        <w:t xml:space="preserve">مرحوم </w:t>
      </w:r>
      <w:r w:rsidRPr="0025678E">
        <w:rPr>
          <w:rFonts w:hint="cs"/>
          <w:rtl/>
        </w:rPr>
        <w:t>سیّد می</w:t>
      </w:r>
      <w:r w:rsidRPr="0025678E">
        <w:rPr>
          <w:rtl/>
        </w:rPr>
        <w:softHyphen/>
      </w:r>
      <w:r w:rsidRPr="0025678E">
        <w:rPr>
          <w:rFonts w:hint="cs"/>
          <w:rtl/>
        </w:rPr>
        <w:t>گوید نافذ است؛ با توجّه به فالظاهر وجوب إذن الولی) لکن اعتبار إذن أولیاء، ساقط نمی</w:t>
      </w:r>
      <w:r w:rsidRPr="0025678E">
        <w:rPr>
          <w:rFonts w:hint="cs"/>
          <w:rtl/>
        </w:rPr>
        <w:softHyphen/>
        <w:t>شود.</w:t>
      </w:r>
    </w:p>
    <w:p w:rsidR="004B432E" w:rsidRPr="0025678E" w:rsidRDefault="004B432E" w:rsidP="004B432E">
      <w:pPr>
        <w:rPr>
          <w:rtl/>
        </w:rPr>
      </w:pPr>
      <w:r w:rsidRPr="003277ED">
        <w:rPr>
          <w:rFonts w:hint="cs"/>
          <w:rtl/>
        </w:rPr>
        <w:t>مرحوم حکیم</w:t>
      </w:r>
      <w:r w:rsidRPr="003277ED">
        <w:rPr>
          <w:rStyle w:val="FootnoteReference"/>
          <w:rFonts w:ascii="Noor_Lotus" w:hAnsi="Noor_Lotus" w:cs="B Lotus"/>
          <w:sz w:val="28"/>
          <w:rtl/>
        </w:rPr>
        <w:footnoteReference w:id="3"/>
      </w:r>
      <w:r w:rsidRPr="003277ED">
        <w:rPr>
          <w:rFonts w:hint="cs"/>
          <w:rtl/>
        </w:rPr>
        <w:t xml:space="preserve"> فرموده این</w:t>
      </w:r>
      <w:r>
        <w:rPr>
          <w:rFonts w:hint="cs"/>
          <w:rtl/>
        </w:rPr>
        <w:t xml:space="preserve"> سه حرف مرحوم سیّد،</w:t>
      </w:r>
      <w:r w:rsidRPr="0025678E">
        <w:rPr>
          <w:rFonts w:hint="cs"/>
          <w:rtl/>
        </w:rPr>
        <w:t xml:space="preserve"> با هم نمی</w:t>
      </w:r>
      <w:r>
        <w:rPr>
          <w:rtl/>
        </w:rPr>
        <w:softHyphen/>
      </w:r>
      <w:r w:rsidRPr="0025678E">
        <w:rPr>
          <w:rFonts w:hint="cs"/>
          <w:rtl/>
        </w:rPr>
        <w:t>سازد. فرموده أحوط دوم</w:t>
      </w:r>
      <w:r>
        <w:rPr>
          <w:rFonts w:hint="cs"/>
          <w:rtl/>
        </w:rPr>
        <w:t>،</w:t>
      </w:r>
      <w:r w:rsidRPr="0025678E">
        <w:rPr>
          <w:rFonts w:hint="cs"/>
          <w:rtl/>
        </w:rPr>
        <w:t xml:space="preserve"> با فتوای اول و سوم</w:t>
      </w:r>
      <w:r>
        <w:rPr>
          <w:rFonts w:hint="cs"/>
          <w:rtl/>
        </w:rPr>
        <w:t>،</w:t>
      </w:r>
      <w:r w:rsidRPr="0025678E">
        <w:rPr>
          <w:rFonts w:hint="cs"/>
          <w:rtl/>
        </w:rPr>
        <w:t xml:space="preserve"> جور در نم</w:t>
      </w:r>
      <w:r>
        <w:rPr>
          <w:rFonts w:hint="cs"/>
          <w:rtl/>
        </w:rPr>
        <w:t>ی</w:t>
      </w:r>
      <w:r>
        <w:rPr>
          <w:rFonts w:hint="cs"/>
          <w:rtl/>
        </w:rPr>
        <w:softHyphen/>
        <w:t xml:space="preserve">آید. اینکه در اول، </w:t>
      </w:r>
      <w:r w:rsidRPr="0025678E">
        <w:rPr>
          <w:rFonts w:hint="cs"/>
          <w:rtl/>
        </w:rPr>
        <w:t>فرموده باید آنها اذن بدهند</w:t>
      </w:r>
      <w:r>
        <w:rPr>
          <w:rFonts w:hint="cs"/>
          <w:rtl/>
        </w:rPr>
        <w:t>،</w:t>
      </w:r>
      <w:r w:rsidRPr="0025678E">
        <w:rPr>
          <w:rFonts w:hint="cs"/>
          <w:rtl/>
        </w:rPr>
        <w:t xml:space="preserve"> که معلوم می</w:t>
      </w:r>
      <w:r>
        <w:rPr>
          <w:rtl/>
        </w:rPr>
        <w:softHyphen/>
      </w:r>
      <w:r w:rsidRPr="0025678E">
        <w:rPr>
          <w:rFonts w:hint="cs"/>
          <w:rtl/>
        </w:rPr>
        <w:t>شود ولایت آنها ثابت است</w:t>
      </w:r>
      <w:r>
        <w:rPr>
          <w:rFonts w:hint="cs"/>
          <w:rtl/>
        </w:rPr>
        <w:t>؛</w:t>
      </w:r>
      <w:r w:rsidRPr="0025678E">
        <w:rPr>
          <w:rFonts w:hint="cs"/>
          <w:rtl/>
        </w:rPr>
        <w:t xml:space="preserve"> پس باید فتوی بدهد که باید موص</w:t>
      </w:r>
      <w:r>
        <w:rPr>
          <w:rFonts w:hint="cs"/>
          <w:rtl/>
        </w:rPr>
        <w:t>َ</w:t>
      </w:r>
      <w:r w:rsidRPr="0025678E">
        <w:rPr>
          <w:rFonts w:hint="cs"/>
          <w:rtl/>
        </w:rPr>
        <w:t>ی له</w:t>
      </w:r>
      <w:r>
        <w:rPr>
          <w:rFonts w:hint="cs"/>
          <w:rtl/>
        </w:rPr>
        <w:t>،</w:t>
      </w:r>
      <w:r w:rsidRPr="0025678E">
        <w:rPr>
          <w:rFonts w:hint="cs"/>
          <w:rtl/>
        </w:rPr>
        <w:t xml:space="preserve"> ا</w:t>
      </w:r>
      <w:r>
        <w:rPr>
          <w:rFonts w:hint="cs"/>
          <w:rtl/>
        </w:rPr>
        <w:t>ستیذان بکند، نه اینکه احتیاط بکند. چنانچه (الأ</w:t>
      </w:r>
      <w:r w:rsidRPr="0025678E">
        <w:rPr>
          <w:rFonts w:hint="cs"/>
          <w:rtl/>
        </w:rPr>
        <w:t>حوط</w:t>
      </w:r>
      <w:r>
        <w:rPr>
          <w:rFonts w:hint="cs"/>
          <w:rtl/>
        </w:rPr>
        <w:t>)</w:t>
      </w:r>
      <w:r w:rsidRPr="0025678E">
        <w:rPr>
          <w:rFonts w:hint="cs"/>
          <w:rtl/>
        </w:rPr>
        <w:t xml:space="preserve"> با فتوای </w:t>
      </w:r>
      <w:r>
        <w:rPr>
          <w:rFonts w:hint="cs"/>
          <w:rtl/>
        </w:rPr>
        <w:t>ایشان در (</w:t>
      </w:r>
      <w:r w:rsidRPr="0025678E">
        <w:rPr>
          <w:rFonts w:hint="cs"/>
          <w:rtl/>
        </w:rPr>
        <w:t>و</w:t>
      </w:r>
      <w:r>
        <w:rPr>
          <w:rFonts w:hint="cs"/>
          <w:rtl/>
        </w:rPr>
        <w:t xml:space="preserve"> </w:t>
      </w:r>
      <w:r w:rsidRPr="0025678E">
        <w:rPr>
          <w:rFonts w:hint="cs"/>
          <w:rtl/>
        </w:rPr>
        <w:t>لا یسقط</w:t>
      </w:r>
      <w:r>
        <w:rPr>
          <w:rFonts w:hint="cs"/>
          <w:rtl/>
        </w:rPr>
        <w:t xml:space="preserve"> اعتبار إذنه) هم سازگاری</w:t>
      </w:r>
      <w:r w:rsidRPr="0025678E">
        <w:rPr>
          <w:rFonts w:hint="cs"/>
          <w:rtl/>
        </w:rPr>
        <w:t xml:space="preserve"> ندارد</w:t>
      </w:r>
      <w:r>
        <w:rPr>
          <w:rFonts w:hint="cs"/>
          <w:rtl/>
        </w:rPr>
        <w:t>؛</w:t>
      </w:r>
      <w:r w:rsidRPr="0025678E">
        <w:rPr>
          <w:rFonts w:hint="cs"/>
          <w:rtl/>
        </w:rPr>
        <w:t xml:space="preserve"> اگر ولایت آن</w:t>
      </w:r>
      <w:r>
        <w:rPr>
          <w:rFonts w:hint="cs"/>
          <w:rtl/>
        </w:rPr>
        <w:t>ه</w:t>
      </w:r>
      <w:r w:rsidRPr="0025678E">
        <w:rPr>
          <w:rFonts w:hint="cs"/>
          <w:rtl/>
        </w:rPr>
        <w:t>ا</w:t>
      </w:r>
      <w:r>
        <w:rPr>
          <w:rFonts w:hint="cs"/>
          <w:rtl/>
        </w:rPr>
        <w:t>،</w:t>
      </w:r>
      <w:r w:rsidRPr="0025678E">
        <w:rPr>
          <w:rFonts w:hint="cs"/>
          <w:rtl/>
        </w:rPr>
        <w:t xml:space="preserve"> ثابت است</w:t>
      </w:r>
      <w:r>
        <w:rPr>
          <w:rFonts w:hint="cs"/>
          <w:rtl/>
        </w:rPr>
        <w:t>،</w:t>
      </w:r>
      <w:r w:rsidRPr="0025678E">
        <w:rPr>
          <w:rFonts w:hint="cs"/>
          <w:rtl/>
        </w:rPr>
        <w:t xml:space="preserve"> أحوط معنی ندارد.</w:t>
      </w:r>
    </w:p>
    <w:p w:rsidR="004B432E" w:rsidRDefault="004B432E" w:rsidP="004B432E">
      <w:pPr>
        <w:rPr>
          <w:rtl/>
        </w:rPr>
      </w:pPr>
      <w:r w:rsidRPr="003277ED">
        <w:rPr>
          <w:rFonts w:hint="cs"/>
          <w:rtl/>
        </w:rPr>
        <w:t>مرحوم خوئی،</w:t>
      </w:r>
      <w:r w:rsidRPr="003277ED">
        <w:rPr>
          <w:rStyle w:val="FootnoteReference"/>
          <w:rFonts w:ascii="Noor_Lotus" w:hAnsi="Noor_Lotus" w:cs="B Lotus"/>
          <w:sz w:val="28"/>
          <w:rtl/>
        </w:rPr>
        <w:footnoteReference w:id="4"/>
      </w:r>
      <w:r w:rsidRPr="003277ED">
        <w:rPr>
          <w:rFonts w:hint="cs"/>
          <w:rtl/>
        </w:rPr>
        <w:t xml:space="preserve"> یک جهت</w:t>
      </w:r>
      <w:r w:rsidRPr="0025678E">
        <w:rPr>
          <w:rFonts w:hint="cs"/>
          <w:rtl/>
        </w:rPr>
        <w:t xml:space="preserve"> را حل</w:t>
      </w:r>
      <w:r>
        <w:rPr>
          <w:rFonts w:hint="cs"/>
          <w:rtl/>
        </w:rPr>
        <w:t xml:space="preserve">ّ </w:t>
      </w:r>
      <w:r w:rsidRPr="0025678E">
        <w:rPr>
          <w:rFonts w:hint="cs"/>
          <w:rtl/>
        </w:rPr>
        <w:t>کرده است</w:t>
      </w:r>
      <w:r>
        <w:rPr>
          <w:rFonts w:hint="cs"/>
          <w:rtl/>
        </w:rPr>
        <w:t>؛</w:t>
      </w:r>
      <w:r w:rsidRPr="0025678E">
        <w:rPr>
          <w:rFonts w:hint="cs"/>
          <w:rtl/>
        </w:rPr>
        <w:t xml:space="preserve"> و</w:t>
      </w:r>
      <w:r>
        <w:rPr>
          <w:rFonts w:hint="cs"/>
          <w:rtl/>
        </w:rPr>
        <w:t xml:space="preserve"> </w:t>
      </w:r>
      <w:r w:rsidRPr="0025678E">
        <w:rPr>
          <w:rFonts w:hint="cs"/>
          <w:rtl/>
        </w:rPr>
        <w:t>به ذهن</w:t>
      </w:r>
      <w:r>
        <w:rPr>
          <w:rFonts w:hint="cs"/>
          <w:rtl/>
        </w:rPr>
        <w:t xml:space="preserve"> ما</w:t>
      </w:r>
      <w:r w:rsidRPr="0025678E">
        <w:rPr>
          <w:rFonts w:hint="cs"/>
          <w:rtl/>
        </w:rPr>
        <w:t xml:space="preserve"> یا مقر</w:t>
      </w:r>
      <w:r>
        <w:rPr>
          <w:rFonts w:hint="cs"/>
          <w:rtl/>
        </w:rPr>
        <w:t>ّ</w:t>
      </w:r>
      <w:r w:rsidRPr="0025678E">
        <w:rPr>
          <w:rFonts w:hint="cs"/>
          <w:rtl/>
        </w:rPr>
        <w:t xml:space="preserve">ر کلام </w:t>
      </w:r>
      <w:r>
        <w:rPr>
          <w:rFonts w:hint="cs"/>
          <w:rtl/>
        </w:rPr>
        <w:t xml:space="preserve">مرحوم حکیم را درست بیان </w:t>
      </w:r>
      <w:r w:rsidRPr="0025678E">
        <w:rPr>
          <w:rFonts w:hint="cs"/>
          <w:rtl/>
        </w:rPr>
        <w:t>نکرده است</w:t>
      </w:r>
      <w:r>
        <w:rPr>
          <w:rFonts w:hint="cs"/>
          <w:rtl/>
        </w:rPr>
        <w:t>،</w:t>
      </w:r>
      <w:r w:rsidRPr="0025678E">
        <w:rPr>
          <w:rFonts w:hint="cs"/>
          <w:rtl/>
        </w:rPr>
        <w:t xml:space="preserve"> یا خود ایشان</w:t>
      </w:r>
      <w:r>
        <w:rPr>
          <w:rFonts w:hint="cs"/>
          <w:rtl/>
        </w:rPr>
        <w:t xml:space="preserve">، درست مطرح ننموده است. فرموده (و لا یسقط إعتبار إذنه)، با أحوط، مشکلی </w:t>
      </w:r>
      <w:r w:rsidRPr="0025678E">
        <w:rPr>
          <w:rFonts w:hint="cs"/>
          <w:rtl/>
        </w:rPr>
        <w:t>ندارد</w:t>
      </w:r>
      <w:r>
        <w:rPr>
          <w:rFonts w:hint="cs"/>
          <w:rtl/>
        </w:rPr>
        <w:t>؛</w:t>
      </w:r>
      <w:r w:rsidRPr="0025678E">
        <w:rPr>
          <w:rFonts w:hint="cs"/>
          <w:rtl/>
        </w:rPr>
        <w:t xml:space="preserve"> چون و لا یسقط</w:t>
      </w:r>
      <w:r>
        <w:rPr>
          <w:rFonts w:hint="cs"/>
          <w:rtl/>
        </w:rPr>
        <w:t>، دنبال</w:t>
      </w:r>
      <w:r w:rsidRPr="0025678E">
        <w:rPr>
          <w:rFonts w:hint="cs"/>
          <w:rtl/>
        </w:rPr>
        <w:t xml:space="preserve"> همین الأحوط است</w:t>
      </w:r>
      <w:r>
        <w:rPr>
          <w:rFonts w:hint="cs"/>
          <w:rtl/>
        </w:rPr>
        <w:t>؛</w:t>
      </w:r>
      <w:r w:rsidRPr="0025678E">
        <w:rPr>
          <w:rFonts w:hint="cs"/>
          <w:rtl/>
        </w:rPr>
        <w:t xml:space="preserve"> </w:t>
      </w:r>
      <w:r>
        <w:rPr>
          <w:rFonts w:hint="cs"/>
          <w:rtl/>
        </w:rPr>
        <w:t>که اگر (لا یسقطَ) بخوان</w:t>
      </w:r>
      <w:r w:rsidRPr="0025678E">
        <w:rPr>
          <w:rFonts w:hint="cs"/>
          <w:rtl/>
        </w:rPr>
        <w:t>یم</w:t>
      </w:r>
      <w:r>
        <w:rPr>
          <w:rFonts w:hint="cs"/>
          <w:rtl/>
        </w:rPr>
        <w:t xml:space="preserve">، پر واضح است </w:t>
      </w:r>
      <w:r w:rsidRPr="0025678E">
        <w:rPr>
          <w:rFonts w:hint="cs"/>
          <w:rtl/>
        </w:rPr>
        <w:t>که أحوط بر سر</w:t>
      </w:r>
      <w:r>
        <w:rPr>
          <w:rFonts w:hint="cs"/>
          <w:rtl/>
        </w:rPr>
        <w:t xml:space="preserve"> (لا یسقط)</w:t>
      </w:r>
      <w:r w:rsidRPr="0025678E">
        <w:rPr>
          <w:rFonts w:hint="cs"/>
          <w:rtl/>
        </w:rPr>
        <w:t xml:space="preserve"> در می</w:t>
      </w:r>
      <w:r>
        <w:rPr>
          <w:rtl/>
        </w:rPr>
        <w:softHyphen/>
      </w:r>
      <w:r w:rsidRPr="0025678E">
        <w:rPr>
          <w:rFonts w:hint="cs"/>
          <w:rtl/>
        </w:rPr>
        <w:t>آید</w:t>
      </w:r>
      <w:r>
        <w:rPr>
          <w:rFonts w:hint="cs"/>
          <w:rtl/>
        </w:rPr>
        <w:t xml:space="preserve">. </w:t>
      </w:r>
      <w:r w:rsidRPr="0025678E">
        <w:rPr>
          <w:rFonts w:hint="cs"/>
          <w:rtl/>
        </w:rPr>
        <w:t xml:space="preserve">و </w:t>
      </w:r>
      <w:r>
        <w:rPr>
          <w:rFonts w:hint="cs"/>
          <w:rtl/>
        </w:rPr>
        <w:t>اگر</w:t>
      </w:r>
      <w:r w:rsidRPr="0025678E">
        <w:rPr>
          <w:rFonts w:hint="cs"/>
          <w:rtl/>
        </w:rPr>
        <w:t xml:space="preserve"> </w:t>
      </w:r>
      <w:r>
        <w:rPr>
          <w:rFonts w:hint="cs"/>
          <w:rtl/>
        </w:rPr>
        <w:t xml:space="preserve">(لا یسقطُ) </w:t>
      </w:r>
      <w:r w:rsidRPr="0025678E">
        <w:rPr>
          <w:rFonts w:hint="cs"/>
          <w:rtl/>
        </w:rPr>
        <w:t>بخوانیم</w:t>
      </w:r>
      <w:r>
        <w:rPr>
          <w:rFonts w:hint="cs"/>
          <w:rtl/>
        </w:rPr>
        <w:t>،</w:t>
      </w:r>
      <w:r w:rsidRPr="0025678E">
        <w:rPr>
          <w:rFonts w:hint="cs"/>
          <w:rtl/>
        </w:rPr>
        <w:t xml:space="preserve"> باز تتم</w:t>
      </w:r>
      <w:r>
        <w:rPr>
          <w:rFonts w:hint="cs"/>
          <w:rtl/>
        </w:rPr>
        <w:t>ّ</w:t>
      </w:r>
      <w:r w:rsidRPr="0025678E">
        <w:rPr>
          <w:rFonts w:hint="cs"/>
          <w:rtl/>
        </w:rPr>
        <w:t>ه الأحوط است</w:t>
      </w:r>
      <w:r>
        <w:rPr>
          <w:rFonts w:hint="cs"/>
          <w:rtl/>
        </w:rPr>
        <w:t>؛ پس تنافی بین (الأحوط)</w:t>
      </w:r>
      <w:r w:rsidRPr="0025678E">
        <w:rPr>
          <w:rFonts w:hint="cs"/>
          <w:rtl/>
        </w:rPr>
        <w:t xml:space="preserve"> و</w:t>
      </w:r>
      <w:r>
        <w:rPr>
          <w:rFonts w:hint="cs"/>
          <w:rtl/>
        </w:rPr>
        <w:t xml:space="preserve"> (</w:t>
      </w:r>
      <w:r w:rsidRPr="0025678E">
        <w:rPr>
          <w:rFonts w:hint="cs"/>
          <w:rtl/>
        </w:rPr>
        <w:t>لا یسقط</w:t>
      </w:r>
      <w:r>
        <w:rPr>
          <w:rFonts w:hint="cs"/>
          <w:rtl/>
        </w:rPr>
        <w:t>) نیست.</w:t>
      </w:r>
    </w:p>
    <w:p w:rsidR="004B432E" w:rsidRPr="0025678E" w:rsidRDefault="004B432E" w:rsidP="004B432E">
      <w:pPr>
        <w:rPr>
          <w:rtl/>
        </w:rPr>
      </w:pPr>
      <w:r w:rsidRPr="0025678E">
        <w:rPr>
          <w:rFonts w:hint="cs"/>
          <w:rtl/>
        </w:rPr>
        <w:t>در ذهن م</w:t>
      </w:r>
      <w:r>
        <w:rPr>
          <w:rFonts w:hint="cs"/>
          <w:rtl/>
        </w:rPr>
        <w:t>ا</w:t>
      </w:r>
      <w:r w:rsidRPr="0025678E">
        <w:rPr>
          <w:rFonts w:hint="cs"/>
          <w:rtl/>
        </w:rPr>
        <w:t xml:space="preserve"> این است اینکه می</w:t>
      </w:r>
      <w:r>
        <w:rPr>
          <w:rtl/>
        </w:rPr>
        <w:softHyphen/>
      </w:r>
      <w:r w:rsidRPr="0025678E">
        <w:rPr>
          <w:rFonts w:hint="cs"/>
          <w:rtl/>
        </w:rPr>
        <w:t>گو</w:t>
      </w:r>
      <w:r>
        <w:rPr>
          <w:rFonts w:hint="cs"/>
          <w:rtl/>
        </w:rPr>
        <w:t>ئیم درست</w:t>
      </w:r>
      <w:r w:rsidRPr="0025678E">
        <w:rPr>
          <w:rFonts w:hint="cs"/>
          <w:rtl/>
        </w:rPr>
        <w:t xml:space="preserve"> بررسی نشده است</w:t>
      </w:r>
      <w:r>
        <w:rPr>
          <w:rFonts w:hint="cs"/>
          <w:rtl/>
        </w:rPr>
        <w:t>،</w:t>
      </w:r>
      <w:r w:rsidRPr="0025678E">
        <w:rPr>
          <w:rFonts w:hint="cs"/>
          <w:rtl/>
        </w:rPr>
        <w:t xml:space="preserve"> یک مشکله</w:t>
      </w:r>
      <w:r>
        <w:rPr>
          <w:rtl/>
        </w:rPr>
        <w:softHyphen/>
      </w:r>
      <w:r>
        <w:rPr>
          <w:rFonts w:hint="cs"/>
          <w:rtl/>
        </w:rPr>
        <w:t>ای که</w:t>
      </w:r>
      <w:r w:rsidRPr="0025678E">
        <w:rPr>
          <w:rFonts w:hint="cs"/>
          <w:rtl/>
        </w:rPr>
        <w:t xml:space="preserve"> مرحوم حک</w:t>
      </w:r>
      <w:r>
        <w:rPr>
          <w:rFonts w:hint="cs"/>
          <w:rtl/>
        </w:rPr>
        <w:t>یم، مطرح نمود؛</w:t>
      </w:r>
      <w:r w:rsidRPr="0025678E">
        <w:rPr>
          <w:rFonts w:hint="cs"/>
          <w:rtl/>
        </w:rPr>
        <w:t xml:space="preserve"> تنافی الأحوط با قبل است</w:t>
      </w:r>
      <w:r>
        <w:rPr>
          <w:rFonts w:hint="cs"/>
          <w:rtl/>
        </w:rPr>
        <w:t>؛</w:t>
      </w:r>
      <w:r w:rsidRPr="0025678E">
        <w:rPr>
          <w:rFonts w:hint="cs"/>
          <w:rtl/>
        </w:rPr>
        <w:t xml:space="preserve"> می</w:t>
      </w:r>
      <w:r>
        <w:rPr>
          <w:rtl/>
        </w:rPr>
        <w:softHyphen/>
      </w:r>
      <w:r w:rsidRPr="0025678E">
        <w:rPr>
          <w:rFonts w:hint="cs"/>
          <w:rtl/>
        </w:rPr>
        <w:t xml:space="preserve">گوید با </w:t>
      </w:r>
      <w:r>
        <w:rPr>
          <w:rFonts w:hint="cs"/>
          <w:rtl/>
        </w:rPr>
        <w:t>(</w:t>
      </w:r>
      <w:r w:rsidRPr="0025678E">
        <w:rPr>
          <w:rFonts w:hint="cs"/>
          <w:rtl/>
        </w:rPr>
        <w:t>فالظا</w:t>
      </w:r>
      <w:r>
        <w:rPr>
          <w:rFonts w:hint="cs"/>
          <w:rtl/>
        </w:rPr>
        <w:t>ه</w:t>
      </w:r>
      <w:r w:rsidRPr="0025678E">
        <w:rPr>
          <w:rFonts w:hint="cs"/>
          <w:rtl/>
        </w:rPr>
        <w:t>ر وجوب اذن الولی</w:t>
      </w:r>
      <w:r>
        <w:rPr>
          <w:rFonts w:hint="cs"/>
          <w:rtl/>
        </w:rPr>
        <w:t>) هم ساز</w:t>
      </w:r>
      <w:r w:rsidRPr="0025678E">
        <w:rPr>
          <w:rFonts w:hint="cs"/>
          <w:rtl/>
        </w:rPr>
        <w:t>گ</w:t>
      </w:r>
      <w:r>
        <w:rPr>
          <w:rFonts w:hint="cs"/>
          <w:rtl/>
        </w:rPr>
        <w:t>اری</w:t>
      </w:r>
      <w:r w:rsidRPr="0025678E">
        <w:rPr>
          <w:rFonts w:hint="cs"/>
          <w:rtl/>
        </w:rPr>
        <w:t xml:space="preserve"> ندارد</w:t>
      </w:r>
      <w:r>
        <w:rPr>
          <w:rFonts w:hint="cs"/>
          <w:rtl/>
        </w:rPr>
        <w:t>؛</w:t>
      </w:r>
      <w:r w:rsidRPr="0025678E">
        <w:rPr>
          <w:rFonts w:hint="cs"/>
          <w:rtl/>
        </w:rPr>
        <w:t xml:space="preserve"> بلکه اینکه </w:t>
      </w:r>
      <w:r>
        <w:rPr>
          <w:rFonts w:hint="cs"/>
          <w:rtl/>
        </w:rPr>
        <w:t xml:space="preserve">مرحوم سیّد </w:t>
      </w:r>
      <w:r w:rsidRPr="0025678E">
        <w:rPr>
          <w:rFonts w:hint="cs"/>
          <w:rtl/>
        </w:rPr>
        <w:t xml:space="preserve">در اول فرموده </w:t>
      </w:r>
      <w:r>
        <w:rPr>
          <w:rFonts w:hint="cs"/>
          <w:rtl/>
        </w:rPr>
        <w:t>(</w:t>
      </w:r>
      <w:r w:rsidRPr="0025678E">
        <w:rPr>
          <w:rFonts w:hint="cs"/>
          <w:rtl/>
        </w:rPr>
        <w:t>ف</w:t>
      </w:r>
      <w:r>
        <w:rPr>
          <w:rFonts w:hint="cs"/>
          <w:rtl/>
        </w:rPr>
        <w:t xml:space="preserve">الظاهر وجوب إذن الولی له)، </w:t>
      </w:r>
      <w:r w:rsidRPr="0025678E">
        <w:rPr>
          <w:rFonts w:hint="cs"/>
          <w:rtl/>
        </w:rPr>
        <w:t>که این</w:t>
      </w:r>
      <w:r>
        <w:rPr>
          <w:rFonts w:hint="cs"/>
          <w:rtl/>
        </w:rPr>
        <w:t>،</w:t>
      </w:r>
      <w:r w:rsidRPr="0025678E">
        <w:rPr>
          <w:rFonts w:hint="cs"/>
          <w:rtl/>
        </w:rPr>
        <w:t xml:space="preserve"> ف</w:t>
      </w:r>
      <w:r>
        <w:rPr>
          <w:rFonts w:hint="cs"/>
          <w:rtl/>
        </w:rPr>
        <w:t>تو</w:t>
      </w:r>
      <w:r w:rsidRPr="0025678E">
        <w:rPr>
          <w:rFonts w:hint="cs"/>
          <w:rtl/>
        </w:rPr>
        <w:t>ی است</w:t>
      </w:r>
      <w:r>
        <w:rPr>
          <w:rFonts w:hint="cs"/>
          <w:rtl/>
        </w:rPr>
        <w:t xml:space="preserve">، و کاشف از </w:t>
      </w:r>
      <w:r w:rsidRPr="0025678E">
        <w:rPr>
          <w:rFonts w:hint="cs"/>
          <w:rtl/>
        </w:rPr>
        <w:t>این است که</w:t>
      </w:r>
      <w:r>
        <w:rPr>
          <w:rFonts w:hint="cs"/>
          <w:rtl/>
        </w:rPr>
        <w:t xml:space="preserve"> </w:t>
      </w:r>
      <w:r w:rsidRPr="0025678E">
        <w:rPr>
          <w:rFonts w:hint="cs"/>
          <w:rtl/>
        </w:rPr>
        <w:t xml:space="preserve">بعدش </w:t>
      </w:r>
      <w:r>
        <w:rPr>
          <w:rFonts w:hint="cs"/>
          <w:rtl/>
        </w:rPr>
        <w:t>هم که فرموده (</w:t>
      </w:r>
      <w:r w:rsidRPr="0025678E">
        <w:rPr>
          <w:rFonts w:hint="cs"/>
          <w:rtl/>
        </w:rPr>
        <w:t xml:space="preserve">و </w:t>
      </w:r>
      <w:r>
        <w:rPr>
          <w:rFonts w:hint="cs"/>
          <w:rtl/>
        </w:rPr>
        <w:t>لا</w:t>
      </w:r>
      <w:r w:rsidRPr="0025678E">
        <w:rPr>
          <w:rFonts w:hint="cs"/>
          <w:rtl/>
        </w:rPr>
        <w:t xml:space="preserve"> یسقط اعتبار اذنه</w:t>
      </w:r>
      <w:r>
        <w:rPr>
          <w:rFonts w:hint="cs"/>
          <w:rtl/>
        </w:rPr>
        <w:t xml:space="preserve">) این هم فتوی است. </w:t>
      </w:r>
      <w:r>
        <w:rPr>
          <w:rFonts w:hint="cs"/>
          <w:rtl/>
        </w:rPr>
        <w:lastRenderedPageBreak/>
        <w:t>صدر و ذیل،</w:t>
      </w:r>
      <w:r w:rsidRPr="0025678E">
        <w:rPr>
          <w:rFonts w:hint="cs"/>
          <w:rtl/>
        </w:rPr>
        <w:t xml:space="preserve"> هر دو فتوی هستند</w:t>
      </w:r>
      <w:r>
        <w:rPr>
          <w:rFonts w:hint="cs"/>
          <w:rtl/>
        </w:rPr>
        <w:t>؛</w:t>
      </w:r>
      <w:r w:rsidRPr="0025678E">
        <w:rPr>
          <w:rFonts w:hint="cs"/>
          <w:rtl/>
        </w:rPr>
        <w:t xml:space="preserve"> اینکه </w:t>
      </w:r>
      <w:r>
        <w:rPr>
          <w:rFonts w:hint="cs"/>
          <w:rtl/>
        </w:rPr>
        <w:t>مرحوم خوئی این را بند به این کرده که</w:t>
      </w:r>
      <w:r w:rsidRPr="0025678E">
        <w:rPr>
          <w:rFonts w:hint="cs"/>
          <w:rtl/>
        </w:rPr>
        <w:t xml:space="preserve"> لا یسقطَ </w:t>
      </w:r>
      <w:r>
        <w:rPr>
          <w:rFonts w:hint="cs"/>
          <w:rtl/>
        </w:rPr>
        <w:t>یا لا یسقطُ،</w:t>
      </w:r>
      <w:r w:rsidRPr="0025678E">
        <w:rPr>
          <w:rFonts w:hint="cs"/>
          <w:rtl/>
        </w:rPr>
        <w:t xml:space="preserve"> بخوا</w:t>
      </w:r>
      <w:r>
        <w:rPr>
          <w:rFonts w:hint="cs"/>
          <w:rtl/>
        </w:rPr>
        <w:t>نیم،</w:t>
      </w:r>
      <w:r w:rsidRPr="0025678E">
        <w:rPr>
          <w:rFonts w:hint="cs"/>
          <w:rtl/>
        </w:rPr>
        <w:t xml:space="preserve"> اینها خل</w:t>
      </w:r>
      <w:r>
        <w:rPr>
          <w:rFonts w:hint="cs"/>
          <w:rtl/>
        </w:rPr>
        <w:t>ا</w:t>
      </w:r>
      <w:r w:rsidRPr="0025678E">
        <w:rPr>
          <w:rFonts w:hint="cs"/>
          <w:rtl/>
        </w:rPr>
        <w:t>ف ظا</w:t>
      </w:r>
      <w:r>
        <w:rPr>
          <w:rFonts w:hint="cs"/>
          <w:rtl/>
        </w:rPr>
        <w:t>هر</w:t>
      </w:r>
      <w:r w:rsidRPr="0025678E">
        <w:rPr>
          <w:rFonts w:hint="cs"/>
          <w:rtl/>
        </w:rPr>
        <w:t xml:space="preserve"> است</w:t>
      </w:r>
      <w:r>
        <w:rPr>
          <w:rFonts w:hint="cs"/>
          <w:rtl/>
        </w:rPr>
        <w:t>؛</w:t>
      </w:r>
      <w:r w:rsidRPr="0025678E">
        <w:rPr>
          <w:rFonts w:hint="cs"/>
          <w:rtl/>
        </w:rPr>
        <w:t xml:space="preserve"> مضافا به قرینه صدر</w:t>
      </w:r>
      <w:r>
        <w:rPr>
          <w:rFonts w:hint="cs"/>
          <w:rtl/>
        </w:rPr>
        <w:t>،</w:t>
      </w:r>
      <w:r w:rsidRPr="0025678E">
        <w:rPr>
          <w:rFonts w:hint="cs"/>
          <w:rtl/>
        </w:rPr>
        <w:t xml:space="preserve"> اینها فتوی است.</w:t>
      </w:r>
    </w:p>
    <w:p w:rsidR="004B432E" w:rsidRDefault="004B432E" w:rsidP="004B432E">
      <w:pPr>
        <w:rPr>
          <w:rtl/>
        </w:rPr>
      </w:pPr>
      <w:r w:rsidRPr="0025678E">
        <w:rPr>
          <w:rFonts w:hint="cs"/>
          <w:rtl/>
        </w:rPr>
        <w:t>ما می</w:t>
      </w:r>
      <w:r>
        <w:rPr>
          <w:rtl/>
        </w:rPr>
        <w:softHyphen/>
      </w:r>
      <w:r w:rsidRPr="0025678E">
        <w:rPr>
          <w:rFonts w:hint="cs"/>
          <w:rtl/>
        </w:rPr>
        <w:t xml:space="preserve">گوئیم حرف </w:t>
      </w:r>
      <w:r>
        <w:rPr>
          <w:rFonts w:hint="cs"/>
          <w:rtl/>
        </w:rPr>
        <w:t>مرحوم</w:t>
      </w:r>
      <w:r w:rsidRPr="0025678E">
        <w:rPr>
          <w:rFonts w:hint="cs"/>
          <w:rtl/>
        </w:rPr>
        <w:t xml:space="preserve"> سی</w:t>
      </w:r>
      <w:r>
        <w:rPr>
          <w:rFonts w:hint="cs"/>
          <w:rtl/>
        </w:rPr>
        <w:t>ّ</w:t>
      </w:r>
      <w:r w:rsidRPr="0025678E">
        <w:rPr>
          <w:rFonts w:hint="cs"/>
          <w:rtl/>
        </w:rPr>
        <w:t xml:space="preserve">د که فرموده </w:t>
      </w:r>
      <w:r>
        <w:rPr>
          <w:rFonts w:hint="cs"/>
          <w:rtl/>
        </w:rPr>
        <w:t>(</w:t>
      </w:r>
      <w:r w:rsidRPr="0025678E">
        <w:rPr>
          <w:rFonts w:hint="cs"/>
          <w:rtl/>
        </w:rPr>
        <w:t>فالظا</w:t>
      </w:r>
      <w:r>
        <w:rPr>
          <w:rFonts w:hint="cs"/>
          <w:rtl/>
        </w:rPr>
        <w:t>ه</w:t>
      </w:r>
      <w:r w:rsidRPr="0025678E">
        <w:rPr>
          <w:rFonts w:hint="cs"/>
          <w:rtl/>
        </w:rPr>
        <w:t xml:space="preserve">ر وجوب </w:t>
      </w:r>
      <w:r>
        <w:rPr>
          <w:rFonts w:hint="cs"/>
          <w:rtl/>
        </w:rPr>
        <w:t>إذن الولی له) و بعدش احتیاط کرده است،و بعد از آن فرموده که و لا یسقط إعتبار إذن الولی، اینها هیچ تنافی</w:t>
      </w:r>
      <w:r w:rsidRPr="0025678E">
        <w:rPr>
          <w:rFonts w:hint="cs"/>
          <w:rtl/>
        </w:rPr>
        <w:t xml:space="preserve"> با هم ندار</w:t>
      </w:r>
      <w:r>
        <w:rPr>
          <w:rFonts w:hint="cs"/>
          <w:rtl/>
        </w:rPr>
        <w:t>ند.</w:t>
      </w:r>
      <w:r w:rsidRPr="0025678E">
        <w:rPr>
          <w:rFonts w:hint="cs"/>
          <w:rtl/>
        </w:rPr>
        <w:t xml:space="preserve"> اینکه ف</w:t>
      </w:r>
      <w:r>
        <w:rPr>
          <w:rFonts w:hint="cs"/>
          <w:rtl/>
        </w:rPr>
        <w:t>رم</w:t>
      </w:r>
      <w:r w:rsidRPr="0025678E">
        <w:rPr>
          <w:rFonts w:hint="cs"/>
          <w:rtl/>
        </w:rPr>
        <w:t xml:space="preserve">وده </w:t>
      </w:r>
      <w:r>
        <w:rPr>
          <w:rFonts w:hint="cs"/>
          <w:rtl/>
        </w:rPr>
        <w:t>(</w:t>
      </w:r>
      <w:r w:rsidRPr="0025678E">
        <w:rPr>
          <w:rFonts w:hint="cs"/>
          <w:rtl/>
        </w:rPr>
        <w:t>ف</w:t>
      </w:r>
      <w:r>
        <w:rPr>
          <w:rFonts w:hint="cs"/>
          <w:rtl/>
        </w:rPr>
        <w:t>ال</w:t>
      </w:r>
      <w:r w:rsidRPr="0025678E">
        <w:rPr>
          <w:rFonts w:hint="cs"/>
          <w:rtl/>
        </w:rPr>
        <w:t>ظا</w:t>
      </w:r>
      <w:r>
        <w:rPr>
          <w:rFonts w:hint="cs"/>
          <w:rtl/>
        </w:rPr>
        <w:t>ه</w:t>
      </w:r>
      <w:r w:rsidRPr="0025678E">
        <w:rPr>
          <w:rFonts w:hint="cs"/>
          <w:rtl/>
        </w:rPr>
        <w:t>ر ..</w:t>
      </w:r>
      <w:r>
        <w:rPr>
          <w:rFonts w:hint="cs"/>
          <w:rtl/>
        </w:rPr>
        <w:t xml:space="preserve">.) ظاهرش </w:t>
      </w:r>
      <w:r w:rsidRPr="0025678E">
        <w:rPr>
          <w:rFonts w:hint="cs"/>
          <w:rtl/>
        </w:rPr>
        <w:t>این است که ولایت آنها هنوز هست، و چون هنوز ولایت دارند</w:t>
      </w:r>
      <w:r>
        <w:rPr>
          <w:rFonts w:hint="cs"/>
          <w:rtl/>
        </w:rPr>
        <w:t>،</w:t>
      </w:r>
      <w:r w:rsidRPr="0025678E">
        <w:rPr>
          <w:rFonts w:hint="cs"/>
          <w:rtl/>
        </w:rPr>
        <w:t xml:space="preserve"> أولی با</w:t>
      </w:r>
      <w:r>
        <w:rPr>
          <w:rFonts w:hint="cs"/>
          <w:rtl/>
        </w:rPr>
        <w:t>ل</w:t>
      </w:r>
      <w:r w:rsidRPr="0025678E">
        <w:rPr>
          <w:rFonts w:hint="cs"/>
          <w:rtl/>
        </w:rPr>
        <w:t>صلا</w:t>
      </w:r>
      <w:r>
        <w:rPr>
          <w:rFonts w:hint="cs"/>
          <w:rtl/>
        </w:rPr>
        <w:t>ة علیه، أولی</w:t>
      </w:r>
      <w:r w:rsidRPr="0025678E">
        <w:rPr>
          <w:rFonts w:hint="cs"/>
          <w:rtl/>
        </w:rPr>
        <w:t xml:space="preserve"> الن</w:t>
      </w:r>
      <w:r>
        <w:rPr>
          <w:rFonts w:hint="cs"/>
          <w:rtl/>
        </w:rPr>
        <w:t>ّ</w:t>
      </w:r>
      <w:r w:rsidRPr="0025678E">
        <w:rPr>
          <w:rFonts w:hint="cs"/>
          <w:rtl/>
        </w:rPr>
        <w:t>اس بالمی</w:t>
      </w:r>
      <w:r>
        <w:rPr>
          <w:rFonts w:hint="cs"/>
          <w:rtl/>
        </w:rPr>
        <w:t>ّ</w:t>
      </w:r>
      <w:r w:rsidRPr="0025678E">
        <w:rPr>
          <w:rFonts w:hint="cs"/>
          <w:rtl/>
        </w:rPr>
        <w:t>ت</w:t>
      </w:r>
      <w:r>
        <w:rPr>
          <w:rFonts w:hint="cs"/>
          <w:rtl/>
        </w:rPr>
        <w:t>،</w:t>
      </w:r>
      <w:r w:rsidRPr="0025678E">
        <w:rPr>
          <w:rFonts w:hint="cs"/>
          <w:rtl/>
        </w:rPr>
        <w:t xml:space="preserve"> اطلاق دارد</w:t>
      </w:r>
      <w:r>
        <w:rPr>
          <w:rFonts w:hint="cs"/>
          <w:rtl/>
        </w:rPr>
        <w:t>،</w:t>
      </w:r>
      <w:r w:rsidRPr="0025678E">
        <w:rPr>
          <w:rFonts w:hint="cs"/>
          <w:rtl/>
        </w:rPr>
        <w:t xml:space="preserve"> چه وصی</w:t>
      </w:r>
      <w:r>
        <w:rPr>
          <w:rFonts w:hint="cs"/>
          <w:rtl/>
        </w:rPr>
        <w:t>ّ</w:t>
      </w:r>
      <w:r w:rsidRPr="0025678E">
        <w:rPr>
          <w:rFonts w:hint="cs"/>
          <w:rtl/>
        </w:rPr>
        <w:t>ت کرده باش</w:t>
      </w:r>
      <w:r>
        <w:rPr>
          <w:rFonts w:hint="cs"/>
          <w:rtl/>
        </w:rPr>
        <w:t>د</w:t>
      </w:r>
      <w:r w:rsidRPr="0025678E">
        <w:rPr>
          <w:rFonts w:hint="cs"/>
          <w:rtl/>
        </w:rPr>
        <w:t xml:space="preserve"> یا </w:t>
      </w:r>
      <w:r>
        <w:rPr>
          <w:rFonts w:hint="cs"/>
          <w:rtl/>
        </w:rPr>
        <w:t xml:space="preserve">وصیّت </w:t>
      </w:r>
      <w:r w:rsidRPr="0025678E">
        <w:rPr>
          <w:rFonts w:hint="cs"/>
          <w:rtl/>
        </w:rPr>
        <w:t>نکرده باشد</w:t>
      </w:r>
      <w:r>
        <w:rPr>
          <w:rFonts w:hint="cs"/>
          <w:rtl/>
        </w:rPr>
        <w:t>؛</w:t>
      </w:r>
      <w:r w:rsidRPr="0025678E">
        <w:rPr>
          <w:rFonts w:hint="cs"/>
          <w:rtl/>
        </w:rPr>
        <w:t xml:space="preserve"> و ادله وجوب </w:t>
      </w:r>
      <w:r>
        <w:rPr>
          <w:rFonts w:hint="cs"/>
          <w:rtl/>
        </w:rPr>
        <w:t xml:space="preserve">عمل به </w:t>
      </w:r>
      <w:r w:rsidRPr="0025678E">
        <w:rPr>
          <w:rFonts w:hint="cs"/>
          <w:rtl/>
        </w:rPr>
        <w:t>وصی</w:t>
      </w:r>
      <w:r>
        <w:rPr>
          <w:rFonts w:hint="cs"/>
          <w:rtl/>
        </w:rPr>
        <w:t>ّ</w:t>
      </w:r>
      <w:r w:rsidRPr="0025678E">
        <w:rPr>
          <w:rFonts w:hint="cs"/>
          <w:rtl/>
        </w:rPr>
        <w:t>ت هم با این اط</w:t>
      </w:r>
      <w:r>
        <w:rPr>
          <w:rFonts w:hint="cs"/>
          <w:rtl/>
        </w:rPr>
        <w:t>لا</w:t>
      </w:r>
      <w:r w:rsidRPr="0025678E">
        <w:rPr>
          <w:rFonts w:hint="cs"/>
          <w:rtl/>
        </w:rPr>
        <w:t>ق</w:t>
      </w:r>
      <w:r>
        <w:rPr>
          <w:rFonts w:hint="cs"/>
          <w:rtl/>
        </w:rPr>
        <w:t>،</w:t>
      </w:r>
      <w:r w:rsidRPr="0025678E">
        <w:rPr>
          <w:rFonts w:hint="cs"/>
          <w:rtl/>
        </w:rPr>
        <w:t xml:space="preserve"> تنا</w:t>
      </w:r>
      <w:r>
        <w:rPr>
          <w:rFonts w:hint="cs"/>
          <w:rtl/>
        </w:rPr>
        <w:t>فی</w:t>
      </w:r>
      <w:r w:rsidRPr="0025678E">
        <w:rPr>
          <w:rFonts w:hint="cs"/>
          <w:rtl/>
        </w:rPr>
        <w:t xml:space="preserve"> ندارد</w:t>
      </w:r>
      <w:r>
        <w:rPr>
          <w:rFonts w:hint="cs"/>
          <w:rtl/>
        </w:rPr>
        <w:t>؛</w:t>
      </w:r>
      <w:r w:rsidRPr="0025678E">
        <w:rPr>
          <w:rFonts w:hint="cs"/>
          <w:rtl/>
        </w:rPr>
        <w:t xml:space="preserve"> فقط می</w:t>
      </w:r>
      <w:r>
        <w:rPr>
          <w:rtl/>
        </w:rPr>
        <w:softHyphen/>
      </w:r>
      <w:r w:rsidRPr="0025678E">
        <w:rPr>
          <w:rFonts w:hint="cs"/>
          <w:rtl/>
        </w:rPr>
        <w:t>گوید که به این وصی</w:t>
      </w:r>
      <w:r>
        <w:rPr>
          <w:rFonts w:hint="cs"/>
          <w:rtl/>
        </w:rPr>
        <w:t>ّ</w:t>
      </w:r>
      <w:r w:rsidRPr="0025678E">
        <w:rPr>
          <w:rFonts w:hint="cs"/>
          <w:rtl/>
        </w:rPr>
        <w:t>ت عمل بک</w:t>
      </w:r>
      <w:r>
        <w:rPr>
          <w:rFonts w:hint="cs"/>
          <w:rtl/>
        </w:rPr>
        <w:t>نی</w:t>
      </w:r>
      <w:r w:rsidRPr="0025678E">
        <w:rPr>
          <w:rFonts w:hint="cs"/>
          <w:rtl/>
        </w:rPr>
        <w:t>د</w:t>
      </w:r>
      <w:r>
        <w:rPr>
          <w:rFonts w:hint="cs"/>
          <w:rtl/>
        </w:rPr>
        <w:t>؛</w:t>
      </w:r>
      <w:r w:rsidRPr="0025678E">
        <w:rPr>
          <w:rFonts w:hint="cs"/>
          <w:rtl/>
        </w:rPr>
        <w:t xml:space="preserve"> </w:t>
      </w:r>
      <w:r>
        <w:rPr>
          <w:rFonts w:hint="cs"/>
          <w:rtl/>
        </w:rPr>
        <w:t>و اینها که ولایت دارند، اگر بخوا</w:t>
      </w:r>
      <w:r w:rsidRPr="0025678E">
        <w:rPr>
          <w:rFonts w:hint="cs"/>
          <w:rtl/>
        </w:rPr>
        <w:t>هند به وصیت</w:t>
      </w:r>
      <w:r>
        <w:rPr>
          <w:rFonts w:hint="cs"/>
          <w:rtl/>
        </w:rPr>
        <w:t>،</w:t>
      </w:r>
      <w:r w:rsidRPr="0025678E">
        <w:rPr>
          <w:rFonts w:hint="cs"/>
          <w:rtl/>
        </w:rPr>
        <w:t xml:space="preserve"> عمل بکن</w:t>
      </w:r>
      <w:r>
        <w:rPr>
          <w:rFonts w:hint="cs"/>
          <w:rtl/>
        </w:rPr>
        <w:t>ن</w:t>
      </w:r>
      <w:r w:rsidRPr="0025678E">
        <w:rPr>
          <w:rFonts w:hint="cs"/>
          <w:rtl/>
        </w:rPr>
        <w:t>د</w:t>
      </w:r>
      <w:r>
        <w:rPr>
          <w:rFonts w:hint="cs"/>
          <w:rtl/>
        </w:rPr>
        <w:t>،</w:t>
      </w:r>
      <w:r w:rsidRPr="0025678E">
        <w:rPr>
          <w:rFonts w:hint="cs"/>
          <w:rtl/>
        </w:rPr>
        <w:t xml:space="preserve"> </w:t>
      </w:r>
      <w:r>
        <w:rPr>
          <w:rFonts w:hint="cs"/>
          <w:rtl/>
        </w:rPr>
        <w:t xml:space="preserve">به این است که اذن بدهند. </w:t>
      </w:r>
      <w:r w:rsidRPr="0025678E">
        <w:rPr>
          <w:rFonts w:hint="cs"/>
          <w:rtl/>
        </w:rPr>
        <w:t>دلیل وجوب عمل به وصی</w:t>
      </w:r>
      <w:r>
        <w:rPr>
          <w:rFonts w:hint="cs"/>
          <w:rtl/>
        </w:rPr>
        <w:t>ّ</w:t>
      </w:r>
      <w:r w:rsidRPr="0025678E">
        <w:rPr>
          <w:rFonts w:hint="cs"/>
          <w:rtl/>
        </w:rPr>
        <w:t>ت، به این آقای  ولی</w:t>
      </w:r>
      <w:r>
        <w:rPr>
          <w:rFonts w:hint="cs"/>
          <w:rtl/>
        </w:rPr>
        <w:t>ّ</w:t>
      </w:r>
      <w:r w:rsidRPr="0025678E">
        <w:rPr>
          <w:rFonts w:hint="cs"/>
          <w:rtl/>
        </w:rPr>
        <w:t>، می</w:t>
      </w:r>
      <w:r>
        <w:rPr>
          <w:rtl/>
        </w:rPr>
        <w:softHyphen/>
      </w:r>
      <w:r w:rsidRPr="0025678E">
        <w:rPr>
          <w:rFonts w:hint="cs"/>
          <w:rtl/>
        </w:rPr>
        <w:t>گوید به وصی</w:t>
      </w:r>
      <w:r>
        <w:rPr>
          <w:rFonts w:hint="cs"/>
          <w:rtl/>
        </w:rPr>
        <w:t>ّ</w:t>
      </w:r>
      <w:r w:rsidRPr="0025678E">
        <w:rPr>
          <w:rFonts w:hint="cs"/>
          <w:rtl/>
        </w:rPr>
        <w:t>ت عمل بکن</w:t>
      </w:r>
      <w:r>
        <w:rPr>
          <w:rFonts w:hint="cs"/>
          <w:rtl/>
        </w:rPr>
        <w:t>؛</w:t>
      </w:r>
      <w:r w:rsidRPr="0025678E">
        <w:rPr>
          <w:rFonts w:hint="cs"/>
          <w:rtl/>
        </w:rPr>
        <w:t xml:space="preserve"> اگر من به مقتضای ادله ولایت</w:t>
      </w:r>
      <w:r>
        <w:rPr>
          <w:rFonts w:hint="cs"/>
          <w:rtl/>
        </w:rPr>
        <w:t>،</w:t>
      </w:r>
      <w:r w:rsidRPr="0025678E">
        <w:rPr>
          <w:rFonts w:hint="cs"/>
          <w:rtl/>
        </w:rPr>
        <w:t xml:space="preserve"> ولایت دارم</w:t>
      </w:r>
      <w:r>
        <w:rPr>
          <w:rFonts w:hint="cs"/>
          <w:rtl/>
        </w:rPr>
        <w:t>؛</w:t>
      </w:r>
      <w:r w:rsidRPr="0025678E">
        <w:rPr>
          <w:rFonts w:hint="cs"/>
          <w:rtl/>
        </w:rPr>
        <w:t xml:space="preserve"> پس باید اذن بدهم که به وصی</w:t>
      </w:r>
      <w:r>
        <w:rPr>
          <w:rFonts w:hint="cs"/>
          <w:rtl/>
        </w:rPr>
        <w:t>ّ</w:t>
      </w:r>
      <w:r w:rsidRPr="0025678E">
        <w:rPr>
          <w:rFonts w:hint="cs"/>
          <w:rtl/>
        </w:rPr>
        <w:t>ت عمل بکن</w:t>
      </w:r>
      <w:r>
        <w:rPr>
          <w:rFonts w:hint="cs"/>
          <w:rtl/>
        </w:rPr>
        <w:t>ند</w:t>
      </w:r>
      <w:r w:rsidRPr="0025678E">
        <w:rPr>
          <w:rFonts w:hint="cs"/>
          <w:rtl/>
        </w:rPr>
        <w:t>. در ادامه مرحوم سی</w:t>
      </w:r>
      <w:r>
        <w:rPr>
          <w:rFonts w:hint="cs"/>
          <w:rtl/>
        </w:rPr>
        <w:t>ّد فرم</w:t>
      </w:r>
      <w:r w:rsidRPr="0025678E">
        <w:rPr>
          <w:rFonts w:hint="cs"/>
          <w:rtl/>
        </w:rPr>
        <w:t xml:space="preserve">وده حال اگر </w:t>
      </w:r>
      <w:r>
        <w:rPr>
          <w:rFonts w:hint="cs"/>
          <w:rtl/>
        </w:rPr>
        <w:t xml:space="preserve">ولیّ، </w:t>
      </w:r>
      <w:r w:rsidRPr="0025678E">
        <w:rPr>
          <w:rFonts w:hint="cs"/>
          <w:rtl/>
        </w:rPr>
        <w:t>اذن نداد، دیگر ولایتش</w:t>
      </w:r>
      <w:r>
        <w:rPr>
          <w:rFonts w:hint="cs"/>
          <w:rtl/>
        </w:rPr>
        <w:t>،</w:t>
      </w:r>
      <w:r w:rsidRPr="0025678E">
        <w:rPr>
          <w:rFonts w:hint="cs"/>
          <w:rtl/>
        </w:rPr>
        <w:t xml:space="preserve"> ساقط است</w:t>
      </w:r>
      <w:r>
        <w:rPr>
          <w:rFonts w:hint="cs"/>
          <w:rtl/>
        </w:rPr>
        <w:t>؛</w:t>
      </w:r>
      <w:r w:rsidRPr="0025678E">
        <w:rPr>
          <w:rFonts w:hint="cs"/>
          <w:rtl/>
        </w:rPr>
        <w:t xml:space="preserve"> مرحوم سی</w:t>
      </w:r>
      <w:r>
        <w:rPr>
          <w:rFonts w:hint="cs"/>
          <w:rtl/>
        </w:rPr>
        <w:t>ّد فرموده بر ولیّ،</w:t>
      </w:r>
      <w:r w:rsidRPr="0025678E">
        <w:rPr>
          <w:rFonts w:hint="cs"/>
          <w:rtl/>
        </w:rPr>
        <w:t xml:space="preserve"> اذن دادن واجب است</w:t>
      </w:r>
      <w:r>
        <w:rPr>
          <w:rFonts w:hint="cs"/>
          <w:rtl/>
        </w:rPr>
        <w:t>؛ ولی ا</w:t>
      </w:r>
      <w:r w:rsidRPr="0025678E">
        <w:rPr>
          <w:rFonts w:hint="cs"/>
          <w:rtl/>
        </w:rPr>
        <w:t xml:space="preserve">گر اذن نداد، احتیاط این است که </w:t>
      </w:r>
      <w:r>
        <w:rPr>
          <w:rFonts w:hint="cs"/>
          <w:rtl/>
        </w:rPr>
        <w:t xml:space="preserve">شخص وصیّ، </w:t>
      </w:r>
      <w:r w:rsidRPr="0025678E">
        <w:rPr>
          <w:rFonts w:hint="cs"/>
          <w:rtl/>
        </w:rPr>
        <w:t>از ولی</w:t>
      </w:r>
      <w:r>
        <w:rPr>
          <w:rFonts w:hint="cs"/>
          <w:rtl/>
        </w:rPr>
        <w:t>ّ</w:t>
      </w:r>
      <w:r w:rsidRPr="0025678E">
        <w:rPr>
          <w:rFonts w:hint="cs"/>
          <w:rtl/>
        </w:rPr>
        <w:t xml:space="preserve"> می</w:t>
      </w:r>
      <w:r>
        <w:rPr>
          <w:rFonts w:hint="cs"/>
          <w:rtl/>
        </w:rPr>
        <w:t>ّ</w:t>
      </w:r>
      <w:r w:rsidRPr="0025678E">
        <w:rPr>
          <w:rFonts w:hint="cs"/>
          <w:rtl/>
        </w:rPr>
        <w:t>ت، اذن بگیرد</w:t>
      </w:r>
      <w:r>
        <w:rPr>
          <w:rFonts w:hint="cs"/>
          <w:rtl/>
        </w:rPr>
        <w:t>؛</w:t>
      </w:r>
      <w:r w:rsidRPr="0025678E">
        <w:rPr>
          <w:rFonts w:hint="cs"/>
          <w:rtl/>
        </w:rPr>
        <w:t xml:space="preserve"> چون با اذن نداد</w:t>
      </w:r>
      <w:r>
        <w:rPr>
          <w:rFonts w:hint="cs"/>
          <w:rtl/>
        </w:rPr>
        <w:t xml:space="preserve"> ولیّ</w:t>
      </w:r>
      <w:r w:rsidRPr="0025678E">
        <w:rPr>
          <w:rFonts w:hint="cs"/>
          <w:rtl/>
        </w:rPr>
        <w:t xml:space="preserve">، هنوز این شبهه هست که </w:t>
      </w:r>
      <w:r>
        <w:rPr>
          <w:rFonts w:hint="cs"/>
          <w:rtl/>
        </w:rPr>
        <w:t xml:space="preserve">او، </w:t>
      </w:r>
      <w:r w:rsidRPr="0025678E">
        <w:rPr>
          <w:rFonts w:hint="cs"/>
          <w:rtl/>
        </w:rPr>
        <w:t>ولایت دارد. اگر او اذن نداد</w:t>
      </w:r>
      <w:r>
        <w:rPr>
          <w:rFonts w:hint="cs"/>
          <w:rtl/>
        </w:rPr>
        <w:t xml:space="preserve">، </w:t>
      </w:r>
      <w:r w:rsidRPr="0025678E">
        <w:rPr>
          <w:rFonts w:hint="cs"/>
          <w:rtl/>
        </w:rPr>
        <w:t>و مخالفت کرد</w:t>
      </w:r>
      <w:r>
        <w:rPr>
          <w:rFonts w:hint="cs"/>
          <w:rtl/>
        </w:rPr>
        <w:t>، احتیاط این است که وصیّ، فوراً نرود و نماز بخوان</w:t>
      </w:r>
      <w:r w:rsidRPr="0025678E">
        <w:rPr>
          <w:rFonts w:hint="cs"/>
          <w:rtl/>
        </w:rPr>
        <w:t>د</w:t>
      </w:r>
      <w:r>
        <w:rPr>
          <w:rFonts w:hint="cs"/>
          <w:rtl/>
        </w:rPr>
        <w:t>؛</w:t>
      </w:r>
      <w:r w:rsidRPr="0025678E">
        <w:rPr>
          <w:rFonts w:hint="cs"/>
          <w:rtl/>
        </w:rPr>
        <w:t xml:space="preserve"> بلکه احتیاط این است که برو</w:t>
      </w:r>
      <w:r>
        <w:rPr>
          <w:rFonts w:hint="cs"/>
          <w:rtl/>
        </w:rPr>
        <w:t>د</w:t>
      </w:r>
      <w:r w:rsidRPr="0025678E">
        <w:rPr>
          <w:rFonts w:hint="cs"/>
          <w:rtl/>
        </w:rPr>
        <w:t xml:space="preserve"> از ولیّ، إستیذان بکن</w:t>
      </w:r>
      <w:r>
        <w:rPr>
          <w:rFonts w:hint="cs"/>
          <w:rtl/>
        </w:rPr>
        <w:t>د</w:t>
      </w:r>
      <w:r w:rsidRPr="0025678E">
        <w:rPr>
          <w:rFonts w:hint="cs"/>
          <w:rtl/>
        </w:rPr>
        <w:t>.</w:t>
      </w:r>
      <w:r>
        <w:rPr>
          <w:rFonts w:hint="cs"/>
          <w:rtl/>
        </w:rPr>
        <w:t xml:space="preserve"> </w:t>
      </w:r>
      <w:r w:rsidRPr="0025678E">
        <w:rPr>
          <w:rFonts w:hint="cs"/>
          <w:rtl/>
        </w:rPr>
        <w:t xml:space="preserve">اینها خیلی مهم نیست، </w:t>
      </w:r>
      <w:r>
        <w:rPr>
          <w:rFonts w:hint="cs"/>
          <w:rtl/>
        </w:rPr>
        <w:t xml:space="preserve">آنچه مهم است، </w:t>
      </w:r>
      <w:r w:rsidRPr="0025678E">
        <w:rPr>
          <w:rFonts w:hint="cs"/>
          <w:rtl/>
        </w:rPr>
        <w:t xml:space="preserve">اصل مطلب </w:t>
      </w:r>
      <w:r>
        <w:rPr>
          <w:rFonts w:hint="cs"/>
          <w:rtl/>
        </w:rPr>
        <w:t>است.</w:t>
      </w:r>
    </w:p>
    <w:p w:rsidR="004B432E" w:rsidRDefault="004B432E" w:rsidP="004B432E">
      <w:pPr>
        <w:rPr>
          <w:rtl/>
        </w:rPr>
      </w:pPr>
      <w:r w:rsidRPr="0025678E">
        <w:rPr>
          <w:rFonts w:hint="cs"/>
          <w:rtl/>
        </w:rPr>
        <w:t>اما اصل مسأله</w:t>
      </w:r>
      <w:r>
        <w:rPr>
          <w:rFonts w:hint="cs"/>
          <w:rtl/>
        </w:rPr>
        <w:t>،</w:t>
      </w:r>
      <w:r w:rsidRPr="0025678E">
        <w:rPr>
          <w:rFonts w:hint="cs"/>
          <w:rtl/>
        </w:rPr>
        <w:t xml:space="preserve"> هم</w:t>
      </w:r>
      <w:r>
        <w:rPr>
          <w:rFonts w:hint="cs"/>
          <w:rtl/>
        </w:rPr>
        <w:t>ان</w:t>
      </w:r>
      <w:r w:rsidRPr="0025678E">
        <w:rPr>
          <w:rFonts w:hint="cs"/>
          <w:rtl/>
        </w:rPr>
        <w:t>طور که در تنقیح</w:t>
      </w:r>
      <w:r>
        <w:rPr>
          <w:rStyle w:val="FootnoteReference"/>
          <w:rFonts w:ascii="Noor_Lotus" w:hAnsi="Noor_Lotus" w:cs="B Lotus"/>
          <w:sz w:val="28"/>
          <w:rtl/>
        </w:rPr>
        <w:footnoteReference w:id="5"/>
      </w:r>
      <w:r w:rsidRPr="0025678E">
        <w:rPr>
          <w:rFonts w:hint="cs"/>
          <w:rtl/>
        </w:rPr>
        <w:t xml:space="preserve"> فرموده </w:t>
      </w:r>
      <w:r>
        <w:rPr>
          <w:rFonts w:hint="cs"/>
          <w:rtl/>
        </w:rPr>
        <w:t>است، و در باب غسل</w:t>
      </w:r>
      <w:r w:rsidRPr="0025678E">
        <w:rPr>
          <w:rFonts w:hint="cs"/>
          <w:rtl/>
        </w:rPr>
        <w:t xml:space="preserve"> هم گذشت</w:t>
      </w:r>
      <w:r>
        <w:rPr>
          <w:rFonts w:hint="cs"/>
          <w:rtl/>
        </w:rPr>
        <w:t>؛</w:t>
      </w:r>
      <w:r w:rsidRPr="0025678E">
        <w:rPr>
          <w:rFonts w:hint="cs"/>
          <w:rtl/>
        </w:rPr>
        <w:t xml:space="preserve"> در این مسأله</w:t>
      </w:r>
      <w:r>
        <w:rPr>
          <w:rFonts w:hint="cs"/>
          <w:rtl/>
        </w:rPr>
        <w:t>،</w:t>
      </w:r>
      <w:r w:rsidRPr="0025678E">
        <w:rPr>
          <w:rFonts w:hint="cs"/>
          <w:rtl/>
        </w:rPr>
        <w:t xml:space="preserve"> چند جهت هست. </w:t>
      </w:r>
    </w:p>
    <w:p w:rsidR="004B432E" w:rsidRDefault="004B432E" w:rsidP="004B432E">
      <w:pPr>
        <w:pStyle w:val="Heading4"/>
        <w:rPr>
          <w:rtl/>
        </w:rPr>
      </w:pPr>
      <w:bookmarkStart w:id="17" w:name="_Toc25858045"/>
      <w:r>
        <w:rPr>
          <w:rFonts w:hint="cs"/>
          <w:rtl/>
        </w:rPr>
        <w:t>جهت أوّل: بررسی نفوذ ولایت میّت</w:t>
      </w:r>
      <w:bookmarkEnd w:id="17"/>
    </w:p>
    <w:p w:rsidR="004B432E" w:rsidRDefault="004B432E" w:rsidP="004B432E">
      <w:pPr>
        <w:rPr>
          <w:rtl/>
        </w:rPr>
      </w:pPr>
      <w:r w:rsidRPr="0025678E">
        <w:rPr>
          <w:rFonts w:hint="cs"/>
          <w:rtl/>
        </w:rPr>
        <w:t>یک جهت</w:t>
      </w:r>
      <w:r>
        <w:rPr>
          <w:rFonts w:hint="cs"/>
          <w:rtl/>
        </w:rPr>
        <w:t>،</w:t>
      </w:r>
      <w:r w:rsidRPr="0025678E">
        <w:rPr>
          <w:rFonts w:hint="cs"/>
          <w:rtl/>
        </w:rPr>
        <w:t xml:space="preserve"> اینکه آیا این وصی</w:t>
      </w:r>
      <w:r>
        <w:rPr>
          <w:rFonts w:hint="cs"/>
          <w:rtl/>
        </w:rPr>
        <w:t>ّ</w:t>
      </w:r>
      <w:r w:rsidRPr="0025678E">
        <w:rPr>
          <w:rFonts w:hint="cs"/>
          <w:rtl/>
        </w:rPr>
        <w:t>ت</w:t>
      </w:r>
      <w:r>
        <w:rPr>
          <w:rFonts w:hint="cs"/>
          <w:rtl/>
        </w:rPr>
        <w:t>،</w:t>
      </w:r>
      <w:r w:rsidRPr="0025678E">
        <w:rPr>
          <w:rFonts w:hint="cs"/>
          <w:rtl/>
        </w:rPr>
        <w:t xml:space="preserve"> نافذ است</w:t>
      </w:r>
      <w:r>
        <w:rPr>
          <w:rFonts w:hint="cs"/>
          <w:rtl/>
        </w:rPr>
        <w:t>؛</w:t>
      </w:r>
      <w:r w:rsidRPr="0025678E">
        <w:rPr>
          <w:rFonts w:hint="cs"/>
          <w:rtl/>
        </w:rPr>
        <w:t xml:space="preserve"> که ظاهر </w:t>
      </w:r>
      <w:r>
        <w:rPr>
          <w:rFonts w:hint="cs"/>
          <w:rtl/>
        </w:rPr>
        <w:t xml:space="preserve">کلام مرحوم </w:t>
      </w:r>
      <w:r w:rsidRPr="0025678E">
        <w:rPr>
          <w:rFonts w:hint="cs"/>
          <w:rtl/>
        </w:rPr>
        <w:t>سی</w:t>
      </w:r>
      <w:r>
        <w:rPr>
          <w:rFonts w:hint="cs"/>
          <w:rtl/>
        </w:rPr>
        <w:t>ّ</w:t>
      </w:r>
      <w:r w:rsidRPr="0025678E">
        <w:rPr>
          <w:rFonts w:hint="cs"/>
          <w:rtl/>
        </w:rPr>
        <w:t>د که می</w:t>
      </w:r>
      <w:r>
        <w:rPr>
          <w:rtl/>
        </w:rPr>
        <w:softHyphen/>
      </w:r>
      <w:r w:rsidRPr="0025678E">
        <w:rPr>
          <w:rFonts w:hint="cs"/>
          <w:rtl/>
        </w:rPr>
        <w:t>گوید و</w:t>
      </w:r>
      <w:r>
        <w:rPr>
          <w:rFonts w:hint="cs"/>
          <w:rtl/>
        </w:rPr>
        <w:t>ا</w:t>
      </w:r>
      <w:r w:rsidRPr="0025678E">
        <w:rPr>
          <w:rFonts w:hint="cs"/>
          <w:rtl/>
        </w:rPr>
        <w:t xml:space="preserve">جب است </w:t>
      </w:r>
      <w:r>
        <w:rPr>
          <w:rFonts w:hint="cs"/>
          <w:rtl/>
        </w:rPr>
        <w:t xml:space="preserve">که أولیاء، </w:t>
      </w:r>
      <w:r w:rsidRPr="0025678E">
        <w:rPr>
          <w:rFonts w:hint="cs"/>
          <w:rtl/>
        </w:rPr>
        <w:t>اذن بدهند</w:t>
      </w:r>
      <w:r>
        <w:rPr>
          <w:rFonts w:hint="cs"/>
          <w:rtl/>
        </w:rPr>
        <w:t>،</w:t>
      </w:r>
      <w:r w:rsidRPr="0025678E">
        <w:rPr>
          <w:rFonts w:hint="cs"/>
          <w:rtl/>
        </w:rPr>
        <w:t xml:space="preserve"> این است که این وصی</w:t>
      </w:r>
      <w:r>
        <w:rPr>
          <w:rFonts w:hint="cs"/>
          <w:rtl/>
        </w:rPr>
        <w:t>ّ</w:t>
      </w:r>
      <w:r w:rsidRPr="0025678E">
        <w:rPr>
          <w:rFonts w:hint="cs"/>
          <w:rtl/>
        </w:rPr>
        <w:t>ت</w:t>
      </w:r>
      <w:r>
        <w:rPr>
          <w:rFonts w:hint="cs"/>
          <w:rtl/>
        </w:rPr>
        <w:t>،</w:t>
      </w:r>
      <w:r w:rsidRPr="0025678E">
        <w:rPr>
          <w:rFonts w:hint="cs"/>
          <w:rtl/>
        </w:rPr>
        <w:t xml:space="preserve"> نافذ است. در با</w:t>
      </w:r>
      <w:r>
        <w:rPr>
          <w:rFonts w:hint="cs"/>
          <w:rtl/>
        </w:rPr>
        <w:t>ب</w:t>
      </w:r>
      <w:r w:rsidRPr="0025678E">
        <w:rPr>
          <w:rFonts w:hint="cs"/>
          <w:rtl/>
        </w:rPr>
        <w:t xml:space="preserve"> وصی</w:t>
      </w:r>
      <w:r>
        <w:rPr>
          <w:rFonts w:hint="cs"/>
          <w:rtl/>
        </w:rPr>
        <w:t>ّ</w:t>
      </w:r>
      <w:r w:rsidRPr="0025678E">
        <w:rPr>
          <w:rFonts w:hint="cs"/>
          <w:rtl/>
        </w:rPr>
        <w:t>ت</w:t>
      </w:r>
      <w:r>
        <w:rPr>
          <w:rFonts w:hint="cs"/>
          <w:rtl/>
        </w:rPr>
        <w:t xml:space="preserve"> بحث</w:t>
      </w:r>
      <w:r w:rsidRPr="0025678E">
        <w:rPr>
          <w:rFonts w:hint="cs"/>
          <w:rtl/>
        </w:rPr>
        <w:t xml:space="preserve"> کرده</w:t>
      </w:r>
      <w:r>
        <w:rPr>
          <w:rtl/>
        </w:rPr>
        <w:softHyphen/>
      </w:r>
      <w:r w:rsidRPr="0025678E">
        <w:rPr>
          <w:rFonts w:hint="cs"/>
          <w:rtl/>
        </w:rPr>
        <w:t>اند که در چه چیزهای  وصی</w:t>
      </w:r>
      <w:r>
        <w:rPr>
          <w:rFonts w:hint="cs"/>
          <w:rtl/>
        </w:rPr>
        <w:t>ّ</w:t>
      </w:r>
      <w:r w:rsidRPr="0025678E">
        <w:rPr>
          <w:rFonts w:hint="cs"/>
          <w:rtl/>
        </w:rPr>
        <w:t>ت می</w:t>
      </w:r>
      <w:r>
        <w:rPr>
          <w:rFonts w:hint="cs"/>
          <w:rtl/>
        </w:rPr>
        <w:t>ّ</w:t>
      </w:r>
      <w:r w:rsidRPr="0025678E">
        <w:rPr>
          <w:rFonts w:hint="cs"/>
          <w:rtl/>
        </w:rPr>
        <w:t>ت</w:t>
      </w:r>
      <w:r>
        <w:rPr>
          <w:rFonts w:hint="cs"/>
          <w:rtl/>
        </w:rPr>
        <w:t>،</w:t>
      </w:r>
      <w:r w:rsidRPr="0025678E">
        <w:rPr>
          <w:rFonts w:hint="cs"/>
          <w:rtl/>
        </w:rPr>
        <w:t xml:space="preserve"> نافذ است</w:t>
      </w:r>
      <w:r>
        <w:rPr>
          <w:rFonts w:hint="cs"/>
          <w:rtl/>
        </w:rPr>
        <w:t>؛ و و</w:t>
      </w:r>
      <w:r w:rsidRPr="0025678E">
        <w:rPr>
          <w:rFonts w:hint="cs"/>
          <w:rtl/>
        </w:rPr>
        <w:t>جوب عمل دارد</w:t>
      </w:r>
      <w:r>
        <w:rPr>
          <w:rFonts w:hint="cs"/>
          <w:rtl/>
        </w:rPr>
        <w:t>. بع</w:t>
      </w:r>
      <w:r w:rsidRPr="0025678E">
        <w:rPr>
          <w:rFonts w:hint="cs"/>
          <w:rtl/>
        </w:rPr>
        <w:t>ضی فرموده</w:t>
      </w:r>
      <w:r>
        <w:rPr>
          <w:rtl/>
        </w:rPr>
        <w:softHyphen/>
      </w:r>
      <w:r w:rsidRPr="0025678E">
        <w:rPr>
          <w:rFonts w:hint="cs"/>
          <w:rtl/>
        </w:rPr>
        <w:t>اند وصی</w:t>
      </w:r>
      <w:r>
        <w:rPr>
          <w:rFonts w:hint="cs"/>
          <w:rtl/>
        </w:rPr>
        <w:t>ّ</w:t>
      </w:r>
      <w:r w:rsidRPr="0025678E">
        <w:rPr>
          <w:rFonts w:hint="cs"/>
          <w:rtl/>
        </w:rPr>
        <w:t>ت می</w:t>
      </w:r>
      <w:r>
        <w:rPr>
          <w:rFonts w:hint="cs"/>
          <w:rtl/>
        </w:rPr>
        <w:t>ّ</w:t>
      </w:r>
      <w:r w:rsidRPr="0025678E">
        <w:rPr>
          <w:rFonts w:hint="cs"/>
          <w:rtl/>
        </w:rPr>
        <w:t>ت</w:t>
      </w:r>
      <w:r>
        <w:rPr>
          <w:rFonts w:hint="cs"/>
          <w:rtl/>
        </w:rPr>
        <w:t>،</w:t>
      </w:r>
      <w:r w:rsidRPr="0025678E">
        <w:rPr>
          <w:rFonts w:hint="cs"/>
          <w:rtl/>
        </w:rPr>
        <w:t xml:space="preserve"> </w:t>
      </w:r>
      <w:r>
        <w:rPr>
          <w:rFonts w:hint="cs"/>
          <w:rtl/>
        </w:rPr>
        <w:t>در</w:t>
      </w:r>
      <w:r w:rsidRPr="0025678E">
        <w:rPr>
          <w:rFonts w:hint="cs"/>
          <w:rtl/>
        </w:rPr>
        <w:t xml:space="preserve"> چیزی نافذ است که بر </w:t>
      </w:r>
      <w:r>
        <w:rPr>
          <w:rFonts w:hint="cs"/>
          <w:rtl/>
        </w:rPr>
        <w:t>او، الآن ولایت دارد. مشرو</w:t>
      </w:r>
      <w:r w:rsidRPr="0025678E">
        <w:rPr>
          <w:rFonts w:hint="cs"/>
          <w:rtl/>
        </w:rPr>
        <w:t>عی</w:t>
      </w:r>
      <w:r>
        <w:rPr>
          <w:rFonts w:hint="cs"/>
          <w:rtl/>
        </w:rPr>
        <w:t>ّت و نفوذ و</w:t>
      </w:r>
      <w:r w:rsidRPr="0025678E">
        <w:rPr>
          <w:rFonts w:hint="cs"/>
          <w:rtl/>
        </w:rPr>
        <w:t>صی</w:t>
      </w:r>
      <w:r>
        <w:rPr>
          <w:rFonts w:hint="cs"/>
          <w:rtl/>
        </w:rPr>
        <w:t>ّ</w:t>
      </w:r>
      <w:r w:rsidRPr="0025678E">
        <w:rPr>
          <w:rFonts w:hint="cs"/>
          <w:rtl/>
        </w:rPr>
        <w:t>ت</w:t>
      </w:r>
      <w:r>
        <w:rPr>
          <w:rFonts w:hint="cs"/>
          <w:rtl/>
        </w:rPr>
        <w:t>،</w:t>
      </w:r>
      <w:r w:rsidRPr="0025678E">
        <w:rPr>
          <w:rFonts w:hint="cs"/>
          <w:rtl/>
        </w:rPr>
        <w:t xml:space="preserve"> متوق</w:t>
      </w:r>
      <w:r>
        <w:rPr>
          <w:rFonts w:hint="cs"/>
          <w:rtl/>
        </w:rPr>
        <w:t>ّ</w:t>
      </w:r>
      <w:r w:rsidRPr="0025678E">
        <w:rPr>
          <w:rFonts w:hint="cs"/>
          <w:rtl/>
        </w:rPr>
        <w:t>ف بر ولایت می</w:t>
      </w:r>
      <w:r>
        <w:rPr>
          <w:rFonts w:hint="cs"/>
          <w:rtl/>
        </w:rPr>
        <w:t>ّ</w:t>
      </w:r>
      <w:r w:rsidRPr="0025678E">
        <w:rPr>
          <w:rFonts w:hint="cs"/>
          <w:rtl/>
        </w:rPr>
        <w:t>ت است؛ اگر بگوید نوه من ب</w:t>
      </w:r>
      <w:r>
        <w:rPr>
          <w:rFonts w:hint="cs"/>
          <w:rtl/>
        </w:rPr>
        <w:t>رود درس</w:t>
      </w:r>
      <w:r w:rsidRPr="0025678E">
        <w:rPr>
          <w:rFonts w:hint="cs"/>
          <w:rtl/>
        </w:rPr>
        <w:t xml:space="preserve"> طلبگی بخواند، نافذ نیست</w:t>
      </w:r>
      <w:r>
        <w:rPr>
          <w:rFonts w:hint="cs"/>
          <w:rtl/>
        </w:rPr>
        <w:t>؛</w:t>
      </w:r>
      <w:r w:rsidRPr="0025678E">
        <w:rPr>
          <w:rFonts w:hint="cs"/>
          <w:rtl/>
        </w:rPr>
        <w:t xml:space="preserve"> یا و</w:t>
      </w:r>
      <w:r>
        <w:rPr>
          <w:rFonts w:hint="cs"/>
          <w:rtl/>
        </w:rPr>
        <w:t>ص</w:t>
      </w:r>
      <w:r w:rsidRPr="0025678E">
        <w:rPr>
          <w:rFonts w:hint="cs"/>
          <w:rtl/>
        </w:rPr>
        <w:t>ی</w:t>
      </w:r>
      <w:r>
        <w:rPr>
          <w:rFonts w:hint="cs"/>
          <w:rtl/>
        </w:rPr>
        <w:t>ّ</w:t>
      </w:r>
      <w:r w:rsidRPr="0025678E">
        <w:rPr>
          <w:rFonts w:hint="cs"/>
          <w:rtl/>
        </w:rPr>
        <w:t>ت بکند که فرزندان</w:t>
      </w:r>
      <w:r>
        <w:rPr>
          <w:rFonts w:hint="cs"/>
          <w:rtl/>
        </w:rPr>
        <w:t>ش نماز شب بخوا</w:t>
      </w:r>
      <w:r w:rsidRPr="0025678E">
        <w:rPr>
          <w:rFonts w:hint="cs"/>
          <w:rtl/>
        </w:rPr>
        <w:t>نند</w:t>
      </w:r>
      <w:r>
        <w:rPr>
          <w:rFonts w:hint="cs"/>
          <w:rtl/>
        </w:rPr>
        <w:t>، نافذ نیست؛</w:t>
      </w:r>
      <w:r w:rsidRPr="0025678E">
        <w:rPr>
          <w:rFonts w:hint="cs"/>
          <w:rtl/>
        </w:rPr>
        <w:t xml:space="preserve"> چون بر این امور</w:t>
      </w:r>
      <w:r>
        <w:rPr>
          <w:rFonts w:hint="cs"/>
          <w:rtl/>
        </w:rPr>
        <w:t>،</w:t>
      </w:r>
      <w:r w:rsidRPr="0025678E">
        <w:rPr>
          <w:rFonts w:hint="cs"/>
          <w:rtl/>
        </w:rPr>
        <w:t xml:space="preserve"> ولایت ندارد</w:t>
      </w:r>
      <w:r>
        <w:rPr>
          <w:rFonts w:hint="cs"/>
          <w:rtl/>
        </w:rPr>
        <w:t>.</w:t>
      </w:r>
    </w:p>
    <w:p w:rsidR="004B432E" w:rsidRDefault="004B432E" w:rsidP="004B432E">
      <w:pPr>
        <w:rPr>
          <w:rtl/>
        </w:rPr>
      </w:pPr>
      <w:r w:rsidRPr="0025678E">
        <w:rPr>
          <w:rFonts w:hint="cs"/>
          <w:rtl/>
        </w:rPr>
        <w:lastRenderedPageBreak/>
        <w:t>مد</w:t>
      </w:r>
      <w:r>
        <w:rPr>
          <w:rFonts w:hint="cs"/>
          <w:rtl/>
        </w:rPr>
        <w:t>ّ</w:t>
      </w:r>
      <w:r w:rsidRPr="0025678E">
        <w:rPr>
          <w:rFonts w:hint="cs"/>
          <w:rtl/>
        </w:rPr>
        <w:t>ع</w:t>
      </w:r>
      <w:r>
        <w:rPr>
          <w:rFonts w:hint="cs"/>
          <w:rtl/>
        </w:rPr>
        <w:t>ِی</w:t>
      </w:r>
      <w:r w:rsidRPr="0025678E">
        <w:rPr>
          <w:rFonts w:hint="cs"/>
          <w:rtl/>
        </w:rPr>
        <w:t xml:space="preserve"> می</w:t>
      </w:r>
      <w:r>
        <w:rPr>
          <w:rtl/>
        </w:rPr>
        <w:softHyphen/>
      </w:r>
      <w:r w:rsidRPr="0025678E">
        <w:rPr>
          <w:rFonts w:hint="cs"/>
          <w:rtl/>
        </w:rPr>
        <w:t>گوید که ولایت بر می</w:t>
      </w:r>
      <w:r>
        <w:rPr>
          <w:rFonts w:hint="cs"/>
          <w:rtl/>
        </w:rPr>
        <w:t>ّ</w:t>
      </w:r>
      <w:r w:rsidRPr="0025678E">
        <w:rPr>
          <w:rFonts w:hint="cs"/>
          <w:rtl/>
        </w:rPr>
        <w:t>ت، منح</w:t>
      </w:r>
      <w:r>
        <w:rPr>
          <w:rFonts w:hint="cs"/>
          <w:rtl/>
        </w:rPr>
        <w:t>ص</w:t>
      </w:r>
      <w:r w:rsidRPr="0025678E">
        <w:rPr>
          <w:rFonts w:hint="cs"/>
          <w:rtl/>
        </w:rPr>
        <w:t>ر به أقربا</w:t>
      </w:r>
      <w:r>
        <w:rPr>
          <w:rFonts w:hint="cs"/>
          <w:rtl/>
        </w:rPr>
        <w:t>ء</w:t>
      </w:r>
      <w:r w:rsidRPr="0025678E">
        <w:rPr>
          <w:rFonts w:hint="cs"/>
          <w:rtl/>
        </w:rPr>
        <w:t xml:space="preserve"> است</w:t>
      </w:r>
      <w:r>
        <w:rPr>
          <w:rFonts w:hint="cs"/>
          <w:rtl/>
        </w:rPr>
        <w:t>؛ با توجه به (أ</w:t>
      </w:r>
      <w:r w:rsidRPr="0025678E">
        <w:rPr>
          <w:rFonts w:hint="cs"/>
          <w:rtl/>
        </w:rPr>
        <w:t>ولی الناس ب</w:t>
      </w:r>
      <w:r>
        <w:rPr>
          <w:rFonts w:hint="cs"/>
          <w:rtl/>
        </w:rPr>
        <w:t>ال</w:t>
      </w:r>
      <w:r w:rsidRPr="0025678E">
        <w:rPr>
          <w:rFonts w:hint="cs"/>
          <w:rtl/>
        </w:rPr>
        <w:t xml:space="preserve">صلاة </w:t>
      </w:r>
      <w:r>
        <w:rPr>
          <w:rFonts w:hint="cs"/>
          <w:rtl/>
        </w:rPr>
        <w:t>أو</w:t>
      </w:r>
      <w:r w:rsidRPr="0025678E">
        <w:rPr>
          <w:rFonts w:hint="cs"/>
          <w:rtl/>
        </w:rPr>
        <w:t>لی الناس بالمی</w:t>
      </w:r>
      <w:r>
        <w:rPr>
          <w:rFonts w:hint="cs"/>
          <w:rtl/>
        </w:rPr>
        <w:t>ّ</w:t>
      </w:r>
      <w:r w:rsidRPr="0025678E">
        <w:rPr>
          <w:rFonts w:hint="cs"/>
          <w:rtl/>
        </w:rPr>
        <w:t>ت</w:t>
      </w:r>
      <w:r>
        <w:rPr>
          <w:rFonts w:hint="cs"/>
          <w:rtl/>
        </w:rPr>
        <w:t xml:space="preserve">)، </w:t>
      </w:r>
      <w:r w:rsidRPr="0025678E">
        <w:rPr>
          <w:rFonts w:hint="cs"/>
          <w:rtl/>
        </w:rPr>
        <w:t>و این ولایت</w:t>
      </w:r>
      <w:r>
        <w:rPr>
          <w:rFonts w:hint="cs"/>
          <w:rtl/>
        </w:rPr>
        <w:t>، مال أ</w:t>
      </w:r>
      <w:r w:rsidRPr="0025678E">
        <w:rPr>
          <w:rFonts w:hint="cs"/>
          <w:rtl/>
        </w:rPr>
        <w:t>حیاء است</w:t>
      </w:r>
      <w:r>
        <w:rPr>
          <w:rFonts w:hint="cs"/>
          <w:rtl/>
        </w:rPr>
        <w:t xml:space="preserve">؛ </w:t>
      </w:r>
      <w:r w:rsidRPr="0025678E">
        <w:rPr>
          <w:rFonts w:hint="cs"/>
          <w:rtl/>
        </w:rPr>
        <w:t>و شارع مقد</w:t>
      </w:r>
      <w:r>
        <w:rPr>
          <w:rFonts w:hint="cs"/>
          <w:rtl/>
        </w:rPr>
        <w:t>ّس،</w:t>
      </w:r>
      <w:r w:rsidRPr="0025678E">
        <w:rPr>
          <w:rFonts w:hint="cs"/>
          <w:rtl/>
        </w:rPr>
        <w:t xml:space="preserve"> بعد از موت او</w:t>
      </w:r>
      <w:r>
        <w:rPr>
          <w:rFonts w:hint="cs"/>
          <w:rtl/>
        </w:rPr>
        <w:t>،</w:t>
      </w:r>
      <w:r w:rsidRPr="0025678E">
        <w:rPr>
          <w:rFonts w:hint="cs"/>
          <w:rtl/>
        </w:rPr>
        <w:t xml:space="preserve"> برای </w:t>
      </w:r>
      <w:r>
        <w:rPr>
          <w:rFonts w:hint="cs"/>
          <w:rtl/>
        </w:rPr>
        <w:t>أ</w:t>
      </w:r>
      <w:r w:rsidRPr="0025678E">
        <w:rPr>
          <w:rFonts w:hint="cs"/>
          <w:rtl/>
        </w:rPr>
        <w:t>ولیاء</w:t>
      </w:r>
      <w:r>
        <w:rPr>
          <w:rFonts w:hint="cs"/>
          <w:rtl/>
        </w:rPr>
        <w:t xml:space="preserve">، جعل </w:t>
      </w:r>
      <w:r w:rsidRPr="0025678E">
        <w:rPr>
          <w:rFonts w:hint="cs"/>
          <w:rtl/>
        </w:rPr>
        <w:t xml:space="preserve">کرده </w:t>
      </w:r>
      <w:r>
        <w:rPr>
          <w:rFonts w:hint="cs"/>
          <w:rtl/>
        </w:rPr>
        <w:t xml:space="preserve">است؛ </w:t>
      </w:r>
      <w:r w:rsidRPr="0025678E">
        <w:rPr>
          <w:rFonts w:hint="cs"/>
          <w:rtl/>
        </w:rPr>
        <w:t>و می</w:t>
      </w:r>
      <w:r>
        <w:rPr>
          <w:rFonts w:hint="cs"/>
          <w:rtl/>
        </w:rPr>
        <w:t>ّ</w:t>
      </w:r>
      <w:r w:rsidRPr="0025678E">
        <w:rPr>
          <w:rFonts w:hint="cs"/>
          <w:rtl/>
        </w:rPr>
        <w:t>ت</w:t>
      </w:r>
      <w:r>
        <w:rPr>
          <w:rFonts w:hint="cs"/>
          <w:rtl/>
        </w:rPr>
        <w:t>،</w:t>
      </w:r>
      <w:r w:rsidRPr="0025678E">
        <w:rPr>
          <w:rFonts w:hint="cs"/>
          <w:rtl/>
        </w:rPr>
        <w:t xml:space="preserve"> نسبت به بعد</w:t>
      </w:r>
      <w:r>
        <w:rPr>
          <w:rFonts w:hint="cs"/>
          <w:rtl/>
        </w:rPr>
        <w:t xml:space="preserve"> از</w:t>
      </w:r>
      <w:r w:rsidRPr="0025678E">
        <w:rPr>
          <w:rFonts w:hint="cs"/>
          <w:rtl/>
        </w:rPr>
        <w:t xml:space="preserve"> موت</w:t>
      </w:r>
      <w:r>
        <w:rPr>
          <w:rFonts w:hint="cs"/>
          <w:rtl/>
        </w:rPr>
        <w:t>،</w:t>
      </w:r>
      <w:r w:rsidRPr="0025678E">
        <w:rPr>
          <w:rFonts w:hint="cs"/>
          <w:rtl/>
        </w:rPr>
        <w:t xml:space="preserve"> ولایت ندار</w:t>
      </w:r>
      <w:r>
        <w:rPr>
          <w:rFonts w:hint="cs"/>
          <w:rtl/>
        </w:rPr>
        <w:t>د.</w:t>
      </w:r>
      <w:r w:rsidRPr="0025678E">
        <w:rPr>
          <w:rFonts w:hint="cs"/>
          <w:rtl/>
        </w:rPr>
        <w:t xml:space="preserve"> </w:t>
      </w:r>
      <w:r>
        <w:rPr>
          <w:rFonts w:hint="cs"/>
          <w:rtl/>
        </w:rPr>
        <w:t>روی این ح</w:t>
      </w:r>
      <w:r w:rsidRPr="0025678E">
        <w:rPr>
          <w:rFonts w:hint="cs"/>
          <w:rtl/>
        </w:rPr>
        <w:t>ساب</w:t>
      </w:r>
      <w:r>
        <w:rPr>
          <w:rFonts w:hint="cs"/>
          <w:rtl/>
        </w:rPr>
        <w:t xml:space="preserve">، بعضی </w:t>
      </w:r>
      <w:r w:rsidRPr="0025678E">
        <w:rPr>
          <w:rFonts w:hint="cs"/>
          <w:rtl/>
        </w:rPr>
        <w:t>گفته</w:t>
      </w:r>
      <w:r>
        <w:rPr>
          <w:rtl/>
        </w:rPr>
        <w:softHyphen/>
      </w:r>
      <w:r w:rsidRPr="0025678E">
        <w:rPr>
          <w:rFonts w:hint="cs"/>
          <w:rtl/>
        </w:rPr>
        <w:t>ان</w:t>
      </w:r>
      <w:r>
        <w:rPr>
          <w:rFonts w:hint="cs"/>
          <w:rtl/>
        </w:rPr>
        <w:t>د وص</w:t>
      </w:r>
      <w:r w:rsidRPr="0025678E">
        <w:rPr>
          <w:rFonts w:hint="cs"/>
          <w:rtl/>
        </w:rPr>
        <w:t>ی</w:t>
      </w:r>
      <w:r>
        <w:rPr>
          <w:rFonts w:hint="cs"/>
          <w:rtl/>
        </w:rPr>
        <w:t>ّ</w:t>
      </w:r>
      <w:r w:rsidRPr="0025678E">
        <w:rPr>
          <w:rFonts w:hint="cs"/>
          <w:rtl/>
        </w:rPr>
        <w:t>تش مش</w:t>
      </w:r>
      <w:r>
        <w:rPr>
          <w:rFonts w:hint="cs"/>
          <w:rtl/>
        </w:rPr>
        <w:t>رو</w:t>
      </w:r>
      <w:r w:rsidRPr="0025678E">
        <w:rPr>
          <w:rFonts w:hint="cs"/>
          <w:rtl/>
        </w:rPr>
        <w:t>ع نیست</w:t>
      </w:r>
      <w:r>
        <w:rPr>
          <w:rFonts w:hint="cs"/>
          <w:rtl/>
        </w:rPr>
        <w:t xml:space="preserve">؛ </w:t>
      </w:r>
      <w:r w:rsidRPr="0025678E">
        <w:rPr>
          <w:rFonts w:hint="cs"/>
          <w:rtl/>
        </w:rPr>
        <w:t>و اط</w:t>
      </w:r>
      <w:r>
        <w:rPr>
          <w:rFonts w:hint="cs"/>
          <w:rtl/>
        </w:rPr>
        <w:t>لا</w:t>
      </w:r>
      <w:r w:rsidRPr="0025678E">
        <w:rPr>
          <w:rFonts w:hint="cs"/>
          <w:rtl/>
        </w:rPr>
        <w:t xml:space="preserve">قات </w:t>
      </w:r>
      <w:r>
        <w:rPr>
          <w:rFonts w:hint="cs"/>
          <w:rtl/>
        </w:rPr>
        <w:t xml:space="preserve">وصیّت، </w:t>
      </w:r>
      <w:r w:rsidRPr="0025678E">
        <w:rPr>
          <w:rFonts w:hint="cs"/>
          <w:rtl/>
        </w:rPr>
        <w:t>اینجا را نمی</w:t>
      </w:r>
      <w:r>
        <w:rPr>
          <w:rtl/>
        </w:rPr>
        <w:softHyphen/>
      </w:r>
      <w:r w:rsidRPr="0025678E">
        <w:rPr>
          <w:rFonts w:hint="cs"/>
          <w:rtl/>
        </w:rPr>
        <w:t>گیرد</w:t>
      </w:r>
      <w:r>
        <w:rPr>
          <w:rFonts w:hint="cs"/>
          <w:rtl/>
        </w:rPr>
        <w:t>.</w:t>
      </w:r>
    </w:p>
    <w:p w:rsidR="004B432E" w:rsidRPr="0025678E" w:rsidRDefault="004B432E" w:rsidP="004B432E">
      <w:pPr>
        <w:rPr>
          <w:rtl/>
        </w:rPr>
      </w:pPr>
      <w:r w:rsidRPr="002D6735">
        <w:rPr>
          <w:rFonts w:hint="cs"/>
          <w:rtl/>
        </w:rPr>
        <w:t>و لکن همانطور که مرحوم سیّد و دیگران فرموده</w:t>
      </w:r>
      <w:r w:rsidRPr="002D6735">
        <w:rPr>
          <w:rtl/>
        </w:rPr>
        <w:softHyphen/>
      </w:r>
      <w:r w:rsidRPr="002D6735">
        <w:rPr>
          <w:rFonts w:hint="cs"/>
          <w:rtl/>
        </w:rPr>
        <w:t>اند، ولایت میّت بر اینکه بعد از مردنش، چه کسی او را غسل بدهد، باقی است. روایات ولایت، در مقابل غیر ولیّ است؛ مراد از (أولی الناس بالصلاة أولی الناس به)، این است که این افراد، أولی از دیگران هستند، نه اینکه از خود میّت هم أولی باشند. جعل ولایت برای أولیاء، به نسبت به آخَرین است، نه نسبت به خود میّت، تا نتواند برای خودش، وصی تعیین بکند. در دوران امر</w:t>
      </w:r>
      <w:r>
        <w:rPr>
          <w:rFonts w:hint="cs"/>
          <w:rtl/>
        </w:rPr>
        <w:t>،</w:t>
      </w:r>
      <w:r w:rsidRPr="002D6735">
        <w:rPr>
          <w:rFonts w:hint="cs"/>
          <w:rtl/>
        </w:rPr>
        <w:t xml:space="preserve"> بین اینکه بخواهند میّت را غسل بدهند، و نماز بخوانند، فرموده که أقرب به میّت، مقدّم بر أبعد از میّت است؛ می</w:t>
      </w:r>
      <w:r w:rsidRPr="002D6735">
        <w:rPr>
          <w:rtl/>
        </w:rPr>
        <w:softHyphen/>
      </w:r>
      <w:r w:rsidRPr="002D6735">
        <w:rPr>
          <w:rFonts w:hint="cs"/>
          <w:rtl/>
        </w:rPr>
        <w:t>خواهد آن أبعد را دو بکند، نه اینکه می</w:t>
      </w:r>
      <w:r w:rsidRPr="002D6735">
        <w:rPr>
          <w:rFonts w:hint="cs"/>
          <w:rtl/>
        </w:rPr>
        <w:softHyphen/>
        <w:t>خواهد خود میّت را دور بکند. از این روایت، استفاده نمی</w:t>
      </w:r>
      <w:r w:rsidRPr="002D6735">
        <w:rPr>
          <w:rtl/>
        </w:rPr>
        <w:softHyphen/>
      </w:r>
      <w:r w:rsidRPr="002D6735">
        <w:rPr>
          <w:rFonts w:hint="cs"/>
          <w:rtl/>
        </w:rPr>
        <w:t>شود که میّت، حقّ ندارد بگوید فلانی بر من، نماز بخواند، و من را غسل بدهد. هر کسی، حقّ وصیّت نسبت به بدن و مالش دارد. در زمان حیات</w:t>
      </w:r>
      <w:r>
        <w:rPr>
          <w:rFonts w:hint="cs"/>
          <w:rtl/>
        </w:rPr>
        <w:t>،</w:t>
      </w:r>
      <w:r w:rsidRPr="0025678E">
        <w:rPr>
          <w:rFonts w:hint="cs"/>
          <w:rtl/>
        </w:rPr>
        <w:t xml:space="preserve"> نسبت به اینها</w:t>
      </w:r>
      <w:r>
        <w:rPr>
          <w:rFonts w:hint="cs"/>
          <w:rtl/>
        </w:rPr>
        <w:t>،</w:t>
      </w:r>
      <w:r w:rsidRPr="0025678E">
        <w:rPr>
          <w:rFonts w:hint="cs"/>
          <w:rtl/>
        </w:rPr>
        <w:t xml:space="preserve"> ولایت دارد</w:t>
      </w:r>
      <w:r>
        <w:rPr>
          <w:rFonts w:hint="cs"/>
          <w:rtl/>
        </w:rPr>
        <w:t>؛</w:t>
      </w:r>
      <w:r w:rsidRPr="0025678E">
        <w:rPr>
          <w:rFonts w:hint="cs"/>
          <w:rtl/>
        </w:rPr>
        <w:t xml:space="preserve"> و سیره عقلا</w:t>
      </w:r>
      <w:r>
        <w:rPr>
          <w:rFonts w:hint="cs"/>
          <w:rtl/>
        </w:rPr>
        <w:t>ء</w:t>
      </w:r>
      <w:r w:rsidRPr="0025678E">
        <w:rPr>
          <w:rFonts w:hint="cs"/>
          <w:rtl/>
        </w:rPr>
        <w:t xml:space="preserve"> بر این است که حتی بعد از مردن </w:t>
      </w:r>
      <w:r>
        <w:rPr>
          <w:rFonts w:hint="cs"/>
          <w:rtl/>
        </w:rPr>
        <w:t xml:space="preserve">هم </w:t>
      </w:r>
      <w:r w:rsidRPr="0025678E">
        <w:rPr>
          <w:rFonts w:hint="cs"/>
          <w:rtl/>
        </w:rPr>
        <w:t>ولایت دا</w:t>
      </w:r>
      <w:r>
        <w:rPr>
          <w:rFonts w:hint="cs"/>
          <w:rtl/>
        </w:rPr>
        <w:t>شته باشد؛</w:t>
      </w:r>
      <w:r w:rsidRPr="0025678E">
        <w:rPr>
          <w:rFonts w:hint="cs"/>
          <w:rtl/>
        </w:rPr>
        <w:t xml:space="preserve"> این است که وصی</w:t>
      </w:r>
      <w:r>
        <w:rPr>
          <w:rFonts w:hint="cs"/>
          <w:rtl/>
        </w:rPr>
        <w:t>ّ</w:t>
      </w:r>
      <w:r w:rsidRPr="0025678E">
        <w:rPr>
          <w:rFonts w:hint="cs"/>
          <w:rtl/>
        </w:rPr>
        <w:t>ت می</w:t>
      </w:r>
      <w:r>
        <w:rPr>
          <w:rFonts w:hint="cs"/>
          <w:rtl/>
        </w:rPr>
        <w:t>ّ</w:t>
      </w:r>
      <w:r w:rsidRPr="0025678E">
        <w:rPr>
          <w:rFonts w:hint="cs"/>
          <w:rtl/>
        </w:rPr>
        <w:t>ت</w:t>
      </w:r>
      <w:r>
        <w:rPr>
          <w:rFonts w:hint="cs"/>
          <w:rtl/>
        </w:rPr>
        <w:t>، نسبت ب</w:t>
      </w:r>
      <w:r w:rsidRPr="0025678E">
        <w:rPr>
          <w:rFonts w:hint="cs"/>
          <w:rtl/>
        </w:rPr>
        <w:t>ه تجهیزش</w:t>
      </w:r>
      <w:r>
        <w:rPr>
          <w:rFonts w:hint="cs"/>
          <w:rtl/>
        </w:rPr>
        <w:t>،</w:t>
      </w:r>
      <w:r w:rsidRPr="0025678E">
        <w:rPr>
          <w:rFonts w:hint="cs"/>
          <w:rtl/>
        </w:rPr>
        <w:t xml:space="preserve"> نافذ است</w:t>
      </w:r>
      <w:r>
        <w:rPr>
          <w:rFonts w:hint="cs"/>
          <w:rtl/>
        </w:rPr>
        <w:t>؛</w:t>
      </w:r>
      <w:r w:rsidRPr="0025678E">
        <w:rPr>
          <w:rFonts w:hint="cs"/>
          <w:rtl/>
        </w:rPr>
        <w:t xml:space="preserve"> و</w:t>
      </w:r>
      <w:r>
        <w:rPr>
          <w:rFonts w:hint="cs"/>
          <w:rtl/>
        </w:rPr>
        <w:t xml:space="preserve"> </w:t>
      </w:r>
      <w:r w:rsidRPr="0025678E">
        <w:rPr>
          <w:rFonts w:hint="cs"/>
          <w:rtl/>
        </w:rPr>
        <w:t>لو آنجائی  که با ولایت</w:t>
      </w:r>
      <w:r>
        <w:rPr>
          <w:rFonts w:hint="cs"/>
          <w:rtl/>
        </w:rPr>
        <w:t>، آنها مزاحمت دارد. اطلاقش</w:t>
      </w:r>
      <w:r w:rsidRPr="0025678E">
        <w:rPr>
          <w:rFonts w:hint="cs"/>
          <w:rtl/>
        </w:rPr>
        <w:t xml:space="preserve"> می</w:t>
      </w:r>
      <w:r>
        <w:rPr>
          <w:rtl/>
        </w:rPr>
        <w:softHyphen/>
      </w:r>
      <w:r w:rsidRPr="0025678E">
        <w:rPr>
          <w:rFonts w:hint="cs"/>
          <w:rtl/>
        </w:rPr>
        <w:t>گوید که وصی</w:t>
      </w:r>
      <w:r>
        <w:rPr>
          <w:rFonts w:hint="cs"/>
          <w:rtl/>
        </w:rPr>
        <w:t>ّ</w:t>
      </w:r>
      <w:r w:rsidRPr="0025678E">
        <w:rPr>
          <w:rFonts w:hint="cs"/>
          <w:rtl/>
        </w:rPr>
        <w:t>ت این نافذ است</w:t>
      </w:r>
      <w:r>
        <w:rPr>
          <w:rFonts w:hint="cs"/>
          <w:rtl/>
        </w:rPr>
        <w:t>، حتی در جائی</w:t>
      </w:r>
      <w:r w:rsidRPr="0025678E">
        <w:rPr>
          <w:rFonts w:hint="cs"/>
          <w:rtl/>
        </w:rPr>
        <w:t xml:space="preserve"> که تصادم با ولایت آنها دارد</w:t>
      </w:r>
      <w:r>
        <w:rPr>
          <w:rFonts w:hint="cs"/>
          <w:rtl/>
        </w:rPr>
        <w:t>؛</w:t>
      </w:r>
      <w:r w:rsidRPr="0025678E">
        <w:rPr>
          <w:rFonts w:hint="cs"/>
          <w:rtl/>
        </w:rPr>
        <w:t xml:space="preserve"> چون دلیل ولایت آنها</w:t>
      </w:r>
      <w:r>
        <w:rPr>
          <w:rFonts w:hint="cs"/>
          <w:rtl/>
        </w:rPr>
        <w:t>،</w:t>
      </w:r>
      <w:r w:rsidRPr="0025678E">
        <w:rPr>
          <w:rFonts w:hint="cs"/>
          <w:rtl/>
        </w:rPr>
        <w:t xml:space="preserve"> قاصر است</w:t>
      </w:r>
      <w:r>
        <w:rPr>
          <w:rFonts w:hint="cs"/>
          <w:rtl/>
        </w:rPr>
        <w:t>.</w:t>
      </w:r>
      <w:r w:rsidRPr="0025678E">
        <w:rPr>
          <w:rFonts w:hint="cs"/>
          <w:rtl/>
        </w:rPr>
        <w:t xml:space="preserve"> لذا اینکه </w:t>
      </w:r>
      <w:r>
        <w:rPr>
          <w:rFonts w:hint="cs"/>
          <w:rtl/>
        </w:rPr>
        <w:t xml:space="preserve">مرحوم </w:t>
      </w:r>
      <w:r w:rsidRPr="0025678E">
        <w:rPr>
          <w:rFonts w:hint="cs"/>
          <w:rtl/>
        </w:rPr>
        <w:t>سی</w:t>
      </w:r>
      <w:r>
        <w:rPr>
          <w:rFonts w:hint="cs"/>
          <w:rtl/>
        </w:rPr>
        <w:t>ّد فرمو</w:t>
      </w:r>
      <w:r w:rsidRPr="0025678E">
        <w:rPr>
          <w:rFonts w:hint="cs"/>
          <w:rtl/>
        </w:rPr>
        <w:t xml:space="preserve">د </w:t>
      </w:r>
      <w:r>
        <w:rPr>
          <w:rFonts w:hint="cs"/>
          <w:rtl/>
        </w:rPr>
        <w:t>(</w:t>
      </w:r>
      <w:r w:rsidRPr="0025678E">
        <w:rPr>
          <w:rFonts w:hint="cs"/>
          <w:rtl/>
        </w:rPr>
        <w:t>فالظا</w:t>
      </w:r>
      <w:r>
        <w:rPr>
          <w:rFonts w:hint="cs"/>
          <w:rtl/>
        </w:rPr>
        <w:t>هر</w:t>
      </w:r>
      <w:r w:rsidRPr="0025678E">
        <w:rPr>
          <w:rFonts w:hint="cs"/>
          <w:rtl/>
        </w:rPr>
        <w:t xml:space="preserve"> وجوب إ</w:t>
      </w:r>
      <w:r>
        <w:rPr>
          <w:rFonts w:hint="cs"/>
          <w:rtl/>
        </w:rPr>
        <w:t>ذ</w:t>
      </w:r>
      <w:r w:rsidRPr="0025678E">
        <w:rPr>
          <w:rFonts w:hint="cs"/>
          <w:rtl/>
        </w:rPr>
        <w:t>ن</w:t>
      </w:r>
      <w:r>
        <w:rPr>
          <w:rFonts w:hint="cs"/>
          <w:rtl/>
        </w:rPr>
        <w:t xml:space="preserve"> الولی له)، دلیل</w:t>
      </w:r>
      <w:r w:rsidRPr="0025678E">
        <w:rPr>
          <w:rFonts w:hint="cs"/>
          <w:rtl/>
        </w:rPr>
        <w:t>ی ندارد</w:t>
      </w:r>
      <w:r>
        <w:rPr>
          <w:rFonts w:hint="cs"/>
          <w:rtl/>
        </w:rPr>
        <w:t>؛ و اینکه ف</w:t>
      </w:r>
      <w:r w:rsidRPr="0025678E">
        <w:rPr>
          <w:rFonts w:hint="cs"/>
          <w:rtl/>
        </w:rPr>
        <w:t>ر</w:t>
      </w:r>
      <w:r>
        <w:rPr>
          <w:rFonts w:hint="cs"/>
          <w:rtl/>
        </w:rPr>
        <w:t>م</w:t>
      </w:r>
      <w:r w:rsidRPr="0025678E">
        <w:rPr>
          <w:rFonts w:hint="cs"/>
          <w:rtl/>
        </w:rPr>
        <w:t xml:space="preserve">وده </w:t>
      </w:r>
      <w:r>
        <w:rPr>
          <w:rFonts w:hint="cs"/>
          <w:rtl/>
        </w:rPr>
        <w:t>(</w:t>
      </w:r>
      <w:r w:rsidRPr="0025678E">
        <w:rPr>
          <w:rFonts w:hint="cs"/>
          <w:rtl/>
        </w:rPr>
        <w:t>و</w:t>
      </w:r>
      <w:r>
        <w:rPr>
          <w:rFonts w:hint="cs"/>
          <w:rtl/>
        </w:rPr>
        <w:t xml:space="preserve"> </w:t>
      </w:r>
      <w:r w:rsidRPr="0025678E">
        <w:rPr>
          <w:rFonts w:hint="cs"/>
          <w:rtl/>
        </w:rPr>
        <w:t xml:space="preserve">لا یسقط </w:t>
      </w:r>
      <w:r>
        <w:rPr>
          <w:rFonts w:hint="cs"/>
          <w:rtl/>
        </w:rPr>
        <w:t>إعتبار إذنه بسبب الوصیّه)،</w:t>
      </w:r>
      <w:r w:rsidRPr="0025678E">
        <w:rPr>
          <w:rFonts w:hint="cs"/>
          <w:rtl/>
        </w:rPr>
        <w:t xml:space="preserve"> می</w:t>
      </w:r>
      <w:r w:rsidRPr="0025678E">
        <w:rPr>
          <w:rtl/>
        </w:rPr>
        <w:softHyphen/>
      </w:r>
      <w:r w:rsidRPr="0025678E">
        <w:rPr>
          <w:rFonts w:hint="cs"/>
          <w:rtl/>
        </w:rPr>
        <w:t>گوئیم به سبب وصی</w:t>
      </w:r>
      <w:r>
        <w:rPr>
          <w:rFonts w:hint="cs"/>
          <w:rtl/>
        </w:rPr>
        <w:t>ّ</w:t>
      </w:r>
      <w:r w:rsidRPr="0025678E">
        <w:rPr>
          <w:rFonts w:hint="cs"/>
          <w:rtl/>
        </w:rPr>
        <w:t>ت، ولایتش ساقط است</w:t>
      </w:r>
      <w:r>
        <w:rPr>
          <w:rFonts w:hint="cs"/>
          <w:rtl/>
        </w:rPr>
        <w:t>. روایات أ</w:t>
      </w:r>
      <w:r w:rsidRPr="0025678E">
        <w:rPr>
          <w:rFonts w:hint="cs"/>
          <w:rtl/>
        </w:rPr>
        <w:t>ولی الناس، موارد وصیّت را شامل نمی</w:t>
      </w:r>
      <w:r w:rsidRPr="0025678E">
        <w:rPr>
          <w:rtl/>
        </w:rPr>
        <w:softHyphen/>
      </w:r>
      <w:r w:rsidRPr="0025678E">
        <w:rPr>
          <w:rFonts w:hint="cs"/>
          <w:rtl/>
        </w:rPr>
        <w:t>شود. وصی</w:t>
      </w:r>
      <w:r>
        <w:rPr>
          <w:rFonts w:hint="cs"/>
          <w:rtl/>
        </w:rPr>
        <w:t>ّ</w:t>
      </w:r>
      <w:r w:rsidRPr="0025678E">
        <w:rPr>
          <w:rFonts w:hint="cs"/>
          <w:rtl/>
        </w:rPr>
        <w:t>تی که کرده است</w:t>
      </w:r>
      <w:r>
        <w:rPr>
          <w:rFonts w:hint="cs"/>
          <w:rtl/>
        </w:rPr>
        <w:t>،</w:t>
      </w:r>
      <w:r w:rsidRPr="0025678E">
        <w:rPr>
          <w:rFonts w:hint="cs"/>
          <w:rtl/>
        </w:rPr>
        <w:t xml:space="preserve"> ولایت داشته است</w:t>
      </w:r>
      <w:r>
        <w:rPr>
          <w:rFonts w:hint="cs"/>
          <w:rtl/>
        </w:rPr>
        <w:t xml:space="preserve">، </w:t>
      </w:r>
      <w:r w:rsidRPr="0025678E">
        <w:rPr>
          <w:rFonts w:hint="cs"/>
          <w:rtl/>
        </w:rPr>
        <w:t>و این وصی</w:t>
      </w:r>
      <w:r>
        <w:rPr>
          <w:rFonts w:hint="cs"/>
          <w:rtl/>
        </w:rPr>
        <w:t>ّ</w:t>
      </w:r>
      <w:r w:rsidRPr="0025678E">
        <w:rPr>
          <w:rFonts w:hint="cs"/>
          <w:rtl/>
        </w:rPr>
        <w:t>ت</w:t>
      </w:r>
      <w:r>
        <w:rPr>
          <w:rFonts w:hint="cs"/>
          <w:rtl/>
        </w:rPr>
        <w:t>،</w:t>
      </w:r>
      <w:r w:rsidRPr="0025678E">
        <w:rPr>
          <w:rFonts w:hint="cs"/>
          <w:rtl/>
        </w:rPr>
        <w:t xml:space="preserve"> مزاحم ندارد</w:t>
      </w:r>
      <w:r>
        <w:rPr>
          <w:rFonts w:hint="cs"/>
          <w:rtl/>
        </w:rPr>
        <w:t>؛</w:t>
      </w:r>
      <w:r w:rsidRPr="0025678E">
        <w:rPr>
          <w:rFonts w:hint="cs"/>
          <w:rtl/>
        </w:rPr>
        <w:t xml:space="preserve"> </w:t>
      </w:r>
      <w:r>
        <w:rPr>
          <w:rFonts w:hint="cs"/>
          <w:rtl/>
        </w:rPr>
        <w:t>زیرا مانعی که متصوّر است،</w:t>
      </w:r>
      <w:r w:rsidRPr="0025678E">
        <w:rPr>
          <w:rFonts w:hint="cs"/>
          <w:rtl/>
        </w:rPr>
        <w:t xml:space="preserve"> أدله ولایت </w:t>
      </w:r>
      <w:r>
        <w:rPr>
          <w:rFonts w:hint="cs"/>
          <w:rtl/>
        </w:rPr>
        <w:t xml:space="preserve">است، و لکن اینها مانعیّت ندارد. </w:t>
      </w:r>
      <w:r w:rsidRPr="0025678E">
        <w:rPr>
          <w:rFonts w:hint="cs"/>
          <w:rtl/>
        </w:rPr>
        <w:t>مقتض</w:t>
      </w:r>
      <w:r>
        <w:rPr>
          <w:rFonts w:hint="cs"/>
          <w:rtl/>
        </w:rPr>
        <w:t>ِ</w:t>
      </w:r>
      <w:r w:rsidRPr="0025678E">
        <w:rPr>
          <w:rFonts w:hint="cs"/>
          <w:rtl/>
        </w:rPr>
        <w:t>ی برای سقوط اذن آنها</w:t>
      </w:r>
      <w:r>
        <w:rPr>
          <w:rFonts w:hint="cs"/>
          <w:rtl/>
        </w:rPr>
        <w:t>،</w:t>
      </w:r>
      <w:r w:rsidRPr="0025678E">
        <w:rPr>
          <w:rFonts w:hint="cs"/>
          <w:rtl/>
        </w:rPr>
        <w:t xml:space="preserve"> موجود </w:t>
      </w:r>
      <w:r>
        <w:rPr>
          <w:rFonts w:hint="cs"/>
          <w:rtl/>
        </w:rPr>
        <w:t xml:space="preserve">است؛ </w:t>
      </w:r>
      <w:r w:rsidRPr="0025678E">
        <w:rPr>
          <w:rFonts w:hint="cs"/>
          <w:rtl/>
        </w:rPr>
        <w:t>و مانع هم مفقود است</w:t>
      </w:r>
      <w:r>
        <w:rPr>
          <w:rFonts w:hint="cs"/>
          <w:rtl/>
        </w:rPr>
        <w:t>؛</w:t>
      </w:r>
      <w:r w:rsidRPr="0025678E">
        <w:rPr>
          <w:rFonts w:hint="cs"/>
          <w:rtl/>
        </w:rPr>
        <w:t xml:space="preserve"> لذا </w:t>
      </w:r>
      <w:r>
        <w:rPr>
          <w:rFonts w:hint="cs"/>
          <w:rtl/>
        </w:rPr>
        <w:t xml:space="preserve">واجب است که به وصیّت عمل بشود، و ولایت أولیاء هم ساقط است. </w:t>
      </w:r>
      <w:r w:rsidRPr="0025678E">
        <w:rPr>
          <w:rFonts w:hint="cs"/>
          <w:rtl/>
        </w:rPr>
        <w:t xml:space="preserve">چون دلیل ولایت، </w:t>
      </w:r>
      <w:r>
        <w:rPr>
          <w:rFonts w:hint="cs"/>
          <w:rtl/>
        </w:rPr>
        <w:t>نسبت به</w:t>
      </w:r>
      <w:r w:rsidRPr="0025678E">
        <w:rPr>
          <w:rFonts w:hint="cs"/>
          <w:rtl/>
        </w:rPr>
        <w:t xml:space="preserve"> فرضی که او وصیت کرده است، اطلاق ندارد. عدم اطلاق ادله ولایت</w:t>
      </w:r>
      <w:r>
        <w:rPr>
          <w:rFonts w:hint="cs"/>
          <w:rtl/>
        </w:rPr>
        <w:t>،</w:t>
      </w:r>
      <w:r w:rsidRPr="0025678E">
        <w:rPr>
          <w:rFonts w:hint="cs"/>
          <w:rtl/>
        </w:rPr>
        <w:t xml:space="preserve"> نسبت به مورد وصی</w:t>
      </w:r>
      <w:r>
        <w:rPr>
          <w:rFonts w:hint="cs"/>
          <w:rtl/>
        </w:rPr>
        <w:t>ّ</w:t>
      </w:r>
      <w:r w:rsidRPr="0025678E">
        <w:rPr>
          <w:rFonts w:hint="cs"/>
          <w:rtl/>
        </w:rPr>
        <w:t>ت، کافی است که بگوئیم وصیّت</w:t>
      </w:r>
      <w:r>
        <w:rPr>
          <w:rFonts w:hint="cs"/>
          <w:rtl/>
        </w:rPr>
        <w:t>،</w:t>
      </w:r>
      <w:r w:rsidRPr="0025678E">
        <w:rPr>
          <w:rFonts w:hint="cs"/>
          <w:rtl/>
        </w:rPr>
        <w:t xml:space="preserve"> نافذ است</w:t>
      </w:r>
      <w:r>
        <w:rPr>
          <w:rFonts w:hint="cs"/>
          <w:rtl/>
        </w:rPr>
        <w:t>؛</w:t>
      </w:r>
      <w:r w:rsidRPr="0025678E">
        <w:rPr>
          <w:rFonts w:hint="cs"/>
          <w:rtl/>
        </w:rPr>
        <w:t xml:space="preserve"> و آنها، ولایت ندارند. لذا اگر وصی</w:t>
      </w:r>
      <w:r>
        <w:rPr>
          <w:rFonts w:hint="cs"/>
          <w:rtl/>
        </w:rPr>
        <w:t>ّ</w:t>
      </w:r>
      <w:r w:rsidRPr="0025678E">
        <w:rPr>
          <w:rFonts w:hint="cs"/>
          <w:rtl/>
        </w:rPr>
        <w:t>ت کرد، لازم نیست که ببینند أولیاء چه نظری دارند.</w:t>
      </w:r>
    </w:p>
    <w:p w:rsidR="004B432E" w:rsidRPr="0025678E" w:rsidRDefault="004B432E" w:rsidP="004B432E">
      <w:pPr>
        <w:rPr>
          <w:rtl/>
        </w:rPr>
      </w:pPr>
      <w:r w:rsidRPr="0025678E">
        <w:rPr>
          <w:rFonts w:hint="cs"/>
          <w:rtl/>
        </w:rPr>
        <w:t xml:space="preserve">مبنای کلام </w:t>
      </w:r>
      <w:r>
        <w:rPr>
          <w:rFonts w:hint="cs"/>
          <w:rtl/>
        </w:rPr>
        <w:t xml:space="preserve">مرحوم </w:t>
      </w:r>
      <w:r w:rsidRPr="0025678E">
        <w:rPr>
          <w:rFonts w:hint="cs"/>
          <w:rtl/>
        </w:rPr>
        <w:t>سی</w:t>
      </w:r>
      <w:r>
        <w:rPr>
          <w:rFonts w:hint="cs"/>
          <w:rtl/>
        </w:rPr>
        <w:t>ّ</w:t>
      </w:r>
      <w:r w:rsidRPr="0025678E">
        <w:rPr>
          <w:rFonts w:hint="cs"/>
          <w:rtl/>
        </w:rPr>
        <w:t>د</w:t>
      </w:r>
      <w:r>
        <w:rPr>
          <w:rFonts w:hint="cs"/>
          <w:rtl/>
        </w:rPr>
        <w:t>،</w:t>
      </w:r>
      <w:r w:rsidRPr="0025678E">
        <w:rPr>
          <w:rFonts w:hint="cs"/>
          <w:rtl/>
        </w:rPr>
        <w:t xml:space="preserve"> این است که </w:t>
      </w:r>
      <w:r>
        <w:rPr>
          <w:rFonts w:hint="cs"/>
          <w:rtl/>
        </w:rPr>
        <w:t>د</w:t>
      </w:r>
      <w:r w:rsidRPr="0025678E">
        <w:rPr>
          <w:rFonts w:hint="cs"/>
          <w:rtl/>
        </w:rPr>
        <w:t>و خطاب داریم</w:t>
      </w:r>
      <w:r>
        <w:rPr>
          <w:rFonts w:hint="cs"/>
          <w:rtl/>
        </w:rPr>
        <w:t xml:space="preserve">؛ </w:t>
      </w:r>
      <w:r w:rsidRPr="0025678E">
        <w:rPr>
          <w:rFonts w:hint="cs"/>
          <w:rtl/>
        </w:rPr>
        <w:t xml:space="preserve">و </w:t>
      </w:r>
      <w:r>
        <w:rPr>
          <w:rFonts w:hint="cs"/>
          <w:rtl/>
        </w:rPr>
        <w:t>چون می</w:t>
      </w:r>
      <w:r>
        <w:rPr>
          <w:rFonts w:hint="cs"/>
          <w:rtl/>
        </w:rPr>
        <w:softHyphen/>
        <w:t>توانیم به هر دو،</w:t>
      </w:r>
      <w:r w:rsidRPr="0025678E">
        <w:rPr>
          <w:rFonts w:hint="cs"/>
          <w:rtl/>
        </w:rPr>
        <w:t xml:space="preserve"> ع</w:t>
      </w:r>
      <w:r>
        <w:rPr>
          <w:rFonts w:hint="cs"/>
          <w:rtl/>
        </w:rPr>
        <w:t>م</w:t>
      </w:r>
      <w:r w:rsidRPr="0025678E">
        <w:rPr>
          <w:rFonts w:hint="cs"/>
          <w:rtl/>
        </w:rPr>
        <w:t>ل بکنیم</w:t>
      </w:r>
      <w:r>
        <w:rPr>
          <w:rFonts w:hint="cs"/>
          <w:rtl/>
        </w:rPr>
        <w:t>؛</w:t>
      </w:r>
      <w:r w:rsidRPr="0025678E">
        <w:rPr>
          <w:rFonts w:hint="cs"/>
          <w:rtl/>
        </w:rPr>
        <w:t xml:space="preserve"> </w:t>
      </w:r>
      <w:r>
        <w:rPr>
          <w:rFonts w:hint="cs"/>
          <w:rtl/>
        </w:rPr>
        <w:t xml:space="preserve">پس واجب است که به هر دو خطاب، عمل بکنیم. </w:t>
      </w:r>
      <w:r w:rsidRPr="0025678E">
        <w:rPr>
          <w:rFonts w:hint="cs"/>
          <w:rtl/>
        </w:rPr>
        <w:t xml:space="preserve">و مخالف </w:t>
      </w:r>
      <w:r>
        <w:rPr>
          <w:rFonts w:hint="cs"/>
          <w:rtl/>
        </w:rPr>
        <w:t>مرحوم</w:t>
      </w:r>
      <w:r w:rsidRPr="0025678E">
        <w:rPr>
          <w:rFonts w:hint="cs"/>
          <w:rtl/>
        </w:rPr>
        <w:t xml:space="preserve"> سی</w:t>
      </w:r>
      <w:r>
        <w:rPr>
          <w:rFonts w:hint="cs"/>
          <w:rtl/>
        </w:rPr>
        <w:t>ّ</w:t>
      </w:r>
      <w:r w:rsidRPr="0025678E">
        <w:rPr>
          <w:rFonts w:hint="cs"/>
          <w:rtl/>
        </w:rPr>
        <w:t>د</w:t>
      </w:r>
      <w:r>
        <w:rPr>
          <w:rFonts w:hint="cs"/>
          <w:rtl/>
        </w:rPr>
        <w:t>،</w:t>
      </w:r>
      <w:r w:rsidRPr="0025678E">
        <w:rPr>
          <w:rFonts w:hint="cs"/>
          <w:rtl/>
        </w:rPr>
        <w:t xml:space="preserve"> می</w:t>
      </w:r>
      <w:r>
        <w:rPr>
          <w:rtl/>
        </w:rPr>
        <w:softHyphen/>
      </w:r>
      <w:r w:rsidRPr="0025678E">
        <w:rPr>
          <w:rFonts w:hint="cs"/>
          <w:rtl/>
        </w:rPr>
        <w:t>گوید که خطاب ولایت</w:t>
      </w:r>
      <w:r>
        <w:rPr>
          <w:rFonts w:hint="cs"/>
          <w:rtl/>
        </w:rPr>
        <w:t>،</w:t>
      </w:r>
      <w:r w:rsidRPr="0025678E">
        <w:rPr>
          <w:rFonts w:hint="cs"/>
          <w:rtl/>
        </w:rPr>
        <w:t xml:space="preserve"> اطلاق ندارد</w:t>
      </w:r>
      <w:r>
        <w:rPr>
          <w:rFonts w:hint="cs"/>
          <w:rtl/>
        </w:rPr>
        <w:t>؛</w:t>
      </w:r>
      <w:r w:rsidRPr="0025678E">
        <w:rPr>
          <w:rFonts w:hint="cs"/>
          <w:rtl/>
        </w:rPr>
        <w:t xml:space="preserve"> لذا اذن</w:t>
      </w:r>
      <w:r>
        <w:rPr>
          <w:rFonts w:hint="cs"/>
          <w:rtl/>
        </w:rPr>
        <w:t>،</w:t>
      </w:r>
      <w:r w:rsidRPr="0025678E">
        <w:rPr>
          <w:rFonts w:hint="cs"/>
          <w:rtl/>
        </w:rPr>
        <w:t xml:space="preserve"> لازم نیست</w:t>
      </w:r>
      <w:r>
        <w:rPr>
          <w:rFonts w:hint="cs"/>
          <w:rtl/>
        </w:rPr>
        <w:t xml:space="preserve">؛ </w:t>
      </w:r>
      <w:r w:rsidRPr="0025678E">
        <w:rPr>
          <w:rFonts w:hint="cs"/>
          <w:rtl/>
        </w:rPr>
        <w:t>و استیذان هم واجب نیست</w:t>
      </w:r>
      <w:r>
        <w:rPr>
          <w:rFonts w:hint="cs"/>
          <w:rtl/>
        </w:rPr>
        <w:t xml:space="preserve">؛ که در این صورت، علی </w:t>
      </w:r>
      <w:r w:rsidRPr="0025678E">
        <w:rPr>
          <w:rFonts w:hint="cs"/>
          <w:rtl/>
        </w:rPr>
        <w:t>الأحوطی</w:t>
      </w:r>
      <w:r>
        <w:rPr>
          <w:rFonts w:hint="cs"/>
          <w:rtl/>
        </w:rPr>
        <w:t xml:space="preserve">، </w:t>
      </w:r>
      <w:r w:rsidRPr="0025678E">
        <w:rPr>
          <w:rFonts w:hint="cs"/>
          <w:rtl/>
        </w:rPr>
        <w:t>ک</w:t>
      </w:r>
      <w:r>
        <w:rPr>
          <w:rFonts w:hint="cs"/>
          <w:rtl/>
        </w:rPr>
        <w:t xml:space="preserve">ه مرحوم </w:t>
      </w:r>
      <w:r w:rsidRPr="0025678E">
        <w:rPr>
          <w:rFonts w:hint="cs"/>
          <w:rtl/>
        </w:rPr>
        <w:t>سی</w:t>
      </w:r>
      <w:r>
        <w:rPr>
          <w:rFonts w:hint="cs"/>
          <w:rtl/>
        </w:rPr>
        <w:t>ّ</w:t>
      </w:r>
      <w:r w:rsidRPr="0025678E">
        <w:rPr>
          <w:rFonts w:hint="cs"/>
          <w:rtl/>
        </w:rPr>
        <w:t>د ف</w:t>
      </w:r>
      <w:r>
        <w:rPr>
          <w:rFonts w:hint="cs"/>
          <w:rtl/>
        </w:rPr>
        <w:t>رم</w:t>
      </w:r>
      <w:r w:rsidRPr="0025678E">
        <w:rPr>
          <w:rFonts w:hint="cs"/>
          <w:rtl/>
        </w:rPr>
        <w:t xml:space="preserve">وده </w:t>
      </w:r>
      <w:r>
        <w:rPr>
          <w:rFonts w:hint="cs"/>
          <w:rtl/>
        </w:rPr>
        <w:t xml:space="preserve">است، </w:t>
      </w:r>
      <w:r w:rsidRPr="0025678E">
        <w:rPr>
          <w:rFonts w:hint="cs"/>
          <w:rtl/>
        </w:rPr>
        <w:t>استحبابی</w:t>
      </w:r>
      <w:r>
        <w:rPr>
          <w:rFonts w:hint="cs"/>
          <w:rtl/>
        </w:rPr>
        <w:t xml:space="preserve"> می</w:t>
      </w:r>
      <w:r>
        <w:rPr>
          <w:rFonts w:hint="cs"/>
          <w:rtl/>
        </w:rPr>
        <w:softHyphen/>
        <w:t>شود</w:t>
      </w:r>
      <w:r w:rsidRPr="0025678E">
        <w:rPr>
          <w:rFonts w:hint="cs"/>
          <w:rtl/>
        </w:rPr>
        <w:t>.</w:t>
      </w:r>
    </w:p>
    <w:p w:rsidR="004B432E" w:rsidRDefault="004B432E" w:rsidP="004B432E">
      <w:pPr>
        <w:pStyle w:val="Heading4"/>
        <w:rPr>
          <w:rtl/>
        </w:rPr>
      </w:pPr>
      <w:bookmarkStart w:id="18" w:name="_Toc25858046"/>
      <w:r>
        <w:rPr>
          <w:rFonts w:hint="cs"/>
          <w:rtl/>
        </w:rPr>
        <w:lastRenderedPageBreak/>
        <w:t>جهت دوم: بررسی لزوم اذن از ولیّ میّت، یا حاکم شرع</w:t>
      </w:r>
      <w:bookmarkEnd w:id="18"/>
    </w:p>
    <w:p w:rsidR="004B432E" w:rsidRDefault="004B432E" w:rsidP="004B432E">
      <w:pPr>
        <w:rPr>
          <w:rtl/>
        </w:rPr>
      </w:pPr>
      <w:r>
        <w:rPr>
          <w:rFonts w:hint="cs"/>
          <w:rtl/>
        </w:rPr>
        <w:t>جهت دوم بنا بر ولایت أ</w:t>
      </w:r>
      <w:r w:rsidRPr="0025678E">
        <w:rPr>
          <w:rFonts w:hint="cs"/>
          <w:rtl/>
        </w:rPr>
        <w:t>ولیاء</w:t>
      </w:r>
      <w:r>
        <w:rPr>
          <w:rFonts w:hint="cs"/>
          <w:rtl/>
        </w:rPr>
        <w:t>،</w:t>
      </w:r>
      <w:r w:rsidRPr="0025678E">
        <w:rPr>
          <w:rFonts w:hint="cs"/>
          <w:rtl/>
        </w:rPr>
        <w:t xml:space="preserve"> چون هر دو ولایت دارند</w:t>
      </w:r>
      <w:r>
        <w:rPr>
          <w:rFonts w:hint="cs"/>
          <w:rtl/>
        </w:rPr>
        <w:t xml:space="preserve">؛ یعنی هم وصیّ، ولایت دارد و هم أولیاء ولایت دارند؛ جمعش به این است که آنها </w:t>
      </w:r>
      <w:r w:rsidRPr="0025678E">
        <w:rPr>
          <w:rFonts w:hint="cs"/>
          <w:rtl/>
        </w:rPr>
        <w:t>اذن بدهد</w:t>
      </w:r>
      <w:r>
        <w:rPr>
          <w:rFonts w:hint="cs"/>
          <w:rtl/>
        </w:rPr>
        <w:t xml:space="preserve">، </w:t>
      </w:r>
      <w:r w:rsidRPr="0025678E">
        <w:rPr>
          <w:rFonts w:hint="cs"/>
          <w:rtl/>
        </w:rPr>
        <w:t xml:space="preserve">و این </w:t>
      </w:r>
      <w:r>
        <w:rPr>
          <w:rFonts w:hint="cs"/>
          <w:rtl/>
        </w:rPr>
        <w:t xml:space="preserve">(وصیّ) </w:t>
      </w:r>
      <w:r w:rsidRPr="0025678E">
        <w:rPr>
          <w:rFonts w:hint="cs"/>
          <w:rtl/>
        </w:rPr>
        <w:t xml:space="preserve">هم </w:t>
      </w:r>
      <w:r>
        <w:rPr>
          <w:rFonts w:hint="cs"/>
          <w:rtl/>
        </w:rPr>
        <w:t xml:space="preserve">به وصیّت </w:t>
      </w:r>
      <w:r w:rsidRPr="0025678E">
        <w:rPr>
          <w:rFonts w:hint="cs"/>
          <w:rtl/>
        </w:rPr>
        <w:t xml:space="preserve">عمل بکند. اگر کسی گفت </w:t>
      </w:r>
      <w:r>
        <w:rPr>
          <w:rFonts w:hint="cs"/>
          <w:rtl/>
        </w:rPr>
        <w:t xml:space="preserve">هنوز </w:t>
      </w:r>
      <w:r w:rsidRPr="0025678E">
        <w:rPr>
          <w:rFonts w:hint="cs"/>
          <w:rtl/>
        </w:rPr>
        <w:t>اذن ولی</w:t>
      </w:r>
      <w:r>
        <w:rPr>
          <w:rFonts w:hint="cs"/>
          <w:rtl/>
        </w:rPr>
        <w:t xml:space="preserve">ّ، </w:t>
      </w:r>
      <w:r w:rsidRPr="0025678E">
        <w:rPr>
          <w:rFonts w:hint="cs"/>
          <w:rtl/>
        </w:rPr>
        <w:t>معتبر است</w:t>
      </w:r>
      <w:r>
        <w:rPr>
          <w:rFonts w:hint="cs"/>
          <w:rtl/>
        </w:rPr>
        <w:t>،</w:t>
      </w:r>
      <w:r w:rsidRPr="0025678E">
        <w:rPr>
          <w:rFonts w:hint="cs"/>
          <w:rtl/>
        </w:rPr>
        <w:t xml:space="preserve"> می</w:t>
      </w:r>
      <w:r>
        <w:rPr>
          <w:rtl/>
        </w:rPr>
        <w:softHyphen/>
      </w:r>
      <w:r>
        <w:rPr>
          <w:rFonts w:hint="cs"/>
          <w:rtl/>
        </w:rPr>
        <w:t>رو</w:t>
      </w:r>
      <w:r w:rsidRPr="0025678E">
        <w:rPr>
          <w:rFonts w:hint="cs"/>
          <w:rtl/>
        </w:rPr>
        <w:t>د اذن م</w:t>
      </w:r>
      <w:r>
        <w:rPr>
          <w:rFonts w:hint="cs"/>
          <w:rtl/>
        </w:rPr>
        <w:t>ی</w:t>
      </w:r>
      <w:r>
        <w:rPr>
          <w:rFonts w:hint="cs"/>
          <w:rtl/>
        </w:rPr>
        <w:softHyphen/>
      </w:r>
      <w:r w:rsidRPr="0025678E">
        <w:rPr>
          <w:rFonts w:hint="cs"/>
          <w:rtl/>
        </w:rPr>
        <w:t>گیرد</w:t>
      </w:r>
      <w:r>
        <w:rPr>
          <w:rFonts w:hint="cs"/>
          <w:rtl/>
        </w:rPr>
        <w:t xml:space="preserve">؛ </w:t>
      </w:r>
      <w:r w:rsidRPr="0025678E">
        <w:rPr>
          <w:rFonts w:hint="cs"/>
          <w:rtl/>
        </w:rPr>
        <w:t>و ا</w:t>
      </w:r>
      <w:r>
        <w:rPr>
          <w:rFonts w:hint="cs"/>
          <w:rtl/>
        </w:rPr>
        <w:t>گر او</w:t>
      </w:r>
      <w:r w:rsidRPr="0025678E">
        <w:rPr>
          <w:rFonts w:hint="cs"/>
          <w:rtl/>
        </w:rPr>
        <w:t xml:space="preserve"> اذن </w:t>
      </w:r>
      <w:r>
        <w:rPr>
          <w:rFonts w:hint="cs"/>
          <w:rtl/>
        </w:rPr>
        <w:t xml:space="preserve">نداد، </w:t>
      </w:r>
      <w:r w:rsidRPr="0025678E">
        <w:rPr>
          <w:rFonts w:hint="cs"/>
          <w:rtl/>
        </w:rPr>
        <w:t xml:space="preserve">آیا </w:t>
      </w:r>
      <w:r>
        <w:rPr>
          <w:rFonts w:hint="cs"/>
          <w:rtl/>
        </w:rPr>
        <w:t>باید</w:t>
      </w:r>
      <w:r w:rsidRPr="0025678E">
        <w:rPr>
          <w:rFonts w:hint="cs"/>
          <w:rtl/>
        </w:rPr>
        <w:t xml:space="preserve"> برود از حاکم ش</w:t>
      </w:r>
      <w:r>
        <w:rPr>
          <w:rFonts w:hint="cs"/>
          <w:rtl/>
        </w:rPr>
        <w:t>ر</w:t>
      </w:r>
      <w:r w:rsidRPr="0025678E">
        <w:rPr>
          <w:rFonts w:hint="cs"/>
          <w:rtl/>
        </w:rPr>
        <w:t>ع</w:t>
      </w:r>
      <w:r>
        <w:rPr>
          <w:rFonts w:hint="cs"/>
          <w:rtl/>
        </w:rPr>
        <w:t>،</w:t>
      </w:r>
      <w:r w:rsidRPr="0025678E">
        <w:rPr>
          <w:rFonts w:hint="cs"/>
          <w:rtl/>
        </w:rPr>
        <w:t xml:space="preserve"> اذ</w:t>
      </w:r>
      <w:r>
        <w:rPr>
          <w:rFonts w:hint="cs"/>
          <w:rtl/>
        </w:rPr>
        <w:t>ن بگیرد؛ یا لازم نیست که از حاکم اذن بگیرد؟ بنا بر اینکه بگوئیم دلیل (أولی الناس)،</w:t>
      </w:r>
      <w:r w:rsidRPr="0025678E">
        <w:rPr>
          <w:rFonts w:hint="cs"/>
          <w:rtl/>
        </w:rPr>
        <w:t xml:space="preserve"> </w:t>
      </w:r>
      <w:r>
        <w:rPr>
          <w:rFonts w:hint="cs"/>
          <w:rtl/>
        </w:rPr>
        <w:t>می</w:t>
      </w:r>
      <w:r>
        <w:rPr>
          <w:rFonts w:hint="cs"/>
          <w:rtl/>
        </w:rPr>
        <w:softHyphen/>
        <w:t xml:space="preserve">گوید که </w:t>
      </w:r>
      <w:r w:rsidRPr="0025678E">
        <w:rPr>
          <w:rFonts w:hint="cs"/>
          <w:rtl/>
        </w:rPr>
        <w:t>بعد از مراتب ار</w:t>
      </w:r>
      <w:r>
        <w:rPr>
          <w:rFonts w:hint="cs"/>
          <w:rtl/>
        </w:rPr>
        <w:t>ث، نوبت به حاکم شرع می</w:t>
      </w:r>
      <w:r>
        <w:rPr>
          <w:rtl/>
        </w:rPr>
        <w:softHyphen/>
      </w:r>
      <w:r>
        <w:rPr>
          <w:rFonts w:hint="cs"/>
          <w:rtl/>
        </w:rPr>
        <w:t>رسد، باید ا</w:t>
      </w:r>
      <w:r w:rsidRPr="0025678E">
        <w:rPr>
          <w:rFonts w:hint="cs"/>
          <w:rtl/>
        </w:rPr>
        <w:t>ز حا</w:t>
      </w:r>
      <w:r>
        <w:rPr>
          <w:rFonts w:hint="cs"/>
          <w:rtl/>
        </w:rPr>
        <w:t>ک</w:t>
      </w:r>
      <w:r w:rsidRPr="0025678E">
        <w:rPr>
          <w:rFonts w:hint="cs"/>
          <w:rtl/>
        </w:rPr>
        <w:t>م شرع</w:t>
      </w:r>
      <w:r>
        <w:rPr>
          <w:rFonts w:hint="cs"/>
          <w:rtl/>
        </w:rPr>
        <w:t>،</w:t>
      </w:r>
      <w:r w:rsidRPr="0025678E">
        <w:rPr>
          <w:rFonts w:hint="cs"/>
          <w:rtl/>
        </w:rPr>
        <w:t xml:space="preserve"> اجازه بگیرد.</w:t>
      </w:r>
    </w:p>
    <w:p w:rsidR="00BA712A" w:rsidRPr="00360D7B" w:rsidRDefault="00BA712A" w:rsidP="00BA712A">
      <w:pPr>
        <w:rPr>
          <w:rtl/>
        </w:rPr>
      </w:pPr>
    </w:p>
    <w:p w:rsidR="00B46ED1" w:rsidRPr="0027114E" w:rsidRDefault="00B46ED1" w:rsidP="00BA712A">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8B9" w:rsidRDefault="00A318B9" w:rsidP="008B750B">
      <w:pPr>
        <w:spacing w:line="240" w:lineRule="auto"/>
      </w:pPr>
      <w:r>
        <w:separator/>
      </w:r>
    </w:p>
  </w:endnote>
  <w:endnote w:type="continuationSeparator" w:id="0">
    <w:p w:rsidR="00A318B9" w:rsidRDefault="00A318B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A3B15" w:rsidRPr="00DA3B15">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8B9" w:rsidRDefault="00A318B9" w:rsidP="008B750B">
      <w:pPr>
        <w:spacing w:line="240" w:lineRule="auto"/>
      </w:pPr>
      <w:r>
        <w:separator/>
      </w:r>
    </w:p>
  </w:footnote>
  <w:footnote w:type="continuationSeparator" w:id="0">
    <w:p w:rsidR="00A318B9" w:rsidRDefault="00A318B9" w:rsidP="008B750B">
      <w:pPr>
        <w:spacing w:line="240" w:lineRule="auto"/>
      </w:pPr>
      <w:r>
        <w:continuationSeparator/>
      </w:r>
    </w:p>
  </w:footnote>
  <w:footnote w:id="1">
    <w:p w:rsidR="004B432E" w:rsidRDefault="004B432E" w:rsidP="004B432E">
      <w:pPr>
        <w:pStyle w:val="FootnoteText"/>
      </w:pPr>
      <w:r>
        <w:rPr>
          <w:rStyle w:val="FootnoteReference"/>
        </w:rPr>
        <w:footnoteRef/>
      </w:r>
      <w:r>
        <w:rPr>
          <w:rtl/>
        </w:rPr>
        <w:t xml:space="preserve"> </w:t>
      </w:r>
      <w:r w:rsidRPr="00C52C15">
        <w:rPr>
          <w:rFonts w:hint="cs"/>
          <w:rtl/>
        </w:rPr>
        <w:t>- وسائل الشيعة؛ ج‌3، ص: 11</w:t>
      </w:r>
      <w:r>
        <w:rPr>
          <w:rFonts w:hint="cs"/>
          <w:rtl/>
        </w:rPr>
        <w:t>8</w:t>
      </w:r>
      <w:r w:rsidRPr="00C52C15">
        <w:rPr>
          <w:rFonts w:hint="cs"/>
          <w:rtl/>
        </w:rPr>
        <w:t>، باب 2</w:t>
      </w:r>
      <w:r>
        <w:rPr>
          <w:rFonts w:hint="cs"/>
          <w:rtl/>
        </w:rPr>
        <w:t>5</w:t>
      </w:r>
      <w:r w:rsidRPr="00C52C15">
        <w:rPr>
          <w:rFonts w:hint="cs"/>
          <w:rtl/>
        </w:rPr>
        <w:t xml:space="preserve">، أبواب صلاة الجنازة، ح </w:t>
      </w:r>
      <w:r>
        <w:rPr>
          <w:rFonts w:hint="cs"/>
          <w:rtl/>
        </w:rPr>
        <w:t>4.</w:t>
      </w:r>
    </w:p>
  </w:footnote>
  <w:footnote w:id="2">
    <w:p w:rsidR="004B432E" w:rsidRDefault="004B432E" w:rsidP="004B432E">
      <w:pPr>
        <w:pStyle w:val="FootnoteText"/>
      </w:pPr>
      <w:r>
        <w:rPr>
          <w:rStyle w:val="FootnoteReference"/>
        </w:rPr>
        <w:footnoteRef/>
      </w:r>
      <w:r>
        <w:rPr>
          <w:rtl/>
        </w:rPr>
        <w:t xml:space="preserve"> </w:t>
      </w:r>
      <w:r w:rsidRPr="00C52C15">
        <w:rPr>
          <w:rFonts w:hint="cs"/>
          <w:rtl/>
        </w:rPr>
        <w:t>- وسائل الشيعة؛ ج‌3، ص: 11</w:t>
      </w:r>
      <w:r>
        <w:rPr>
          <w:rFonts w:hint="cs"/>
          <w:rtl/>
        </w:rPr>
        <w:t>7</w:t>
      </w:r>
      <w:r w:rsidRPr="00C52C15">
        <w:rPr>
          <w:rFonts w:hint="cs"/>
          <w:rtl/>
        </w:rPr>
        <w:t>، باب 2</w:t>
      </w:r>
      <w:r>
        <w:rPr>
          <w:rFonts w:hint="cs"/>
          <w:rtl/>
        </w:rPr>
        <w:t>5</w:t>
      </w:r>
      <w:r w:rsidRPr="00C52C15">
        <w:rPr>
          <w:rFonts w:hint="cs"/>
          <w:rtl/>
        </w:rPr>
        <w:t xml:space="preserve">، أبواب صلاة الجنازة، ح </w:t>
      </w:r>
      <w:r>
        <w:rPr>
          <w:rFonts w:hint="cs"/>
          <w:rtl/>
        </w:rPr>
        <w:t>1.</w:t>
      </w:r>
    </w:p>
  </w:footnote>
  <w:footnote w:id="3">
    <w:p w:rsidR="004B432E" w:rsidRPr="00AA45F6" w:rsidRDefault="004B432E" w:rsidP="004B432E">
      <w:pPr>
        <w:pStyle w:val="NormalWeb"/>
        <w:bidi/>
        <w:spacing w:before="0" w:beforeAutospacing="0" w:after="0" w:afterAutospacing="0"/>
        <w:jc w:val="both"/>
        <w:rPr>
          <w:rFonts w:ascii="Noor_Titr" w:hAnsi="Noor_Titr" w:cs="B Badr"/>
          <w:sz w:val="22"/>
          <w:szCs w:val="22"/>
        </w:rPr>
      </w:pPr>
      <w:r w:rsidRPr="00AA45F6">
        <w:rPr>
          <w:rStyle w:val="FootnoteReference"/>
          <w:rFonts w:cs="B Badr"/>
          <w:sz w:val="22"/>
          <w:szCs w:val="22"/>
        </w:rPr>
        <w:footnoteRef/>
      </w:r>
      <w:r w:rsidRPr="00AA45F6">
        <w:rPr>
          <w:rFonts w:cs="B Badr"/>
          <w:sz w:val="22"/>
          <w:szCs w:val="22"/>
          <w:rtl/>
        </w:rPr>
        <w:t xml:space="preserve"> </w:t>
      </w:r>
      <w:r w:rsidRPr="00AA45F6">
        <w:rPr>
          <w:rFonts w:cs="B Badr" w:hint="cs"/>
          <w:sz w:val="22"/>
          <w:szCs w:val="22"/>
          <w:rtl/>
        </w:rPr>
        <w:t xml:space="preserve">- </w:t>
      </w:r>
      <w:r w:rsidRPr="00AA45F6">
        <w:rPr>
          <w:rFonts w:ascii="Noor_Titr" w:hAnsi="Noor_Titr" w:cs="B Badr" w:hint="cs"/>
          <w:sz w:val="22"/>
          <w:szCs w:val="22"/>
          <w:rtl/>
        </w:rPr>
        <w:t>مستمسك العروة الوثقى؛ ج‌4، ص: 224 (</w:t>
      </w:r>
      <w:r w:rsidRPr="00AA45F6">
        <w:rPr>
          <w:rFonts w:ascii="Noor_Lotus" w:hAnsi="Noor_Lotus" w:cs="B Badr" w:hint="cs"/>
          <w:sz w:val="22"/>
          <w:szCs w:val="22"/>
          <w:rtl/>
        </w:rPr>
        <w:t>و منه يظهر الاشكال فيما في المتن من التوقف في وجوب الاستئذان و الجزم بوجوب الإذن، إذ لا يخلو ذلك من تدافع. و كذلك الجزم بعدم سقوط اعتبار إذن الولي لأنه ينافي الاحتياط).</w:t>
      </w:r>
    </w:p>
  </w:footnote>
  <w:footnote w:id="4">
    <w:p w:rsidR="004B432E" w:rsidRPr="00AA45F6" w:rsidRDefault="004B432E" w:rsidP="004B432E">
      <w:pPr>
        <w:pStyle w:val="NormalWeb"/>
        <w:bidi/>
        <w:spacing w:before="0" w:beforeAutospacing="0" w:after="0" w:afterAutospacing="0"/>
        <w:jc w:val="both"/>
        <w:rPr>
          <w:rFonts w:ascii="Noor_Titr" w:hAnsi="Noor_Titr" w:cs="B Badr"/>
          <w:sz w:val="22"/>
          <w:szCs w:val="22"/>
        </w:rPr>
      </w:pPr>
      <w:r w:rsidRPr="00AA45F6">
        <w:rPr>
          <w:rStyle w:val="FootnoteReference"/>
          <w:rFonts w:cs="B Badr"/>
          <w:sz w:val="22"/>
          <w:szCs w:val="22"/>
        </w:rPr>
        <w:footnoteRef/>
      </w:r>
      <w:r w:rsidRPr="00AA45F6">
        <w:rPr>
          <w:rFonts w:cs="B Badr"/>
          <w:sz w:val="22"/>
          <w:szCs w:val="22"/>
          <w:rtl/>
        </w:rPr>
        <w:t xml:space="preserve"> </w:t>
      </w:r>
      <w:r w:rsidRPr="00AA45F6">
        <w:rPr>
          <w:rFonts w:cs="B Badr" w:hint="cs"/>
          <w:sz w:val="22"/>
          <w:szCs w:val="22"/>
          <w:rtl/>
        </w:rPr>
        <w:t xml:space="preserve">- </w:t>
      </w:r>
      <w:r w:rsidRPr="00AA45F6">
        <w:rPr>
          <w:rFonts w:ascii="Noor_Titr" w:hAnsi="Noor_Titr" w:cs="B Badr" w:hint="cs"/>
          <w:sz w:val="22"/>
          <w:szCs w:val="22"/>
          <w:rtl/>
        </w:rPr>
        <w:t xml:space="preserve">موسوعة الإمام الخوئي؛ ج‌9، صص: 207 </w:t>
      </w:r>
      <w:r w:rsidRPr="00AA45F6">
        <w:rPr>
          <w:rFonts w:hint="cs"/>
          <w:sz w:val="22"/>
          <w:szCs w:val="22"/>
          <w:rtl/>
        </w:rPr>
        <w:t>–</w:t>
      </w:r>
      <w:r w:rsidRPr="00AA45F6">
        <w:rPr>
          <w:rFonts w:ascii="Noor_Titr" w:hAnsi="Noor_Titr" w:cs="B Badr" w:hint="cs"/>
          <w:sz w:val="22"/>
          <w:szCs w:val="22"/>
          <w:rtl/>
        </w:rPr>
        <w:t xml:space="preserve"> 206 (</w:t>
      </w:r>
      <w:r w:rsidRPr="00AA45F6">
        <w:rPr>
          <w:rFonts w:ascii="Noor_Lotus" w:hAnsi="Noor_Lotus" w:cs="B Badr" w:hint="cs"/>
          <w:sz w:val="22"/>
          <w:szCs w:val="22"/>
          <w:rtl/>
        </w:rPr>
        <w:t>ثم إنه قد يتوهم التنافي بين قول الماتن: و الأحوط له الاستئذان من الولي، و بين قوله المتصل به: و لا يسقط اعتبار إذنه بسبب الوصية، فإن الأوّل احتياط، و معناه أنه يمكن أن لا يجب الاستئذان من الولي كما اخترناه، و الثاني فتوى بوجوب الاستئذان منه و هما لا يجتمعان. و لكنه مندفع بأنّا إن قرأناه «و لا يسقط» بالرفع يكون قوله: الأحوط ... قرينة على أن المراد عدم السقوط احتياطاً لا فتوى، و إن قرأناه بالنصب بتقدير أن: و أن لا يسقط، عطفاً على الاستئذان فالأمر ظاهر، لأن معناه أن الأحوط أن لا يسقط اعتبار إذنه، فلا مناقضة في الكلام).</w:t>
      </w:r>
    </w:p>
  </w:footnote>
  <w:footnote w:id="5">
    <w:p w:rsidR="004B432E" w:rsidRPr="000D7DAB" w:rsidRDefault="004B432E" w:rsidP="004B432E">
      <w:pPr>
        <w:pStyle w:val="NormalWeb"/>
        <w:bidi/>
        <w:spacing w:before="0" w:beforeAutospacing="0" w:after="0" w:afterAutospacing="0"/>
        <w:jc w:val="both"/>
        <w:rPr>
          <w:rFonts w:ascii="Noor_Titr" w:hAnsi="Noor_Titr" w:cs="B Badr"/>
          <w:sz w:val="22"/>
          <w:szCs w:val="22"/>
          <w:rtl/>
        </w:rPr>
      </w:pPr>
      <w:r w:rsidRPr="000D7DAB">
        <w:rPr>
          <w:rStyle w:val="FootnoteReference"/>
          <w:rFonts w:cs="B Badr"/>
          <w:sz w:val="22"/>
          <w:szCs w:val="22"/>
        </w:rPr>
        <w:footnoteRef/>
      </w:r>
      <w:r w:rsidRPr="000D7DAB">
        <w:rPr>
          <w:rFonts w:cs="B Badr"/>
          <w:sz w:val="22"/>
          <w:szCs w:val="22"/>
          <w:rtl/>
        </w:rPr>
        <w:t xml:space="preserve"> </w:t>
      </w:r>
      <w:r w:rsidRPr="000D7DAB">
        <w:rPr>
          <w:rFonts w:cs="B Badr" w:hint="cs"/>
          <w:sz w:val="22"/>
          <w:szCs w:val="22"/>
          <w:rtl/>
        </w:rPr>
        <w:t xml:space="preserve">- </w:t>
      </w:r>
      <w:r w:rsidRPr="000D7DAB">
        <w:rPr>
          <w:rFonts w:ascii="Noor_Titr" w:hAnsi="Noor_Titr" w:cs="B Badr" w:hint="cs"/>
          <w:sz w:val="22"/>
          <w:szCs w:val="22"/>
          <w:rtl/>
        </w:rPr>
        <w:t xml:space="preserve">موسوعة الإمام الخوئي؛ ج‌9، ص: 206 </w:t>
      </w:r>
      <w:r w:rsidRPr="000D7DAB">
        <w:rPr>
          <w:rFonts w:ascii="Noor_Lotus" w:hAnsi="Noor_Lotus" w:cs="B Badr" w:hint="cs"/>
          <w:sz w:val="22"/>
          <w:szCs w:val="22"/>
          <w:rtl/>
        </w:rPr>
        <w:t>يقع الكلام في هذه المسألة من جهات:</w:t>
      </w:r>
      <w:r w:rsidRPr="000D7DAB">
        <w:rPr>
          <w:rFonts w:ascii="Noor_Titr" w:hAnsi="Noor_Titr" w:cs="B Badr" w:hint="cs"/>
          <w:sz w:val="22"/>
          <w:szCs w:val="22"/>
          <w:rtl/>
        </w:rPr>
        <w:t xml:space="preserve"> </w:t>
      </w:r>
      <w:r w:rsidRPr="000D7DAB">
        <w:rPr>
          <w:rFonts w:ascii="Noor_Lotus" w:hAnsi="Noor_Lotus" w:cs="B Badr" w:hint="cs"/>
          <w:sz w:val="22"/>
          <w:szCs w:val="22"/>
          <w:rtl/>
        </w:rPr>
        <w:t>الاولى: في أصل نفوذ الوصية، و قد تقدم في مبحث أولياء الميِّت أن الميِّت أولى بنفسه من غيره، و إنما جعل الولي ولياً مراعاة لحق الميِّت فلا مانع من وصيته في تلك الأُمور، فلا يتوهم أنها من وظائف الأحياء و لا تنفذ الوصية فيما هو راجع إلى غيره، لما عرفت من كونها حقوقاً راجعة إلى الميِّت، و الميِّت أولى بنفسه من غيره.</w:t>
      </w:r>
    </w:p>
    <w:p w:rsidR="004B432E" w:rsidRPr="000D7DAB" w:rsidRDefault="004B432E" w:rsidP="004B432E">
      <w:pPr>
        <w:pStyle w:val="NormalWeb"/>
        <w:bidi/>
        <w:spacing w:before="0" w:beforeAutospacing="0" w:after="0" w:afterAutospacing="0"/>
        <w:jc w:val="both"/>
        <w:rPr>
          <w:rFonts w:ascii="Noor_Titr" w:hAnsi="Noor_Titr" w:cs="B Badr"/>
          <w:sz w:val="22"/>
          <w:szCs w:val="22"/>
          <w:rtl/>
        </w:rPr>
      </w:pPr>
      <w:r w:rsidRPr="000D7DAB">
        <w:rPr>
          <w:rFonts w:ascii="Noor_Lotus" w:hAnsi="Noor_Lotus" w:cs="B Badr" w:hint="cs"/>
          <w:sz w:val="22"/>
          <w:szCs w:val="22"/>
          <w:rtl/>
        </w:rPr>
        <w:t>الثانية: هل يمكن الولي منع الموصى له بالصلاة على الميِّت عن ذلك؟ الصحيح لا لأنه من فروع نفوذ الوصية، فإنها مع نفوذها لا يمكن لغيره المنع عنها، لعدم جواز تبديل الوصية و تغييرها «فَمَنْ بَدَّلَهُ بَعْدَ ما سَمِعَهُ فَإِنَّما إِثْمُهُ عَلَى الَّذِينَ يُبَدِّلُونَهُ».</w:t>
      </w:r>
    </w:p>
    <w:p w:rsidR="004B432E" w:rsidRPr="000D7DAB" w:rsidRDefault="004B432E" w:rsidP="004B432E">
      <w:pPr>
        <w:pStyle w:val="NormalWeb"/>
        <w:bidi/>
        <w:spacing w:before="0" w:beforeAutospacing="0" w:after="0" w:afterAutospacing="0"/>
        <w:jc w:val="both"/>
        <w:rPr>
          <w:rFonts w:ascii="Noor_Titr" w:hAnsi="Noor_Titr" w:cs="B Badr"/>
          <w:sz w:val="22"/>
          <w:szCs w:val="22"/>
        </w:rPr>
      </w:pPr>
      <w:r w:rsidRPr="000D7DAB">
        <w:rPr>
          <w:rFonts w:ascii="Noor_Lotus" w:hAnsi="Noor_Lotus" w:cs="B Badr" w:hint="cs"/>
          <w:sz w:val="22"/>
          <w:szCs w:val="22"/>
          <w:rtl/>
        </w:rPr>
        <w:t>الثالثة: هل يجب على من أوصى الميِّت إليه أن يستأذن من الولي؟ الصحيح عدم الوجوب، لأن الاستئذان من الولي إنما هو فيما يجوز أن يتصدى له الولي في نفسه أو يرخص لغيره، و أما ما لا يجوز له التصدي له فلا موجب للاستئذان منه في ذلك، نعم لا بأس بالاستئذان منه احتياطاً).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4B432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4B432E">
      <w:rPr>
        <w:rFonts w:hint="cs"/>
        <w:b/>
        <w:bCs/>
        <w:sz w:val="20"/>
        <w:szCs w:val="24"/>
        <w:rtl/>
      </w:rPr>
      <w:t>50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B46ED1">
      <w:rPr>
        <w:rFonts w:hint="cs"/>
        <w:sz w:val="24"/>
        <w:szCs w:val="24"/>
        <w:rtl/>
      </w:rPr>
      <w:t>2</w:t>
    </w:r>
    <w:r w:rsidR="004B432E">
      <w:rPr>
        <w:rFonts w:hint="cs"/>
        <w:sz w:val="24"/>
        <w:szCs w:val="24"/>
        <w:rtl/>
      </w:rPr>
      <w:t>9</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B72EF"/>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B432E"/>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2D74"/>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D57C7"/>
    <w:rsid w:val="009E3F66"/>
    <w:rsid w:val="009F7E07"/>
    <w:rsid w:val="00A01522"/>
    <w:rsid w:val="00A10A11"/>
    <w:rsid w:val="00A13C6A"/>
    <w:rsid w:val="00A17B09"/>
    <w:rsid w:val="00A318B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5A13"/>
    <w:rsid w:val="00CA7FD5"/>
    <w:rsid w:val="00CB3287"/>
    <w:rsid w:val="00CB33E2"/>
    <w:rsid w:val="00CB4E68"/>
    <w:rsid w:val="00CC2733"/>
    <w:rsid w:val="00CC3274"/>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3B15"/>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4141"/>
    <w:rsid w:val="00F67508"/>
    <w:rsid w:val="00F71FC9"/>
    <w:rsid w:val="00F733C5"/>
    <w:rsid w:val="00F73B48"/>
    <w:rsid w:val="00F74F51"/>
    <w:rsid w:val="00F8227E"/>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5F66E9-D784-483B-9B03-8BAA1A0EB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61</TotalTime>
  <Pages>6</Pages>
  <Words>1623</Words>
  <Characters>9257</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10859</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48</cp:revision>
  <cp:lastPrinted>2019-11-28T15:01:00Z</cp:lastPrinted>
  <dcterms:created xsi:type="dcterms:W3CDTF">2019-09-28T13:05:00Z</dcterms:created>
  <dcterms:modified xsi:type="dcterms:W3CDTF">2019-11-28T15:01:00Z</dcterms:modified>
</cp:coreProperties>
</file>