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FD3C48" w:rsidRDefault="00FD3C48">
      <w:pPr>
        <w:pStyle w:val="TOC3"/>
        <w:tabs>
          <w:tab w:val="right" w:leader="dot" w:pos="10194"/>
        </w:tabs>
        <w:rPr>
          <w:rFonts w:asciiTheme="minorHAnsi" w:eastAsiaTheme="minorEastAsia" w:hAnsiTheme="minorHAnsi" w:cstheme="minorBidi"/>
          <w:bCs w:val="0"/>
          <w:iCs w:val="0"/>
          <w:noProof/>
          <w:color w:val="auto"/>
          <w:szCs w:val="22"/>
          <w:rtl/>
          <w:lang w:bidi="ar-SA"/>
        </w:rPr>
      </w:pPr>
      <w:r>
        <w:rPr>
          <w:rStyle w:val="Hyperlink"/>
          <w:bCs w:val="0"/>
          <w:iCs w:val="0"/>
          <w:noProof/>
          <w:rtl/>
        </w:rPr>
        <w:fldChar w:fldCharType="begin"/>
      </w:r>
      <w:r>
        <w:rPr>
          <w:rStyle w:val="Hyperlink"/>
          <w:bCs w:val="0"/>
          <w:iCs w:val="0"/>
          <w:noProof/>
          <w:rtl/>
        </w:rPr>
        <w:instrText xml:space="preserve"> </w:instrText>
      </w:r>
      <w:r>
        <w:rPr>
          <w:rStyle w:val="Hyperlink"/>
          <w:bCs w:val="0"/>
          <w:iCs w:val="0"/>
          <w:noProof/>
        </w:rPr>
        <w:instrText>TOC</w:instrText>
      </w:r>
      <w:r>
        <w:rPr>
          <w:rStyle w:val="Hyperlink"/>
          <w:bCs w:val="0"/>
          <w:iCs w:val="0"/>
          <w:noProof/>
          <w:rtl/>
        </w:rPr>
        <w:instrText xml:space="preserve"> \</w:instrText>
      </w:r>
      <w:r>
        <w:rPr>
          <w:rStyle w:val="Hyperlink"/>
          <w:bCs w:val="0"/>
          <w:iCs w:val="0"/>
          <w:noProof/>
        </w:rPr>
        <w:instrText>o \h \z \u</w:instrText>
      </w:r>
      <w:r>
        <w:rPr>
          <w:rStyle w:val="Hyperlink"/>
          <w:bCs w:val="0"/>
          <w:iCs w:val="0"/>
          <w:noProof/>
          <w:rtl/>
        </w:rPr>
        <w:instrText xml:space="preserve"> </w:instrText>
      </w:r>
      <w:r>
        <w:rPr>
          <w:rStyle w:val="Hyperlink"/>
          <w:bCs w:val="0"/>
          <w:iCs w:val="0"/>
          <w:noProof/>
          <w:rtl/>
        </w:rPr>
        <w:fldChar w:fldCharType="separate"/>
      </w:r>
      <w:hyperlink w:anchor="_Toc28106630" w:history="1">
        <w:r w:rsidRPr="00C27F80">
          <w:rPr>
            <w:rStyle w:val="Hyperlink"/>
            <w:rFonts w:hint="eastAsia"/>
            <w:noProof/>
            <w:rtl/>
          </w:rPr>
          <w:t>مسأله</w:t>
        </w:r>
        <w:r w:rsidRPr="00C27F80">
          <w:rPr>
            <w:rStyle w:val="Hyperlink"/>
            <w:noProof/>
            <w:rtl/>
          </w:rPr>
          <w:t xml:space="preserve"> 3: </w:t>
        </w:r>
        <w:r w:rsidRPr="00C27F80">
          <w:rPr>
            <w:rStyle w:val="Hyperlink"/>
            <w:rFonts w:hint="eastAsia"/>
            <w:noProof/>
            <w:rtl/>
          </w:rPr>
          <w:t>وجوب</w:t>
        </w:r>
        <w:r w:rsidRPr="00C27F80">
          <w:rPr>
            <w:rStyle w:val="Hyperlink"/>
            <w:noProof/>
            <w:rtl/>
          </w:rPr>
          <w:t xml:space="preserve"> </w:t>
        </w:r>
        <w:r w:rsidRPr="00C27F80">
          <w:rPr>
            <w:rStyle w:val="Hyperlink"/>
            <w:rFonts w:hint="eastAsia"/>
            <w:noProof/>
            <w:rtl/>
          </w:rPr>
          <w:t>خواندن</w:t>
        </w:r>
        <w:r w:rsidRPr="00C27F80">
          <w:rPr>
            <w:rStyle w:val="Hyperlink"/>
            <w:noProof/>
            <w:rtl/>
          </w:rPr>
          <w:t xml:space="preserve"> </w:t>
        </w:r>
        <w:r w:rsidRPr="00C27F80">
          <w:rPr>
            <w:rStyle w:val="Hyperlink"/>
            <w:rFonts w:hint="eastAsia"/>
            <w:noProof/>
            <w:rtl/>
          </w:rPr>
          <w:t>مقدار</w:t>
        </w:r>
        <w:r w:rsidRPr="00C27F80">
          <w:rPr>
            <w:rStyle w:val="Hyperlink"/>
            <w:noProof/>
            <w:rtl/>
          </w:rPr>
          <w:t xml:space="preserve"> </w:t>
        </w:r>
        <w:r w:rsidRPr="00C27F80">
          <w:rPr>
            <w:rStyle w:val="Hyperlink"/>
            <w:rFonts w:hint="eastAsia"/>
            <w:noProof/>
            <w:rtl/>
          </w:rPr>
          <w:t>واجب</w:t>
        </w:r>
        <w:r w:rsidRPr="00C27F80">
          <w:rPr>
            <w:rStyle w:val="Hyperlink"/>
            <w:noProof/>
            <w:rtl/>
          </w:rPr>
          <w:t xml:space="preserve"> </w:t>
        </w:r>
        <w:r w:rsidRPr="00C27F80">
          <w:rPr>
            <w:rStyle w:val="Hyperlink"/>
            <w:rFonts w:hint="eastAsia"/>
            <w:noProof/>
            <w:rtl/>
          </w:rPr>
          <w:t>دعاها</w:t>
        </w:r>
        <w:r w:rsidRPr="00C27F80">
          <w:rPr>
            <w:rStyle w:val="Hyperlink"/>
            <w:noProof/>
            <w:rtl/>
          </w:rPr>
          <w:t xml:space="preserve"> </w:t>
        </w:r>
        <w:r w:rsidRPr="00C27F80">
          <w:rPr>
            <w:rStyle w:val="Hyperlink"/>
            <w:rFonts w:hint="eastAsia"/>
            <w:noProof/>
            <w:rtl/>
          </w:rPr>
          <w:t>به</w:t>
        </w:r>
        <w:r w:rsidRPr="00C27F80">
          <w:rPr>
            <w:rStyle w:val="Hyperlink"/>
            <w:noProof/>
            <w:rtl/>
          </w:rPr>
          <w:t xml:space="preserve"> </w:t>
        </w:r>
        <w:r w:rsidRPr="00C27F80">
          <w:rPr>
            <w:rStyle w:val="Hyperlink"/>
            <w:rFonts w:hint="eastAsia"/>
            <w:noProof/>
            <w:rtl/>
          </w:rPr>
          <w:t>عرب</w:t>
        </w:r>
        <w:r w:rsidRPr="00C27F80">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28106630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FD3C48" w:rsidRDefault="00FD3C48">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8106631" w:history="1">
        <w:r w:rsidRPr="00C27F80">
          <w:rPr>
            <w:rStyle w:val="Hyperlink"/>
            <w:rFonts w:hint="eastAsia"/>
            <w:noProof/>
            <w:rtl/>
          </w:rPr>
          <w:t>مسأله</w:t>
        </w:r>
        <w:r w:rsidRPr="00C27F80">
          <w:rPr>
            <w:rStyle w:val="Hyperlink"/>
            <w:noProof/>
            <w:rtl/>
          </w:rPr>
          <w:t xml:space="preserve"> 4: </w:t>
        </w:r>
        <w:r w:rsidRPr="00C27F80">
          <w:rPr>
            <w:rStyle w:val="Hyperlink"/>
            <w:rFonts w:hint="eastAsia"/>
            <w:noProof/>
            <w:rtl/>
          </w:rPr>
          <w:t>عدم</w:t>
        </w:r>
        <w:r w:rsidRPr="00C27F80">
          <w:rPr>
            <w:rStyle w:val="Hyperlink"/>
            <w:noProof/>
            <w:rtl/>
          </w:rPr>
          <w:t xml:space="preserve"> </w:t>
        </w:r>
        <w:r w:rsidRPr="00C27F80">
          <w:rPr>
            <w:rStyle w:val="Hyperlink"/>
            <w:rFonts w:hint="eastAsia"/>
            <w:noProof/>
            <w:rtl/>
          </w:rPr>
          <w:t>وجود</w:t>
        </w:r>
        <w:r w:rsidRPr="00C27F80">
          <w:rPr>
            <w:rStyle w:val="Hyperlink"/>
            <w:noProof/>
            <w:rtl/>
          </w:rPr>
          <w:t xml:space="preserve"> </w:t>
        </w:r>
        <w:r w:rsidRPr="00C27F80">
          <w:rPr>
            <w:rStyle w:val="Hyperlink"/>
            <w:rFonts w:hint="eastAsia"/>
            <w:noProof/>
            <w:rtl/>
          </w:rPr>
          <w:t>أذان،</w:t>
        </w:r>
        <w:r w:rsidRPr="00C27F80">
          <w:rPr>
            <w:rStyle w:val="Hyperlink"/>
            <w:noProof/>
            <w:rtl/>
          </w:rPr>
          <w:t xml:space="preserve"> </w:t>
        </w:r>
        <w:r w:rsidRPr="00C27F80">
          <w:rPr>
            <w:rStyle w:val="Hyperlink"/>
            <w:rFonts w:hint="eastAsia"/>
            <w:noProof/>
            <w:rtl/>
          </w:rPr>
          <w:t>إقامه،</w:t>
        </w:r>
        <w:r w:rsidRPr="00C27F80">
          <w:rPr>
            <w:rStyle w:val="Hyperlink"/>
            <w:noProof/>
            <w:rtl/>
          </w:rPr>
          <w:t xml:space="preserve"> </w:t>
        </w:r>
        <w:r w:rsidRPr="00C27F80">
          <w:rPr>
            <w:rStyle w:val="Hyperlink"/>
            <w:rFonts w:hint="eastAsia"/>
            <w:noProof/>
            <w:rtl/>
          </w:rPr>
          <w:t>فاتحه،</w:t>
        </w:r>
        <w:r w:rsidRPr="00C27F80">
          <w:rPr>
            <w:rStyle w:val="Hyperlink"/>
            <w:noProof/>
            <w:rtl/>
          </w:rPr>
          <w:t xml:space="preserve"> </w:t>
        </w:r>
        <w:r w:rsidRPr="00C27F80">
          <w:rPr>
            <w:rStyle w:val="Hyperlink"/>
            <w:rFonts w:hint="eastAsia"/>
            <w:noProof/>
            <w:rtl/>
          </w:rPr>
          <w:t>رکوع،</w:t>
        </w:r>
        <w:r w:rsidRPr="00C27F80">
          <w:rPr>
            <w:rStyle w:val="Hyperlink"/>
            <w:noProof/>
            <w:rtl/>
          </w:rPr>
          <w:t xml:space="preserve"> </w:t>
        </w:r>
        <w:r w:rsidRPr="00C27F80">
          <w:rPr>
            <w:rStyle w:val="Hyperlink"/>
            <w:rFonts w:hint="eastAsia"/>
            <w:noProof/>
            <w:rtl/>
          </w:rPr>
          <w:t>سجود</w:t>
        </w:r>
        <w:r w:rsidRPr="00C27F80">
          <w:rPr>
            <w:rStyle w:val="Hyperlink"/>
            <w:noProof/>
            <w:rtl/>
          </w:rPr>
          <w:t xml:space="preserve"> </w:t>
        </w:r>
        <w:r w:rsidRPr="00C27F80">
          <w:rPr>
            <w:rStyle w:val="Hyperlink"/>
            <w:rFonts w:hint="eastAsia"/>
            <w:noProof/>
            <w:rtl/>
          </w:rPr>
          <w:t>و</w:t>
        </w:r>
        <w:r w:rsidRPr="00C27F80">
          <w:rPr>
            <w:rStyle w:val="Hyperlink"/>
            <w:noProof/>
            <w:rtl/>
          </w:rPr>
          <w:t xml:space="preserve"> ... </w:t>
        </w:r>
        <w:r w:rsidRPr="00C27F80">
          <w:rPr>
            <w:rStyle w:val="Hyperlink"/>
            <w:rFonts w:hint="eastAsia"/>
            <w:noProof/>
            <w:rtl/>
          </w:rPr>
          <w:t>در</w:t>
        </w:r>
        <w:r w:rsidRPr="00C27F80">
          <w:rPr>
            <w:rStyle w:val="Hyperlink"/>
            <w:noProof/>
            <w:rtl/>
          </w:rPr>
          <w:t xml:space="preserve"> </w:t>
        </w:r>
        <w:r w:rsidRPr="00C27F80">
          <w:rPr>
            <w:rStyle w:val="Hyperlink"/>
            <w:rFonts w:hint="eastAsia"/>
            <w:noProof/>
            <w:rtl/>
          </w:rPr>
          <w:t>نماز</w:t>
        </w:r>
        <w:r w:rsidRPr="00C27F80">
          <w:rPr>
            <w:rStyle w:val="Hyperlink"/>
            <w:noProof/>
            <w:rtl/>
          </w:rPr>
          <w:t xml:space="preserve"> </w:t>
        </w:r>
        <w:r w:rsidRPr="00C27F80">
          <w:rPr>
            <w:rStyle w:val="Hyperlink"/>
            <w:rFonts w:hint="eastAsia"/>
            <w:noProof/>
            <w:rtl/>
          </w:rPr>
          <w:t>م</w:t>
        </w:r>
        <w:r w:rsidRPr="00C27F80">
          <w:rPr>
            <w:rStyle w:val="Hyperlink"/>
            <w:rFonts w:hint="cs"/>
            <w:noProof/>
            <w:rtl/>
          </w:rPr>
          <w:t>یّ</w:t>
        </w:r>
        <w:r w:rsidRPr="00C27F80">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28106631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FD3C48" w:rsidRDefault="00FD3C48">
      <w:pPr>
        <w:pStyle w:val="TOC4"/>
        <w:tabs>
          <w:tab w:val="right" w:leader="dot" w:pos="10194"/>
        </w:tabs>
        <w:rPr>
          <w:rFonts w:asciiTheme="minorHAnsi" w:eastAsiaTheme="minorEastAsia" w:hAnsiTheme="minorHAnsi" w:cstheme="minorBidi"/>
          <w:bCs w:val="0"/>
          <w:noProof/>
          <w:color w:val="auto"/>
          <w:szCs w:val="22"/>
          <w:rtl/>
          <w:lang w:bidi="ar-SA"/>
        </w:rPr>
      </w:pPr>
      <w:hyperlink w:anchor="_Toc28106632" w:history="1">
        <w:r w:rsidRPr="00C27F80">
          <w:rPr>
            <w:rStyle w:val="Hyperlink"/>
            <w:rFonts w:hint="eastAsia"/>
            <w:noProof/>
            <w:rtl/>
          </w:rPr>
          <w:t>دل</w:t>
        </w:r>
        <w:r w:rsidRPr="00C27F80">
          <w:rPr>
            <w:rStyle w:val="Hyperlink"/>
            <w:rFonts w:hint="cs"/>
            <w:noProof/>
            <w:rtl/>
          </w:rPr>
          <w:t>ی</w:t>
        </w:r>
        <w:r w:rsidRPr="00C27F80">
          <w:rPr>
            <w:rStyle w:val="Hyperlink"/>
            <w:rFonts w:hint="eastAsia"/>
            <w:noProof/>
            <w:rtl/>
          </w:rPr>
          <w:t>ل</w:t>
        </w:r>
        <w:r w:rsidRPr="00C27F80">
          <w:rPr>
            <w:rStyle w:val="Hyperlink"/>
            <w:noProof/>
            <w:rtl/>
          </w:rPr>
          <w:t xml:space="preserve"> </w:t>
        </w:r>
        <w:r w:rsidRPr="00C27F80">
          <w:rPr>
            <w:rStyle w:val="Hyperlink"/>
            <w:rFonts w:hint="eastAsia"/>
            <w:noProof/>
            <w:rtl/>
          </w:rPr>
          <w:t>عدم</w:t>
        </w:r>
        <w:r w:rsidRPr="00C27F80">
          <w:rPr>
            <w:rStyle w:val="Hyperlink"/>
            <w:noProof/>
            <w:rtl/>
          </w:rPr>
          <w:t xml:space="preserve"> </w:t>
        </w:r>
        <w:r w:rsidRPr="00C27F80">
          <w:rPr>
            <w:rStyle w:val="Hyperlink"/>
            <w:rFonts w:hint="eastAsia"/>
            <w:noProof/>
            <w:rtl/>
          </w:rPr>
          <w:t>وجود</w:t>
        </w:r>
        <w:r w:rsidRPr="00C27F80">
          <w:rPr>
            <w:rStyle w:val="Hyperlink"/>
            <w:noProof/>
            <w:rtl/>
          </w:rPr>
          <w:t xml:space="preserve"> </w:t>
        </w:r>
        <w:r w:rsidRPr="00C27F80">
          <w:rPr>
            <w:rStyle w:val="Hyperlink"/>
            <w:rFonts w:hint="eastAsia"/>
            <w:noProof/>
            <w:rtl/>
          </w:rPr>
          <w:t>إذان</w:t>
        </w:r>
        <w:r w:rsidRPr="00C27F80">
          <w:rPr>
            <w:rStyle w:val="Hyperlink"/>
            <w:noProof/>
            <w:rtl/>
          </w:rPr>
          <w:t xml:space="preserve"> </w:t>
        </w:r>
        <w:r w:rsidRPr="00C27F80">
          <w:rPr>
            <w:rStyle w:val="Hyperlink"/>
            <w:rFonts w:hint="eastAsia"/>
            <w:noProof/>
            <w:rtl/>
          </w:rPr>
          <w:t>و</w:t>
        </w:r>
        <w:r w:rsidRPr="00C27F80">
          <w:rPr>
            <w:rStyle w:val="Hyperlink"/>
            <w:noProof/>
            <w:rtl/>
          </w:rPr>
          <w:t xml:space="preserve"> </w:t>
        </w:r>
        <w:r w:rsidRPr="00C27F80">
          <w:rPr>
            <w:rStyle w:val="Hyperlink"/>
            <w:rFonts w:hint="eastAsia"/>
            <w:noProof/>
            <w:rtl/>
          </w:rPr>
          <w:t>إقامه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28106632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FD3C48" w:rsidRDefault="00FD3C48">
      <w:pPr>
        <w:pStyle w:val="TOC4"/>
        <w:tabs>
          <w:tab w:val="right" w:leader="dot" w:pos="10194"/>
        </w:tabs>
        <w:rPr>
          <w:rFonts w:asciiTheme="minorHAnsi" w:eastAsiaTheme="minorEastAsia" w:hAnsiTheme="minorHAnsi" w:cstheme="minorBidi"/>
          <w:bCs w:val="0"/>
          <w:noProof/>
          <w:color w:val="auto"/>
          <w:szCs w:val="22"/>
          <w:rtl/>
          <w:lang w:bidi="ar-SA"/>
        </w:rPr>
      </w:pPr>
      <w:hyperlink w:anchor="_Toc28106633" w:history="1">
        <w:r w:rsidRPr="00C27F80">
          <w:rPr>
            <w:rStyle w:val="Hyperlink"/>
            <w:rFonts w:hint="eastAsia"/>
            <w:noProof/>
            <w:rtl/>
          </w:rPr>
          <w:t>دل</w:t>
        </w:r>
        <w:r w:rsidRPr="00C27F80">
          <w:rPr>
            <w:rStyle w:val="Hyperlink"/>
            <w:rFonts w:hint="cs"/>
            <w:noProof/>
            <w:rtl/>
          </w:rPr>
          <w:t>ی</w:t>
        </w:r>
        <w:r w:rsidRPr="00C27F80">
          <w:rPr>
            <w:rStyle w:val="Hyperlink"/>
            <w:rFonts w:hint="eastAsia"/>
            <w:noProof/>
            <w:rtl/>
          </w:rPr>
          <w:t>ل</w:t>
        </w:r>
        <w:r w:rsidRPr="00C27F80">
          <w:rPr>
            <w:rStyle w:val="Hyperlink"/>
            <w:noProof/>
            <w:rtl/>
          </w:rPr>
          <w:t xml:space="preserve"> </w:t>
        </w:r>
        <w:r w:rsidRPr="00C27F80">
          <w:rPr>
            <w:rStyle w:val="Hyperlink"/>
            <w:rFonts w:hint="eastAsia"/>
            <w:noProof/>
            <w:rtl/>
          </w:rPr>
          <w:t>عدم</w:t>
        </w:r>
        <w:r w:rsidRPr="00C27F80">
          <w:rPr>
            <w:rStyle w:val="Hyperlink"/>
            <w:noProof/>
            <w:rtl/>
          </w:rPr>
          <w:t xml:space="preserve"> </w:t>
        </w:r>
        <w:r w:rsidRPr="00C27F80">
          <w:rPr>
            <w:rStyle w:val="Hyperlink"/>
            <w:rFonts w:hint="eastAsia"/>
            <w:noProof/>
            <w:rtl/>
          </w:rPr>
          <w:t>وجود</w:t>
        </w:r>
        <w:r w:rsidRPr="00C27F80">
          <w:rPr>
            <w:rStyle w:val="Hyperlink"/>
            <w:noProof/>
            <w:rtl/>
          </w:rPr>
          <w:t xml:space="preserve"> </w:t>
        </w:r>
        <w:r w:rsidRPr="00C27F80">
          <w:rPr>
            <w:rStyle w:val="Hyperlink"/>
            <w:rFonts w:hint="eastAsia"/>
            <w:noProof/>
            <w:rtl/>
          </w:rPr>
          <w:t>فاتحة</w:t>
        </w:r>
        <w:r w:rsidRPr="00C27F80">
          <w:rPr>
            <w:rStyle w:val="Hyperlink"/>
            <w:noProof/>
            <w:rtl/>
          </w:rPr>
          <w:t xml:space="preserve"> </w:t>
        </w:r>
        <w:r w:rsidRPr="00C27F80">
          <w:rPr>
            <w:rStyle w:val="Hyperlink"/>
            <w:rFonts w:hint="eastAsia"/>
            <w:noProof/>
            <w:rtl/>
          </w:rPr>
          <w:t>الکتاب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28106633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FD3C48" w:rsidRDefault="00FD3C48">
      <w:pPr>
        <w:pStyle w:val="TOC4"/>
        <w:tabs>
          <w:tab w:val="right" w:leader="dot" w:pos="10194"/>
        </w:tabs>
        <w:rPr>
          <w:rFonts w:asciiTheme="minorHAnsi" w:eastAsiaTheme="minorEastAsia" w:hAnsiTheme="minorHAnsi" w:cstheme="minorBidi"/>
          <w:bCs w:val="0"/>
          <w:noProof/>
          <w:color w:val="auto"/>
          <w:szCs w:val="22"/>
          <w:rtl/>
          <w:lang w:bidi="ar-SA"/>
        </w:rPr>
      </w:pPr>
      <w:hyperlink w:anchor="_Toc28106634" w:history="1">
        <w:r w:rsidRPr="00C27F80">
          <w:rPr>
            <w:rStyle w:val="Hyperlink"/>
            <w:rFonts w:hint="eastAsia"/>
            <w:noProof/>
            <w:rtl/>
          </w:rPr>
          <w:t>دل</w:t>
        </w:r>
        <w:r w:rsidRPr="00C27F80">
          <w:rPr>
            <w:rStyle w:val="Hyperlink"/>
            <w:rFonts w:hint="cs"/>
            <w:noProof/>
            <w:rtl/>
          </w:rPr>
          <w:t>ی</w:t>
        </w:r>
        <w:r w:rsidRPr="00C27F80">
          <w:rPr>
            <w:rStyle w:val="Hyperlink"/>
            <w:rFonts w:hint="eastAsia"/>
            <w:noProof/>
            <w:rtl/>
          </w:rPr>
          <w:t>ل</w:t>
        </w:r>
        <w:r w:rsidRPr="00C27F80">
          <w:rPr>
            <w:rStyle w:val="Hyperlink"/>
            <w:noProof/>
            <w:rtl/>
          </w:rPr>
          <w:t xml:space="preserve"> </w:t>
        </w:r>
        <w:r w:rsidRPr="00C27F80">
          <w:rPr>
            <w:rStyle w:val="Hyperlink"/>
            <w:rFonts w:hint="eastAsia"/>
            <w:noProof/>
            <w:rtl/>
          </w:rPr>
          <w:t>عدم</w:t>
        </w:r>
        <w:r w:rsidRPr="00C27F80">
          <w:rPr>
            <w:rStyle w:val="Hyperlink"/>
            <w:noProof/>
            <w:rtl/>
          </w:rPr>
          <w:t xml:space="preserve"> </w:t>
        </w:r>
        <w:r w:rsidRPr="00C27F80">
          <w:rPr>
            <w:rStyle w:val="Hyperlink"/>
            <w:rFonts w:hint="eastAsia"/>
            <w:noProof/>
            <w:rtl/>
          </w:rPr>
          <w:t>وجود</w:t>
        </w:r>
        <w:r w:rsidRPr="00C27F80">
          <w:rPr>
            <w:rStyle w:val="Hyperlink"/>
            <w:noProof/>
            <w:rtl/>
          </w:rPr>
          <w:t xml:space="preserve"> </w:t>
        </w:r>
        <w:r w:rsidRPr="00C27F80">
          <w:rPr>
            <w:rStyle w:val="Hyperlink"/>
            <w:rFonts w:hint="eastAsia"/>
            <w:noProof/>
            <w:rtl/>
          </w:rPr>
          <w:t>رکوع،</w:t>
        </w:r>
        <w:r w:rsidRPr="00C27F80">
          <w:rPr>
            <w:rStyle w:val="Hyperlink"/>
            <w:noProof/>
            <w:rtl/>
          </w:rPr>
          <w:t xml:space="preserve"> </w:t>
        </w:r>
        <w:r w:rsidRPr="00C27F80">
          <w:rPr>
            <w:rStyle w:val="Hyperlink"/>
            <w:rFonts w:hint="eastAsia"/>
            <w:noProof/>
            <w:rtl/>
          </w:rPr>
          <w:t>تشهّد</w:t>
        </w:r>
        <w:r w:rsidRPr="00C27F80">
          <w:rPr>
            <w:rStyle w:val="Hyperlink"/>
            <w:noProof/>
            <w:rtl/>
          </w:rPr>
          <w:t xml:space="preserve"> </w:t>
        </w:r>
        <w:r w:rsidRPr="00C27F80">
          <w:rPr>
            <w:rStyle w:val="Hyperlink"/>
            <w:rFonts w:hint="eastAsia"/>
            <w:noProof/>
            <w:rtl/>
          </w:rPr>
          <w:t>و</w:t>
        </w:r>
        <w:r w:rsidRPr="00C27F80">
          <w:rPr>
            <w:rStyle w:val="Hyperlink"/>
            <w:noProof/>
            <w:rtl/>
          </w:rPr>
          <w:t xml:space="preserve"> </w:t>
        </w:r>
        <w:r w:rsidRPr="00C27F80">
          <w:rPr>
            <w:rStyle w:val="Hyperlink"/>
            <w:rFonts w:hint="eastAsia"/>
            <w:noProof/>
            <w:rtl/>
          </w:rPr>
          <w:t>سجده</w:t>
        </w:r>
        <w:r w:rsidRPr="00C27F80">
          <w:rPr>
            <w:rStyle w:val="Hyperlink"/>
            <w:noProof/>
            <w:rtl/>
          </w:rPr>
          <w:t xml:space="preserve"> </w:t>
        </w:r>
        <w:r w:rsidRPr="00C27F80">
          <w:rPr>
            <w:rStyle w:val="Hyperlink"/>
            <w:rFonts w:hint="eastAsia"/>
            <w:noProof/>
            <w:rtl/>
          </w:rPr>
          <w:t>و</w:t>
        </w:r>
        <w:r w:rsidRPr="00C27F80">
          <w:rPr>
            <w:rStyle w:val="Hyperlink"/>
            <w:noProof/>
            <w:rtl/>
          </w:rPr>
          <w:t xml:space="preserve"> </w:t>
        </w:r>
        <w:r w:rsidRPr="00C27F80">
          <w:rPr>
            <w:rStyle w:val="Hyperlink"/>
            <w:rFonts w:hint="eastAsia"/>
            <w:noProof/>
            <w:rtl/>
          </w:rPr>
          <w:t>قنوت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28106634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FD3C48" w:rsidRDefault="00FD3C48">
      <w:pPr>
        <w:pStyle w:val="TOC4"/>
        <w:tabs>
          <w:tab w:val="right" w:leader="dot" w:pos="10194"/>
        </w:tabs>
        <w:rPr>
          <w:rFonts w:asciiTheme="minorHAnsi" w:eastAsiaTheme="minorEastAsia" w:hAnsiTheme="minorHAnsi" w:cstheme="minorBidi"/>
          <w:bCs w:val="0"/>
          <w:noProof/>
          <w:color w:val="auto"/>
          <w:szCs w:val="22"/>
          <w:rtl/>
          <w:lang w:bidi="ar-SA"/>
        </w:rPr>
      </w:pPr>
      <w:hyperlink w:anchor="_Toc28106635" w:history="1">
        <w:r w:rsidRPr="00C27F80">
          <w:rPr>
            <w:rStyle w:val="Hyperlink"/>
            <w:rFonts w:hint="eastAsia"/>
            <w:noProof/>
            <w:rtl/>
          </w:rPr>
          <w:t>دل</w:t>
        </w:r>
        <w:r w:rsidRPr="00C27F80">
          <w:rPr>
            <w:rStyle w:val="Hyperlink"/>
            <w:rFonts w:hint="cs"/>
            <w:noProof/>
            <w:rtl/>
          </w:rPr>
          <w:t>ی</w:t>
        </w:r>
        <w:r w:rsidRPr="00C27F80">
          <w:rPr>
            <w:rStyle w:val="Hyperlink"/>
            <w:rFonts w:hint="eastAsia"/>
            <w:noProof/>
            <w:rtl/>
          </w:rPr>
          <w:t>ل</w:t>
        </w:r>
        <w:r w:rsidRPr="00C27F80">
          <w:rPr>
            <w:rStyle w:val="Hyperlink"/>
            <w:noProof/>
            <w:rtl/>
          </w:rPr>
          <w:t xml:space="preserve"> </w:t>
        </w:r>
        <w:r w:rsidRPr="00C27F80">
          <w:rPr>
            <w:rStyle w:val="Hyperlink"/>
            <w:rFonts w:hint="eastAsia"/>
            <w:noProof/>
            <w:rtl/>
          </w:rPr>
          <w:t>عدم</w:t>
        </w:r>
        <w:r w:rsidRPr="00C27F80">
          <w:rPr>
            <w:rStyle w:val="Hyperlink"/>
            <w:noProof/>
            <w:rtl/>
          </w:rPr>
          <w:t xml:space="preserve"> </w:t>
        </w:r>
        <w:r w:rsidRPr="00C27F80">
          <w:rPr>
            <w:rStyle w:val="Hyperlink"/>
            <w:rFonts w:hint="eastAsia"/>
            <w:noProof/>
            <w:rtl/>
          </w:rPr>
          <w:t>وجود</w:t>
        </w:r>
        <w:r w:rsidRPr="00C27F80">
          <w:rPr>
            <w:rStyle w:val="Hyperlink"/>
            <w:noProof/>
            <w:rtl/>
          </w:rPr>
          <w:t xml:space="preserve"> </w:t>
        </w:r>
        <w:r w:rsidRPr="00C27F80">
          <w:rPr>
            <w:rStyle w:val="Hyperlink"/>
            <w:rFonts w:hint="eastAsia"/>
            <w:noProof/>
            <w:rtl/>
          </w:rPr>
          <w:t>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28106635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FD3C48" w:rsidRDefault="00FD3C48">
      <w:pPr>
        <w:pStyle w:val="TOC4"/>
        <w:tabs>
          <w:tab w:val="right" w:leader="dot" w:pos="10194"/>
        </w:tabs>
        <w:rPr>
          <w:rFonts w:asciiTheme="minorHAnsi" w:eastAsiaTheme="minorEastAsia" w:hAnsiTheme="minorHAnsi" w:cstheme="minorBidi"/>
          <w:bCs w:val="0"/>
          <w:noProof/>
          <w:color w:val="auto"/>
          <w:szCs w:val="22"/>
          <w:rtl/>
          <w:lang w:bidi="ar-SA"/>
        </w:rPr>
      </w:pPr>
      <w:hyperlink w:anchor="_Toc28106636" w:history="1">
        <w:r w:rsidRPr="00C27F80">
          <w:rPr>
            <w:rStyle w:val="Hyperlink"/>
            <w:rFonts w:hint="eastAsia"/>
            <w:noProof/>
            <w:rtl/>
          </w:rPr>
          <w:t>دل</w:t>
        </w:r>
        <w:r w:rsidRPr="00C27F80">
          <w:rPr>
            <w:rStyle w:val="Hyperlink"/>
            <w:rFonts w:hint="cs"/>
            <w:noProof/>
            <w:rtl/>
          </w:rPr>
          <w:t>ی</w:t>
        </w:r>
        <w:r w:rsidRPr="00C27F80">
          <w:rPr>
            <w:rStyle w:val="Hyperlink"/>
            <w:rFonts w:hint="eastAsia"/>
            <w:noProof/>
            <w:rtl/>
          </w:rPr>
          <w:t>ل</w:t>
        </w:r>
        <w:r w:rsidRPr="00C27F80">
          <w:rPr>
            <w:rStyle w:val="Hyperlink"/>
            <w:noProof/>
            <w:rtl/>
          </w:rPr>
          <w:t xml:space="preserve"> </w:t>
        </w:r>
        <w:r w:rsidRPr="00C27F80">
          <w:rPr>
            <w:rStyle w:val="Hyperlink"/>
            <w:rFonts w:hint="eastAsia"/>
            <w:noProof/>
            <w:rtl/>
          </w:rPr>
          <w:t>عدم</w:t>
        </w:r>
        <w:r w:rsidRPr="00C27F80">
          <w:rPr>
            <w:rStyle w:val="Hyperlink"/>
            <w:noProof/>
            <w:rtl/>
          </w:rPr>
          <w:t xml:space="preserve"> </w:t>
        </w:r>
        <w:r w:rsidRPr="00C27F80">
          <w:rPr>
            <w:rStyle w:val="Hyperlink"/>
            <w:rFonts w:hint="eastAsia"/>
            <w:noProof/>
            <w:rtl/>
          </w:rPr>
          <w:t>وجود</w:t>
        </w:r>
        <w:r w:rsidRPr="00C27F80">
          <w:rPr>
            <w:rStyle w:val="Hyperlink"/>
            <w:noProof/>
            <w:rtl/>
          </w:rPr>
          <w:t xml:space="preserve"> </w:t>
        </w:r>
        <w:r w:rsidRPr="00C27F80">
          <w:rPr>
            <w:rStyle w:val="Hyperlink"/>
            <w:rFonts w:hint="eastAsia"/>
            <w:noProof/>
            <w:rtl/>
          </w:rPr>
          <w:t>تکب</w:t>
        </w:r>
        <w:r w:rsidRPr="00C27F80">
          <w:rPr>
            <w:rStyle w:val="Hyperlink"/>
            <w:rFonts w:hint="cs"/>
            <w:noProof/>
            <w:rtl/>
          </w:rPr>
          <w:t>ی</w:t>
        </w:r>
        <w:r w:rsidRPr="00C27F80">
          <w:rPr>
            <w:rStyle w:val="Hyperlink"/>
            <w:rFonts w:hint="eastAsia"/>
            <w:noProof/>
            <w:rtl/>
          </w:rPr>
          <w:t>رات</w:t>
        </w:r>
        <w:r w:rsidRPr="00C27F80">
          <w:rPr>
            <w:rStyle w:val="Hyperlink"/>
            <w:noProof/>
            <w:rtl/>
          </w:rPr>
          <w:t xml:space="preserve"> </w:t>
        </w:r>
        <w:r w:rsidRPr="00C27F80">
          <w:rPr>
            <w:rStyle w:val="Hyperlink"/>
            <w:rFonts w:hint="eastAsia"/>
            <w:noProof/>
            <w:rtl/>
          </w:rPr>
          <w:t>افتتاح</w:t>
        </w:r>
        <w:r w:rsidRPr="00C27F80">
          <w:rPr>
            <w:rStyle w:val="Hyperlink"/>
            <w:rFonts w:hint="cs"/>
            <w:noProof/>
            <w:rtl/>
          </w:rPr>
          <w:t>یّ</w:t>
        </w:r>
        <w:r w:rsidRPr="00C27F80">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28106636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FD3C48" w:rsidRDefault="00FD3C48">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8106637" w:history="1">
        <w:r w:rsidRPr="00C27F80">
          <w:rPr>
            <w:rStyle w:val="Hyperlink"/>
            <w:rFonts w:hint="eastAsia"/>
            <w:noProof/>
            <w:rtl/>
          </w:rPr>
          <w:t>مسأله</w:t>
        </w:r>
        <w:r w:rsidRPr="00C27F80">
          <w:rPr>
            <w:rStyle w:val="Hyperlink"/>
            <w:noProof/>
            <w:rtl/>
          </w:rPr>
          <w:t xml:space="preserve"> 5: </w:t>
        </w:r>
        <w:r w:rsidRPr="00C27F80">
          <w:rPr>
            <w:rStyle w:val="Hyperlink"/>
            <w:rFonts w:hint="eastAsia"/>
            <w:noProof/>
            <w:rtl/>
          </w:rPr>
          <w:t>ملاحظه</w:t>
        </w:r>
        <w:r w:rsidRPr="00C27F80">
          <w:rPr>
            <w:rStyle w:val="Hyperlink"/>
            <w:noProof/>
            <w:rtl/>
          </w:rPr>
          <w:t xml:space="preserve"> </w:t>
        </w:r>
        <w:r w:rsidRPr="00C27F80">
          <w:rPr>
            <w:rStyle w:val="Hyperlink"/>
            <w:rFonts w:hint="eastAsia"/>
            <w:noProof/>
            <w:rtl/>
          </w:rPr>
          <w:t>ضمائر</w:t>
        </w:r>
        <w:r w:rsidRPr="00C27F80">
          <w:rPr>
            <w:rStyle w:val="Hyperlink"/>
            <w:noProof/>
            <w:rtl/>
          </w:rPr>
          <w:t xml:space="preserve"> </w:t>
        </w:r>
        <w:r w:rsidRPr="00C27F80">
          <w:rPr>
            <w:rStyle w:val="Hyperlink"/>
            <w:rFonts w:hint="eastAsia"/>
            <w:noProof/>
            <w:rtl/>
          </w:rPr>
          <w:t>در</w:t>
        </w:r>
        <w:r w:rsidRPr="00C27F80">
          <w:rPr>
            <w:rStyle w:val="Hyperlink"/>
            <w:noProof/>
            <w:rtl/>
          </w:rPr>
          <w:t xml:space="preserve"> </w:t>
        </w:r>
        <w:r w:rsidRPr="00C27F80">
          <w:rPr>
            <w:rStyle w:val="Hyperlink"/>
            <w:rFonts w:hint="eastAsia"/>
            <w:noProof/>
            <w:rtl/>
          </w:rPr>
          <w:t>هنگام</w:t>
        </w:r>
        <w:r w:rsidRPr="00C27F80">
          <w:rPr>
            <w:rStyle w:val="Hyperlink"/>
            <w:noProof/>
            <w:rtl/>
          </w:rPr>
          <w:t xml:space="preserve"> </w:t>
        </w:r>
        <w:r w:rsidRPr="00C27F80">
          <w:rPr>
            <w:rStyle w:val="Hyperlink"/>
            <w:rFonts w:hint="eastAsia"/>
            <w:noProof/>
            <w:rtl/>
          </w:rPr>
          <w:t>قرائت</w:t>
        </w:r>
        <w:r w:rsidRPr="00C27F80">
          <w:rPr>
            <w:rStyle w:val="Hyperlink"/>
            <w:noProof/>
            <w:rtl/>
          </w:rPr>
          <w:t xml:space="preserve"> </w:t>
        </w:r>
        <w:r w:rsidRPr="00C27F80">
          <w:rPr>
            <w:rStyle w:val="Hyperlink"/>
            <w:rFonts w:hint="eastAsia"/>
            <w:noProof/>
            <w:rtl/>
          </w:rPr>
          <w:t>دعاها</w:t>
        </w:r>
        <w:r w:rsidRPr="00C27F80">
          <w:rPr>
            <w:rStyle w:val="Hyperlink"/>
            <w:rFonts w:hint="cs"/>
            <w:noProof/>
            <w:rtl/>
          </w:rPr>
          <w:t>ی</w:t>
        </w:r>
        <w:r w:rsidRPr="00C27F80">
          <w:rPr>
            <w:rStyle w:val="Hyperlink"/>
            <w:noProof/>
            <w:rtl/>
          </w:rPr>
          <w:t xml:space="preserve"> </w:t>
        </w:r>
        <w:r w:rsidRPr="00C27F80">
          <w:rPr>
            <w:rStyle w:val="Hyperlink"/>
            <w:rFonts w:hint="eastAsia"/>
            <w:noProof/>
            <w:rtl/>
          </w:rPr>
          <w:t>نماز</w:t>
        </w:r>
        <w:r w:rsidRPr="00C27F80">
          <w:rPr>
            <w:rStyle w:val="Hyperlink"/>
            <w:noProof/>
            <w:rtl/>
          </w:rPr>
          <w:t xml:space="preserve"> </w:t>
        </w:r>
        <w:r w:rsidRPr="00C27F80">
          <w:rPr>
            <w:rStyle w:val="Hyperlink"/>
            <w:rFonts w:hint="eastAsia"/>
            <w:noProof/>
            <w:rtl/>
          </w:rPr>
          <w:t>م</w:t>
        </w:r>
        <w:r w:rsidRPr="00C27F80">
          <w:rPr>
            <w:rStyle w:val="Hyperlink"/>
            <w:rFonts w:hint="cs"/>
            <w:noProof/>
            <w:rtl/>
          </w:rPr>
          <w:t>یّ</w:t>
        </w:r>
        <w:r w:rsidRPr="00C27F80">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28106637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C91EB6" w:rsidRPr="00C91EB6" w:rsidRDefault="00FD3C48" w:rsidP="00C91EB6">
      <w:r>
        <w:rPr>
          <w:rStyle w:val="Hyperlink"/>
          <w:bCs/>
          <w:iCs/>
          <w:noProof/>
          <w:szCs w:val="24"/>
          <w:rtl/>
        </w:rPr>
        <w:fldChar w:fldCharType="end"/>
      </w:r>
    </w:p>
    <w:p w:rsidR="00F343FB" w:rsidRDefault="00F842AD" w:rsidP="00A71FC6">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DB386B">
        <w:rPr>
          <w:rFonts w:hint="cs"/>
          <w:rtl/>
        </w:rPr>
        <w:t xml:space="preserve">کیفیّت </w:t>
      </w:r>
      <w:r w:rsidR="00FD1FC5">
        <w:rPr>
          <w:rFonts w:hint="cs"/>
          <w:rtl/>
        </w:rPr>
        <w:t>نماز</w:t>
      </w:r>
      <w:r w:rsidR="00C06989">
        <w:rPr>
          <w:rtl/>
        </w:rPr>
        <w:t xml:space="preserve"> </w:t>
      </w:r>
      <w:r w:rsidR="00C06989">
        <w:rPr>
          <w:rFonts w:hint="cs"/>
          <w:rtl/>
        </w:rPr>
        <w:t>میّت</w:t>
      </w:r>
      <w:r w:rsidR="00596C1E">
        <w:rPr>
          <w:rFonts w:hint="cs"/>
          <w:rtl/>
        </w:rPr>
        <w:t xml:space="preserve"> </w:t>
      </w:r>
      <w:r w:rsidR="00724537">
        <w:rPr>
          <w:rFonts w:hint="cs"/>
          <w:rtl/>
        </w:rPr>
        <w:t>/</w:t>
      </w:r>
      <w:bookmarkStart w:id="2" w:name="BokSabj2_d"/>
      <w:bookmarkEnd w:id="2"/>
      <w:r w:rsidR="000A31D7">
        <w:rPr>
          <w:rFonts w:hint="cs"/>
          <w:rtl/>
        </w:rPr>
        <w:t xml:space="preserve"> 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DB386B">
      <w:pPr>
        <w:spacing w:before="100" w:beforeAutospacing="1" w:after="100" w:afterAutospacing="1"/>
        <w:jc w:val="both"/>
        <w:rPr>
          <w:rFonts w:ascii="Noor_Lotus" w:hAnsi="Noor_Lotus" w:cs="B Lotus"/>
          <w:sz w:val="28"/>
          <w:rtl/>
          <w:lang w:bidi="ar-SA"/>
        </w:rPr>
      </w:pPr>
      <w:r w:rsidRPr="00DB386B">
        <w:rPr>
          <w:rFonts w:ascii="Noor_Lotus" w:hAnsi="Noor_Lotus" w:cs="B Lotus" w:hint="cs"/>
          <w:sz w:val="28"/>
          <w:rtl/>
          <w:lang w:bidi="ar-SA"/>
        </w:rPr>
        <w:lastRenderedPageBreak/>
        <w:t>بسم الله الرّحمن الرّحیم</w:t>
      </w:r>
      <w:r w:rsidRPr="00DB386B">
        <w:rPr>
          <w:rFonts w:ascii="Noor_Lotus" w:hAnsi="Noor_Lotus" w:cs="B Lotus" w:hint="cs"/>
          <w:sz w:val="28"/>
          <w:rtl/>
          <w:lang w:bidi="ar-SA"/>
        </w:rPr>
        <w:tab/>
      </w:r>
      <w:r w:rsidRPr="00DB386B">
        <w:rPr>
          <w:rFonts w:ascii="Noor_Lotus" w:hAnsi="Noor_Lotus" w:cs="B Lotus" w:hint="cs"/>
          <w:sz w:val="28"/>
          <w:rtl/>
          <w:lang w:bidi="ar-SA"/>
        </w:rPr>
        <w:tab/>
      </w:r>
      <w:r w:rsidRPr="00DB386B">
        <w:rPr>
          <w:rFonts w:ascii="Noor_Lotus" w:hAnsi="Noor_Lotus" w:cs="B Lotus" w:hint="cs"/>
          <w:sz w:val="28"/>
          <w:rtl/>
          <w:lang w:bidi="ar-SA"/>
        </w:rPr>
        <w:tab/>
      </w:r>
      <w:r w:rsidR="00BC086A" w:rsidRPr="00DB386B">
        <w:rPr>
          <w:rFonts w:ascii="Noor_Lotus" w:hAnsi="Noor_Lotus" w:cs="B Lotus" w:hint="cs"/>
          <w:sz w:val="28"/>
          <w:rtl/>
          <w:lang w:bidi="ar-SA"/>
        </w:rPr>
        <w:t xml:space="preserve">  </w:t>
      </w:r>
      <w:r w:rsidR="00B46ED1" w:rsidRPr="00DB386B">
        <w:rPr>
          <w:rFonts w:ascii="Noor_Lotus" w:hAnsi="Noor_Lotus" w:cs="B Lotus" w:hint="cs"/>
          <w:sz w:val="28"/>
          <w:rtl/>
          <w:lang w:bidi="ar-SA"/>
        </w:rPr>
        <w:tab/>
      </w:r>
      <w:r w:rsidR="000A31D7" w:rsidRPr="00DB386B">
        <w:rPr>
          <w:rFonts w:ascii="Noor_Lotus" w:hAnsi="Noor_Lotus" w:cs="B Lotus" w:hint="cs"/>
          <w:sz w:val="28"/>
          <w:rtl/>
          <w:lang w:bidi="ar-SA"/>
        </w:rPr>
        <w:t xml:space="preserve">     </w:t>
      </w:r>
      <w:r w:rsidR="000A31D7" w:rsidRPr="00DB386B">
        <w:rPr>
          <w:rFonts w:ascii="Noor_Lotus" w:hAnsi="Noor_Lotus" w:cs="B Lotus" w:hint="cs"/>
          <w:sz w:val="28"/>
          <w:rtl/>
          <w:lang w:bidi="ar-SA"/>
        </w:rPr>
        <w:tab/>
      </w:r>
      <w:r w:rsidR="000A31D7" w:rsidRPr="00DB386B">
        <w:rPr>
          <w:rFonts w:ascii="Noor_Lotus" w:hAnsi="Noor_Lotus" w:cs="B Lotus" w:hint="cs"/>
          <w:sz w:val="28"/>
          <w:rtl/>
          <w:lang w:bidi="ar-SA"/>
        </w:rPr>
        <w:tab/>
      </w:r>
      <w:r w:rsidR="00761380" w:rsidRPr="00DB386B">
        <w:rPr>
          <w:rFonts w:ascii="Noor_Lotus" w:hAnsi="Noor_Lotus" w:cs="B Lotus" w:hint="cs"/>
          <w:sz w:val="28"/>
          <w:rtl/>
          <w:lang w:bidi="ar-SA"/>
        </w:rPr>
        <w:tab/>
      </w:r>
      <w:r w:rsidR="00761380" w:rsidRPr="00DB386B">
        <w:rPr>
          <w:rFonts w:ascii="Noor_Lotus" w:hAnsi="Noor_Lotus" w:cs="B Lotus" w:hint="cs"/>
          <w:sz w:val="28"/>
          <w:rtl/>
          <w:lang w:bidi="ar-SA"/>
        </w:rPr>
        <w:tab/>
      </w:r>
      <w:r w:rsidR="00DB386B" w:rsidRPr="00DB386B">
        <w:rPr>
          <w:rFonts w:ascii="Noor_Lotus" w:hAnsi="Noor_Lotus" w:cs="B Lotus" w:hint="cs"/>
          <w:sz w:val="28"/>
          <w:rtl/>
          <w:lang w:bidi="ar-SA"/>
        </w:rPr>
        <w:t>25</w:t>
      </w:r>
      <w:r w:rsidRPr="00DB386B">
        <w:rPr>
          <w:rFonts w:ascii="Noor_Lotus" w:hAnsi="Noor_Lotus" w:cs="B Lotus" w:hint="cs"/>
          <w:sz w:val="28"/>
          <w:rtl/>
          <w:lang w:bidi="ar-SA"/>
        </w:rPr>
        <w:t>/</w:t>
      </w:r>
      <w:r w:rsidR="00761380" w:rsidRPr="00DB386B">
        <w:rPr>
          <w:rFonts w:ascii="Noor_Lotus" w:hAnsi="Noor_Lotus" w:cs="B Lotus" w:hint="cs"/>
          <w:sz w:val="28"/>
          <w:rtl/>
          <w:lang w:bidi="ar-SA"/>
        </w:rPr>
        <w:t>10</w:t>
      </w:r>
      <w:r w:rsidRPr="00DB386B">
        <w:rPr>
          <w:rFonts w:ascii="Noor_Lotus" w:hAnsi="Noor_Lotus" w:cs="B Lotus" w:hint="cs"/>
          <w:sz w:val="28"/>
          <w:rtl/>
          <w:lang w:bidi="ar-SA"/>
        </w:rPr>
        <w:t xml:space="preserve">/1395 </w:t>
      </w:r>
      <w:r w:rsidRPr="00DB386B">
        <w:rPr>
          <w:rFonts w:ascii="Times New Roman" w:hAnsi="Times New Roman" w:cs="Times New Roman" w:hint="cs"/>
          <w:sz w:val="28"/>
          <w:rtl/>
          <w:lang w:bidi="ar-SA"/>
        </w:rPr>
        <w:t>–</w:t>
      </w:r>
      <w:r w:rsidR="00B46ED1" w:rsidRPr="00DB386B">
        <w:rPr>
          <w:rFonts w:ascii="Noor_Lotus" w:hAnsi="Noor_Lotus" w:cs="B Lotus" w:hint="cs"/>
          <w:sz w:val="28"/>
          <w:rtl/>
          <w:lang w:bidi="ar-SA"/>
        </w:rPr>
        <w:t xml:space="preserve">  </w:t>
      </w:r>
      <w:r w:rsidRPr="00DB386B">
        <w:rPr>
          <w:rFonts w:ascii="Noor_Lotus" w:hAnsi="Noor_Lotus" w:cs="B Lotus" w:hint="cs"/>
          <w:sz w:val="28"/>
          <w:rtl/>
          <w:lang w:bidi="ar-SA"/>
        </w:rPr>
        <w:t xml:space="preserve">شنبه </w:t>
      </w:r>
      <w:r w:rsidRPr="00DB386B">
        <w:rPr>
          <w:rFonts w:ascii="Times New Roman" w:hAnsi="Times New Roman" w:cs="Times New Roman" w:hint="cs"/>
          <w:sz w:val="28"/>
          <w:rtl/>
          <w:lang w:bidi="ar-SA"/>
        </w:rPr>
        <w:t>–</w:t>
      </w:r>
      <w:r w:rsidRPr="00DB386B">
        <w:rPr>
          <w:rFonts w:ascii="Noor_Lotus" w:hAnsi="Noor_Lotus" w:cs="B Lotus" w:hint="cs"/>
          <w:sz w:val="28"/>
          <w:rtl/>
          <w:lang w:bidi="ar-SA"/>
        </w:rPr>
        <w:t xml:space="preserve"> ج</w:t>
      </w:r>
      <w:r w:rsidR="00DB386B" w:rsidRPr="00DB386B">
        <w:rPr>
          <w:rFonts w:ascii="Noor_Lotus" w:hAnsi="Noor_Lotus" w:cs="B Lotus" w:hint="cs"/>
          <w:sz w:val="28"/>
          <w:rtl/>
          <w:lang w:bidi="ar-SA"/>
        </w:rPr>
        <w:t xml:space="preserve"> 66</w:t>
      </w:r>
      <w:r>
        <w:rPr>
          <w:rFonts w:ascii="Noor_Lotus" w:hAnsi="Noor_Lotus" w:cs="B Lotus" w:hint="cs"/>
          <w:sz w:val="28"/>
          <w:rtl/>
          <w:lang w:bidi="ar-SA"/>
        </w:rPr>
        <w:t xml:space="preserve"> </w:t>
      </w:r>
    </w:p>
    <w:p w:rsidR="00DB386B" w:rsidRDefault="00DB386B" w:rsidP="00DB386B">
      <w:pPr>
        <w:rPr>
          <w:rFonts w:hint="cs"/>
          <w:rtl/>
        </w:rPr>
      </w:pPr>
      <w:r>
        <w:rPr>
          <w:rFonts w:hint="cs"/>
          <w:rtl/>
        </w:rPr>
        <w:t>مسأله اول تمام شد، عرض کردیم که راجع به منافق، اصل وجوب نماز را گیر داریم؛ و دیدیم بعض معلِّقین عروه مثل مرحوم بروجردی و مرحوم آقا رضا همدانی هم در این مسأله، گیر دارند. مرحوم همدانی فرموده اگر از روی تقیّه مبتلی شدید که بر منافق نماز بخوانید، چهار تکبیر بخوانید.</w:t>
      </w:r>
    </w:p>
    <w:p w:rsidR="00DB386B" w:rsidRPr="009E3467" w:rsidRDefault="00DB386B" w:rsidP="00DB386B">
      <w:pPr>
        <w:rPr>
          <w:rFonts w:hint="cs"/>
          <w:rtl/>
        </w:rPr>
      </w:pPr>
      <w:r>
        <w:rPr>
          <w:rFonts w:hint="cs"/>
          <w:rtl/>
        </w:rPr>
        <w:t>مسأله دوم هم با توجه به اختلاف روایا</w:t>
      </w:r>
      <w:bookmarkStart w:id="11" w:name="_GoBack"/>
      <w:bookmarkEnd w:id="11"/>
      <w:r>
        <w:rPr>
          <w:rFonts w:hint="cs"/>
          <w:rtl/>
        </w:rPr>
        <w:t>ت در مورد دعا و نصّ بعض روایات که فرموده دعایش موقّت نیست؛ تمام است.</w:t>
      </w:r>
    </w:p>
    <w:p w:rsidR="00DB386B" w:rsidRDefault="00DB386B" w:rsidP="00DB386B">
      <w:pPr>
        <w:pStyle w:val="Heading3"/>
        <w:rPr>
          <w:rFonts w:hint="cs"/>
          <w:rtl/>
        </w:rPr>
      </w:pPr>
      <w:bookmarkStart w:id="12" w:name="_Toc27848733"/>
      <w:bookmarkStart w:id="13" w:name="_Toc28106630"/>
      <w:r>
        <w:rPr>
          <w:rFonts w:hint="cs"/>
          <w:rtl/>
        </w:rPr>
        <w:t>مسأله 3: وجوب خواندن مقدار واجب دعاها به عربی</w:t>
      </w:r>
      <w:bookmarkEnd w:id="12"/>
      <w:bookmarkEnd w:id="13"/>
    </w:p>
    <w:p w:rsidR="00DB386B" w:rsidRPr="00DB386B" w:rsidRDefault="00DB386B" w:rsidP="00DB386B">
      <w:pPr>
        <w:rPr>
          <w:rStyle w:val="SubtleEmphasis"/>
          <w:rFonts w:hint="cs"/>
          <w:rtl/>
        </w:rPr>
      </w:pPr>
      <w:r w:rsidRPr="00DB386B">
        <w:rPr>
          <w:rStyle w:val="SubtleEmphasis"/>
          <w:rFonts w:hint="cs"/>
          <w:rtl/>
        </w:rPr>
        <w:t>مسألة 3: يجب العربية في الأدعية بالقدر الواجب</w:t>
      </w:r>
      <w:r w:rsidRPr="00DB386B">
        <w:rPr>
          <w:rStyle w:val="SubtleEmphasis"/>
          <w:rFonts w:hint="cs"/>
        </w:rPr>
        <w:t>‌</w:t>
      </w:r>
      <w:r w:rsidRPr="00DB386B">
        <w:rPr>
          <w:rStyle w:val="SubtleEmphasis"/>
          <w:rFonts w:hint="cs"/>
          <w:rtl/>
        </w:rPr>
        <w:t xml:space="preserve"> و فيما زاد عليه يجوز الدعاء بالفارسية و نحوها‌.</w:t>
      </w:r>
    </w:p>
    <w:p w:rsidR="00DB386B" w:rsidRDefault="00DB386B" w:rsidP="00DB386B">
      <w:pPr>
        <w:rPr>
          <w:rFonts w:hint="cs"/>
          <w:rtl/>
        </w:rPr>
      </w:pPr>
      <w:r>
        <w:rPr>
          <w:rFonts w:hint="cs"/>
          <w:rtl/>
        </w:rPr>
        <w:t>اینکه باید تکبیرات به عربی باشد، واضح است؛ و بحثی ندارد؛ وقتی می</w:t>
      </w:r>
      <w:r>
        <w:rPr>
          <w:rtl/>
        </w:rPr>
        <w:softHyphen/>
      </w:r>
      <w:r>
        <w:rPr>
          <w:rFonts w:hint="cs"/>
          <w:rtl/>
        </w:rPr>
        <w:t>گوید خمس تکبیرات، یعنی پنج مرتبه الله اکبر بگوید؛ و بر فارسی، تکبیر صدق نمی</w:t>
      </w:r>
      <w:r>
        <w:rPr>
          <w:rtl/>
        </w:rPr>
        <w:softHyphen/>
      </w:r>
      <w:r>
        <w:rPr>
          <w:rFonts w:hint="cs"/>
          <w:rtl/>
        </w:rPr>
        <w:t>کند.</w:t>
      </w:r>
    </w:p>
    <w:p w:rsidR="00DB386B" w:rsidRDefault="00DB386B" w:rsidP="00DB386B">
      <w:pPr>
        <w:rPr>
          <w:rFonts w:hint="cs"/>
          <w:rtl/>
        </w:rPr>
      </w:pPr>
      <w:r>
        <w:rPr>
          <w:rFonts w:hint="cs"/>
          <w:rtl/>
        </w:rPr>
        <w:t>اما نسبت به ادعیّه، محل بحث است؛ چون روایات در مورد ادعیّه، اختلاف داشت؛ و در بعضی فرموده است که دعای موقّتی ندارد.</w:t>
      </w:r>
    </w:p>
    <w:p w:rsidR="00DB386B" w:rsidRDefault="00DB386B" w:rsidP="00DB386B">
      <w:pPr>
        <w:rPr>
          <w:rFonts w:hint="cs"/>
          <w:rtl/>
        </w:rPr>
      </w:pPr>
      <w:r>
        <w:rPr>
          <w:rFonts w:hint="cs"/>
          <w:rtl/>
        </w:rPr>
        <w:lastRenderedPageBreak/>
        <w:t>شبهه: اینکه پیامبر و أئمّه به عربی می</w:t>
      </w:r>
      <w:r>
        <w:rPr>
          <w:rFonts w:hint="cs"/>
          <w:rtl/>
        </w:rPr>
        <w:softHyphen/>
        <w:t>خواندند، به لحاظ اینکه عرب بوده</w:t>
      </w:r>
      <w:r>
        <w:rPr>
          <w:rtl/>
        </w:rPr>
        <w:softHyphen/>
      </w:r>
      <w:r>
        <w:rPr>
          <w:rFonts w:hint="cs"/>
          <w:rtl/>
        </w:rPr>
        <w:t>اند؛ و مقتضای اطلاقاتی که در مورد دعا و حمد و تهلیل، وارد شده است، این است که به هر لسان و زبانی می</w:t>
      </w:r>
      <w:r>
        <w:rPr>
          <w:rtl/>
        </w:rPr>
        <w:softHyphen/>
      </w:r>
      <w:r>
        <w:rPr>
          <w:rFonts w:hint="cs"/>
          <w:rtl/>
        </w:rPr>
        <w:t>شود دعا و تهلیل و حمد کرد. و لکن از آن طرف هم آنهائی که به ما یاد داده</w:t>
      </w:r>
      <w:r>
        <w:rPr>
          <w:rtl/>
        </w:rPr>
        <w:softHyphen/>
      </w:r>
      <w:r>
        <w:rPr>
          <w:rFonts w:hint="cs"/>
          <w:rtl/>
        </w:rPr>
        <w:t>اند (بنا بر تمامیّت ادلّه بر وجوب دعا)، فرموده</w:t>
      </w:r>
      <w:r>
        <w:rPr>
          <w:rtl/>
        </w:rPr>
        <w:softHyphen/>
      </w:r>
      <w:r>
        <w:rPr>
          <w:rFonts w:hint="cs"/>
          <w:rtl/>
        </w:rPr>
        <w:t>اند که برای مستضعف اینجور دعا بکنید و برای مجهول الحال و منافق اینجور بگوئید؛ و ظاهرش هم تعیّن است، لذا نسبت به قدر واجبش تعیّن دارد که به عربی بخوانید.</w:t>
      </w:r>
    </w:p>
    <w:p w:rsidR="00DB386B" w:rsidRDefault="00DB386B" w:rsidP="00DB386B">
      <w:pPr>
        <w:rPr>
          <w:rFonts w:hint="cs"/>
          <w:rtl/>
        </w:rPr>
      </w:pPr>
      <w:r>
        <w:rPr>
          <w:rFonts w:hint="cs"/>
          <w:rtl/>
        </w:rPr>
        <w:t>ظهور اینها در عربیّت صاف نیست؛ و آن مطلقات می</w:t>
      </w:r>
      <w:r>
        <w:rPr>
          <w:rtl/>
        </w:rPr>
        <w:softHyphen/>
      </w:r>
      <w:r>
        <w:rPr>
          <w:rFonts w:hint="cs"/>
          <w:rtl/>
        </w:rPr>
        <w:t>گوید که مطلق دعا کافی است؛ مقیِّد و مخصِّص منفصل، اجمال دارد؛ و ظهور در تعیّن ندارد؛ لذا آن اطلاقات به حال خودش باقی است. لذا این فرمایش سیّد که فرموده عربیّت در قدر الواجب، واجب است؛ دلیل محکمی ندارد؛ گرچه بخاطر همین شبهه و بخاطر اینکه علماء دیگر فرموده</w:t>
      </w:r>
      <w:r>
        <w:rPr>
          <w:rtl/>
        </w:rPr>
        <w:softHyphen/>
      </w:r>
      <w:r>
        <w:rPr>
          <w:rFonts w:hint="cs"/>
          <w:rtl/>
        </w:rPr>
        <w:t>اند که به عربی باشد، أحوط همین است که به عربی باشد. و در غیر مقدار واجب، فارسی جایز است. و مشهور هم همین است.</w:t>
      </w:r>
    </w:p>
    <w:p w:rsidR="00DB386B" w:rsidRDefault="00DB386B" w:rsidP="00DB386B">
      <w:pPr>
        <w:pStyle w:val="Heading3"/>
        <w:rPr>
          <w:rFonts w:hint="cs"/>
          <w:rtl/>
        </w:rPr>
      </w:pPr>
      <w:bookmarkStart w:id="14" w:name="_Toc27848734"/>
      <w:bookmarkStart w:id="15" w:name="_Toc28106631"/>
      <w:r>
        <w:rPr>
          <w:rFonts w:hint="cs"/>
          <w:rtl/>
        </w:rPr>
        <w:t>مسأله 4: عدم وجود أذان، إقامه، فاتحه، رکوع، سجود و ... در نماز میّت</w:t>
      </w:r>
      <w:bookmarkEnd w:id="14"/>
      <w:bookmarkEnd w:id="15"/>
    </w:p>
    <w:p w:rsidR="00DB386B" w:rsidRDefault="00DB386B" w:rsidP="00DB386B">
      <w:pPr>
        <w:pStyle w:val="NormalWeb"/>
        <w:bidi/>
        <w:spacing w:line="276" w:lineRule="auto"/>
        <w:jc w:val="both"/>
        <w:rPr>
          <w:rFonts w:ascii="Noor_Lotus" w:hAnsi="Noor_Lotus" w:cs="B Badr" w:hint="cs"/>
          <w:color w:val="0070C0"/>
          <w:sz w:val="28"/>
          <w:szCs w:val="28"/>
          <w:rtl/>
        </w:rPr>
      </w:pPr>
      <w:r w:rsidRPr="00DB386B">
        <w:rPr>
          <w:rStyle w:val="SubtleEmphasis"/>
          <w:rFonts w:hint="cs"/>
          <w:rtl/>
        </w:rPr>
        <w:t>مسألة 4: ليس في صلاة الميت أذان و لا إقامة</w:t>
      </w:r>
      <w:r w:rsidRPr="00DB386B">
        <w:rPr>
          <w:rStyle w:val="SubtleEmphasis"/>
          <w:rFonts w:hint="cs"/>
        </w:rPr>
        <w:t>‌</w:t>
      </w:r>
      <w:r w:rsidRPr="00DB386B">
        <w:rPr>
          <w:rStyle w:val="SubtleEmphasis"/>
          <w:rFonts w:hint="cs"/>
          <w:rtl/>
        </w:rPr>
        <w:t xml:space="preserve"> و لا قراءة الفاتحة و لا الركوع و السجود و القنوت و التشهد و السلام و لا التكبيرات الافتتاحية و أدعيتها و إن أتى بشي‌ء من ذلك بعنوان التشريع‌ كان بدعة و حراما.</w:t>
      </w:r>
      <w:r>
        <w:rPr>
          <w:rStyle w:val="FootnoteReference"/>
          <w:rFonts w:ascii="Noor_Lotus" w:hAnsi="Noor_Lotus" w:cs="B Badr"/>
          <w:color w:val="0070C0"/>
          <w:sz w:val="28"/>
          <w:szCs w:val="28"/>
          <w:rtl/>
        </w:rPr>
        <w:footnoteReference w:id="1"/>
      </w:r>
      <w:r w:rsidRPr="00E86CD6">
        <w:rPr>
          <w:rFonts w:ascii="Noor_Lotus" w:hAnsi="Noor_Lotus" w:cs="B Badr" w:hint="cs"/>
          <w:color w:val="0070C0"/>
          <w:sz w:val="28"/>
          <w:szCs w:val="28"/>
          <w:rtl/>
        </w:rPr>
        <w:t>‌</w:t>
      </w:r>
    </w:p>
    <w:p w:rsidR="00DB386B" w:rsidRDefault="00DB386B" w:rsidP="00DB386B">
      <w:pPr>
        <w:pStyle w:val="Heading4"/>
        <w:rPr>
          <w:rFonts w:hint="cs"/>
          <w:rtl/>
        </w:rPr>
      </w:pPr>
      <w:bookmarkStart w:id="16" w:name="_Toc28106632"/>
      <w:r>
        <w:rPr>
          <w:rFonts w:hint="cs"/>
          <w:rtl/>
        </w:rPr>
        <w:t>دلیل عدم وجود إذان و إقامه</w:t>
      </w:r>
      <w:bookmarkEnd w:id="16"/>
    </w:p>
    <w:p w:rsidR="00DB386B" w:rsidRDefault="00DB386B" w:rsidP="00DB386B">
      <w:pPr>
        <w:rPr>
          <w:rFonts w:hint="cs"/>
          <w:rtl/>
        </w:rPr>
      </w:pPr>
      <w:r>
        <w:rPr>
          <w:rFonts w:hint="cs"/>
          <w:rtl/>
        </w:rPr>
        <w:t>نماز میّت، أذان و إقامه ندارد. دلیل آن این است که اذان و اقامه، مال نمازهای یومیّه است؛ و همچنین سکوت روایاتی که در مورد نماز میّت وارد شده است، و در هیچ کدام نگفت که قبل از نماز، أذان و اقامه بگوئید، لذا با توجه به اطلاق مقامی این روایات، که اذان و اقامه را نفی می</w:t>
      </w:r>
      <w:r>
        <w:rPr>
          <w:rtl/>
        </w:rPr>
        <w:softHyphen/>
      </w:r>
      <w:r>
        <w:rPr>
          <w:rFonts w:hint="cs"/>
          <w:rtl/>
        </w:rPr>
        <w:t>کند، می</w:t>
      </w:r>
      <w:r>
        <w:rPr>
          <w:rFonts w:hint="cs"/>
          <w:rtl/>
        </w:rPr>
        <w:softHyphen/>
        <w:t>گوئیم واجب نیست. پس أوّلاً: به جهت قصور مقتضِی که اصل استحباب أذان و اقامه برای نمازهای یومیّه است؛ و ثانیاً: اطلاق  مقامی روایات کثیره، حکم به عدم وجود أذان و اقامه در نماز میّت، می</w:t>
      </w:r>
      <w:r>
        <w:rPr>
          <w:rFonts w:hint="cs"/>
          <w:rtl/>
        </w:rPr>
        <w:softHyphen/>
        <w:t>شود.</w:t>
      </w:r>
    </w:p>
    <w:p w:rsidR="00DB386B" w:rsidRDefault="00DB386B" w:rsidP="00DB386B">
      <w:pPr>
        <w:pStyle w:val="Heading4"/>
        <w:rPr>
          <w:rFonts w:hint="cs"/>
          <w:rtl/>
        </w:rPr>
      </w:pPr>
      <w:bookmarkStart w:id="17" w:name="_Toc28106633"/>
      <w:r>
        <w:rPr>
          <w:rFonts w:hint="cs"/>
          <w:rtl/>
        </w:rPr>
        <w:t>دلیل عدم وجود فاتحة الکتاب</w:t>
      </w:r>
      <w:bookmarkEnd w:id="17"/>
    </w:p>
    <w:p w:rsidR="00DB386B" w:rsidRDefault="00DB386B" w:rsidP="00DB386B">
      <w:pPr>
        <w:rPr>
          <w:rFonts w:hint="cs"/>
          <w:rtl/>
        </w:rPr>
      </w:pPr>
      <w:r>
        <w:rPr>
          <w:rFonts w:hint="cs"/>
          <w:rtl/>
        </w:rPr>
        <w:t>و اما اینکه فاتحة الکتاب، وجود ندارد؛ باز دلیلش روایات بیانیّه است. روایاتی که نماز میّت را توضیح می</w:t>
      </w:r>
      <w:r>
        <w:rPr>
          <w:rtl/>
        </w:rPr>
        <w:softHyphen/>
      </w:r>
      <w:r>
        <w:rPr>
          <w:rFonts w:hint="cs"/>
          <w:rtl/>
        </w:rPr>
        <w:t>داد (غیر از دو روایت) همه آنها خالی از فاتحة الکتاب بود؛ که معلوم می</w:t>
      </w:r>
      <w:r>
        <w:rPr>
          <w:rtl/>
        </w:rPr>
        <w:softHyphen/>
      </w:r>
      <w:r>
        <w:rPr>
          <w:rFonts w:hint="cs"/>
          <w:rtl/>
        </w:rPr>
        <w:t>شود فاتحه الکتاب، جزء نماز میّت نیست. اطلاق مقامی، اقتضای عدم مشروعیّت فاتحه به نحو وجوب و استحباب را دارد.</w:t>
      </w:r>
    </w:p>
    <w:p w:rsidR="00DB386B" w:rsidRPr="0018609B" w:rsidRDefault="00DB386B" w:rsidP="00DB386B">
      <w:pPr>
        <w:rPr>
          <w:rFonts w:cs="Noor_Titr" w:hint="cs"/>
          <w:color w:val="00B050"/>
          <w:rtl/>
        </w:rPr>
      </w:pPr>
      <w:r>
        <w:rPr>
          <w:rFonts w:hint="cs"/>
          <w:rtl/>
        </w:rPr>
        <w:lastRenderedPageBreak/>
        <w:t xml:space="preserve">در دو روایت، قضیّه فاتحة الکتاب آمده است. </w:t>
      </w:r>
      <w:r w:rsidRPr="00DB386B">
        <w:rPr>
          <w:rStyle w:val="IntenseEmphasis"/>
          <w:rFonts w:hint="cs"/>
          <w:rtl/>
        </w:rPr>
        <w:t>«وَ بِإِسْنَادِهِ عَنْ مُحَمَّدِ بْنِ أَحْمَدَ بْنِ يَحْيَى عَنْ جَعْفَرِ بْنِ مُحَمَّدِ بْنِ عَبْدِ اللَّهِ الْقُمِّيِّ عَنْ عَبْدِ اللَّهِ بْنِ مَيْمُونٍ الْقَدَّاحِ عَنْ جَعْفَرٍ عَنْ أَبِيهِ أَنَّ عَلِيّاً (علیه السلام) كَانَ إِذَا صَلَّى عَلَى مَيِّتٍ- يَقْرَأُ بِفَاتِحَةِ الْكِتَابِ وَ يُصَلِّي عَلَى النَّبِيِّ (صلّی الله علیه و آله و سلّم) تَمَامَ الْحَدِيثِ»</w:t>
      </w:r>
      <w:r w:rsidRPr="0018609B">
        <w:rPr>
          <w:rFonts w:ascii="Noor_Lotus" w:hAnsi="Noor_Lotus" w:hint="cs"/>
          <w:color w:val="00B050"/>
          <w:rtl/>
        </w:rPr>
        <w:t>.</w:t>
      </w:r>
      <w:r w:rsidRPr="0018609B">
        <w:rPr>
          <w:rStyle w:val="FootnoteReference"/>
          <w:rFonts w:ascii="Noor_Lotus" w:hAnsi="Noor_Lotus" w:cs="B Lotus"/>
          <w:sz w:val="28"/>
          <w:rtl/>
        </w:rPr>
        <w:footnoteReference w:id="2"/>
      </w:r>
    </w:p>
    <w:p w:rsidR="00DB386B" w:rsidRDefault="00DB386B" w:rsidP="00DB386B">
      <w:pPr>
        <w:rPr>
          <w:rFonts w:hint="cs"/>
          <w:rtl/>
        </w:rPr>
      </w:pPr>
      <w:r>
        <w:rPr>
          <w:rFonts w:hint="cs"/>
          <w:rtl/>
        </w:rPr>
        <w:t>سند این روایت، مشکلی ندارد. اگر عبارت (یصلّی علی النبی) نبود، می</w:t>
      </w:r>
      <w:r>
        <w:rPr>
          <w:rtl/>
        </w:rPr>
        <w:softHyphen/>
      </w:r>
      <w:r>
        <w:rPr>
          <w:rFonts w:hint="cs"/>
          <w:rtl/>
        </w:rPr>
        <w:t>گفتیم که فاتحه را بعد از نماز می</w:t>
      </w:r>
      <w:r>
        <w:rPr>
          <w:rtl/>
        </w:rPr>
        <w:softHyphen/>
      </w:r>
      <w:r>
        <w:rPr>
          <w:rFonts w:hint="cs"/>
          <w:rtl/>
        </w:rPr>
        <w:t>خواندند، ولی چون در ادامه این را فرموده است، فهمیده می</w:t>
      </w:r>
      <w:r>
        <w:rPr>
          <w:rFonts w:hint="cs"/>
          <w:rtl/>
        </w:rPr>
        <w:softHyphen/>
        <w:t>شود که در اول نماز، فاتحه الکتاب را می</w:t>
      </w:r>
      <w:r>
        <w:rPr>
          <w:rtl/>
        </w:rPr>
        <w:softHyphen/>
      </w:r>
      <w:r>
        <w:rPr>
          <w:rFonts w:hint="cs"/>
          <w:rtl/>
        </w:rPr>
        <w:t>خواندند.</w:t>
      </w:r>
    </w:p>
    <w:p w:rsidR="00DB386B" w:rsidRDefault="00DB386B" w:rsidP="00DB386B">
      <w:pPr>
        <w:rPr>
          <w:rFonts w:hint="cs"/>
          <w:rtl/>
        </w:rPr>
      </w:pPr>
      <w:r>
        <w:rPr>
          <w:rFonts w:hint="cs"/>
          <w:rtl/>
        </w:rPr>
        <w:t xml:space="preserve">روایت علی بن سوید: </w:t>
      </w:r>
      <w:r w:rsidRPr="00DB386B">
        <w:rPr>
          <w:rStyle w:val="IntenseEmphasis"/>
          <w:rFonts w:hint="cs"/>
          <w:rtl/>
        </w:rPr>
        <w:t>«وَ قَدْ تَقَدَّمَ حَدِيثُ عَلِيِّ بْنِ سُوَيْدٍ عَنِ الرِّضَا (علیه السلام) فِي الصَّلَاةِ عَلَى الْجَنَائِزِ فَقَالَ تَقْرَأُ فِي الْأُولَى بِأُمِّ الْكِتَابِ»</w:t>
      </w:r>
      <w:r w:rsidRPr="004B1C55">
        <w:rPr>
          <w:rFonts w:ascii="Noor_Lotus" w:hAnsi="Noor_Lotus" w:hint="cs"/>
          <w:color w:val="00B050"/>
          <w:rtl/>
        </w:rPr>
        <w:t>.</w:t>
      </w:r>
      <w:r w:rsidRPr="005B2745">
        <w:rPr>
          <w:rStyle w:val="FootnoteReference"/>
          <w:rFonts w:ascii="Noor_Lotus" w:hAnsi="Noor_Lotus"/>
          <w:sz w:val="28"/>
          <w:rtl/>
        </w:rPr>
        <w:footnoteReference w:id="3"/>
      </w:r>
      <w:r>
        <w:rPr>
          <w:rFonts w:hint="cs"/>
          <w:rtl/>
        </w:rPr>
        <w:t xml:space="preserve"> در این روایت هم فرموده که بعد از تکبیره اُولی، فاتحة الکتاب خوانده شود.</w:t>
      </w:r>
    </w:p>
    <w:p w:rsidR="00DB386B" w:rsidRDefault="00DB386B" w:rsidP="00DB386B">
      <w:pPr>
        <w:rPr>
          <w:rFonts w:hint="cs"/>
          <w:rtl/>
        </w:rPr>
      </w:pPr>
      <w:r>
        <w:rPr>
          <w:rFonts w:hint="cs"/>
          <w:rtl/>
        </w:rPr>
        <w:t>این دو روایت، در مقابل آن همه روایات که سنن و آداب را بیان کرده</w:t>
      </w:r>
      <w:r>
        <w:rPr>
          <w:rtl/>
        </w:rPr>
        <w:softHyphen/>
      </w:r>
      <w:r>
        <w:rPr>
          <w:rFonts w:hint="cs"/>
          <w:rtl/>
        </w:rPr>
        <w:t>اند، ولی فاتحه الکتاب را بیان نکرده</w:t>
      </w:r>
      <w:r>
        <w:rPr>
          <w:rtl/>
        </w:rPr>
        <w:softHyphen/>
      </w:r>
      <w:r>
        <w:rPr>
          <w:rFonts w:hint="cs"/>
          <w:rtl/>
        </w:rPr>
        <w:t>اند.</w:t>
      </w:r>
    </w:p>
    <w:p w:rsidR="00DB386B" w:rsidRDefault="00DB386B" w:rsidP="00DB386B">
      <w:pPr>
        <w:rPr>
          <w:rFonts w:hint="cs"/>
          <w:rtl/>
        </w:rPr>
      </w:pPr>
      <w:r w:rsidRPr="003E1D8E">
        <w:rPr>
          <w:rFonts w:hint="cs"/>
          <w:rtl/>
        </w:rPr>
        <w:t>مرحوم خوئی</w:t>
      </w:r>
      <w:r w:rsidRPr="003E1D8E">
        <w:rPr>
          <w:rStyle w:val="FootnoteReference"/>
          <w:rFonts w:ascii="Noor_Titr" w:hAnsi="Noor_Titr" w:cs="B Lotus"/>
          <w:sz w:val="28"/>
          <w:rtl/>
        </w:rPr>
        <w:footnoteReference w:id="4"/>
      </w:r>
      <w:r w:rsidRPr="003E1D8E">
        <w:rPr>
          <w:rFonts w:hint="cs"/>
          <w:rtl/>
        </w:rPr>
        <w:t xml:space="preserve"> اوّل با</w:t>
      </w:r>
      <w:r>
        <w:rPr>
          <w:rFonts w:hint="cs"/>
          <w:rtl/>
        </w:rPr>
        <w:t xml:space="preserve"> ضعف سند، در این دو روایت، مناقشه کرده است؛ فرموده جعفر بن محمد بن عبد الله القمی، توثیقی ندارد. و معلِّق نوشته که مرحوم خوئی در معجم با توجه به کتاب کامل الزیارات، ایشان را توثیق کرده است.</w:t>
      </w:r>
    </w:p>
    <w:p w:rsidR="00DB386B" w:rsidRDefault="00DB386B" w:rsidP="00DB386B">
      <w:pPr>
        <w:rPr>
          <w:rFonts w:hint="cs"/>
          <w:rtl/>
        </w:rPr>
      </w:pPr>
      <w:r>
        <w:rPr>
          <w:rFonts w:hint="cs"/>
          <w:rtl/>
        </w:rPr>
        <w:t>که ما کاری به کامل الزیارات نداریم، و می</w:t>
      </w:r>
      <w:r>
        <w:rPr>
          <w:rFonts w:hint="cs"/>
          <w:rtl/>
        </w:rPr>
        <w:softHyphen/>
        <w:t>گوئیم با توجه به اینکه ایشان کثرت روایت دارد؛ در کتب اربعه حدود صد و بیست روایت از ایشان نقل شده است؛ و همچنین ایشان از مستثنیات نوادر الحکمه نیست؛ و روایت أجلّاء دارد، سند این روایت تمام است.</w:t>
      </w:r>
    </w:p>
    <w:p w:rsidR="00DB386B" w:rsidRPr="00382DFB" w:rsidRDefault="00DB386B" w:rsidP="00DB386B">
      <w:pPr>
        <w:rPr>
          <w:rFonts w:ascii="Noor_Lotus" w:hAnsi="Noor_Lotus" w:cs="Noor_Lotus" w:hint="cs"/>
          <w:color w:val="0F005F"/>
          <w:sz w:val="35"/>
          <w:szCs w:val="35"/>
          <w:rtl/>
        </w:rPr>
      </w:pPr>
      <w:r>
        <w:rPr>
          <w:rFonts w:hint="cs"/>
          <w:rtl/>
        </w:rPr>
        <w:t xml:space="preserve">و اما سند روایت بعدی، ناتمام است؛ سند این روایت را مرحوم صاحب وسائل در باب 2، أبواب صلاة الجنازة، حدیث هشتم، آورده است. </w:t>
      </w:r>
      <w:r w:rsidRPr="00571961">
        <w:rPr>
          <w:rFonts w:hint="cs"/>
          <w:color w:val="000000"/>
          <w:rtl/>
        </w:rPr>
        <w:t>(</w:t>
      </w:r>
      <w:r w:rsidRPr="00571961">
        <w:rPr>
          <w:rFonts w:ascii="Noor_Lotus" w:hAnsi="Noor_Lotus" w:hint="cs"/>
          <w:color w:val="000000"/>
          <w:rtl/>
        </w:rPr>
        <w:t>وَ</w:t>
      </w:r>
      <w:r w:rsidRPr="00571961">
        <w:rPr>
          <w:rFonts w:ascii="Traditional Arabic" w:hAnsi="Traditional Arabic" w:hint="cs"/>
          <w:color w:val="000000"/>
          <w:rtl/>
        </w:rPr>
        <w:t xml:space="preserve"> بِإِسْنَادِهِ عَنْ أَحْمَدَ بْنِ مُحَمَّدِ بْنِ عِيسَى عَنْ مُحَمَّدِ بْنِ إِسْمَاعِيلَ بْنِ بَزِيعٍ عَنْ عَمِّهِ حَمْزَةَ بْنِ بَزِيعٍ عَنْ عَلِيِّ بْنِ سُوَيْدٍ عَنِ الرِّضَا (علیه السلام)).</w:t>
      </w:r>
      <w:r w:rsidRPr="00571961">
        <w:rPr>
          <w:rStyle w:val="FootnoteReference"/>
          <w:rFonts w:ascii="Traditional Arabic" w:hAnsi="Traditional Arabic"/>
          <w:color w:val="000000"/>
          <w:sz w:val="28"/>
          <w:rtl/>
        </w:rPr>
        <w:footnoteReference w:id="5"/>
      </w:r>
      <w:r>
        <w:rPr>
          <w:rFonts w:ascii="Noor_Lotus" w:hAnsi="Noor_Lotus" w:cs="Noor_Lotus" w:hint="cs"/>
          <w:color w:val="0F005F"/>
          <w:sz w:val="35"/>
          <w:szCs w:val="35"/>
          <w:rtl/>
        </w:rPr>
        <w:t xml:space="preserve"> </w:t>
      </w:r>
      <w:r>
        <w:rPr>
          <w:rFonts w:hint="cs"/>
          <w:rtl/>
        </w:rPr>
        <w:t>محمد بن اسماعیل، از أجلاء است، و بحثی ندارد؛ و لکن عمویش، حمزه بن بزیع، محل کلام است؛ و لو مرحوم علّامه این را جزء ثقات قرار داده است؛ که وجه آن هم جمله</w:t>
      </w:r>
      <w:r>
        <w:rPr>
          <w:rtl/>
        </w:rPr>
        <w:softHyphen/>
      </w:r>
      <w:r>
        <w:rPr>
          <w:rFonts w:hint="cs"/>
          <w:rtl/>
        </w:rPr>
        <w:t>ای است که مرحوم نجاشی در شرح حال محمد بن اسماعیل بزیع می</w:t>
      </w:r>
      <w:r>
        <w:rPr>
          <w:rtl/>
        </w:rPr>
        <w:softHyphen/>
      </w:r>
      <w:r>
        <w:rPr>
          <w:rFonts w:hint="cs"/>
          <w:rtl/>
        </w:rPr>
        <w:t xml:space="preserve">آورد؛ </w:t>
      </w:r>
      <w:r w:rsidRPr="004A29DE">
        <w:rPr>
          <w:rFonts w:hint="cs"/>
          <w:rtl/>
        </w:rPr>
        <w:t>(محمد</w:t>
      </w:r>
      <w:r w:rsidRPr="004A29DE">
        <w:rPr>
          <w:rtl/>
        </w:rPr>
        <w:t xml:space="preserve"> </w:t>
      </w:r>
      <w:r w:rsidRPr="004A29DE">
        <w:rPr>
          <w:rFonts w:hint="cs"/>
          <w:rtl/>
        </w:rPr>
        <w:t>بن</w:t>
      </w:r>
      <w:r w:rsidRPr="004A29DE">
        <w:rPr>
          <w:rtl/>
        </w:rPr>
        <w:t xml:space="preserve"> </w:t>
      </w:r>
      <w:r w:rsidRPr="004A29DE">
        <w:rPr>
          <w:rFonts w:hint="cs"/>
          <w:rtl/>
        </w:rPr>
        <w:t>إسماعيل</w:t>
      </w:r>
      <w:r w:rsidRPr="004A29DE">
        <w:rPr>
          <w:rtl/>
        </w:rPr>
        <w:t xml:space="preserve"> </w:t>
      </w:r>
      <w:r w:rsidRPr="004A29DE">
        <w:rPr>
          <w:rFonts w:hint="cs"/>
          <w:rtl/>
        </w:rPr>
        <w:t>بن</w:t>
      </w:r>
      <w:r w:rsidRPr="004A29DE">
        <w:rPr>
          <w:rtl/>
        </w:rPr>
        <w:t xml:space="preserve"> </w:t>
      </w:r>
      <w:r w:rsidRPr="004A29DE">
        <w:rPr>
          <w:rFonts w:hint="cs"/>
          <w:rtl/>
        </w:rPr>
        <w:t>بزيع</w:t>
      </w:r>
      <w:r w:rsidRPr="004A29DE">
        <w:t xml:space="preserve"> </w:t>
      </w:r>
      <w:r w:rsidRPr="004A29DE">
        <w:rPr>
          <w:rFonts w:hint="cs"/>
          <w:rtl/>
        </w:rPr>
        <w:t>أبو</w:t>
      </w:r>
      <w:r w:rsidRPr="004A29DE">
        <w:rPr>
          <w:rtl/>
        </w:rPr>
        <w:t xml:space="preserve"> </w:t>
      </w:r>
      <w:r w:rsidRPr="004A29DE">
        <w:rPr>
          <w:rFonts w:hint="cs"/>
          <w:rtl/>
        </w:rPr>
        <w:t>جعفر</w:t>
      </w:r>
      <w:r w:rsidRPr="004A29DE">
        <w:rPr>
          <w:rtl/>
        </w:rPr>
        <w:t xml:space="preserve"> </w:t>
      </w:r>
      <w:r w:rsidRPr="004A29DE">
        <w:rPr>
          <w:rFonts w:hint="cs"/>
          <w:rtl/>
        </w:rPr>
        <w:t>مولى</w:t>
      </w:r>
      <w:r w:rsidRPr="004A29DE">
        <w:rPr>
          <w:rtl/>
        </w:rPr>
        <w:t xml:space="preserve"> </w:t>
      </w:r>
      <w:r w:rsidRPr="004A29DE">
        <w:rPr>
          <w:rFonts w:hint="cs"/>
          <w:rtl/>
        </w:rPr>
        <w:t>المنصور</w:t>
      </w:r>
      <w:r w:rsidRPr="004A29DE">
        <w:rPr>
          <w:rtl/>
        </w:rPr>
        <w:t xml:space="preserve"> </w:t>
      </w:r>
      <w:r w:rsidRPr="004A29DE">
        <w:rPr>
          <w:rFonts w:hint="cs"/>
          <w:rtl/>
        </w:rPr>
        <w:t>أبي</w:t>
      </w:r>
      <w:r w:rsidRPr="004A29DE">
        <w:rPr>
          <w:rtl/>
        </w:rPr>
        <w:t xml:space="preserve"> </w:t>
      </w:r>
      <w:r w:rsidRPr="004A29DE">
        <w:rPr>
          <w:rFonts w:hint="cs"/>
          <w:rtl/>
        </w:rPr>
        <w:t>جعفر</w:t>
      </w:r>
      <w:r w:rsidRPr="004A29DE">
        <w:rPr>
          <w:rtl/>
        </w:rPr>
        <w:t xml:space="preserve"> </w:t>
      </w:r>
      <w:r w:rsidRPr="004A29DE">
        <w:rPr>
          <w:rFonts w:hint="cs"/>
          <w:rtl/>
        </w:rPr>
        <w:t>و</w:t>
      </w:r>
      <w:r w:rsidRPr="004A29DE">
        <w:rPr>
          <w:rtl/>
        </w:rPr>
        <w:t xml:space="preserve"> </w:t>
      </w:r>
      <w:r w:rsidRPr="004A29DE">
        <w:rPr>
          <w:rFonts w:hint="cs"/>
          <w:rtl/>
        </w:rPr>
        <w:t>ولد</w:t>
      </w:r>
      <w:r w:rsidRPr="004A29DE">
        <w:rPr>
          <w:rtl/>
        </w:rPr>
        <w:t xml:space="preserve"> </w:t>
      </w:r>
      <w:r w:rsidRPr="004A29DE">
        <w:rPr>
          <w:rFonts w:hint="cs"/>
          <w:rtl/>
        </w:rPr>
        <w:t>بزيع</w:t>
      </w:r>
      <w:r w:rsidRPr="004A29DE">
        <w:rPr>
          <w:rtl/>
        </w:rPr>
        <w:t xml:space="preserve"> </w:t>
      </w:r>
      <w:r w:rsidRPr="004A29DE">
        <w:rPr>
          <w:rFonts w:hint="cs"/>
          <w:rtl/>
        </w:rPr>
        <w:t>بيت</w:t>
      </w:r>
      <w:r w:rsidRPr="004A29DE">
        <w:rPr>
          <w:rtl/>
        </w:rPr>
        <w:t xml:space="preserve"> </w:t>
      </w:r>
      <w:r w:rsidRPr="004A29DE">
        <w:rPr>
          <w:rFonts w:hint="cs"/>
          <w:rtl/>
        </w:rPr>
        <w:t>منهم</w:t>
      </w:r>
      <w:r w:rsidRPr="004A29DE">
        <w:rPr>
          <w:rtl/>
        </w:rPr>
        <w:t xml:space="preserve"> </w:t>
      </w:r>
      <w:r w:rsidRPr="004A29DE">
        <w:rPr>
          <w:rFonts w:hint="cs"/>
          <w:rtl/>
        </w:rPr>
        <w:t>حمزة</w:t>
      </w:r>
      <w:r w:rsidRPr="004A29DE">
        <w:rPr>
          <w:rtl/>
        </w:rPr>
        <w:t xml:space="preserve"> </w:t>
      </w:r>
      <w:r w:rsidRPr="004A29DE">
        <w:rPr>
          <w:rFonts w:hint="cs"/>
          <w:rtl/>
        </w:rPr>
        <w:t>بن</w:t>
      </w:r>
      <w:r w:rsidRPr="004A29DE">
        <w:rPr>
          <w:rtl/>
        </w:rPr>
        <w:t xml:space="preserve"> </w:t>
      </w:r>
      <w:r w:rsidRPr="004A29DE">
        <w:rPr>
          <w:rFonts w:hint="cs"/>
          <w:rtl/>
        </w:rPr>
        <w:t>بزيع</w:t>
      </w:r>
      <w:r w:rsidRPr="004A29DE">
        <w:rPr>
          <w:rtl/>
        </w:rPr>
        <w:t xml:space="preserve">. </w:t>
      </w:r>
      <w:r w:rsidRPr="004A29DE">
        <w:rPr>
          <w:rFonts w:hint="cs"/>
          <w:rtl/>
        </w:rPr>
        <w:t>كان</w:t>
      </w:r>
      <w:r w:rsidRPr="004A29DE">
        <w:rPr>
          <w:rtl/>
        </w:rPr>
        <w:t xml:space="preserve"> </w:t>
      </w:r>
      <w:r w:rsidRPr="004A29DE">
        <w:rPr>
          <w:rFonts w:hint="cs"/>
          <w:rtl/>
        </w:rPr>
        <w:t>من</w:t>
      </w:r>
      <w:r w:rsidRPr="004A29DE">
        <w:rPr>
          <w:rtl/>
        </w:rPr>
        <w:t xml:space="preserve"> </w:t>
      </w:r>
      <w:r w:rsidRPr="004A29DE">
        <w:rPr>
          <w:rFonts w:hint="cs"/>
          <w:rtl/>
        </w:rPr>
        <w:t>صالحي</w:t>
      </w:r>
      <w:r w:rsidRPr="004A29DE">
        <w:rPr>
          <w:rtl/>
        </w:rPr>
        <w:t xml:space="preserve"> </w:t>
      </w:r>
      <w:r w:rsidRPr="004A29DE">
        <w:rPr>
          <w:rFonts w:hint="cs"/>
          <w:rtl/>
        </w:rPr>
        <w:t>هذه</w:t>
      </w:r>
      <w:r w:rsidRPr="004A29DE">
        <w:rPr>
          <w:rtl/>
        </w:rPr>
        <w:t xml:space="preserve"> </w:t>
      </w:r>
      <w:r w:rsidRPr="004A29DE">
        <w:rPr>
          <w:rFonts w:hint="cs"/>
          <w:rtl/>
        </w:rPr>
        <w:t>الطائفة</w:t>
      </w:r>
      <w:r w:rsidRPr="004A29DE">
        <w:rPr>
          <w:rtl/>
        </w:rPr>
        <w:t xml:space="preserve"> </w:t>
      </w:r>
      <w:r w:rsidRPr="004A29DE">
        <w:rPr>
          <w:rFonts w:hint="cs"/>
          <w:rtl/>
        </w:rPr>
        <w:t>و</w:t>
      </w:r>
      <w:r w:rsidRPr="004A29DE">
        <w:rPr>
          <w:rtl/>
        </w:rPr>
        <w:t xml:space="preserve"> </w:t>
      </w:r>
      <w:r w:rsidRPr="004A29DE">
        <w:rPr>
          <w:rFonts w:hint="cs"/>
          <w:rtl/>
        </w:rPr>
        <w:t>ثقاتهم</w:t>
      </w:r>
      <w:r w:rsidRPr="004A29DE">
        <w:rPr>
          <w:rtl/>
        </w:rPr>
        <w:t xml:space="preserve"> </w:t>
      </w:r>
      <w:r w:rsidRPr="004A29DE">
        <w:rPr>
          <w:rFonts w:hint="cs"/>
          <w:rtl/>
        </w:rPr>
        <w:t>كثير</w:t>
      </w:r>
      <w:r w:rsidRPr="004A29DE">
        <w:rPr>
          <w:rtl/>
        </w:rPr>
        <w:t xml:space="preserve"> </w:t>
      </w:r>
      <w:r w:rsidRPr="004A29DE">
        <w:rPr>
          <w:rFonts w:hint="cs"/>
          <w:rtl/>
        </w:rPr>
        <w:t>العمل</w:t>
      </w:r>
      <w:r w:rsidRPr="004A29DE">
        <w:rPr>
          <w:rtl/>
        </w:rPr>
        <w:t xml:space="preserve">. </w:t>
      </w:r>
      <w:r w:rsidRPr="004A29DE">
        <w:rPr>
          <w:rFonts w:hint="cs"/>
          <w:rtl/>
        </w:rPr>
        <w:t>له</w:t>
      </w:r>
      <w:r w:rsidRPr="004A29DE">
        <w:rPr>
          <w:rtl/>
        </w:rPr>
        <w:t xml:space="preserve"> </w:t>
      </w:r>
      <w:r w:rsidRPr="004A29DE">
        <w:rPr>
          <w:rFonts w:hint="cs"/>
          <w:rtl/>
        </w:rPr>
        <w:t>كتب</w:t>
      </w:r>
      <w:r w:rsidRPr="004A29DE">
        <w:rPr>
          <w:rtl/>
        </w:rPr>
        <w:t xml:space="preserve"> </w:t>
      </w:r>
      <w:r w:rsidRPr="004A29DE">
        <w:rPr>
          <w:rFonts w:hint="cs"/>
          <w:rtl/>
        </w:rPr>
        <w:t>منها</w:t>
      </w:r>
      <w:r w:rsidRPr="004A29DE">
        <w:rPr>
          <w:rtl/>
        </w:rPr>
        <w:t xml:space="preserve">: </w:t>
      </w:r>
      <w:r w:rsidRPr="004A29DE">
        <w:rPr>
          <w:rFonts w:hint="cs"/>
          <w:rtl/>
        </w:rPr>
        <w:t>كتاب</w:t>
      </w:r>
      <w:r w:rsidRPr="004A29DE">
        <w:rPr>
          <w:rtl/>
        </w:rPr>
        <w:t xml:space="preserve"> </w:t>
      </w:r>
      <w:r w:rsidRPr="004A29DE">
        <w:rPr>
          <w:rFonts w:hint="cs"/>
          <w:rtl/>
        </w:rPr>
        <w:t>ثواب</w:t>
      </w:r>
      <w:r w:rsidRPr="004A29DE">
        <w:rPr>
          <w:rtl/>
        </w:rPr>
        <w:t xml:space="preserve"> </w:t>
      </w:r>
      <w:r w:rsidRPr="004A29DE">
        <w:rPr>
          <w:rFonts w:hint="cs"/>
          <w:rtl/>
        </w:rPr>
        <w:t>الحج</w:t>
      </w:r>
      <w:r w:rsidRPr="004A29DE">
        <w:rPr>
          <w:rtl/>
        </w:rPr>
        <w:t xml:space="preserve"> </w:t>
      </w:r>
      <w:r w:rsidRPr="004A29DE">
        <w:rPr>
          <w:rFonts w:hint="cs"/>
          <w:rtl/>
        </w:rPr>
        <w:t>و</w:t>
      </w:r>
      <w:r w:rsidRPr="004A29DE">
        <w:rPr>
          <w:rtl/>
        </w:rPr>
        <w:t xml:space="preserve"> </w:t>
      </w:r>
      <w:r w:rsidRPr="004A29DE">
        <w:rPr>
          <w:rFonts w:hint="cs"/>
          <w:rtl/>
        </w:rPr>
        <w:t>كتاب</w:t>
      </w:r>
      <w:r w:rsidRPr="004A29DE">
        <w:rPr>
          <w:rtl/>
        </w:rPr>
        <w:t xml:space="preserve"> </w:t>
      </w:r>
      <w:r w:rsidRPr="004A29DE">
        <w:rPr>
          <w:rFonts w:hint="cs"/>
          <w:rtl/>
        </w:rPr>
        <w:t>الحج)</w:t>
      </w:r>
      <w:r>
        <w:rPr>
          <w:rStyle w:val="FootnoteReference"/>
          <w:rFonts w:ascii="Noor_Titr" w:hAnsi="Noor_Titr" w:cs="B Lotus"/>
          <w:sz w:val="28"/>
          <w:rtl/>
        </w:rPr>
        <w:footnoteReference w:id="6"/>
      </w:r>
      <w:r>
        <w:rPr>
          <w:rFonts w:hint="cs"/>
          <w:rtl/>
        </w:rPr>
        <w:t xml:space="preserve"> مرحوم علّامه خیال کرده </w:t>
      </w:r>
      <w:r>
        <w:rPr>
          <w:rFonts w:hint="cs"/>
          <w:rtl/>
        </w:rPr>
        <w:lastRenderedPageBreak/>
        <w:t>است، که این عبارت در مورد حمزه است، در حالی که این جمله، شرح حال محمد بن اسماعیل است. عبارت (له کتب) قطعاً به محمد بن اسماعیل می</w:t>
      </w:r>
      <w:r>
        <w:rPr>
          <w:rtl/>
        </w:rPr>
        <w:softHyphen/>
      </w:r>
      <w:r>
        <w:rPr>
          <w:rFonts w:hint="cs"/>
          <w:rtl/>
        </w:rPr>
        <w:t>خورد، در نتیجه جمله قبلی که محل بحث است، نیز به محمد بن اسماعیل می</w:t>
      </w:r>
      <w:r>
        <w:rPr>
          <w:rtl/>
        </w:rPr>
        <w:softHyphen/>
      </w:r>
      <w:r>
        <w:rPr>
          <w:rFonts w:hint="cs"/>
          <w:rtl/>
        </w:rPr>
        <w:t xml:space="preserve">خورد؛ آنچه را علّامه فرموده </w:t>
      </w:r>
      <w:r w:rsidRPr="001C15BD">
        <w:rPr>
          <w:rFonts w:hint="cs"/>
          <w:rtl/>
        </w:rPr>
        <w:t>است، اجتهادی است؛ که عدّه</w:t>
      </w:r>
      <w:r w:rsidRPr="001C15BD">
        <w:rPr>
          <w:rtl/>
        </w:rPr>
        <w:softHyphen/>
      </w:r>
      <w:r w:rsidRPr="001C15BD">
        <w:rPr>
          <w:rFonts w:hint="cs"/>
          <w:rtl/>
        </w:rPr>
        <w:t>ای از رجالیّون از جمله وحید بهبهانی و مرحوم استرآبادی آن را ردّ کرده</w:t>
      </w:r>
      <w:r w:rsidRPr="001C15BD">
        <w:rPr>
          <w:rtl/>
        </w:rPr>
        <w:softHyphen/>
      </w:r>
      <w:r w:rsidRPr="001C15BD">
        <w:rPr>
          <w:rFonts w:hint="cs"/>
          <w:rtl/>
        </w:rPr>
        <w:t xml:space="preserve">اند. شک هم داشته باشیم که آیا به محمد </w:t>
      </w:r>
      <w:r>
        <w:rPr>
          <w:rFonts w:hint="cs"/>
          <w:rtl/>
        </w:rPr>
        <w:t xml:space="preserve">بن اسماعیل </w:t>
      </w:r>
      <w:r w:rsidRPr="001C15BD">
        <w:rPr>
          <w:rFonts w:hint="cs"/>
          <w:rtl/>
        </w:rPr>
        <w:t>بر می</w:t>
      </w:r>
      <w:r w:rsidRPr="001C15BD">
        <w:rPr>
          <w:rtl/>
        </w:rPr>
        <w:softHyphen/>
      </w:r>
      <w:r w:rsidRPr="001C15BD">
        <w:rPr>
          <w:rFonts w:hint="cs"/>
          <w:rtl/>
        </w:rPr>
        <w:t>گردد یا به حمزه</w:t>
      </w:r>
      <w:r>
        <w:rPr>
          <w:rFonts w:hint="cs"/>
          <w:rtl/>
        </w:rPr>
        <w:t xml:space="preserve"> بن بزیع</w:t>
      </w:r>
      <w:r w:rsidRPr="001C15BD">
        <w:rPr>
          <w:rFonts w:hint="cs"/>
          <w:rtl/>
        </w:rPr>
        <w:t>، وثاقت ایشان ثابت نخواهد بود. و لکن همان یک</w:t>
      </w:r>
      <w:r>
        <w:rPr>
          <w:rFonts w:hint="cs"/>
          <w:rtl/>
        </w:rPr>
        <w:t xml:space="preserve"> روایت معتبره کافی است، که می</w:t>
      </w:r>
      <w:r>
        <w:rPr>
          <w:rtl/>
        </w:rPr>
        <w:softHyphen/>
      </w:r>
      <w:r>
        <w:rPr>
          <w:rFonts w:hint="cs"/>
          <w:rtl/>
        </w:rPr>
        <w:t>گوید کان علی یقرء الفاتحه.</w:t>
      </w:r>
    </w:p>
    <w:p w:rsidR="00DB386B" w:rsidRDefault="00DB386B" w:rsidP="00DB386B">
      <w:pPr>
        <w:rPr>
          <w:rFonts w:hint="cs"/>
          <w:rtl/>
        </w:rPr>
      </w:pPr>
      <w:r>
        <w:rPr>
          <w:rFonts w:hint="cs"/>
          <w:rtl/>
        </w:rPr>
        <w:t xml:space="preserve"> بعضی جواب دومی داده</w:t>
      </w:r>
      <w:r>
        <w:rPr>
          <w:rtl/>
        </w:rPr>
        <w:softHyphen/>
      </w:r>
      <w:r>
        <w:rPr>
          <w:rFonts w:hint="cs"/>
          <w:rtl/>
        </w:rPr>
        <w:t>اند، و این روایات را حمل بر تقیّه کرده</w:t>
      </w:r>
      <w:r>
        <w:rPr>
          <w:rtl/>
        </w:rPr>
        <w:softHyphen/>
      </w:r>
      <w:r>
        <w:rPr>
          <w:rFonts w:hint="cs"/>
          <w:rtl/>
        </w:rPr>
        <w:t>اند. و مرحوم خوئی</w:t>
      </w:r>
      <w:r>
        <w:rPr>
          <w:rStyle w:val="FootnoteReference"/>
          <w:rFonts w:ascii="Noor_Titr" w:hAnsi="Noor_Titr" w:cs="B Lotus"/>
          <w:sz w:val="28"/>
          <w:rtl/>
        </w:rPr>
        <w:footnoteReference w:id="7"/>
      </w:r>
      <w:r>
        <w:rPr>
          <w:rFonts w:hint="cs"/>
          <w:rtl/>
        </w:rPr>
        <w:t xml:space="preserve"> این جواب را هم قبول کرده است.</w:t>
      </w:r>
    </w:p>
    <w:p w:rsidR="00DB386B" w:rsidRPr="003D2FA7" w:rsidRDefault="00DB386B" w:rsidP="00DB386B">
      <w:pPr>
        <w:rPr>
          <w:rFonts w:hint="cs"/>
          <w:rtl/>
        </w:rPr>
      </w:pPr>
      <w:r w:rsidRPr="003D2FA7">
        <w:rPr>
          <w:rFonts w:hint="cs"/>
          <w:rtl/>
        </w:rPr>
        <w:t>و لکن به ذهن می</w:t>
      </w:r>
      <w:r w:rsidRPr="003D2FA7">
        <w:rPr>
          <w:rtl/>
        </w:rPr>
        <w:softHyphen/>
      </w:r>
      <w:r w:rsidRPr="003D2FA7">
        <w:rPr>
          <w:rFonts w:hint="cs"/>
          <w:rtl/>
        </w:rPr>
        <w:t>زند که حمل بر تقیّه، وجهی ندارد. بخاطر اینکه در خود همین روایت هم پنج تکبیر را بیان می</w:t>
      </w:r>
      <w:r w:rsidRPr="003D2FA7">
        <w:rPr>
          <w:rtl/>
        </w:rPr>
        <w:softHyphen/>
      </w:r>
      <w:r w:rsidRPr="003D2FA7">
        <w:rPr>
          <w:rFonts w:hint="cs"/>
          <w:rtl/>
        </w:rPr>
        <w:t>کند، که این خلاف تقیّه است؛ و نمی</w:t>
      </w:r>
      <w:r w:rsidRPr="003D2FA7">
        <w:rPr>
          <w:rtl/>
        </w:rPr>
        <w:softHyphen/>
      </w:r>
      <w:r w:rsidRPr="003D2FA7">
        <w:rPr>
          <w:rFonts w:hint="cs"/>
          <w:rtl/>
        </w:rPr>
        <w:t>شود که صدر یک روایت، خلاف تقیّه باشد، و ذیلش مطابق تقیّه باشد.</w:t>
      </w:r>
    </w:p>
    <w:p w:rsidR="00DB386B" w:rsidRDefault="00DB386B" w:rsidP="00DB386B">
      <w:pPr>
        <w:rPr>
          <w:rFonts w:hint="cs"/>
          <w:rtl/>
        </w:rPr>
      </w:pPr>
      <w:r w:rsidRPr="008E3D2B">
        <w:rPr>
          <w:rFonts w:hint="cs"/>
          <w:rtl/>
        </w:rPr>
        <w:t>مرحوم خوئی و بعض دیگر جواب داده</w:t>
      </w:r>
      <w:r w:rsidRPr="008E3D2B">
        <w:rPr>
          <w:rtl/>
        </w:rPr>
        <w:softHyphen/>
      </w:r>
      <w:r w:rsidRPr="008E3D2B">
        <w:rPr>
          <w:rFonts w:hint="cs"/>
          <w:rtl/>
        </w:rPr>
        <w:t>اند</w:t>
      </w:r>
      <w:r w:rsidRPr="003D2FA7">
        <w:rPr>
          <w:rFonts w:hint="cs"/>
          <w:rtl/>
        </w:rPr>
        <w:t>، أوّلاً: اینکه پنج تا را بیان کرده</w:t>
      </w:r>
      <w:r w:rsidRPr="003D2FA7">
        <w:rPr>
          <w:rtl/>
        </w:rPr>
        <w:softHyphen/>
      </w:r>
      <w:r w:rsidRPr="003D2FA7">
        <w:rPr>
          <w:rFonts w:hint="cs"/>
          <w:rtl/>
        </w:rPr>
        <w:t>اند، خلاف تقیّه نبوده است؛ چون این چهار تکبیره از زمان مذاهب أربعه</w:t>
      </w:r>
      <w:r>
        <w:rPr>
          <w:rFonts w:hint="cs"/>
          <w:rtl/>
        </w:rPr>
        <w:t>،</w:t>
      </w:r>
      <w:r w:rsidRPr="003D2FA7">
        <w:rPr>
          <w:rFonts w:hint="cs"/>
          <w:rtl/>
        </w:rPr>
        <w:t xml:space="preserve"> رایج شده است؛ و قبل از این</w:t>
      </w:r>
      <w:r>
        <w:rPr>
          <w:rFonts w:hint="cs"/>
          <w:rtl/>
        </w:rPr>
        <w:t>،</w:t>
      </w:r>
      <w:r w:rsidRPr="003D2FA7">
        <w:rPr>
          <w:rFonts w:hint="cs"/>
          <w:rtl/>
        </w:rPr>
        <w:t xml:space="preserve"> در میان أهل سنّت، مختلف بوده است؛ بعضی پنج تکبیر و بعضی چهار تکبیر و بعضی شش تکبیر</w:t>
      </w:r>
      <w:r>
        <w:rPr>
          <w:rFonts w:hint="cs"/>
          <w:rtl/>
        </w:rPr>
        <w:t xml:space="preserve"> و بعضی هم هفت تکبیر می</w:t>
      </w:r>
      <w:r>
        <w:rPr>
          <w:rtl/>
        </w:rPr>
        <w:softHyphen/>
      </w:r>
      <w:r>
        <w:rPr>
          <w:rFonts w:hint="cs"/>
          <w:rtl/>
        </w:rPr>
        <w:t>گفتند. لذا در قبل از رواج مذاهب اربعه، معلوم نبوده که رأی شیعه پنج تکبیر است.</w:t>
      </w:r>
    </w:p>
    <w:p w:rsidR="00DB386B" w:rsidRDefault="00DB386B" w:rsidP="00DB386B">
      <w:pPr>
        <w:rPr>
          <w:rFonts w:hint="cs"/>
          <w:rtl/>
        </w:rPr>
      </w:pPr>
      <w:r>
        <w:rPr>
          <w:rFonts w:hint="cs"/>
          <w:rtl/>
        </w:rPr>
        <w:t>و لکن به ذهن می</w:t>
      </w:r>
      <w:r>
        <w:rPr>
          <w:rtl/>
        </w:rPr>
        <w:softHyphen/>
      </w:r>
      <w:r>
        <w:rPr>
          <w:rFonts w:hint="cs"/>
          <w:rtl/>
        </w:rPr>
        <w:t>زند که این درست نیست؛ و خود مرحوم خوئی هم در سابق نقل کرد که عمر مردم را جمع کرد و بنا شد که نماز میّت چهار تکبیر داشته باشد؛ و روایاتی هم که به ما رسیده است، ظاهرش این است که در میان اهل سنّت، چهار تکبیر را لازم می</w:t>
      </w:r>
      <w:r>
        <w:rPr>
          <w:rtl/>
        </w:rPr>
        <w:softHyphen/>
      </w:r>
      <w:r>
        <w:rPr>
          <w:rFonts w:hint="cs"/>
          <w:rtl/>
        </w:rPr>
        <w:t>دانستند. و ظاهر روایت امام رضا (علیه السلام) این است که خبر می</w:t>
      </w:r>
      <w:r>
        <w:rPr>
          <w:rtl/>
        </w:rPr>
        <w:softHyphen/>
      </w:r>
      <w:r>
        <w:rPr>
          <w:rFonts w:hint="cs"/>
          <w:rtl/>
        </w:rPr>
        <w:t>دهد از زمان سابق که چهار تکبیر است. اگر کسی روایات را نگاه بکند، به این باور می</w:t>
      </w:r>
      <w:r>
        <w:rPr>
          <w:rtl/>
        </w:rPr>
        <w:softHyphen/>
      </w:r>
      <w:r>
        <w:rPr>
          <w:rFonts w:hint="cs"/>
          <w:rtl/>
        </w:rPr>
        <w:t>رسد که اهل سنّت از همان أوّل که خشت را خراب گذاشتند، چهار تکبیر را می</w:t>
      </w:r>
      <w:r>
        <w:rPr>
          <w:rtl/>
        </w:rPr>
        <w:softHyphen/>
      </w:r>
      <w:r>
        <w:rPr>
          <w:rFonts w:hint="cs"/>
          <w:rtl/>
        </w:rPr>
        <w:t>گفتند.</w:t>
      </w:r>
    </w:p>
    <w:p w:rsidR="00DB386B" w:rsidRDefault="00DB386B" w:rsidP="00DB386B">
      <w:pPr>
        <w:rPr>
          <w:rFonts w:hint="cs"/>
          <w:rtl/>
        </w:rPr>
      </w:pPr>
      <w:r>
        <w:rPr>
          <w:rFonts w:hint="cs"/>
          <w:rtl/>
        </w:rPr>
        <w:t>ثانیاً فرموده حمل بر تقیّه ذیل، مانعی ندارد؛ عیبی ندارد که صدر روایت تقیّه</w:t>
      </w:r>
      <w:r>
        <w:rPr>
          <w:rtl/>
        </w:rPr>
        <w:softHyphen/>
      </w:r>
      <w:r>
        <w:rPr>
          <w:rFonts w:hint="cs"/>
          <w:rtl/>
        </w:rPr>
        <w:t>ای نباشد، چون مضرّ به تقیّه نیست.</w:t>
      </w:r>
    </w:p>
    <w:p w:rsidR="00DB386B" w:rsidRDefault="00DB386B" w:rsidP="00DB386B">
      <w:pPr>
        <w:rPr>
          <w:rFonts w:hint="cs"/>
          <w:rtl/>
        </w:rPr>
      </w:pPr>
      <w:r>
        <w:rPr>
          <w:rFonts w:hint="cs"/>
          <w:rtl/>
        </w:rPr>
        <w:t>عرض ما این است که خود مرحوم خوئی در مشابهاتش این فرمایش را نمی</w:t>
      </w:r>
      <w:r>
        <w:rPr>
          <w:rtl/>
        </w:rPr>
        <w:softHyphen/>
      </w:r>
      <w:r>
        <w:rPr>
          <w:rFonts w:hint="cs"/>
          <w:rtl/>
        </w:rPr>
        <w:t>فرماید؛ ایشان حمل بر تقیّه را منحصر می</w:t>
      </w:r>
      <w:r>
        <w:rPr>
          <w:rtl/>
        </w:rPr>
        <w:softHyphen/>
      </w:r>
      <w:r>
        <w:rPr>
          <w:rFonts w:hint="cs"/>
          <w:rtl/>
        </w:rPr>
        <w:t>داند به جائی که تعارض باشد، و جمع عرفی امکان نداشته باشد؛ و اینجا جمع عرفی امکان دارد، چون در اینجا حمل بر استحباب امکان دارد. چون روایات زیادی خالی از فاتحه است، این روایت را حمل بر استحباب می</w:t>
      </w:r>
      <w:r>
        <w:rPr>
          <w:rtl/>
        </w:rPr>
        <w:softHyphen/>
      </w:r>
      <w:r>
        <w:rPr>
          <w:rFonts w:hint="cs"/>
          <w:rtl/>
        </w:rPr>
        <w:t>کنیم. لذا حمل بر تقیّه، وجهی ندارد؛ خصوصاً مثل ایشان که حمل بر تقیّه را منحصر به موارد تعارض می</w:t>
      </w:r>
      <w:r>
        <w:rPr>
          <w:rtl/>
        </w:rPr>
        <w:softHyphen/>
      </w:r>
      <w:r>
        <w:rPr>
          <w:rFonts w:hint="cs"/>
          <w:rtl/>
        </w:rPr>
        <w:t>داند. خصوصاً که نماز میّت، باب واسعی است؛ و با اطلاقات إنّما هو تکبیر و تحلیل و تمجید می</w:t>
      </w:r>
      <w:r>
        <w:rPr>
          <w:rtl/>
        </w:rPr>
        <w:softHyphen/>
      </w:r>
      <w:r>
        <w:rPr>
          <w:rFonts w:hint="cs"/>
          <w:rtl/>
        </w:rPr>
        <w:t xml:space="preserve">شود این را درست کرد؛ و سوره حمد، مشتمل بر دعا و تمجید است. هم اطلاقات </w:t>
      </w:r>
      <w:r>
        <w:rPr>
          <w:rFonts w:hint="cs"/>
          <w:rtl/>
        </w:rPr>
        <w:lastRenderedPageBreak/>
        <w:t>می</w:t>
      </w:r>
      <w:r>
        <w:rPr>
          <w:rtl/>
        </w:rPr>
        <w:softHyphen/>
      </w:r>
      <w:r>
        <w:rPr>
          <w:rFonts w:hint="cs"/>
          <w:rtl/>
        </w:rPr>
        <w:t>گوید که مانعی ندارد، و هم روایت خاصّه می</w:t>
      </w:r>
      <w:r>
        <w:rPr>
          <w:rtl/>
        </w:rPr>
        <w:softHyphen/>
      </w:r>
      <w:r>
        <w:rPr>
          <w:rFonts w:hint="cs"/>
          <w:rtl/>
        </w:rPr>
        <w:t>گوید که مانعی ندارد؛ که می</w:t>
      </w:r>
      <w:r>
        <w:rPr>
          <w:rtl/>
        </w:rPr>
        <w:softHyphen/>
      </w:r>
      <w:r>
        <w:rPr>
          <w:rFonts w:hint="cs"/>
          <w:rtl/>
        </w:rPr>
        <w:t>گوئیم حمل بر استحباب می</w:t>
      </w:r>
      <w:r>
        <w:rPr>
          <w:rtl/>
        </w:rPr>
        <w:softHyphen/>
      </w:r>
      <w:r>
        <w:rPr>
          <w:rFonts w:hint="cs"/>
          <w:rtl/>
        </w:rPr>
        <w:t>شود. ظاهر کلام مرحوم سیّد این است که مشروعیّت ندارد که فاتحه را به عنوان جزء بخوانید، حال جزء واجب یا جزء مستحب؛ لکن ما می</w:t>
      </w:r>
      <w:r>
        <w:rPr>
          <w:rtl/>
        </w:rPr>
        <w:softHyphen/>
      </w:r>
      <w:r>
        <w:rPr>
          <w:rFonts w:hint="cs"/>
          <w:rtl/>
        </w:rPr>
        <w:t>گوئیم به عنوان جزء مستحب، عیبی ندارد.</w:t>
      </w:r>
    </w:p>
    <w:p w:rsidR="00DB386B" w:rsidRDefault="00DB386B" w:rsidP="00DB386B">
      <w:pPr>
        <w:pStyle w:val="Heading4"/>
        <w:rPr>
          <w:rFonts w:hint="cs"/>
          <w:rtl/>
        </w:rPr>
      </w:pPr>
      <w:bookmarkStart w:id="18" w:name="_Toc28106634"/>
      <w:r>
        <w:rPr>
          <w:rFonts w:hint="cs"/>
          <w:rtl/>
        </w:rPr>
        <w:t>دلیل عدم وجود رکوع، تشهّد و سجده و قنوت</w:t>
      </w:r>
      <w:bookmarkEnd w:id="18"/>
    </w:p>
    <w:p w:rsidR="00DB386B" w:rsidRDefault="00DB386B" w:rsidP="00DB386B">
      <w:pPr>
        <w:rPr>
          <w:rFonts w:hint="cs"/>
          <w:rtl/>
        </w:rPr>
      </w:pPr>
      <w:r>
        <w:rPr>
          <w:rFonts w:hint="cs"/>
          <w:rtl/>
        </w:rPr>
        <w:t>نماز میّت، رکوع و سجود و قنوت و تشهّد هم ندارد. مرحوم خوئی می</w:t>
      </w:r>
      <w:r>
        <w:rPr>
          <w:rtl/>
        </w:rPr>
        <w:softHyphen/>
      </w:r>
      <w:r>
        <w:rPr>
          <w:rFonts w:hint="cs"/>
          <w:rtl/>
        </w:rPr>
        <w:t>گوید که مراد از تشهّد، شهادتین نیست. که این معلوم است، و جای توهّمش هم نیست تا ایشان آن را تذکّر بدهد.</w:t>
      </w:r>
    </w:p>
    <w:p w:rsidR="00DB386B" w:rsidRDefault="00DB386B" w:rsidP="00DB386B">
      <w:pPr>
        <w:rPr>
          <w:rFonts w:cs="Noor_Titr" w:hint="cs"/>
          <w:color w:val="286564"/>
          <w:sz w:val="27"/>
          <w:szCs w:val="27"/>
          <w:rtl/>
        </w:rPr>
      </w:pPr>
      <w:r>
        <w:rPr>
          <w:rFonts w:hint="cs"/>
          <w:rtl/>
        </w:rPr>
        <w:t xml:space="preserve">اما اینکه نماز میّت، رکوع و سجده ندارد، أوّلاً: بخاطر خالی بودن روایات نماز میّت از رکوع و سجده. ثانیاً: روایت داریم که رکوع و سجده ندارد. صحیحه محمد بن مسلم: </w:t>
      </w:r>
      <w:r w:rsidRPr="00DB386B">
        <w:rPr>
          <w:rStyle w:val="IntenseEmphasis"/>
          <w:rFonts w:hint="cs"/>
          <w:rtl/>
        </w:rPr>
        <w:t>«مُحَمَّدُ بْنُ يَعْقُوبَ عَنْ أَبِي عَلِيٍّ الْأَشْعَرِيِّ عَنْ مُحَمَّدِ بْنِ عَبْدِ الْجَبَّارِ عَنْ صَفْوَانَ بْنِ يَحْيَى عَنِ الْعَلَاءِ بْنِ رَزِينٍ عَنْ مُحَمَّدِ بْنِ مُسْلِمٍ عَنْ أَبِي جَعْفَرٍ (علیه السلام) قَالَ: تُصَلَّى عَلَى الْجِنَازَةِ فِي كُلِّ سَاعَةٍ- إِنَّهَا لَيْسَتْ بِصَلَاةِ رُكُوعٍ وَ سُجُودٍ الْحَدِيثَ»</w:t>
      </w:r>
      <w:r w:rsidRPr="00212C87">
        <w:rPr>
          <w:rFonts w:ascii="Noor_Lotus" w:hAnsi="Noor_Lotus" w:hint="cs"/>
          <w:color w:val="00B050"/>
          <w:rtl/>
        </w:rPr>
        <w:t>.</w:t>
      </w:r>
      <w:r w:rsidRPr="00DB386B">
        <w:rPr>
          <w:rStyle w:val="FootnoteReference"/>
          <w:rFonts w:ascii="Noor_Lotus" w:hAnsi="Noor_Lotus"/>
          <w:sz w:val="28"/>
          <w:rtl/>
        </w:rPr>
        <w:footnoteReference w:id="8"/>
      </w:r>
    </w:p>
    <w:p w:rsidR="00DB386B" w:rsidRDefault="00DB386B" w:rsidP="00DB386B">
      <w:pPr>
        <w:rPr>
          <w:rFonts w:hint="cs"/>
          <w:rtl/>
        </w:rPr>
      </w:pPr>
      <w:r>
        <w:rPr>
          <w:rFonts w:hint="cs"/>
          <w:rtl/>
        </w:rPr>
        <w:t xml:space="preserve">و وقتی رکوع و سجود نداشت، تشهّد هم ندارد؛ چون تشهّد بعد از سجده است، وقتی سجده ندارد، تشهّد هم ندارد. و اینکه قنوت ندارد، بخاطر خالی بودن روایات از قنوت است. </w:t>
      </w:r>
    </w:p>
    <w:p w:rsidR="00DB386B" w:rsidRDefault="00DB386B" w:rsidP="00DB386B">
      <w:pPr>
        <w:rPr>
          <w:rFonts w:hint="cs"/>
          <w:rtl/>
        </w:rPr>
      </w:pPr>
      <w:r>
        <w:rPr>
          <w:rFonts w:hint="cs"/>
          <w:rtl/>
        </w:rPr>
        <w:t>یک روایت بیانیّه در باب نماز یومیّه داریم، که محل استشهاد در موارد کثیره است؛ مثلا برای  اینکه جلسه استراحت واجب نیست، به آن تمسّک می</w:t>
      </w:r>
      <w:r>
        <w:rPr>
          <w:rFonts w:hint="cs"/>
          <w:rtl/>
        </w:rPr>
        <w:softHyphen/>
        <w:t>شود. و یک روایت بیانیّه در باب وضوء داریم، و یک روایات بیانیّه در باب صلاة الجنازه داریم، که خالی از ذکر قنوت هستند. البته به عنوان مطلق ذکر و مطلق دست بالا بردن که از آداب است، عیبی ندارد.</w:t>
      </w:r>
    </w:p>
    <w:p w:rsidR="00DB386B" w:rsidRDefault="00DB386B" w:rsidP="00DB386B">
      <w:pPr>
        <w:pStyle w:val="Heading4"/>
        <w:tabs>
          <w:tab w:val="left" w:pos="2541"/>
        </w:tabs>
        <w:rPr>
          <w:rFonts w:hint="cs"/>
          <w:rtl/>
        </w:rPr>
      </w:pPr>
      <w:bookmarkStart w:id="19" w:name="_Toc28106635"/>
      <w:r>
        <w:rPr>
          <w:rFonts w:hint="cs"/>
          <w:rtl/>
        </w:rPr>
        <w:t>دلیل عدم وجود سلام</w:t>
      </w:r>
      <w:bookmarkEnd w:id="19"/>
      <w:r>
        <w:rPr>
          <w:rtl/>
        </w:rPr>
        <w:tab/>
      </w:r>
    </w:p>
    <w:p w:rsidR="00DB386B" w:rsidRPr="00EE04AF" w:rsidRDefault="00DB386B" w:rsidP="00DB386B">
      <w:pPr>
        <w:pStyle w:val="NormalWeb"/>
        <w:bidi/>
        <w:spacing w:line="276" w:lineRule="auto"/>
        <w:jc w:val="both"/>
        <w:rPr>
          <w:rFonts w:ascii="Noor_Titr" w:hAnsi="Noor_Titr" w:cs="B Badr" w:hint="cs"/>
          <w:color w:val="00B050"/>
          <w:sz w:val="28"/>
          <w:szCs w:val="28"/>
          <w:rtl/>
        </w:rPr>
      </w:pPr>
      <w:r w:rsidRPr="00DB386B">
        <w:rPr>
          <w:rFonts w:ascii="Calibri" w:eastAsia="Calibri" w:hAnsi="Calibri" w:cs="B Badr" w:hint="cs"/>
          <w:sz w:val="22"/>
          <w:szCs w:val="28"/>
          <w:rtl/>
        </w:rPr>
        <w:t>در مورد تسلیم، مرحوم سیّد فرموده که نماز میّت، سلام ندارد؛ در روایات بیانیّه فرموده که (إذا کبّرتَ خامساً فانصرف) که معلوم می</w:t>
      </w:r>
      <w:r w:rsidRPr="00DB386B">
        <w:rPr>
          <w:rFonts w:ascii="Calibri" w:eastAsia="Calibri" w:hAnsi="Calibri" w:cs="B Badr"/>
          <w:sz w:val="22"/>
          <w:szCs w:val="28"/>
          <w:rtl/>
        </w:rPr>
        <w:softHyphen/>
      </w:r>
      <w:r w:rsidRPr="00DB386B">
        <w:rPr>
          <w:rFonts w:ascii="Calibri" w:eastAsia="Calibri" w:hAnsi="Calibri" w:cs="B Badr" w:hint="cs"/>
          <w:sz w:val="22"/>
          <w:szCs w:val="28"/>
          <w:rtl/>
        </w:rPr>
        <w:t>شود سلام ندارد. بلکه بالاتر بعض روایات داریم که فرموده نماز میّت سلام ندارد. در باب نه، أبواب صلاة المیّت، چند روایت است، که از آنها استفاده می</w:t>
      </w:r>
      <w:r w:rsidRPr="00DB386B">
        <w:rPr>
          <w:rFonts w:ascii="Calibri" w:eastAsia="Calibri" w:hAnsi="Calibri" w:cs="B Badr" w:hint="cs"/>
          <w:sz w:val="22"/>
          <w:szCs w:val="28"/>
          <w:rtl/>
        </w:rPr>
        <w:softHyphen/>
        <w:t>شود که نماز میّت، سلام ندارد. صحیحه اسماعیل بن سعد:</w:t>
      </w:r>
      <w:r w:rsidRPr="00DB386B">
        <w:rPr>
          <w:rFonts w:ascii="Calibri" w:eastAsia="Calibri" w:hAnsi="Calibri" w:cs="B Badr" w:hint="cs"/>
          <w:color w:val="00B050"/>
          <w:sz w:val="22"/>
          <w:szCs w:val="28"/>
          <w:rtl/>
        </w:rPr>
        <w:t xml:space="preserve"> </w:t>
      </w:r>
      <w:r w:rsidRPr="00DB386B">
        <w:rPr>
          <w:rStyle w:val="IntenseEmphasis"/>
          <w:rFonts w:hint="cs"/>
          <w:rtl/>
        </w:rPr>
        <w:t>«مُحَمَّدُ بْنُ الْحَسَنِ بِإِسْنَادِهِ عَنْ أَحْمَدَ بْنِ مُحَمَّدٍ عَنْ إِسْمَاعِيلَ بْنِ سَعْدٍ الْأَشْعَرِيِّ عَنْ أَبِي الْحَسَنِ الرِّضَا (علیه السلام) قَالَ: سَأَلْتُهُ عَنِ الصَّلَاةِ عَلَى الْمَيِّتِ- قَالَ أَمَّا الْمُؤْمِنُ فَخَمْسُ تَكْبِيرَاتٍ- وَ أَمَّا الْمُنَافِقُ فَأَرْبَعٌ وَ لَا سَلَامَ فِيهَا»</w:t>
      </w:r>
      <w:r w:rsidRPr="00EE04AF">
        <w:rPr>
          <w:rFonts w:ascii="Noor_Lotus" w:hAnsi="Noor_Lotus" w:cs="B Badr" w:hint="cs"/>
          <w:color w:val="00B050"/>
          <w:sz w:val="28"/>
          <w:szCs w:val="28"/>
          <w:rtl/>
        </w:rPr>
        <w:t>.</w:t>
      </w:r>
      <w:r w:rsidRPr="00DB386B">
        <w:rPr>
          <w:rStyle w:val="FootnoteReference"/>
          <w:rFonts w:ascii="Noor_Lotus" w:hAnsi="Noor_Lotus" w:cs="B Badr"/>
          <w:sz w:val="28"/>
          <w:szCs w:val="28"/>
          <w:rtl/>
        </w:rPr>
        <w:footnoteReference w:id="9"/>
      </w:r>
      <w:r w:rsidRPr="00EE04AF">
        <w:rPr>
          <w:rFonts w:ascii="Noor_Titr" w:hAnsi="Noor_Titr" w:cs="B Badr" w:hint="cs"/>
          <w:color w:val="00B050"/>
          <w:sz w:val="28"/>
          <w:szCs w:val="28"/>
          <w:rtl/>
        </w:rPr>
        <w:t xml:space="preserve"> </w:t>
      </w:r>
      <w:r w:rsidRPr="00EE04AF">
        <w:rPr>
          <w:rFonts w:ascii="Noor_Titr" w:hAnsi="Noor_Titr" w:cs="B Lotus" w:hint="cs"/>
          <w:sz w:val="28"/>
          <w:szCs w:val="28"/>
          <w:rtl/>
        </w:rPr>
        <w:t>و</w:t>
      </w:r>
      <w:r w:rsidRPr="00EE04AF">
        <w:rPr>
          <w:rFonts w:ascii="Noor_Titr" w:hAnsi="Noor_Titr" w:cs="B Badr" w:hint="cs"/>
          <w:color w:val="00B050"/>
          <w:sz w:val="28"/>
          <w:szCs w:val="28"/>
          <w:rtl/>
        </w:rPr>
        <w:t xml:space="preserve"> </w:t>
      </w:r>
      <w:r w:rsidRPr="00DB386B">
        <w:rPr>
          <w:rStyle w:val="IntenseEmphasis"/>
          <w:rFonts w:hint="cs"/>
          <w:rtl/>
        </w:rPr>
        <w:t xml:space="preserve">«مُحَمَّدُ بْنُ يَعْقُوبَ عَنْ عَلِيِّ بْنِ إِبْرَاهِيمَ عَنْ أَبِيهِ عَنِ ابْنِ أَبِي </w:t>
      </w:r>
      <w:r w:rsidRPr="00DB386B">
        <w:rPr>
          <w:rStyle w:val="IntenseEmphasis"/>
          <w:rFonts w:hint="cs"/>
          <w:rtl/>
        </w:rPr>
        <w:lastRenderedPageBreak/>
        <w:t>عُمَيْرٍ عَنْ حَمَّادِ بْنِ عُثْمَانَ عَنِ الْحَلَبِيِّ وَ زُرَارَةَ عَنْ أَبِي جَعْفَرٍ وَ أَبِي عَبْدِ اللَّهِ (علیهما السلام) قَالا لَيْسَ فِي الصَّلَاةِ عَلَى الْمَيِّتِ تَسْلِيمٌ»</w:t>
      </w:r>
      <w:r w:rsidRPr="00EE04AF">
        <w:rPr>
          <w:rFonts w:ascii="Noor_Lotus" w:hAnsi="Noor_Lotus" w:cs="B Badr" w:hint="cs"/>
          <w:color w:val="00B050"/>
          <w:sz w:val="28"/>
          <w:szCs w:val="28"/>
          <w:rtl/>
        </w:rPr>
        <w:t>.</w:t>
      </w:r>
      <w:r w:rsidRPr="00DB386B">
        <w:rPr>
          <w:rStyle w:val="FootnoteReference"/>
          <w:rFonts w:ascii="Noor_Lotus" w:hAnsi="Noor_Lotus" w:cs="B Badr"/>
          <w:sz w:val="28"/>
          <w:szCs w:val="28"/>
          <w:rtl/>
        </w:rPr>
        <w:footnoteReference w:id="10"/>
      </w:r>
      <w:r>
        <w:rPr>
          <w:rFonts w:ascii="Noor_Titr" w:hAnsi="Noor_Titr" w:cs="B Badr" w:hint="cs"/>
          <w:color w:val="00B050"/>
          <w:sz w:val="28"/>
          <w:szCs w:val="28"/>
          <w:rtl/>
        </w:rPr>
        <w:t xml:space="preserve"> </w:t>
      </w:r>
      <w:r>
        <w:rPr>
          <w:rFonts w:ascii="Noor_Titr" w:hAnsi="Noor_Titr" w:cs="B Lotus" w:hint="cs"/>
          <w:sz w:val="28"/>
          <w:szCs w:val="28"/>
          <w:rtl/>
        </w:rPr>
        <w:t>و بعض روایات دیگر.</w:t>
      </w:r>
    </w:p>
    <w:p w:rsidR="00DB386B" w:rsidRPr="00DD1EA5" w:rsidRDefault="00DB386B" w:rsidP="00DB386B">
      <w:pPr>
        <w:pStyle w:val="NormalWeb"/>
        <w:bidi/>
        <w:spacing w:line="276" w:lineRule="auto"/>
        <w:jc w:val="both"/>
        <w:rPr>
          <w:rFonts w:ascii="Noor_Lotus" w:hAnsi="Noor_Lotus" w:cs="B Badr" w:hint="cs"/>
          <w:color w:val="00B050"/>
          <w:sz w:val="28"/>
          <w:szCs w:val="28"/>
          <w:rtl/>
        </w:rPr>
      </w:pPr>
      <w:r w:rsidRPr="00DB386B">
        <w:rPr>
          <w:rFonts w:ascii="Calibri" w:eastAsia="Calibri" w:hAnsi="Calibri" w:cs="B Badr" w:hint="cs"/>
          <w:sz w:val="22"/>
          <w:szCs w:val="28"/>
          <w:rtl/>
        </w:rPr>
        <w:t>در مقابل، روایات معتبره داریم که سلام را در نماز میّت، إثبات می</w:t>
      </w:r>
      <w:r w:rsidRPr="00DB386B">
        <w:rPr>
          <w:rFonts w:ascii="Calibri" w:eastAsia="Calibri" w:hAnsi="Calibri" w:cs="B Badr"/>
          <w:sz w:val="22"/>
          <w:szCs w:val="28"/>
          <w:rtl/>
        </w:rPr>
        <w:softHyphen/>
      </w:r>
      <w:r w:rsidRPr="00DB386B">
        <w:rPr>
          <w:rFonts w:ascii="Calibri" w:eastAsia="Calibri" w:hAnsi="Calibri" w:cs="B Badr" w:hint="cs"/>
          <w:sz w:val="22"/>
          <w:szCs w:val="28"/>
          <w:rtl/>
        </w:rPr>
        <w:t>کنند؛ سه روایت است که دوتای آنها، معتبره است؛ و آنها می</w:t>
      </w:r>
      <w:r w:rsidRPr="00DB386B">
        <w:rPr>
          <w:rFonts w:ascii="Calibri" w:eastAsia="Calibri" w:hAnsi="Calibri" w:cs="B Badr"/>
          <w:sz w:val="22"/>
          <w:szCs w:val="28"/>
          <w:rtl/>
        </w:rPr>
        <w:softHyphen/>
      </w:r>
      <w:r w:rsidRPr="00DB386B">
        <w:rPr>
          <w:rFonts w:ascii="Calibri" w:eastAsia="Calibri" w:hAnsi="Calibri" w:cs="B Badr" w:hint="cs"/>
          <w:sz w:val="22"/>
          <w:szCs w:val="28"/>
          <w:rtl/>
        </w:rPr>
        <w:t xml:space="preserve">گویند که نماز میّت، سلام دارد. موثقه سماعه: </w:t>
      </w:r>
      <w:r w:rsidRPr="00DB386B">
        <w:rPr>
          <w:rStyle w:val="IntenseEmphasis"/>
          <w:rFonts w:hint="cs"/>
          <w:rtl/>
        </w:rPr>
        <w:t>«وَ بِإِسْنَادِهِ عَنِ الْحُسَيْنِ بْنِ سَعِيدٍ عَنِ الْحَسَنِ عَنْ زُرْعَةَ عَنْ سَمَاعَةَ فِي حَدِيثٍ قَالَ: سَأَلْتُهُ عَنِ الصَّلَاةِ عَلَى الْمَيِّتِ- فَقَالَ خَمْسُ تَكْبِيرَاتٍ ... وَ إِذَا فَرَغْتَ سَلَّمْتَ عَنْ يَمِينِكَ».</w:t>
      </w:r>
      <w:r w:rsidRPr="00DD1EA5">
        <w:rPr>
          <w:rStyle w:val="FootnoteReference"/>
          <w:rFonts w:ascii="Noor_Lotus" w:hAnsi="Noor_Lotus" w:cs="B Badr"/>
          <w:sz w:val="28"/>
          <w:szCs w:val="28"/>
          <w:rtl/>
        </w:rPr>
        <w:footnoteReference w:id="11"/>
      </w:r>
    </w:p>
    <w:p w:rsidR="00DB386B" w:rsidRPr="00DD1EA5" w:rsidRDefault="00DB386B" w:rsidP="00DB386B">
      <w:pPr>
        <w:rPr>
          <w:rFonts w:hint="cs"/>
          <w:rtl/>
        </w:rPr>
      </w:pPr>
      <w:r w:rsidRPr="00DB386B">
        <w:rPr>
          <w:rFonts w:hint="cs"/>
          <w:rtl/>
        </w:rPr>
        <w:t>روایت یونس:</w:t>
      </w:r>
      <w:r>
        <w:rPr>
          <w:rFonts w:hint="cs"/>
          <w:rtl/>
        </w:rPr>
        <w:t xml:space="preserve"> </w:t>
      </w:r>
      <w:r w:rsidRPr="00DB386B">
        <w:rPr>
          <w:rStyle w:val="IntenseEmphasis"/>
          <w:rFonts w:hint="cs"/>
          <w:rtl/>
        </w:rPr>
        <w:t>«وَ عَنْهُ عَنْ مُحَمَّدِ بْنِ يَحْيَى عَنْ مُحَمَّدِ بْنِ الْحُسَيْنِ عَنْ عَبَّاسِ بْنِ هِشَامٍ عَنِ الْحَسَنِ بْنِ أَحْمَدَ الْمِنْقَرِيِّ عَنْ يُونُسَ عَنْ أَبِي عَبْدِ اللَّهِ (علیه السلام) قَالَ: قَالَ: الصَّلَاةُ عَلَى الْجَنَائِزِ- التَّكْبِيرَةُ الْأُولَى اسْتِفْتَاحُ الصَّلَاةِ- وَ الثَّانِيَةُ أَشْهَدُ أَنْ لَا إِلَهَ إِلَّا اللَّهُ- وَ أَنَّ مُحَمَّداً رَسُولُ اللَّهِ- وَ الثَّالِثَةُ الصَّلَاةُ عَلَى النَّبِيِّ (صلّی الله علیه و آله و سلّم)- وَ عَلَى أَهْلِ بَيْتِهِ وَ الثَّنَاءُ عَلَى اللَّهِ- وَ الرَّابِعَةُ لَهُ وَ الْخَامِسَةُ يُسَلِّمُ- وَ يَقِفُ مِقْدَارَ مَا بَيْنَ التَّكْبِيرَتَيْنِ- وَ لَا يَبْرَحُ حَتَّى يُحْمَلَ السَّرِيرُ مِنْ بَيْنِ يَدَيْهِ»</w:t>
      </w:r>
      <w:r w:rsidRPr="00DD1EA5">
        <w:rPr>
          <w:rFonts w:ascii="Noor_Lotus" w:hAnsi="Noor_Lotus" w:hint="cs"/>
          <w:color w:val="00B050"/>
          <w:rtl/>
        </w:rPr>
        <w:t>.</w:t>
      </w:r>
      <w:r w:rsidRPr="00DD1EA5">
        <w:rPr>
          <w:rStyle w:val="FootnoteReference"/>
          <w:rFonts w:ascii="Noor_Lotus" w:hAnsi="Noor_Lotus"/>
          <w:sz w:val="28"/>
          <w:rtl/>
        </w:rPr>
        <w:footnoteReference w:id="12"/>
      </w:r>
      <w:r w:rsidRPr="00DD1EA5">
        <w:rPr>
          <w:rFonts w:hint="cs"/>
          <w:color w:val="00B050"/>
          <w:rtl/>
        </w:rPr>
        <w:t xml:space="preserve"> </w:t>
      </w:r>
      <w:r w:rsidRPr="00DD1EA5">
        <w:rPr>
          <w:rFonts w:hint="cs"/>
          <w:rtl/>
        </w:rPr>
        <w:t>سند این روایت، ناتمام است.</w:t>
      </w:r>
    </w:p>
    <w:p w:rsidR="00DB386B" w:rsidRPr="00DD1EA5" w:rsidRDefault="00DB386B" w:rsidP="00DB386B">
      <w:pPr>
        <w:rPr>
          <w:rFonts w:ascii="Noor_Lotus" w:hAnsi="Noor_Lotus" w:hint="cs"/>
          <w:color w:val="00B050"/>
          <w:rtl/>
        </w:rPr>
      </w:pPr>
      <w:r w:rsidRPr="00DD1EA5">
        <w:rPr>
          <w:rFonts w:ascii="Noor_Lotus" w:hAnsi="Noor_Lotus" w:hint="cs"/>
          <w:rtl/>
        </w:rPr>
        <w:t>موثقه عمار:</w:t>
      </w:r>
      <w:r>
        <w:rPr>
          <w:rFonts w:ascii="Noor_Lotus" w:hAnsi="Noor_Lotus" w:hint="cs"/>
          <w:color w:val="00B050"/>
          <w:rtl/>
        </w:rPr>
        <w:t xml:space="preserve"> </w:t>
      </w:r>
      <w:r w:rsidRPr="00DB386B">
        <w:rPr>
          <w:rStyle w:val="IntenseEmphasis"/>
          <w:rFonts w:hint="cs"/>
          <w:rtl/>
        </w:rPr>
        <w:t>«وَ بِإِسْنَادِهِ عَنْ مُحَمَّدِ بْنِ أَحْمَدَ عَنْ أَحْمَدَ بْنِ الْحَسَنِ بْنِ عَلِيِّ بْنِ فَضَّالٍ عَنْ عَمْرِو بْنِ سَعِيدٍ عَنْ مُصَدِّقِ بْنِ صَدَقَةَ عَنْ عَمَّارِ بْنِ مُوسَى عَنْ أَبِي عَبْدِ اللَّهِ (علیه السلام) قَالَ: سَأَلْتُهُ عَنِ الصَّلَاةِ عَلَى الْمَيِّتِ- فَقَالَ تُكَبِّرُ- ثُمَّ تَقُولُ ... اللَّهُمَّ عَفْوَكَ اللَّهُمَّ عَفْوَكَ وَ تُسَلِّمُ»</w:t>
      </w:r>
      <w:r w:rsidRPr="00DD1EA5">
        <w:rPr>
          <w:rFonts w:ascii="Noor_Lotus" w:hAnsi="Noor_Lotus" w:hint="cs"/>
          <w:color w:val="00B050"/>
          <w:rtl/>
        </w:rPr>
        <w:t>.</w:t>
      </w:r>
      <w:r w:rsidRPr="00DD1EA5">
        <w:rPr>
          <w:rStyle w:val="FootnoteReference"/>
          <w:rFonts w:ascii="Noor_Lotus" w:hAnsi="Noor_Lotus"/>
          <w:sz w:val="28"/>
          <w:rtl/>
        </w:rPr>
        <w:footnoteReference w:id="13"/>
      </w:r>
      <w:r>
        <w:rPr>
          <w:rFonts w:ascii="Noor_Lotus" w:hAnsi="Noor_Lotus" w:hint="cs"/>
          <w:color w:val="00B050"/>
          <w:rtl/>
        </w:rPr>
        <w:t xml:space="preserve"> </w:t>
      </w:r>
      <w:r>
        <w:rPr>
          <w:rFonts w:hint="cs"/>
          <w:rtl/>
        </w:rPr>
        <w:t>ظاهر سلام همان سلامی است که در جاهای دیگر است؛ لا أقلّ آخرین سلام (السلام علیکم و رحمة الله و برکاته) مراد است.</w:t>
      </w:r>
    </w:p>
    <w:p w:rsidR="00DB386B" w:rsidRDefault="00DB386B" w:rsidP="00DB386B">
      <w:pPr>
        <w:rPr>
          <w:rFonts w:hint="cs"/>
          <w:rtl/>
        </w:rPr>
      </w:pPr>
      <w:r w:rsidRPr="008E3D2B">
        <w:rPr>
          <w:rFonts w:hint="cs"/>
          <w:rtl/>
        </w:rPr>
        <w:t>در اینجا مرحوم خوئی</w:t>
      </w:r>
      <w:r w:rsidRPr="008E3D2B">
        <w:rPr>
          <w:rStyle w:val="FootnoteReference"/>
          <w:rFonts w:ascii="Noor_Titr" w:hAnsi="Noor_Titr" w:cs="B Lotus"/>
          <w:sz w:val="28"/>
          <w:rtl/>
        </w:rPr>
        <w:footnoteReference w:id="14"/>
      </w:r>
      <w:r w:rsidRPr="008E3D2B">
        <w:rPr>
          <w:rFonts w:hint="cs"/>
          <w:rtl/>
        </w:rPr>
        <w:t xml:space="preserve"> اشکال سندی</w:t>
      </w:r>
      <w:r>
        <w:rPr>
          <w:rFonts w:hint="cs"/>
          <w:rtl/>
        </w:rPr>
        <w:t xml:space="preserve"> ندارد، و فقط اشکال دلالی کرده است، فرموده حمل بر تقیّه می</w:t>
      </w:r>
      <w:r>
        <w:rPr>
          <w:rtl/>
        </w:rPr>
        <w:softHyphen/>
      </w:r>
      <w:r>
        <w:rPr>
          <w:rFonts w:hint="cs"/>
          <w:rtl/>
        </w:rPr>
        <w:t>شود، و همان مشکل اینجا هم هست که در اینجا هم پنج تکبیره را با أدعیّه</w:t>
      </w:r>
      <w:r>
        <w:rPr>
          <w:rtl/>
        </w:rPr>
        <w:softHyphen/>
      </w:r>
      <w:r>
        <w:rPr>
          <w:rtl/>
        </w:rPr>
        <w:softHyphen/>
      </w:r>
      <w:r>
        <w:rPr>
          <w:rFonts w:hint="cs"/>
          <w:rtl/>
        </w:rPr>
        <w:t>ی مفصّلی بیان کرده است.</w:t>
      </w:r>
    </w:p>
    <w:p w:rsidR="00DB386B" w:rsidRDefault="00DB386B" w:rsidP="00DB386B">
      <w:pPr>
        <w:rPr>
          <w:rFonts w:hint="cs"/>
          <w:rtl/>
        </w:rPr>
      </w:pPr>
      <w:r>
        <w:rPr>
          <w:rFonts w:hint="cs"/>
          <w:rtl/>
        </w:rPr>
        <w:lastRenderedPageBreak/>
        <w:t>و لکن اینجا حمل بر تقیّه بعید نیست؛ اینجا حالش بهتر از آن روایت فاتحه الکتاب است؛ بخاطر آن روایات  معارضی که خواندیم، که با توجه به این روایات، معارضه وجود دارد و جمع عرفی ندارد. چند روایت است که سلام را در نماز میّت، نفی می</w:t>
      </w:r>
      <w:r>
        <w:rPr>
          <w:rFonts w:hint="cs"/>
          <w:rtl/>
        </w:rPr>
        <w:softHyphen/>
        <w:t>کند، به ضمیمه آن همه روایاتیکه می</w:t>
      </w:r>
      <w:r>
        <w:rPr>
          <w:rtl/>
        </w:rPr>
        <w:softHyphen/>
      </w:r>
      <w:r>
        <w:rPr>
          <w:rFonts w:hint="cs"/>
          <w:rtl/>
        </w:rPr>
        <w:t>گفت (إذا کبّرت الرابعه انصرفت)، اینجا جمع عرفی ندارد. حقیقت صلات میّت را که بیان می</w:t>
      </w:r>
      <w:r>
        <w:rPr>
          <w:rtl/>
        </w:rPr>
        <w:softHyphen/>
      </w:r>
      <w:r>
        <w:rPr>
          <w:rFonts w:hint="cs"/>
          <w:rtl/>
        </w:rPr>
        <w:t>کند می</w:t>
      </w:r>
      <w:r>
        <w:rPr>
          <w:rtl/>
        </w:rPr>
        <w:softHyphen/>
      </w:r>
      <w:r>
        <w:rPr>
          <w:rFonts w:hint="cs"/>
          <w:rtl/>
        </w:rPr>
        <w:t>گوید در آن سلام نیست؛ و علاوه بر اینکه در بعض روایات هم فرموده که سلام ندهید؛ در مقابل سه روایت داریم که می</w:t>
      </w:r>
      <w:r>
        <w:rPr>
          <w:rtl/>
        </w:rPr>
        <w:softHyphen/>
      </w:r>
      <w:r>
        <w:rPr>
          <w:rFonts w:hint="cs"/>
          <w:rtl/>
        </w:rPr>
        <w:t>گوید سلام بدهید؛ که می</w:t>
      </w:r>
      <w:r>
        <w:rPr>
          <w:rtl/>
        </w:rPr>
        <w:softHyphen/>
      </w:r>
      <w:r>
        <w:rPr>
          <w:rFonts w:hint="cs"/>
          <w:rtl/>
        </w:rPr>
        <w:t>گوئیم یا حمل بر تقیّه می</w:t>
      </w:r>
      <w:r>
        <w:rPr>
          <w:rtl/>
        </w:rPr>
        <w:softHyphen/>
      </w:r>
      <w:r>
        <w:rPr>
          <w:rFonts w:hint="cs"/>
          <w:rtl/>
        </w:rPr>
        <w:t>شود؛ یا اینکه می</w:t>
      </w:r>
      <w:r>
        <w:rPr>
          <w:rFonts w:hint="cs"/>
          <w:rtl/>
        </w:rPr>
        <w:softHyphen/>
        <w:t>گوئیم مراد از اینکه فرموده سلام بده، سلام برای  خدا حافظی است، نه اینکه جزء نماز باشد. یعنی مراد سلام وداع است. اگر می</w:t>
      </w:r>
      <w:r>
        <w:rPr>
          <w:rtl/>
        </w:rPr>
        <w:softHyphen/>
      </w:r>
      <w:r>
        <w:rPr>
          <w:rFonts w:hint="cs"/>
          <w:rtl/>
        </w:rPr>
        <w:t>خواهید جمع عرفی بکنید به معنای سلام نماز نیست، و اگر به معنای سلام نماز باشد، می</w:t>
      </w:r>
      <w:r>
        <w:rPr>
          <w:rtl/>
        </w:rPr>
        <w:softHyphen/>
      </w:r>
      <w:r>
        <w:rPr>
          <w:rFonts w:hint="cs"/>
          <w:rtl/>
        </w:rPr>
        <w:t>گوئیم تقیّه</w:t>
      </w:r>
      <w:r>
        <w:rPr>
          <w:rtl/>
        </w:rPr>
        <w:softHyphen/>
      </w:r>
      <w:r>
        <w:rPr>
          <w:rFonts w:hint="cs"/>
          <w:rtl/>
        </w:rPr>
        <w:t>ای صادر شده است.</w:t>
      </w:r>
    </w:p>
    <w:p w:rsidR="00DB386B" w:rsidRDefault="00DB386B" w:rsidP="00DB386B">
      <w:pPr>
        <w:rPr>
          <w:rFonts w:hint="cs"/>
          <w:rtl/>
        </w:rPr>
      </w:pPr>
      <w:r>
        <w:rPr>
          <w:rFonts w:hint="cs"/>
          <w:rtl/>
        </w:rPr>
        <w:t>اینکه مرحوم سیّد فرمود نماز میّت، سلام ندارد؛ بعید نیست که سلام نداشته باشد، سلام مال نمازهای عادی است.</w:t>
      </w:r>
    </w:p>
    <w:p w:rsidR="00DB386B" w:rsidRDefault="00DB386B" w:rsidP="00DB386B">
      <w:pPr>
        <w:pStyle w:val="Heading4"/>
        <w:rPr>
          <w:rFonts w:hint="cs"/>
          <w:rtl/>
        </w:rPr>
      </w:pPr>
      <w:bookmarkStart w:id="20" w:name="_Toc28106636"/>
      <w:r>
        <w:rPr>
          <w:rFonts w:hint="cs"/>
          <w:rtl/>
        </w:rPr>
        <w:t>دلیل عدم وجود تکبیرات افتتاحیّه</w:t>
      </w:r>
      <w:bookmarkEnd w:id="20"/>
    </w:p>
    <w:p w:rsidR="00DB386B" w:rsidRDefault="00DB386B" w:rsidP="00DB386B">
      <w:pPr>
        <w:rPr>
          <w:rFonts w:hint="cs"/>
          <w:rtl/>
        </w:rPr>
      </w:pPr>
      <w:r>
        <w:rPr>
          <w:rFonts w:hint="cs"/>
          <w:rtl/>
        </w:rPr>
        <w:t>تکبیرات افتتاحیّه و أدعیّه</w:t>
      </w:r>
      <w:r>
        <w:rPr>
          <w:rFonts w:hint="cs"/>
          <w:rtl/>
        </w:rPr>
        <w:softHyphen/>
        <w:t xml:space="preserve">اش هم در اینجا، جایش نیست؛ مثل اینکه در نماز میّت، بنا بر تسرّع است؛ و باید مبادرت کرد. أوّلاً: تکبیرات مال آن نمازهاست. ثانیاً: خلوّ روایات از تکبیرات افتتاحیّه. </w:t>
      </w:r>
    </w:p>
    <w:p w:rsidR="00DB386B" w:rsidRPr="00DB386B" w:rsidRDefault="00DB386B" w:rsidP="00DB386B">
      <w:pPr>
        <w:rPr>
          <w:rStyle w:val="SubtleEmphasis"/>
          <w:rFonts w:hint="cs"/>
          <w:rtl/>
        </w:rPr>
      </w:pPr>
      <w:r>
        <w:rPr>
          <w:rFonts w:hint="cs"/>
          <w:rtl/>
        </w:rPr>
        <w:t xml:space="preserve">مرحوم سیّد در ادامه کلامش فرموده حال اگر کسی یکی از اینها را به عنوان تشریع آورد، بدعت است، و حرام است. </w:t>
      </w:r>
      <w:r w:rsidRPr="00DB386B">
        <w:rPr>
          <w:rStyle w:val="SubtleEmphasis"/>
          <w:rFonts w:hint="cs"/>
          <w:rtl/>
        </w:rPr>
        <w:t>(و إن أتى بشي‌ء من ذلك بعنوان التشريع‌ كان بدعة و حراما).</w:t>
      </w:r>
    </w:p>
    <w:p w:rsidR="00DB386B" w:rsidRDefault="00DB386B" w:rsidP="00DB386B">
      <w:pPr>
        <w:rPr>
          <w:rFonts w:hint="cs"/>
          <w:rtl/>
        </w:rPr>
      </w:pPr>
      <w:r w:rsidRPr="008E3D2B">
        <w:rPr>
          <w:rFonts w:hint="cs"/>
          <w:rtl/>
        </w:rPr>
        <w:t>مرحوم خوئی</w:t>
      </w:r>
      <w:r w:rsidRPr="008E3D2B">
        <w:rPr>
          <w:rStyle w:val="FootnoteReference"/>
          <w:rFonts w:ascii="Noor_Titr" w:hAnsi="Noor_Titr" w:cs="B Lotus"/>
          <w:sz w:val="28"/>
          <w:rtl/>
        </w:rPr>
        <w:footnoteReference w:id="15"/>
      </w:r>
      <w:r w:rsidRPr="008E3D2B">
        <w:rPr>
          <w:rFonts w:hint="cs"/>
          <w:rtl/>
        </w:rPr>
        <w:t xml:space="preserve"> راجع به این ذیل کلام</w:t>
      </w:r>
      <w:r>
        <w:rPr>
          <w:rFonts w:hint="cs"/>
          <w:rtl/>
        </w:rPr>
        <w:t xml:space="preserve"> مرحوم سیّد، حرفی زده است که ما در سابق همین حرف را زدیم؛ فرموده اگر کسی تکبیر را سهواً اضافه کرد، عیبی ندارد، چون این مکتوبه نیست. بلکه اگر عمداً هم اضافه بکند، دلیلی نداریم که مضرّ باشد؛، تکبیرات مقوّم نماز است، ولی دلیلی بر مبطلیّت تکبیر اضافه نداریم.</w:t>
      </w:r>
    </w:p>
    <w:p w:rsidR="00DB386B" w:rsidRDefault="00DB386B" w:rsidP="00DB386B">
      <w:pPr>
        <w:rPr>
          <w:rFonts w:hint="cs"/>
          <w:rtl/>
        </w:rPr>
      </w:pPr>
      <w:r>
        <w:rPr>
          <w:rFonts w:hint="cs"/>
          <w:rtl/>
        </w:rPr>
        <w:t>در سابق آن تکبیر وسط نماز را می</w:t>
      </w:r>
      <w:r>
        <w:rPr>
          <w:rtl/>
        </w:rPr>
        <w:softHyphen/>
      </w:r>
      <w:r>
        <w:rPr>
          <w:rFonts w:hint="cs"/>
          <w:rtl/>
        </w:rPr>
        <w:t>گفت درست نیست، چون نمازش شش تکبیری می</w:t>
      </w:r>
      <w:r>
        <w:rPr>
          <w:rtl/>
        </w:rPr>
        <w:softHyphen/>
      </w:r>
      <w:r>
        <w:rPr>
          <w:rFonts w:hint="cs"/>
          <w:rtl/>
        </w:rPr>
        <w:t>شود. که ما گفتیم پنج تکبیری می</w:t>
      </w:r>
      <w:r>
        <w:rPr>
          <w:rtl/>
        </w:rPr>
        <w:softHyphen/>
      </w:r>
      <w:r>
        <w:rPr>
          <w:rFonts w:hint="cs"/>
          <w:rtl/>
        </w:rPr>
        <w:t>شود و یکی از تکبیرات زیاده است. بله اگر کسی به قصد تعلّق امر به زیاده بیاورد، مضرّ است؛ نه از باب زیاده، بلکه از این باب که امرش تشریعی می</w:t>
      </w:r>
      <w:r>
        <w:rPr>
          <w:rtl/>
        </w:rPr>
        <w:softHyphen/>
      </w:r>
      <w:r>
        <w:rPr>
          <w:rFonts w:hint="cs"/>
          <w:rtl/>
        </w:rPr>
        <w:t>شود.</w:t>
      </w:r>
    </w:p>
    <w:p w:rsidR="00DB386B" w:rsidRDefault="00DB386B" w:rsidP="00DB386B">
      <w:pPr>
        <w:pStyle w:val="Heading3"/>
        <w:rPr>
          <w:rFonts w:hint="cs"/>
          <w:rtl/>
        </w:rPr>
      </w:pPr>
      <w:bookmarkStart w:id="21" w:name="_Toc27848735"/>
      <w:bookmarkStart w:id="22" w:name="_Toc28106637"/>
      <w:r>
        <w:rPr>
          <w:rFonts w:hint="cs"/>
          <w:rtl/>
        </w:rPr>
        <w:lastRenderedPageBreak/>
        <w:t>مسأله 5: ملاحظه ضمائر در هنگام قرائت دعاهای نماز میّت</w:t>
      </w:r>
      <w:bookmarkEnd w:id="21"/>
      <w:bookmarkEnd w:id="22"/>
    </w:p>
    <w:p w:rsidR="00DB386B" w:rsidRPr="00DB386B" w:rsidRDefault="00DB386B" w:rsidP="00DB386B">
      <w:pPr>
        <w:pStyle w:val="NormalWeb"/>
        <w:bidi/>
        <w:spacing w:line="276" w:lineRule="auto"/>
        <w:jc w:val="both"/>
        <w:rPr>
          <w:rStyle w:val="SubtleEmphasis"/>
          <w:rFonts w:hint="cs"/>
          <w:rtl/>
        </w:rPr>
      </w:pPr>
      <w:r w:rsidRPr="00DB386B">
        <w:rPr>
          <w:rStyle w:val="SubtleEmphasis"/>
          <w:rFonts w:hint="cs"/>
          <w:rtl/>
        </w:rPr>
        <w:t>مسألة 5: إذا لم يعلم أن الميت رجل أو امرأة</w:t>
      </w:r>
      <w:r w:rsidRPr="00DB386B">
        <w:rPr>
          <w:rStyle w:val="SubtleEmphasis"/>
          <w:rFonts w:hint="cs"/>
        </w:rPr>
        <w:t>‌</w:t>
      </w:r>
      <w:r w:rsidRPr="00DB386B">
        <w:rPr>
          <w:rStyle w:val="SubtleEmphasis"/>
          <w:rFonts w:hint="cs"/>
          <w:rtl/>
        </w:rPr>
        <w:t xml:space="preserve"> يجوز أن يأتي بالضمائر مذكرة بلحاظ الشخص و النعش و البدن و أن يأتي بها مؤنثة بلحاظ الجثة و الجنازة بل مع المعلومية أيضا يجوز ذلك و لو أتى بالضمائر على الخلاف جهلا أو نسيانا لا باللحاظين المذكورين فالظاهر عدم بطلان الصلاة‌.</w:t>
      </w:r>
    </w:p>
    <w:p w:rsidR="00DB386B" w:rsidRPr="006C0878" w:rsidRDefault="00DB386B" w:rsidP="00DB386B">
      <w:pPr>
        <w:rPr>
          <w:rFonts w:hint="cs"/>
          <w:rtl/>
        </w:rPr>
      </w:pPr>
      <w:r w:rsidRPr="006C0878">
        <w:rPr>
          <w:rFonts w:hint="cs"/>
          <w:rtl/>
        </w:rPr>
        <w:t>اگر معلوم نشد که میّت مرد یا زن است، جایز است که ضمائر را به لحاظ شخص، بدن و نعش، به صورت مذکّر آرود؛ و به لحاظ جثه و جنازه، به صورت مؤنث آورد.</w:t>
      </w:r>
    </w:p>
    <w:p w:rsidR="00B46ED1" w:rsidRPr="0027114E" w:rsidRDefault="00B46ED1" w:rsidP="00761380">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58E6" w:rsidRDefault="003F58E6" w:rsidP="008B750B">
      <w:pPr>
        <w:spacing w:line="240" w:lineRule="auto"/>
      </w:pPr>
      <w:r>
        <w:separator/>
      </w:r>
    </w:p>
  </w:endnote>
  <w:endnote w:type="continuationSeparator" w:id="0">
    <w:p w:rsidR="003F58E6" w:rsidRDefault="003F58E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D3C48" w:rsidRPr="00FD3C48">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58E6" w:rsidRDefault="003F58E6" w:rsidP="008B750B">
      <w:pPr>
        <w:spacing w:line="240" w:lineRule="auto"/>
      </w:pPr>
      <w:r>
        <w:separator/>
      </w:r>
    </w:p>
  </w:footnote>
  <w:footnote w:type="continuationSeparator" w:id="0">
    <w:p w:rsidR="003F58E6" w:rsidRDefault="003F58E6" w:rsidP="008B750B">
      <w:pPr>
        <w:spacing w:line="240" w:lineRule="auto"/>
      </w:pPr>
      <w:r>
        <w:continuationSeparator/>
      </w:r>
    </w:p>
  </w:footnote>
  <w:footnote w:id="1">
    <w:p w:rsidR="00DB386B" w:rsidRPr="0069082E" w:rsidRDefault="00DB386B" w:rsidP="00DB386B">
      <w:pPr>
        <w:pStyle w:val="FootnoteText"/>
        <w:jc w:val="both"/>
        <w:rPr>
          <w:rFonts w:hint="cs"/>
          <w:sz w:val="22"/>
          <w:szCs w:val="22"/>
        </w:rPr>
      </w:pPr>
      <w:r w:rsidRPr="0069082E">
        <w:rPr>
          <w:rStyle w:val="FootnoteReference"/>
          <w:sz w:val="22"/>
          <w:szCs w:val="22"/>
        </w:rPr>
        <w:footnoteRef/>
      </w:r>
      <w:r w:rsidRPr="0069082E">
        <w:rPr>
          <w:sz w:val="22"/>
          <w:szCs w:val="22"/>
          <w:rtl/>
        </w:rPr>
        <w:t xml:space="preserve"> </w:t>
      </w:r>
      <w:r w:rsidRPr="0069082E">
        <w:rPr>
          <w:rFonts w:hint="cs"/>
          <w:sz w:val="22"/>
          <w:szCs w:val="22"/>
          <w:rtl/>
        </w:rPr>
        <w:t>- العروة الوثقى (للسيد اليزدي)، ج‌1، صص: 428‌ - 427.</w:t>
      </w:r>
    </w:p>
  </w:footnote>
  <w:footnote w:id="2">
    <w:p w:rsidR="00DB386B" w:rsidRPr="006115E7" w:rsidRDefault="00DB386B" w:rsidP="00DB386B">
      <w:pPr>
        <w:pStyle w:val="FootnoteText"/>
        <w:jc w:val="both"/>
        <w:rPr>
          <w:rFonts w:hint="cs"/>
          <w:sz w:val="22"/>
          <w:szCs w:val="22"/>
        </w:rPr>
      </w:pPr>
      <w:r w:rsidRPr="006115E7">
        <w:rPr>
          <w:rStyle w:val="FootnoteReference"/>
          <w:sz w:val="22"/>
          <w:szCs w:val="22"/>
        </w:rPr>
        <w:footnoteRef/>
      </w:r>
      <w:r w:rsidRPr="006115E7">
        <w:rPr>
          <w:sz w:val="22"/>
          <w:szCs w:val="22"/>
          <w:rtl/>
        </w:rPr>
        <w:t xml:space="preserve"> </w:t>
      </w:r>
      <w:r w:rsidRPr="006115E7">
        <w:rPr>
          <w:rFonts w:hint="cs"/>
          <w:sz w:val="22"/>
          <w:szCs w:val="22"/>
          <w:rtl/>
        </w:rPr>
        <w:t xml:space="preserve">- </w:t>
      </w:r>
      <w:r w:rsidRPr="006115E7">
        <w:rPr>
          <w:rFonts w:hint="cs"/>
          <w:sz w:val="22"/>
          <w:szCs w:val="22"/>
          <w:rtl/>
        </w:rPr>
        <w:t>وسائل الشيعة؛ ج‌3، ص: 89، باب 7، أبواب صلاة الجنازة، ح 4.</w:t>
      </w:r>
    </w:p>
  </w:footnote>
  <w:footnote w:id="3">
    <w:p w:rsidR="00DB386B" w:rsidRPr="006115E7" w:rsidRDefault="00DB386B" w:rsidP="00DB386B">
      <w:pPr>
        <w:pStyle w:val="FootnoteText"/>
        <w:jc w:val="both"/>
        <w:rPr>
          <w:rFonts w:hint="cs"/>
          <w:sz w:val="22"/>
          <w:szCs w:val="22"/>
        </w:rPr>
      </w:pPr>
      <w:r w:rsidRPr="006115E7">
        <w:rPr>
          <w:rStyle w:val="FootnoteReference"/>
          <w:sz w:val="22"/>
          <w:szCs w:val="22"/>
        </w:rPr>
        <w:footnoteRef/>
      </w:r>
      <w:r w:rsidRPr="006115E7">
        <w:rPr>
          <w:sz w:val="22"/>
          <w:szCs w:val="22"/>
          <w:rtl/>
        </w:rPr>
        <w:t xml:space="preserve"> </w:t>
      </w:r>
      <w:r w:rsidRPr="006115E7">
        <w:rPr>
          <w:rFonts w:hint="cs"/>
          <w:sz w:val="22"/>
          <w:szCs w:val="22"/>
          <w:rtl/>
        </w:rPr>
        <w:t xml:space="preserve">- </w:t>
      </w:r>
      <w:r w:rsidRPr="006115E7">
        <w:rPr>
          <w:rFonts w:hint="cs"/>
          <w:sz w:val="22"/>
          <w:szCs w:val="22"/>
          <w:rtl/>
        </w:rPr>
        <w:t>وسائل الشيعة؛ ج‌3، ص: 89، باب 7، أبواب صلاة الجنازة، ح 5.</w:t>
      </w:r>
    </w:p>
  </w:footnote>
  <w:footnote w:id="4">
    <w:p w:rsidR="00DB386B" w:rsidRPr="006115E7" w:rsidRDefault="00DB386B" w:rsidP="00DB386B">
      <w:pPr>
        <w:pStyle w:val="NormalWeb"/>
        <w:bidi/>
        <w:spacing w:before="0" w:beforeAutospacing="0" w:after="0" w:afterAutospacing="0"/>
        <w:jc w:val="both"/>
        <w:rPr>
          <w:rFonts w:ascii="Noor_Titr" w:hAnsi="Noor_Titr" w:cs="B Badr" w:hint="cs"/>
          <w:sz w:val="22"/>
          <w:szCs w:val="22"/>
        </w:rPr>
      </w:pPr>
      <w:r w:rsidRPr="006115E7">
        <w:rPr>
          <w:rStyle w:val="FootnoteReference"/>
          <w:rFonts w:cs="B Badr"/>
          <w:sz w:val="22"/>
          <w:szCs w:val="22"/>
        </w:rPr>
        <w:footnoteRef/>
      </w:r>
      <w:r w:rsidRPr="006115E7">
        <w:rPr>
          <w:rFonts w:cs="B Badr"/>
          <w:sz w:val="22"/>
          <w:szCs w:val="22"/>
          <w:rtl/>
        </w:rPr>
        <w:t xml:space="preserve"> </w:t>
      </w:r>
      <w:r w:rsidRPr="006115E7">
        <w:rPr>
          <w:rFonts w:cs="B Badr" w:hint="cs"/>
          <w:sz w:val="22"/>
          <w:szCs w:val="22"/>
          <w:rtl/>
        </w:rPr>
        <w:t xml:space="preserve">- </w:t>
      </w:r>
      <w:r w:rsidRPr="006115E7">
        <w:rPr>
          <w:rFonts w:ascii="Noor_Titr" w:hAnsi="Noor_Titr" w:cs="B Badr" w:hint="cs"/>
          <w:sz w:val="22"/>
          <w:szCs w:val="22"/>
          <w:rtl/>
        </w:rPr>
        <w:t xml:space="preserve">موسوعة الإمام الخوئي؛ ج‌9، صص: 250 </w:t>
      </w:r>
      <w:r w:rsidRPr="006115E7">
        <w:rPr>
          <w:rFonts w:hint="cs"/>
          <w:sz w:val="22"/>
          <w:szCs w:val="22"/>
          <w:rtl/>
        </w:rPr>
        <w:t>–</w:t>
      </w:r>
      <w:r w:rsidRPr="006115E7">
        <w:rPr>
          <w:rFonts w:ascii="Noor_Titr" w:hAnsi="Noor_Titr" w:cs="B Badr" w:hint="cs"/>
          <w:sz w:val="22"/>
          <w:szCs w:val="22"/>
          <w:rtl/>
        </w:rPr>
        <w:t xml:space="preserve"> 249 (</w:t>
      </w:r>
      <w:r w:rsidRPr="006115E7">
        <w:rPr>
          <w:rFonts w:ascii="Noor_Lotus" w:hAnsi="Noor_Lotus" w:cs="B Badr" w:hint="cs"/>
          <w:sz w:val="22"/>
          <w:szCs w:val="22"/>
          <w:rtl/>
        </w:rPr>
        <w:t>نعم وردت القراءة في صلاة الميِّت في روايتين ضعيفتين:</w:t>
      </w:r>
      <w:r w:rsidRPr="006115E7">
        <w:rPr>
          <w:rFonts w:ascii="Noor_Titr" w:hAnsi="Noor_Titr" w:cs="B Badr" w:hint="cs"/>
          <w:sz w:val="22"/>
          <w:szCs w:val="22"/>
          <w:rtl/>
        </w:rPr>
        <w:t xml:space="preserve"> </w:t>
      </w:r>
      <w:r w:rsidRPr="006115E7">
        <w:rPr>
          <w:rFonts w:ascii="Noor_Lotus" w:hAnsi="Noor_Lotus" w:cs="B Badr" w:hint="cs"/>
          <w:sz w:val="22"/>
          <w:szCs w:val="22"/>
          <w:rtl/>
        </w:rPr>
        <w:t>إحداهما: ما عن الشيخ بسنده عن أحمد بن محمد بن عيسى، و قد تقدم ضعف هذا السند. و ثانيتهما: ما رواه عن عبد اللّه بن ميمون و هو عن جعفر بن محمد بن عبد اللّه. كذا في الوسائل، و الصحيح عبيد اللّه، و هو لم يوثق في الرجال).</w:t>
      </w:r>
    </w:p>
  </w:footnote>
  <w:footnote w:id="5">
    <w:p w:rsidR="00DB386B" w:rsidRPr="006115E7" w:rsidRDefault="00DB386B" w:rsidP="00DB386B">
      <w:pPr>
        <w:pStyle w:val="FootnoteText"/>
        <w:jc w:val="both"/>
        <w:rPr>
          <w:rFonts w:hint="cs"/>
          <w:sz w:val="22"/>
          <w:szCs w:val="22"/>
        </w:rPr>
      </w:pPr>
      <w:r w:rsidRPr="006115E7">
        <w:rPr>
          <w:rStyle w:val="FootnoteReference"/>
          <w:sz w:val="22"/>
          <w:szCs w:val="22"/>
        </w:rPr>
        <w:footnoteRef/>
      </w:r>
      <w:r w:rsidRPr="006115E7">
        <w:rPr>
          <w:sz w:val="22"/>
          <w:szCs w:val="22"/>
          <w:rtl/>
        </w:rPr>
        <w:t xml:space="preserve"> </w:t>
      </w:r>
      <w:r w:rsidRPr="006115E7">
        <w:rPr>
          <w:rFonts w:hint="cs"/>
          <w:sz w:val="22"/>
          <w:szCs w:val="22"/>
          <w:rtl/>
        </w:rPr>
        <w:t>- وسائل الشيعة؛ ج‌3، ص: 64.</w:t>
      </w:r>
    </w:p>
  </w:footnote>
  <w:footnote w:id="6">
    <w:p w:rsidR="00DB386B" w:rsidRPr="006115E7" w:rsidRDefault="00DB386B" w:rsidP="00DB386B">
      <w:pPr>
        <w:pStyle w:val="FootnoteText"/>
        <w:jc w:val="both"/>
        <w:rPr>
          <w:rFonts w:hint="cs"/>
          <w:sz w:val="22"/>
          <w:szCs w:val="22"/>
        </w:rPr>
      </w:pPr>
      <w:r w:rsidRPr="006115E7">
        <w:rPr>
          <w:rStyle w:val="FootnoteReference"/>
          <w:sz w:val="22"/>
          <w:szCs w:val="22"/>
        </w:rPr>
        <w:footnoteRef/>
      </w:r>
      <w:r w:rsidRPr="006115E7">
        <w:rPr>
          <w:sz w:val="22"/>
          <w:szCs w:val="22"/>
          <w:rtl/>
        </w:rPr>
        <w:t xml:space="preserve"> </w:t>
      </w:r>
      <w:r w:rsidRPr="006115E7">
        <w:rPr>
          <w:rFonts w:hint="cs"/>
          <w:sz w:val="22"/>
          <w:szCs w:val="22"/>
          <w:rtl/>
        </w:rPr>
        <w:t>- رجال‏النجاشي</w:t>
      </w:r>
      <w:r w:rsidRPr="006115E7">
        <w:rPr>
          <w:sz w:val="22"/>
          <w:szCs w:val="22"/>
          <w:rtl/>
        </w:rPr>
        <w:t xml:space="preserve"> </w:t>
      </w:r>
      <w:r w:rsidRPr="006115E7">
        <w:rPr>
          <w:rFonts w:hint="cs"/>
          <w:sz w:val="22"/>
          <w:szCs w:val="22"/>
          <w:rtl/>
        </w:rPr>
        <w:t>ص</w:t>
      </w:r>
      <w:r w:rsidRPr="006115E7">
        <w:rPr>
          <w:sz w:val="22"/>
          <w:szCs w:val="22"/>
          <w:rtl/>
        </w:rPr>
        <w:t xml:space="preserve"> :  33</w:t>
      </w:r>
      <w:r w:rsidRPr="006115E7">
        <w:rPr>
          <w:rFonts w:hint="cs"/>
          <w:sz w:val="22"/>
          <w:szCs w:val="22"/>
          <w:rtl/>
        </w:rPr>
        <w:t>0.</w:t>
      </w:r>
    </w:p>
  </w:footnote>
  <w:footnote w:id="7">
    <w:p w:rsidR="00DB386B" w:rsidRPr="006115E7" w:rsidRDefault="00DB386B" w:rsidP="00DB386B">
      <w:pPr>
        <w:pStyle w:val="NormalWeb"/>
        <w:bidi/>
        <w:spacing w:before="0" w:beforeAutospacing="0" w:after="0" w:afterAutospacing="0"/>
        <w:jc w:val="both"/>
        <w:rPr>
          <w:rFonts w:ascii="Noor_Titr" w:hAnsi="Noor_Titr" w:cs="B Badr" w:hint="cs"/>
          <w:sz w:val="22"/>
          <w:szCs w:val="22"/>
        </w:rPr>
      </w:pPr>
      <w:r w:rsidRPr="006115E7">
        <w:rPr>
          <w:rStyle w:val="FootnoteReference"/>
          <w:rFonts w:cs="B Badr"/>
          <w:sz w:val="22"/>
          <w:szCs w:val="22"/>
        </w:rPr>
        <w:footnoteRef/>
      </w:r>
      <w:r w:rsidRPr="006115E7">
        <w:rPr>
          <w:rFonts w:cs="B Badr"/>
          <w:sz w:val="22"/>
          <w:szCs w:val="22"/>
          <w:rtl/>
        </w:rPr>
        <w:t xml:space="preserve"> </w:t>
      </w:r>
      <w:r w:rsidRPr="006115E7">
        <w:rPr>
          <w:rFonts w:cs="B Badr" w:hint="cs"/>
          <w:sz w:val="22"/>
          <w:szCs w:val="22"/>
          <w:rtl/>
        </w:rPr>
        <w:t xml:space="preserve">- </w:t>
      </w:r>
      <w:r w:rsidRPr="006115E7">
        <w:rPr>
          <w:rFonts w:ascii="Noor_Titr" w:hAnsi="Noor_Titr" w:cs="B Badr" w:hint="cs"/>
          <w:sz w:val="22"/>
          <w:szCs w:val="22"/>
          <w:rtl/>
        </w:rPr>
        <w:t>موسوعة الإمام الخوئي؛ ج‌9، ص: 250 (</w:t>
      </w:r>
      <w:r w:rsidRPr="006115E7">
        <w:rPr>
          <w:rFonts w:ascii="Noor_Lotus" w:hAnsi="Noor_Lotus" w:cs="B Badr" w:hint="cs"/>
          <w:sz w:val="22"/>
          <w:szCs w:val="22"/>
          <w:rtl/>
        </w:rPr>
        <w:t>على أنّا لو أغمضنا عن سندها فهي و سابقتها لأجل كونهما في مقابل الأخبار الواردة في صلاة الجنائز و هي ساكتة عن بيان وجوب الفاتحة فيها مع كونها بصدد البيان لا بدّ من حملها على التقية و نحوها، و لا يمكن الاعتماد عليها في الحكم بوجوب قراءة الفاتحة في صلاة الأموات بوجه).</w:t>
      </w:r>
    </w:p>
  </w:footnote>
  <w:footnote w:id="8">
    <w:p w:rsidR="00DB386B" w:rsidRPr="006115E7" w:rsidRDefault="00DB386B" w:rsidP="00DB386B">
      <w:pPr>
        <w:pStyle w:val="FootnoteText"/>
        <w:jc w:val="both"/>
        <w:rPr>
          <w:rFonts w:hint="cs"/>
          <w:sz w:val="22"/>
          <w:szCs w:val="22"/>
        </w:rPr>
      </w:pPr>
      <w:r w:rsidRPr="006115E7">
        <w:rPr>
          <w:rStyle w:val="FootnoteReference"/>
          <w:sz w:val="22"/>
          <w:szCs w:val="22"/>
        </w:rPr>
        <w:footnoteRef/>
      </w:r>
      <w:r w:rsidRPr="006115E7">
        <w:rPr>
          <w:sz w:val="22"/>
          <w:szCs w:val="22"/>
          <w:rtl/>
        </w:rPr>
        <w:t xml:space="preserve"> </w:t>
      </w:r>
      <w:r w:rsidRPr="006115E7">
        <w:rPr>
          <w:rFonts w:hint="cs"/>
          <w:sz w:val="22"/>
          <w:szCs w:val="22"/>
          <w:rtl/>
        </w:rPr>
        <w:t>- وسائل الشيعة؛ ج‌3، ص: 90، باب 8، أبواب صلاة الجنازة، ح 1.</w:t>
      </w:r>
    </w:p>
  </w:footnote>
  <w:footnote w:id="9">
    <w:p w:rsidR="00DB386B" w:rsidRPr="006115E7" w:rsidRDefault="00DB386B" w:rsidP="00DB386B">
      <w:pPr>
        <w:pStyle w:val="FootnoteText"/>
        <w:jc w:val="both"/>
        <w:rPr>
          <w:rFonts w:hint="cs"/>
          <w:sz w:val="22"/>
          <w:szCs w:val="22"/>
        </w:rPr>
      </w:pPr>
      <w:r w:rsidRPr="006115E7">
        <w:rPr>
          <w:rStyle w:val="FootnoteReference"/>
          <w:sz w:val="22"/>
          <w:szCs w:val="22"/>
        </w:rPr>
        <w:footnoteRef/>
      </w:r>
      <w:r w:rsidRPr="006115E7">
        <w:rPr>
          <w:sz w:val="22"/>
          <w:szCs w:val="22"/>
          <w:rtl/>
        </w:rPr>
        <w:t xml:space="preserve"> </w:t>
      </w:r>
      <w:r w:rsidRPr="006115E7">
        <w:rPr>
          <w:rFonts w:hint="cs"/>
          <w:sz w:val="22"/>
          <w:szCs w:val="22"/>
          <w:rtl/>
        </w:rPr>
        <w:t xml:space="preserve">- </w:t>
      </w:r>
      <w:r w:rsidRPr="006115E7">
        <w:rPr>
          <w:rFonts w:hint="cs"/>
          <w:sz w:val="22"/>
          <w:szCs w:val="22"/>
          <w:rtl/>
        </w:rPr>
        <w:t>وسائل الشيعة؛ ج‌3، ص: 91، باب 9، أبواب صلاة المیّت، ح 1.</w:t>
      </w:r>
    </w:p>
  </w:footnote>
  <w:footnote w:id="10">
    <w:p w:rsidR="00DB386B" w:rsidRPr="006115E7" w:rsidRDefault="00DB386B" w:rsidP="00DB386B">
      <w:pPr>
        <w:pStyle w:val="FootnoteText"/>
        <w:jc w:val="both"/>
        <w:rPr>
          <w:rFonts w:hint="cs"/>
          <w:sz w:val="22"/>
          <w:szCs w:val="22"/>
        </w:rPr>
      </w:pPr>
      <w:r w:rsidRPr="006115E7">
        <w:rPr>
          <w:rStyle w:val="FootnoteReference"/>
          <w:sz w:val="22"/>
          <w:szCs w:val="22"/>
        </w:rPr>
        <w:footnoteRef/>
      </w:r>
      <w:r w:rsidRPr="006115E7">
        <w:rPr>
          <w:sz w:val="22"/>
          <w:szCs w:val="22"/>
          <w:rtl/>
        </w:rPr>
        <w:t xml:space="preserve"> </w:t>
      </w:r>
      <w:r w:rsidRPr="006115E7">
        <w:rPr>
          <w:rFonts w:hint="cs"/>
          <w:sz w:val="22"/>
          <w:szCs w:val="22"/>
          <w:rtl/>
        </w:rPr>
        <w:t xml:space="preserve">- </w:t>
      </w:r>
      <w:r w:rsidRPr="006115E7">
        <w:rPr>
          <w:rFonts w:hint="cs"/>
          <w:sz w:val="22"/>
          <w:szCs w:val="22"/>
          <w:rtl/>
        </w:rPr>
        <w:t>وسائل الشيعة؛ ج‌3، ص: 91، باب 9، أبواب صلاة المیّت، ح 2.</w:t>
      </w:r>
    </w:p>
  </w:footnote>
  <w:footnote w:id="11">
    <w:p w:rsidR="00DB386B" w:rsidRPr="006115E7" w:rsidRDefault="00DB386B" w:rsidP="00DB386B">
      <w:pPr>
        <w:pStyle w:val="FootnoteText"/>
        <w:rPr>
          <w:rFonts w:hint="cs"/>
          <w:sz w:val="22"/>
          <w:szCs w:val="22"/>
        </w:rPr>
      </w:pPr>
      <w:r w:rsidRPr="006115E7">
        <w:rPr>
          <w:rStyle w:val="FootnoteReference"/>
          <w:sz w:val="22"/>
          <w:szCs w:val="22"/>
        </w:rPr>
        <w:footnoteRef/>
      </w:r>
      <w:r w:rsidRPr="006115E7">
        <w:rPr>
          <w:sz w:val="22"/>
          <w:szCs w:val="22"/>
          <w:rtl/>
        </w:rPr>
        <w:t xml:space="preserve"> </w:t>
      </w:r>
      <w:r w:rsidRPr="006115E7">
        <w:rPr>
          <w:rFonts w:hint="cs"/>
          <w:sz w:val="22"/>
          <w:szCs w:val="22"/>
          <w:rtl/>
        </w:rPr>
        <w:t xml:space="preserve">- </w:t>
      </w:r>
      <w:r w:rsidRPr="006115E7">
        <w:rPr>
          <w:rFonts w:hint="cs"/>
          <w:sz w:val="22"/>
          <w:szCs w:val="22"/>
          <w:rtl/>
        </w:rPr>
        <w:t xml:space="preserve">وسائل الشيعة؛ ج‌3، صص: 64 </w:t>
      </w:r>
      <w:r w:rsidRPr="006115E7">
        <w:rPr>
          <w:rFonts w:ascii="Times New Roman" w:hAnsi="Times New Roman" w:cs="Times New Roman" w:hint="cs"/>
          <w:sz w:val="22"/>
          <w:szCs w:val="22"/>
          <w:rtl/>
        </w:rPr>
        <w:t>–</w:t>
      </w:r>
      <w:r w:rsidRPr="006115E7">
        <w:rPr>
          <w:rFonts w:hint="cs"/>
          <w:sz w:val="22"/>
          <w:szCs w:val="22"/>
          <w:rtl/>
        </w:rPr>
        <w:t xml:space="preserve"> 63، باب 2، أبواب صلاة المیّت، ح 6.</w:t>
      </w:r>
    </w:p>
  </w:footnote>
  <w:footnote w:id="12">
    <w:p w:rsidR="00DB386B" w:rsidRPr="006115E7" w:rsidRDefault="00DB386B" w:rsidP="00DB386B">
      <w:pPr>
        <w:pStyle w:val="FootnoteText"/>
        <w:rPr>
          <w:rFonts w:hint="cs"/>
          <w:sz w:val="22"/>
          <w:szCs w:val="22"/>
        </w:rPr>
      </w:pPr>
      <w:r w:rsidRPr="006115E7">
        <w:rPr>
          <w:rStyle w:val="FootnoteReference"/>
          <w:sz w:val="22"/>
          <w:szCs w:val="22"/>
        </w:rPr>
        <w:footnoteRef/>
      </w:r>
      <w:r w:rsidRPr="006115E7">
        <w:rPr>
          <w:sz w:val="22"/>
          <w:szCs w:val="22"/>
          <w:rtl/>
        </w:rPr>
        <w:t xml:space="preserve"> </w:t>
      </w:r>
      <w:r w:rsidRPr="006115E7">
        <w:rPr>
          <w:rFonts w:hint="cs"/>
          <w:sz w:val="22"/>
          <w:szCs w:val="22"/>
          <w:rtl/>
        </w:rPr>
        <w:t xml:space="preserve">- </w:t>
      </w:r>
      <w:r w:rsidRPr="006115E7">
        <w:rPr>
          <w:rFonts w:hint="cs"/>
          <w:sz w:val="22"/>
          <w:szCs w:val="22"/>
          <w:rtl/>
        </w:rPr>
        <w:t>وسائل الشيعة؛ ج‌3، ص: 65، باب 2، أبواب صلاة المیّت، ح 10.</w:t>
      </w:r>
    </w:p>
  </w:footnote>
  <w:footnote w:id="13">
    <w:p w:rsidR="00DB386B" w:rsidRPr="006115E7" w:rsidRDefault="00DB386B" w:rsidP="00DB386B">
      <w:pPr>
        <w:pStyle w:val="FootnoteText"/>
        <w:rPr>
          <w:rFonts w:hint="cs"/>
          <w:sz w:val="22"/>
          <w:szCs w:val="22"/>
        </w:rPr>
      </w:pPr>
      <w:r w:rsidRPr="006115E7">
        <w:rPr>
          <w:rStyle w:val="FootnoteReference"/>
          <w:sz w:val="22"/>
          <w:szCs w:val="22"/>
        </w:rPr>
        <w:footnoteRef/>
      </w:r>
      <w:r w:rsidRPr="006115E7">
        <w:rPr>
          <w:sz w:val="22"/>
          <w:szCs w:val="22"/>
          <w:rtl/>
        </w:rPr>
        <w:t xml:space="preserve"> </w:t>
      </w:r>
      <w:r w:rsidRPr="006115E7">
        <w:rPr>
          <w:rFonts w:hint="cs"/>
          <w:sz w:val="22"/>
          <w:szCs w:val="22"/>
          <w:rtl/>
        </w:rPr>
        <w:t xml:space="preserve">- وسائل الشيعة؛ ج‌3، صص: 66 </w:t>
      </w:r>
      <w:r w:rsidRPr="006115E7">
        <w:rPr>
          <w:rFonts w:ascii="Times New Roman" w:hAnsi="Times New Roman" w:cs="Times New Roman" w:hint="cs"/>
          <w:sz w:val="22"/>
          <w:szCs w:val="22"/>
          <w:rtl/>
        </w:rPr>
        <w:t>–</w:t>
      </w:r>
      <w:r w:rsidRPr="006115E7">
        <w:rPr>
          <w:rFonts w:hint="cs"/>
          <w:sz w:val="22"/>
          <w:szCs w:val="22"/>
          <w:rtl/>
        </w:rPr>
        <w:t xml:space="preserve"> 65، باب 2، أبواب صلاة المیّت، ح 11.</w:t>
      </w:r>
    </w:p>
  </w:footnote>
  <w:footnote w:id="14">
    <w:p w:rsidR="00DB386B" w:rsidRPr="006115E7" w:rsidRDefault="00DB386B" w:rsidP="00DB386B">
      <w:pPr>
        <w:pStyle w:val="NormalWeb"/>
        <w:bidi/>
        <w:spacing w:before="0" w:beforeAutospacing="0" w:after="0" w:afterAutospacing="0"/>
        <w:jc w:val="both"/>
        <w:rPr>
          <w:rFonts w:ascii="Noor_Titr" w:hAnsi="Noor_Titr" w:cs="B Badr" w:hint="cs"/>
          <w:sz w:val="22"/>
          <w:szCs w:val="22"/>
          <w:rtl/>
        </w:rPr>
      </w:pPr>
      <w:r w:rsidRPr="006115E7">
        <w:rPr>
          <w:rStyle w:val="FootnoteReference"/>
          <w:rFonts w:cs="B Badr"/>
          <w:sz w:val="22"/>
          <w:szCs w:val="22"/>
        </w:rPr>
        <w:footnoteRef/>
      </w:r>
      <w:r w:rsidRPr="006115E7">
        <w:rPr>
          <w:rFonts w:cs="B Badr"/>
          <w:sz w:val="22"/>
          <w:szCs w:val="22"/>
          <w:rtl/>
        </w:rPr>
        <w:t xml:space="preserve"> </w:t>
      </w:r>
      <w:r w:rsidRPr="006115E7">
        <w:rPr>
          <w:rFonts w:cs="B Badr" w:hint="cs"/>
          <w:sz w:val="22"/>
          <w:szCs w:val="22"/>
          <w:rtl/>
        </w:rPr>
        <w:t xml:space="preserve">- </w:t>
      </w:r>
      <w:r w:rsidRPr="006115E7">
        <w:rPr>
          <w:rFonts w:ascii="Noor_Titr" w:hAnsi="Noor_Titr" w:cs="B Badr" w:hint="cs"/>
          <w:sz w:val="22"/>
          <w:szCs w:val="22"/>
          <w:rtl/>
        </w:rPr>
        <w:t>موسوعة الإمام الخوئي؛ ج‌9، ص: 251  (</w:t>
      </w:r>
      <w:r w:rsidRPr="006115E7">
        <w:rPr>
          <w:rFonts w:ascii="Noor_Lotus" w:hAnsi="Noor_Lotus" w:cs="B Badr" w:hint="cs"/>
          <w:sz w:val="22"/>
          <w:szCs w:val="22"/>
          <w:rtl/>
        </w:rPr>
        <w:t>و ناقش صاحب الوافي في حملها على التقية نظراً إلى أنهما اشتملتا على الأمر بالتكبيرات الخمسة و هو على خلاف التقية، لأن العامة إنما يرون صلاة الميِّت أربع تكبيرات و معه كيف يمكن حملهما على التقية.</w:t>
      </w:r>
    </w:p>
    <w:p w:rsidR="00DB386B" w:rsidRPr="006115E7" w:rsidRDefault="00DB386B" w:rsidP="00DB386B">
      <w:pPr>
        <w:pStyle w:val="NormalWeb"/>
        <w:bidi/>
        <w:spacing w:before="0" w:beforeAutospacing="0" w:after="0" w:afterAutospacing="0"/>
        <w:rPr>
          <w:rFonts w:ascii="Noor_Titr" w:hAnsi="Noor_Titr" w:cs="B Badr"/>
          <w:sz w:val="22"/>
          <w:szCs w:val="22"/>
          <w:rtl/>
        </w:rPr>
      </w:pPr>
      <w:r w:rsidRPr="006115E7">
        <w:rPr>
          <w:rFonts w:ascii="Noor_Lotus" w:hAnsi="Noor_Lotus" w:cs="B Badr" w:hint="cs"/>
          <w:sz w:val="22"/>
          <w:szCs w:val="22"/>
          <w:rtl/>
        </w:rPr>
        <w:t>و فيه: أن العامة بأجمعهم لم يكونوا ملتزمين بكونها أربع تكبيرات في تلكم العصور، بل كان فيهم من يلتزم بالتخيير بين الأربع و الخمس نظراً لما رواه من أن النبيّ (صلّى اللّه عليه و آله و سلم) كان قد يصلِّي بأربع و أُخرى بخمس تكبيرات نعم صار القول بالأربع مشهوراً و متسالماً عليه بينهم بعد حصر المذاهب في الأربعة. إذن فلا تكون الرواية الآمرة بخمس تكبيرات منافية للتقية، لاحتمال اختياره (عليه السلام) الخمس عملًا بالتخيير، هذا. على أنه يمكن أن تكون الرواية الواحدة ببعض جملاتها موافقة للعامة و ببعضها الآخر مخالفة لهم فيعامل مع الأُولى معاملة الموافق للعامّة دون الثانية، هذا).</w:t>
      </w:r>
    </w:p>
    <w:p w:rsidR="00DB386B" w:rsidRPr="006115E7" w:rsidRDefault="00DB386B" w:rsidP="00DB386B">
      <w:pPr>
        <w:pStyle w:val="FootnoteText"/>
        <w:rPr>
          <w:rFonts w:hint="cs"/>
          <w:sz w:val="22"/>
          <w:szCs w:val="22"/>
        </w:rPr>
      </w:pPr>
    </w:p>
  </w:footnote>
  <w:footnote w:id="15">
    <w:p w:rsidR="00DB386B" w:rsidRPr="006115E7" w:rsidRDefault="00DB386B" w:rsidP="00DB386B">
      <w:pPr>
        <w:pStyle w:val="NormalWeb"/>
        <w:bidi/>
        <w:spacing w:before="0" w:beforeAutospacing="0" w:after="0" w:afterAutospacing="0"/>
        <w:jc w:val="both"/>
        <w:rPr>
          <w:rFonts w:ascii="Noor_Titr" w:hAnsi="Noor_Titr" w:cs="B Badr" w:hint="cs"/>
          <w:sz w:val="22"/>
          <w:szCs w:val="22"/>
          <w:rtl/>
        </w:rPr>
      </w:pPr>
      <w:r w:rsidRPr="006115E7">
        <w:rPr>
          <w:rStyle w:val="FootnoteReference"/>
          <w:rFonts w:cs="B Badr"/>
          <w:sz w:val="22"/>
          <w:szCs w:val="22"/>
        </w:rPr>
        <w:footnoteRef/>
      </w:r>
      <w:r w:rsidRPr="006115E7">
        <w:rPr>
          <w:rFonts w:cs="B Badr"/>
          <w:sz w:val="22"/>
          <w:szCs w:val="22"/>
          <w:rtl/>
        </w:rPr>
        <w:t xml:space="preserve"> </w:t>
      </w:r>
      <w:r w:rsidRPr="006115E7">
        <w:rPr>
          <w:rFonts w:cs="B Badr" w:hint="cs"/>
          <w:sz w:val="22"/>
          <w:szCs w:val="22"/>
          <w:rtl/>
        </w:rPr>
        <w:t xml:space="preserve">- </w:t>
      </w:r>
      <w:r w:rsidRPr="006115E7">
        <w:rPr>
          <w:rFonts w:ascii="Noor_Titr" w:hAnsi="Noor_Titr" w:cs="B Badr" w:hint="cs"/>
          <w:sz w:val="22"/>
          <w:szCs w:val="22"/>
          <w:rtl/>
        </w:rPr>
        <w:t xml:space="preserve">موسوعة الإمام الخوئي؛ ج‌9، ص: 251 </w:t>
      </w:r>
      <w:r>
        <w:rPr>
          <w:rFonts w:ascii="Noor_Titr" w:hAnsi="Noor_Titr" w:cs="B Badr" w:hint="cs"/>
          <w:sz w:val="22"/>
          <w:szCs w:val="22"/>
          <w:rtl/>
        </w:rPr>
        <w:t>(</w:t>
      </w:r>
      <w:r w:rsidRPr="006115E7">
        <w:rPr>
          <w:rFonts w:ascii="Noor_Lotus" w:hAnsi="Noor_Lotus" w:cs="B Badr" w:hint="cs"/>
          <w:sz w:val="22"/>
          <w:szCs w:val="22"/>
          <w:rtl/>
        </w:rPr>
        <w:t>و ممّا ينبغي الإشارة إليه أنّا ذكرنا سابقاً أن التكبيرات الخمسة مقومة لصلاة الميِّت إلّا أنه إذا زاد عليها سهواً فلا ينبغي الإشكال في عدم بطلانها بذلك، إذ لا دليل على أن الزيادة مانعة عن الصلاة. و ما ورد من أن من زاد في صلاته استقبل صلاته استقبالًا فهو مختص بالصلوات ذات الركوع و السجود.</w:t>
      </w:r>
    </w:p>
    <w:p w:rsidR="00DB386B" w:rsidRPr="006115E7" w:rsidRDefault="00DB386B" w:rsidP="00DB386B">
      <w:pPr>
        <w:pStyle w:val="NormalWeb"/>
        <w:bidi/>
        <w:spacing w:before="0" w:beforeAutospacing="0" w:after="0" w:afterAutospacing="0"/>
        <w:jc w:val="both"/>
        <w:rPr>
          <w:rFonts w:ascii="Noor_Titr" w:hAnsi="Noor_Titr" w:cs="B Badr" w:hint="cs"/>
          <w:sz w:val="22"/>
          <w:szCs w:val="22"/>
        </w:rPr>
      </w:pPr>
      <w:r w:rsidRPr="006115E7">
        <w:rPr>
          <w:rFonts w:ascii="Noor_Lotus" w:hAnsi="Noor_Lotus" w:cs="B Badr" w:hint="cs"/>
          <w:sz w:val="22"/>
          <w:szCs w:val="22"/>
          <w:rtl/>
        </w:rPr>
        <w:t>و من هنا يظهر أنه لو زاد على الخمس عمداً لا تبطل صلاته أيضاً لعدم الدليل عليه، نعم إذا نوى الزيادة من الابتداء و قصد الإتيان بصلاة ذات ست تكبيرات بطلت، إذ لا أمر بصلاة ذات ست تكبيرات فلا تتحقق منه نية الصلاة، و أمّا إذا قصده في الأثناء و لا سيما بعد الخامسة فلا ينبغي الشبهة حينئذ في صحّة الصلاة).</w:t>
      </w:r>
      <w:r w:rsidRPr="006115E7">
        <w:rPr>
          <w:rFonts w:cs="B Badr"/>
          <w:sz w:val="22"/>
          <w:szCs w:val="22"/>
          <w:rtl/>
        </w:rPr>
        <w:tab/>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DB386B">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3" w:name="BokNum"/>
    <w:bookmarkEnd w:id="3"/>
    <w:r w:rsidR="002D4F1E">
      <w:rPr>
        <w:b/>
        <w:bCs/>
        <w:sz w:val="20"/>
        <w:szCs w:val="24"/>
        <w:rtl/>
      </w:rPr>
      <w:t>0</w:t>
    </w:r>
    <w:r w:rsidR="00DB386B">
      <w:rPr>
        <w:rFonts w:hint="cs"/>
        <w:b/>
        <w:bCs/>
        <w:sz w:val="20"/>
        <w:szCs w:val="24"/>
        <w:rtl/>
      </w:rPr>
      <w:t>66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DB386B">
      <w:rPr>
        <w:rFonts w:hint="cs"/>
        <w:sz w:val="24"/>
        <w:szCs w:val="24"/>
        <w:rtl/>
      </w:rPr>
      <w:t>25</w:t>
    </w:r>
    <w:r w:rsidR="00C06989">
      <w:rPr>
        <w:sz w:val="24"/>
        <w:szCs w:val="24"/>
        <w:rtl/>
      </w:rPr>
      <w:t xml:space="preserve"> /</w:t>
    </w:r>
    <w:r w:rsidR="00761380">
      <w:rPr>
        <w:rFonts w:hint="cs"/>
        <w:sz w:val="24"/>
        <w:szCs w:val="24"/>
        <w:rtl/>
      </w:rPr>
      <w:t>10</w:t>
    </w:r>
    <w:r w:rsidR="00C06989">
      <w:rPr>
        <w:sz w:val="24"/>
        <w:szCs w:val="24"/>
        <w:rtl/>
      </w:rPr>
      <w:t xml:space="preserve"> /1395</w:t>
    </w:r>
  </w:p>
  <w:p w:rsidR="00FA3B17" w:rsidRPr="00F16B53" w:rsidRDefault="00935A55" w:rsidP="00A71FC6">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DB386B">
      <w:rPr>
        <w:rFonts w:hint="cs"/>
        <w:sz w:val="24"/>
        <w:szCs w:val="24"/>
        <w:rtl/>
      </w:rPr>
      <w:t xml:space="preserve">کیفیّت </w:t>
    </w:r>
    <w:r w:rsidR="002D4F1E">
      <w:rPr>
        <w:rFonts w:hint="cs"/>
        <w:sz w:val="24"/>
        <w:szCs w:val="24"/>
        <w:rtl/>
      </w:rPr>
      <w:t>نماز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0A31D7">
      <w:rPr>
        <w:rFonts w:hint="cs"/>
        <w:sz w:val="24"/>
        <w:szCs w:val="24"/>
        <w:rtl/>
      </w:rPr>
      <w:t>مسائل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1630D"/>
    <w:rsid w:val="00247D2F"/>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8E6"/>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386B"/>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D0A16"/>
    <w:rsid w:val="00FD1FC5"/>
    <w:rsid w:val="00FD3C48"/>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320923-717A-46BC-9F2C-8FF586B29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68</TotalTime>
  <Pages>8</Pages>
  <Words>2165</Words>
  <Characters>12342</Characters>
  <Application>Microsoft Office Word</Application>
  <DocSecurity>0</DocSecurity>
  <Lines>102</Lines>
  <Paragraphs>28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14479</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46</cp:revision>
  <cp:lastPrinted>2019-11-23T17:46:00Z</cp:lastPrinted>
  <dcterms:created xsi:type="dcterms:W3CDTF">2019-09-28T13:05:00Z</dcterms:created>
  <dcterms:modified xsi:type="dcterms:W3CDTF">2019-12-24T15:33:00Z</dcterms:modified>
</cp:coreProperties>
</file>