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FE75DC" w:rsidRDefault="00FE75DC">
      <w:pPr>
        <w:pStyle w:val="TOC5"/>
        <w:tabs>
          <w:tab w:val="right" w:leader="dot" w:pos="10194"/>
        </w:tabs>
        <w:rPr>
          <w:rFonts w:asciiTheme="minorHAnsi" w:eastAsiaTheme="minorEastAsia" w:hAnsiTheme="minorHAnsi" w:cstheme="minorBidi"/>
          <w:bCs w:val="0"/>
          <w:noProof/>
          <w:color w:val="auto"/>
          <w:szCs w:val="22"/>
          <w:rtl/>
          <w:lang w:bidi="ar-SA"/>
        </w:rPr>
      </w:pPr>
      <w:r>
        <w:rPr>
          <w:rStyle w:val="Hyperlink"/>
          <w:bCs w:val="0"/>
          <w:iCs/>
          <w:noProof/>
          <w:rtl/>
        </w:rPr>
        <w:fldChar w:fldCharType="begin"/>
      </w:r>
      <w:r>
        <w:rPr>
          <w:rStyle w:val="Hyperlink"/>
          <w:bCs w:val="0"/>
          <w:iCs/>
          <w:noProof/>
          <w:rtl/>
        </w:rPr>
        <w:instrText xml:space="preserve"> </w:instrText>
      </w:r>
      <w:r>
        <w:rPr>
          <w:rStyle w:val="Hyperlink"/>
          <w:bCs w:val="0"/>
          <w:iCs/>
          <w:noProof/>
        </w:rPr>
        <w:instrText>TOC</w:instrText>
      </w:r>
      <w:r>
        <w:rPr>
          <w:rStyle w:val="Hyperlink"/>
          <w:bCs w:val="0"/>
          <w:iCs/>
          <w:noProof/>
          <w:rtl/>
        </w:rPr>
        <w:instrText xml:space="preserve"> \</w:instrText>
      </w:r>
      <w:r>
        <w:rPr>
          <w:rStyle w:val="Hyperlink"/>
          <w:bCs w:val="0"/>
          <w:iCs/>
          <w:noProof/>
        </w:rPr>
        <w:instrText>o \h \z \u</w:instrText>
      </w:r>
      <w:r>
        <w:rPr>
          <w:rStyle w:val="Hyperlink"/>
          <w:bCs w:val="0"/>
          <w:iCs/>
          <w:noProof/>
          <w:rtl/>
        </w:rPr>
        <w:instrText xml:space="preserve"> </w:instrText>
      </w:r>
      <w:r>
        <w:rPr>
          <w:rStyle w:val="Hyperlink"/>
          <w:bCs w:val="0"/>
          <w:iCs/>
          <w:noProof/>
          <w:rtl/>
        </w:rPr>
        <w:fldChar w:fldCharType="separate"/>
      </w:r>
      <w:hyperlink w:anchor="_Toc28280506" w:history="1">
        <w:r w:rsidRPr="009A26E6">
          <w:rPr>
            <w:rStyle w:val="Hyperlink"/>
            <w:rFonts w:hint="eastAsia"/>
            <w:noProof/>
            <w:rtl/>
          </w:rPr>
          <w:t>استدراک</w:t>
        </w:r>
        <w:r w:rsidRPr="009A26E6">
          <w:rPr>
            <w:rStyle w:val="Hyperlink"/>
            <w:noProof/>
            <w:rtl/>
          </w:rPr>
          <w:t xml:space="preserve"> </w:t>
        </w:r>
        <w:r w:rsidRPr="009A26E6">
          <w:rPr>
            <w:rStyle w:val="Hyperlink"/>
            <w:rFonts w:hint="eastAsia"/>
            <w:noProof/>
            <w:rtl/>
          </w:rPr>
          <w:t>در</w:t>
        </w:r>
        <w:r w:rsidRPr="009A26E6">
          <w:rPr>
            <w:rStyle w:val="Hyperlink"/>
            <w:noProof/>
            <w:rtl/>
          </w:rPr>
          <w:t xml:space="preserve"> </w:t>
        </w:r>
        <w:r w:rsidRPr="009A26E6">
          <w:rPr>
            <w:rStyle w:val="Hyperlink"/>
            <w:rFonts w:hint="eastAsia"/>
            <w:noProof/>
            <w:rtl/>
          </w:rPr>
          <w:t>مورد</w:t>
        </w:r>
        <w:r w:rsidRPr="009A26E6">
          <w:rPr>
            <w:rStyle w:val="Hyperlink"/>
            <w:noProof/>
            <w:rtl/>
          </w:rPr>
          <w:t xml:space="preserve"> </w:t>
        </w:r>
        <w:r w:rsidRPr="009A26E6">
          <w:rPr>
            <w:rStyle w:val="Hyperlink"/>
            <w:rFonts w:hint="eastAsia"/>
            <w:noProof/>
            <w:rtl/>
          </w:rPr>
          <w:t>اشکال</w:t>
        </w:r>
        <w:r w:rsidRPr="009A26E6">
          <w:rPr>
            <w:rStyle w:val="Hyperlink"/>
            <w:noProof/>
            <w:rtl/>
          </w:rPr>
          <w:t xml:space="preserve"> </w:t>
        </w:r>
        <w:r w:rsidRPr="009A26E6">
          <w:rPr>
            <w:rStyle w:val="Hyperlink"/>
            <w:rFonts w:hint="eastAsia"/>
            <w:noProof/>
            <w:rtl/>
          </w:rPr>
          <w:t>مرحوم</w:t>
        </w:r>
        <w:r w:rsidRPr="009A26E6">
          <w:rPr>
            <w:rStyle w:val="Hyperlink"/>
            <w:noProof/>
            <w:rtl/>
          </w:rPr>
          <w:t xml:space="preserve"> </w:t>
        </w:r>
        <w:r w:rsidRPr="009A26E6">
          <w:rPr>
            <w:rStyle w:val="Hyperlink"/>
            <w:rFonts w:hint="eastAsia"/>
            <w:noProof/>
            <w:rtl/>
          </w:rPr>
          <w:t>آقا</w:t>
        </w:r>
        <w:r w:rsidRPr="009A26E6">
          <w:rPr>
            <w:rStyle w:val="Hyperlink"/>
            <w:noProof/>
            <w:rtl/>
          </w:rPr>
          <w:t xml:space="preserve"> </w:t>
        </w:r>
        <w:r w:rsidRPr="009A26E6">
          <w:rPr>
            <w:rStyle w:val="Hyperlink"/>
            <w:rFonts w:hint="eastAsia"/>
            <w:noProof/>
            <w:rtl/>
          </w:rPr>
          <w:t>ض</w:t>
        </w:r>
        <w:r w:rsidRPr="009A26E6">
          <w:rPr>
            <w:rStyle w:val="Hyperlink"/>
            <w:rFonts w:hint="cs"/>
            <w:noProof/>
            <w:rtl/>
          </w:rPr>
          <w:t>ی</w:t>
        </w:r>
        <w:r w:rsidRPr="009A26E6">
          <w:rPr>
            <w:rStyle w:val="Hyperlink"/>
            <w:rFonts w:hint="eastAsia"/>
            <w:noProof/>
            <w:rtl/>
          </w:rPr>
          <w:t>اء</w:t>
        </w:r>
        <w:r w:rsidRPr="009A26E6">
          <w:rPr>
            <w:rStyle w:val="Hyperlink"/>
            <w:noProof/>
            <w:rtl/>
          </w:rPr>
          <w:t xml:space="preserve"> (</w:t>
        </w:r>
        <w:r w:rsidRPr="009A26E6">
          <w:rPr>
            <w:rStyle w:val="Hyperlink"/>
            <w:rFonts w:hint="eastAsia"/>
            <w:noProof/>
            <w:rtl/>
          </w:rPr>
          <w:t>مسأله</w:t>
        </w:r>
        <w:r w:rsidRPr="009A26E6">
          <w:rPr>
            <w:rStyle w:val="Hyperlink"/>
            <w:noProof/>
            <w:rtl/>
          </w:rPr>
          <w:t xml:space="preserve"> 6)</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28280506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FE75DC" w:rsidRDefault="00FE75DC">
      <w:pPr>
        <w:pStyle w:val="TOC1"/>
        <w:rPr>
          <w:rFonts w:asciiTheme="minorHAnsi" w:eastAsiaTheme="minorEastAsia" w:hAnsiTheme="minorHAnsi" w:cstheme="minorBidi"/>
          <w:noProof/>
          <w:color w:val="auto"/>
          <w:szCs w:val="22"/>
          <w:rtl/>
          <w:lang w:bidi="ar-SA"/>
        </w:rPr>
      </w:pPr>
      <w:hyperlink w:anchor="_Toc28280507" w:history="1">
        <w:r w:rsidRPr="009A26E6">
          <w:rPr>
            <w:rStyle w:val="Hyperlink"/>
            <w:rFonts w:hint="eastAsia"/>
            <w:noProof/>
            <w:rtl/>
          </w:rPr>
          <w:t>فصل</w:t>
        </w:r>
        <w:r w:rsidRPr="009A26E6">
          <w:rPr>
            <w:rStyle w:val="Hyperlink"/>
            <w:noProof/>
            <w:rtl/>
          </w:rPr>
          <w:t xml:space="preserve"> </w:t>
        </w:r>
        <w:r w:rsidRPr="009A26E6">
          <w:rPr>
            <w:rStyle w:val="Hyperlink"/>
            <w:rFonts w:hint="eastAsia"/>
            <w:noProof/>
            <w:rtl/>
          </w:rPr>
          <w:t>في</w:t>
        </w:r>
        <w:r w:rsidRPr="009A26E6">
          <w:rPr>
            <w:rStyle w:val="Hyperlink"/>
            <w:noProof/>
            <w:rtl/>
          </w:rPr>
          <w:t xml:space="preserve"> </w:t>
        </w:r>
        <w:r w:rsidRPr="009A26E6">
          <w:rPr>
            <w:rStyle w:val="Hyperlink"/>
            <w:rFonts w:hint="eastAsia"/>
            <w:noProof/>
            <w:rtl/>
          </w:rPr>
          <w:t>شرائط</w:t>
        </w:r>
        <w:r w:rsidRPr="009A26E6">
          <w:rPr>
            <w:rStyle w:val="Hyperlink"/>
            <w:noProof/>
            <w:rtl/>
          </w:rPr>
          <w:t xml:space="preserve"> </w:t>
        </w:r>
        <w:r w:rsidRPr="009A26E6">
          <w:rPr>
            <w:rStyle w:val="Hyperlink"/>
            <w:rFonts w:hint="eastAsia"/>
            <w:noProof/>
            <w:rtl/>
          </w:rPr>
          <w:t>صلاة</w:t>
        </w:r>
        <w:r w:rsidRPr="009A26E6">
          <w:rPr>
            <w:rStyle w:val="Hyperlink"/>
            <w:noProof/>
            <w:rtl/>
          </w:rPr>
          <w:t xml:space="preserve"> </w:t>
        </w:r>
        <w:r w:rsidRPr="009A26E6">
          <w:rPr>
            <w:rStyle w:val="Hyperlink"/>
            <w:rFonts w:hint="eastAsia"/>
            <w:noProof/>
            <w:rtl/>
          </w:rPr>
          <w:t>الميت</w:t>
        </w:r>
        <w:r w:rsidRPr="009A26E6">
          <w:rPr>
            <w:rStyle w:val="Hyperlink"/>
            <w:rFonts w:ascii="Noor_Lotus" w:hAnsi="Noor_Lotus" w:hint="eastAsia"/>
            <w:noProof/>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28280507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FE75DC" w:rsidRDefault="00FE75DC">
      <w:pPr>
        <w:pStyle w:val="TOC2"/>
        <w:tabs>
          <w:tab w:val="right" w:leader="dot" w:pos="10194"/>
        </w:tabs>
        <w:rPr>
          <w:rFonts w:asciiTheme="minorHAnsi" w:eastAsiaTheme="minorEastAsia" w:hAnsiTheme="minorHAnsi" w:cstheme="minorBidi"/>
          <w:bCs w:val="0"/>
          <w:noProof/>
          <w:color w:val="auto"/>
          <w:szCs w:val="22"/>
          <w:rtl/>
          <w:lang w:bidi="ar-SA"/>
        </w:rPr>
      </w:pPr>
      <w:hyperlink w:anchor="_Toc28280508" w:history="1">
        <w:r w:rsidRPr="009A26E6">
          <w:rPr>
            <w:rStyle w:val="Hyperlink"/>
            <w:rFonts w:hint="eastAsia"/>
            <w:noProof/>
            <w:rtl/>
          </w:rPr>
          <w:t>شرط</w:t>
        </w:r>
        <w:r w:rsidRPr="009A26E6">
          <w:rPr>
            <w:rStyle w:val="Hyperlink"/>
            <w:noProof/>
            <w:rtl/>
          </w:rPr>
          <w:t xml:space="preserve"> </w:t>
        </w:r>
        <w:r w:rsidRPr="009A26E6">
          <w:rPr>
            <w:rStyle w:val="Hyperlink"/>
            <w:rFonts w:hint="eastAsia"/>
            <w:noProof/>
            <w:rtl/>
          </w:rPr>
          <w:t>أوّل</w:t>
        </w:r>
        <w:r w:rsidRPr="009A26E6">
          <w:rPr>
            <w:rStyle w:val="Hyperlink"/>
            <w:noProof/>
            <w:rtl/>
          </w:rPr>
          <w:t xml:space="preserve">: </w:t>
        </w:r>
        <w:r w:rsidRPr="009A26E6">
          <w:rPr>
            <w:rStyle w:val="Hyperlink"/>
            <w:rFonts w:hint="eastAsia"/>
            <w:noProof/>
            <w:rtl/>
          </w:rPr>
          <w:t>رو</w:t>
        </w:r>
        <w:r w:rsidRPr="009A26E6">
          <w:rPr>
            <w:rStyle w:val="Hyperlink"/>
            <w:noProof/>
            <w:rtl/>
          </w:rPr>
          <w:t xml:space="preserve"> </w:t>
        </w:r>
        <w:r w:rsidRPr="009A26E6">
          <w:rPr>
            <w:rStyle w:val="Hyperlink"/>
            <w:rFonts w:hint="eastAsia"/>
            <w:noProof/>
            <w:rtl/>
          </w:rPr>
          <w:t>به</w:t>
        </w:r>
        <w:r w:rsidRPr="009A26E6">
          <w:rPr>
            <w:rStyle w:val="Hyperlink"/>
            <w:noProof/>
            <w:rtl/>
          </w:rPr>
          <w:t xml:space="preserve"> </w:t>
        </w:r>
        <w:r w:rsidRPr="009A26E6">
          <w:rPr>
            <w:rStyle w:val="Hyperlink"/>
            <w:rFonts w:hint="eastAsia"/>
            <w:noProof/>
            <w:rtl/>
          </w:rPr>
          <w:t>آسمان</w:t>
        </w:r>
        <w:r w:rsidRPr="009A26E6">
          <w:rPr>
            <w:rStyle w:val="Hyperlink"/>
            <w:noProof/>
            <w:rtl/>
          </w:rPr>
          <w:t xml:space="preserve"> </w:t>
        </w:r>
        <w:r w:rsidRPr="009A26E6">
          <w:rPr>
            <w:rStyle w:val="Hyperlink"/>
            <w:rFonts w:hint="eastAsia"/>
            <w:noProof/>
            <w:rtl/>
          </w:rPr>
          <w:t>بودن</w:t>
        </w:r>
        <w:r w:rsidRPr="009A26E6">
          <w:rPr>
            <w:rStyle w:val="Hyperlink"/>
            <w:noProof/>
            <w:rtl/>
          </w:rPr>
          <w:t xml:space="preserve"> </w:t>
        </w:r>
        <w:r w:rsidRPr="009A26E6">
          <w:rPr>
            <w:rStyle w:val="Hyperlink"/>
            <w:rFonts w:hint="eastAsia"/>
            <w:noProof/>
            <w:rtl/>
          </w:rPr>
          <w:t>م</w:t>
        </w:r>
        <w:r w:rsidRPr="009A26E6">
          <w:rPr>
            <w:rStyle w:val="Hyperlink"/>
            <w:rFonts w:hint="cs"/>
            <w:noProof/>
            <w:rtl/>
          </w:rPr>
          <w:t>یّ</w:t>
        </w:r>
        <w:r w:rsidRPr="009A26E6">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28280508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FE75DC" w:rsidRDefault="00FE75DC">
      <w:pPr>
        <w:pStyle w:val="TOC2"/>
        <w:tabs>
          <w:tab w:val="right" w:leader="dot" w:pos="10194"/>
        </w:tabs>
        <w:rPr>
          <w:rFonts w:asciiTheme="minorHAnsi" w:eastAsiaTheme="minorEastAsia" w:hAnsiTheme="minorHAnsi" w:cstheme="minorBidi"/>
          <w:bCs w:val="0"/>
          <w:noProof/>
          <w:color w:val="auto"/>
          <w:szCs w:val="22"/>
          <w:rtl/>
          <w:lang w:bidi="ar-SA"/>
        </w:rPr>
      </w:pPr>
      <w:hyperlink w:anchor="_Toc28280509" w:history="1">
        <w:r w:rsidRPr="009A26E6">
          <w:rPr>
            <w:rStyle w:val="Hyperlink"/>
            <w:rFonts w:hint="eastAsia"/>
            <w:noProof/>
            <w:rtl/>
          </w:rPr>
          <w:t>شرط</w:t>
        </w:r>
        <w:r w:rsidRPr="009A26E6">
          <w:rPr>
            <w:rStyle w:val="Hyperlink"/>
            <w:noProof/>
            <w:rtl/>
          </w:rPr>
          <w:t xml:space="preserve"> </w:t>
        </w:r>
        <w:r w:rsidRPr="009A26E6">
          <w:rPr>
            <w:rStyle w:val="Hyperlink"/>
            <w:rFonts w:hint="eastAsia"/>
            <w:noProof/>
            <w:rtl/>
          </w:rPr>
          <w:t>دوم</w:t>
        </w:r>
        <w:r w:rsidRPr="009A26E6">
          <w:rPr>
            <w:rStyle w:val="Hyperlink"/>
            <w:noProof/>
            <w:rtl/>
          </w:rPr>
          <w:t xml:space="preserve">: </w:t>
        </w:r>
        <w:r w:rsidRPr="009A26E6">
          <w:rPr>
            <w:rStyle w:val="Hyperlink"/>
            <w:rFonts w:hint="eastAsia"/>
            <w:noProof/>
            <w:rtl/>
          </w:rPr>
          <w:t>سر</w:t>
        </w:r>
        <w:r w:rsidRPr="009A26E6">
          <w:rPr>
            <w:rStyle w:val="Hyperlink"/>
            <w:noProof/>
            <w:rtl/>
          </w:rPr>
          <w:t xml:space="preserve"> </w:t>
        </w:r>
        <w:r w:rsidRPr="009A26E6">
          <w:rPr>
            <w:rStyle w:val="Hyperlink"/>
            <w:rFonts w:hint="eastAsia"/>
            <w:noProof/>
            <w:rtl/>
          </w:rPr>
          <w:t>م</w:t>
        </w:r>
        <w:r w:rsidRPr="009A26E6">
          <w:rPr>
            <w:rStyle w:val="Hyperlink"/>
            <w:rFonts w:hint="cs"/>
            <w:noProof/>
            <w:rtl/>
          </w:rPr>
          <w:t>یّ</w:t>
        </w:r>
        <w:r w:rsidRPr="009A26E6">
          <w:rPr>
            <w:rStyle w:val="Hyperlink"/>
            <w:rFonts w:hint="eastAsia"/>
            <w:noProof/>
            <w:rtl/>
          </w:rPr>
          <w:t>ت</w:t>
        </w:r>
        <w:r w:rsidRPr="009A26E6">
          <w:rPr>
            <w:rStyle w:val="Hyperlink"/>
            <w:noProof/>
            <w:rtl/>
          </w:rPr>
          <w:t xml:space="preserve"> </w:t>
        </w:r>
        <w:r w:rsidRPr="009A26E6">
          <w:rPr>
            <w:rStyle w:val="Hyperlink"/>
            <w:rFonts w:hint="eastAsia"/>
            <w:noProof/>
            <w:rtl/>
          </w:rPr>
          <w:t>به</w:t>
        </w:r>
        <w:r w:rsidRPr="009A26E6">
          <w:rPr>
            <w:rStyle w:val="Hyperlink"/>
            <w:noProof/>
            <w:rtl/>
          </w:rPr>
          <w:t xml:space="preserve"> </w:t>
        </w:r>
        <w:r w:rsidRPr="009A26E6">
          <w:rPr>
            <w:rStyle w:val="Hyperlink"/>
            <w:rFonts w:hint="eastAsia"/>
            <w:noProof/>
            <w:rtl/>
          </w:rPr>
          <w:t>طرف</w:t>
        </w:r>
        <w:r w:rsidRPr="009A26E6">
          <w:rPr>
            <w:rStyle w:val="Hyperlink"/>
            <w:noProof/>
            <w:rtl/>
          </w:rPr>
          <w:t xml:space="preserve"> </w:t>
        </w:r>
        <w:r w:rsidRPr="009A26E6">
          <w:rPr>
            <w:rStyle w:val="Hyperlink"/>
            <w:rFonts w:hint="eastAsia"/>
            <w:noProof/>
            <w:rtl/>
          </w:rPr>
          <w:t>راست</w:t>
        </w:r>
        <w:r w:rsidRPr="009A26E6">
          <w:rPr>
            <w:rStyle w:val="Hyperlink"/>
            <w:noProof/>
            <w:rtl/>
          </w:rPr>
          <w:t xml:space="preserve"> </w:t>
        </w:r>
        <w:r w:rsidRPr="009A26E6">
          <w:rPr>
            <w:rStyle w:val="Hyperlink"/>
            <w:rFonts w:hint="eastAsia"/>
            <w:noProof/>
            <w:rtl/>
          </w:rPr>
          <w:t>و</w:t>
        </w:r>
        <w:r w:rsidRPr="009A26E6">
          <w:rPr>
            <w:rStyle w:val="Hyperlink"/>
            <w:noProof/>
            <w:rtl/>
          </w:rPr>
          <w:t xml:space="preserve"> </w:t>
        </w:r>
        <w:r w:rsidRPr="009A26E6">
          <w:rPr>
            <w:rStyle w:val="Hyperlink"/>
            <w:rFonts w:hint="eastAsia"/>
            <w:noProof/>
            <w:rtl/>
          </w:rPr>
          <w:t>پاها</w:t>
        </w:r>
        <w:r w:rsidRPr="009A26E6">
          <w:rPr>
            <w:rStyle w:val="Hyperlink"/>
            <w:rFonts w:hint="cs"/>
            <w:noProof/>
            <w:rtl/>
          </w:rPr>
          <w:t>ی</w:t>
        </w:r>
        <w:r w:rsidRPr="009A26E6">
          <w:rPr>
            <w:rStyle w:val="Hyperlink"/>
            <w:rFonts w:hint="eastAsia"/>
            <w:noProof/>
            <w:rtl/>
          </w:rPr>
          <w:t>ش</w:t>
        </w:r>
        <w:r w:rsidRPr="009A26E6">
          <w:rPr>
            <w:rStyle w:val="Hyperlink"/>
            <w:noProof/>
            <w:rtl/>
          </w:rPr>
          <w:t xml:space="preserve"> </w:t>
        </w:r>
        <w:r w:rsidRPr="009A26E6">
          <w:rPr>
            <w:rStyle w:val="Hyperlink"/>
            <w:rFonts w:hint="eastAsia"/>
            <w:noProof/>
            <w:rtl/>
          </w:rPr>
          <w:t>به</w:t>
        </w:r>
        <w:r w:rsidRPr="009A26E6">
          <w:rPr>
            <w:rStyle w:val="Hyperlink"/>
            <w:noProof/>
            <w:rtl/>
          </w:rPr>
          <w:t xml:space="preserve"> </w:t>
        </w:r>
        <w:r w:rsidRPr="009A26E6">
          <w:rPr>
            <w:rStyle w:val="Hyperlink"/>
            <w:rFonts w:hint="eastAsia"/>
            <w:noProof/>
            <w:rtl/>
          </w:rPr>
          <w:t>طرف</w:t>
        </w:r>
        <w:r w:rsidRPr="009A26E6">
          <w:rPr>
            <w:rStyle w:val="Hyperlink"/>
            <w:noProof/>
            <w:rtl/>
          </w:rPr>
          <w:t xml:space="preserve"> </w:t>
        </w:r>
        <w:r w:rsidRPr="009A26E6">
          <w:rPr>
            <w:rStyle w:val="Hyperlink"/>
            <w:rFonts w:hint="eastAsia"/>
            <w:noProof/>
            <w:rtl/>
          </w:rPr>
          <w:t>چپ</w:t>
        </w:r>
        <w:r w:rsidRPr="009A26E6">
          <w:rPr>
            <w:rStyle w:val="Hyperlink"/>
            <w:noProof/>
            <w:rtl/>
          </w:rPr>
          <w:t xml:space="preserve"> </w:t>
        </w:r>
        <w:r w:rsidRPr="009A26E6">
          <w:rPr>
            <w:rStyle w:val="Hyperlink"/>
            <w:rFonts w:hint="eastAsia"/>
            <w:noProof/>
            <w:rtl/>
          </w:rPr>
          <w:t>نمازگزار</w:t>
        </w:r>
        <w:r w:rsidRPr="009A26E6">
          <w:rPr>
            <w:rStyle w:val="Hyperlink"/>
            <w:noProof/>
            <w:rtl/>
          </w:rPr>
          <w:t xml:space="preserve"> </w:t>
        </w:r>
        <w:r w:rsidRPr="009A26E6">
          <w:rPr>
            <w:rStyle w:val="Hyperlink"/>
            <w:rFonts w:hint="eastAsia"/>
            <w:noProof/>
            <w:rtl/>
          </w:rPr>
          <w:t>باشد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28280509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FE75DC" w:rsidRDefault="00FE75DC">
      <w:pPr>
        <w:pStyle w:val="TOC2"/>
        <w:tabs>
          <w:tab w:val="right" w:leader="dot" w:pos="10194"/>
        </w:tabs>
        <w:rPr>
          <w:rFonts w:asciiTheme="minorHAnsi" w:eastAsiaTheme="minorEastAsia" w:hAnsiTheme="minorHAnsi" w:cstheme="minorBidi"/>
          <w:bCs w:val="0"/>
          <w:noProof/>
          <w:color w:val="auto"/>
          <w:szCs w:val="22"/>
          <w:rtl/>
          <w:lang w:bidi="ar-SA"/>
        </w:rPr>
      </w:pPr>
      <w:hyperlink w:anchor="_Toc28280510" w:history="1">
        <w:r w:rsidRPr="009A26E6">
          <w:rPr>
            <w:rStyle w:val="Hyperlink"/>
            <w:rFonts w:hint="eastAsia"/>
            <w:noProof/>
            <w:rtl/>
          </w:rPr>
          <w:t>شرط</w:t>
        </w:r>
        <w:r w:rsidRPr="009A26E6">
          <w:rPr>
            <w:rStyle w:val="Hyperlink"/>
            <w:noProof/>
            <w:rtl/>
          </w:rPr>
          <w:t xml:space="preserve"> </w:t>
        </w:r>
        <w:r w:rsidRPr="009A26E6">
          <w:rPr>
            <w:rStyle w:val="Hyperlink"/>
            <w:rFonts w:hint="eastAsia"/>
            <w:noProof/>
            <w:rtl/>
          </w:rPr>
          <w:t>سوم</w:t>
        </w:r>
        <w:r w:rsidRPr="009A26E6">
          <w:rPr>
            <w:rStyle w:val="Hyperlink"/>
            <w:noProof/>
            <w:rtl/>
          </w:rPr>
          <w:t xml:space="preserve">: </w:t>
        </w:r>
        <w:r w:rsidRPr="009A26E6">
          <w:rPr>
            <w:rStyle w:val="Hyperlink"/>
            <w:rFonts w:hint="eastAsia"/>
            <w:noProof/>
            <w:rtl/>
          </w:rPr>
          <w:t>قرار</w:t>
        </w:r>
        <w:r w:rsidRPr="009A26E6">
          <w:rPr>
            <w:rStyle w:val="Hyperlink"/>
            <w:noProof/>
            <w:rtl/>
          </w:rPr>
          <w:t xml:space="preserve"> </w:t>
        </w:r>
        <w:r w:rsidRPr="009A26E6">
          <w:rPr>
            <w:rStyle w:val="Hyperlink"/>
            <w:rFonts w:hint="eastAsia"/>
            <w:noProof/>
            <w:rtl/>
          </w:rPr>
          <w:t>گرفتن</w:t>
        </w:r>
        <w:r w:rsidRPr="009A26E6">
          <w:rPr>
            <w:rStyle w:val="Hyperlink"/>
            <w:noProof/>
            <w:rtl/>
          </w:rPr>
          <w:t xml:space="preserve"> </w:t>
        </w:r>
        <w:r w:rsidRPr="009A26E6">
          <w:rPr>
            <w:rStyle w:val="Hyperlink"/>
            <w:rFonts w:hint="eastAsia"/>
            <w:noProof/>
            <w:rtl/>
          </w:rPr>
          <w:t>مصلِّ</w:t>
        </w:r>
        <w:r w:rsidRPr="009A26E6">
          <w:rPr>
            <w:rStyle w:val="Hyperlink"/>
            <w:rFonts w:hint="cs"/>
            <w:noProof/>
            <w:rtl/>
          </w:rPr>
          <w:t>ی</w:t>
        </w:r>
        <w:r w:rsidRPr="009A26E6">
          <w:rPr>
            <w:rStyle w:val="Hyperlink"/>
            <w:noProof/>
            <w:rtl/>
          </w:rPr>
          <w:t xml:space="preserve"> </w:t>
        </w:r>
        <w:r w:rsidRPr="009A26E6">
          <w:rPr>
            <w:rStyle w:val="Hyperlink"/>
            <w:rFonts w:hint="eastAsia"/>
            <w:noProof/>
            <w:rtl/>
          </w:rPr>
          <w:t>پشت</w:t>
        </w:r>
        <w:r w:rsidRPr="009A26E6">
          <w:rPr>
            <w:rStyle w:val="Hyperlink"/>
            <w:noProof/>
            <w:rtl/>
          </w:rPr>
          <w:t xml:space="preserve"> </w:t>
        </w:r>
        <w:r w:rsidRPr="009A26E6">
          <w:rPr>
            <w:rStyle w:val="Hyperlink"/>
            <w:rFonts w:hint="eastAsia"/>
            <w:noProof/>
            <w:rtl/>
          </w:rPr>
          <w:t>سر</w:t>
        </w:r>
        <w:r w:rsidRPr="009A26E6">
          <w:rPr>
            <w:rStyle w:val="Hyperlink"/>
            <w:noProof/>
            <w:rtl/>
          </w:rPr>
          <w:t xml:space="preserve"> </w:t>
        </w:r>
        <w:r w:rsidRPr="009A26E6">
          <w:rPr>
            <w:rStyle w:val="Hyperlink"/>
            <w:rFonts w:hint="eastAsia"/>
            <w:noProof/>
            <w:rtl/>
          </w:rPr>
          <w:t>جنازه</w:t>
        </w:r>
        <w:r w:rsidRPr="009A26E6">
          <w:rPr>
            <w:rStyle w:val="Hyperlink"/>
            <w:noProof/>
            <w:rtl/>
          </w:rPr>
          <w:t xml:space="preserve"> </w:t>
        </w:r>
        <w:r w:rsidRPr="009A26E6">
          <w:rPr>
            <w:rStyle w:val="Hyperlink"/>
            <w:rFonts w:hint="eastAsia"/>
            <w:noProof/>
            <w:rtl/>
          </w:rPr>
          <w:t>بصورت</w:t>
        </w:r>
        <w:r w:rsidRPr="009A26E6">
          <w:rPr>
            <w:rStyle w:val="Hyperlink"/>
            <w:noProof/>
            <w:rtl/>
          </w:rPr>
          <w:t xml:space="preserve"> </w:t>
        </w:r>
        <w:r w:rsidRPr="009A26E6">
          <w:rPr>
            <w:rStyle w:val="Hyperlink"/>
            <w:rFonts w:hint="eastAsia"/>
            <w:noProof/>
            <w:rtl/>
          </w:rPr>
          <w:t>محاذ</w:t>
        </w:r>
        <w:r w:rsidRPr="009A26E6">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28280510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FE75DC" w:rsidRDefault="00FE75DC">
      <w:pPr>
        <w:pStyle w:val="TOC2"/>
        <w:tabs>
          <w:tab w:val="right" w:leader="dot" w:pos="10194"/>
        </w:tabs>
        <w:rPr>
          <w:rFonts w:asciiTheme="minorHAnsi" w:eastAsiaTheme="minorEastAsia" w:hAnsiTheme="minorHAnsi" w:cstheme="minorBidi"/>
          <w:bCs w:val="0"/>
          <w:noProof/>
          <w:color w:val="auto"/>
          <w:szCs w:val="22"/>
          <w:rtl/>
          <w:lang w:bidi="ar-SA"/>
        </w:rPr>
      </w:pPr>
      <w:hyperlink w:anchor="_Toc28280511" w:history="1">
        <w:r w:rsidRPr="009A26E6">
          <w:rPr>
            <w:rStyle w:val="Hyperlink"/>
            <w:rFonts w:hint="eastAsia"/>
            <w:noProof/>
            <w:rtl/>
          </w:rPr>
          <w:t>شرط</w:t>
        </w:r>
        <w:r w:rsidRPr="009A26E6">
          <w:rPr>
            <w:rStyle w:val="Hyperlink"/>
            <w:noProof/>
            <w:rtl/>
          </w:rPr>
          <w:t xml:space="preserve"> </w:t>
        </w:r>
        <w:r w:rsidRPr="009A26E6">
          <w:rPr>
            <w:rStyle w:val="Hyperlink"/>
            <w:rFonts w:hint="eastAsia"/>
            <w:noProof/>
            <w:rtl/>
          </w:rPr>
          <w:t>چهارم</w:t>
        </w:r>
        <w:r w:rsidRPr="009A26E6">
          <w:rPr>
            <w:rStyle w:val="Hyperlink"/>
            <w:noProof/>
            <w:rtl/>
          </w:rPr>
          <w:t xml:space="preserve">: </w:t>
        </w:r>
        <w:r w:rsidRPr="009A26E6">
          <w:rPr>
            <w:rStyle w:val="Hyperlink"/>
            <w:rFonts w:hint="eastAsia"/>
            <w:noProof/>
            <w:rtl/>
          </w:rPr>
          <w:t>حضور</w:t>
        </w:r>
        <w:r w:rsidRPr="009A26E6">
          <w:rPr>
            <w:rStyle w:val="Hyperlink"/>
            <w:noProof/>
            <w:rtl/>
          </w:rPr>
          <w:t xml:space="preserve"> </w:t>
        </w:r>
        <w:r w:rsidRPr="009A26E6">
          <w:rPr>
            <w:rStyle w:val="Hyperlink"/>
            <w:rFonts w:hint="eastAsia"/>
            <w:noProof/>
            <w:rtl/>
          </w:rPr>
          <w:t>م</w:t>
        </w:r>
        <w:r w:rsidRPr="009A26E6">
          <w:rPr>
            <w:rStyle w:val="Hyperlink"/>
            <w:rFonts w:hint="cs"/>
            <w:noProof/>
            <w:rtl/>
          </w:rPr>
          <w:t>یّ</w:t>
        </w:r>
        <w:r w:rsidRPr="009A26E6">
          <w:rPr>
            <w:rStyle w:val="Hyperlink"/>
            <w:rFonts w:hint="eastAsia"/>
            <w:noProof/>
            <w:rtl/>
          </w:rPr>
          <w:t>ت</w:t>
        </w:r>
        <w:r w:rsidRPr="009A26E6">
          <w:rPr>
            <w:rStyle w:val="Hyperlink"/>
            <w:noProof/>
            <w:rtl/>
          </w:rPr>
          <w:t xml:space="preserve"> </w:t>
        </w:r>
        <w:r w:rsidRPr="009A26E6">
          <w:rPr>
            <w:rStyle w:val="Hyperlink"/>
            <w:rFonts w:hint="eastAsia"/>
            <w:noProof/>
            <w:rtl/>
          </w:rPr>
          <w:t>در</w:t>
        </w:r>
        <w:r w:rsidRPr="009A26E6">
          <w:rPr>
            <w:rStyle w:val="Hyperlink"/>
            <w:noProof/>
            <w:rtl/>
          </w:rPr>
          <w:t xml:space="preserve"> </w:t>
        </w:r>
        <w:r w:rsidRPr="009A26E6">
          <w:rPr>
            <w:rStyle w:val="Hyperlink"/>
            <w:rFonts w:hint="eastAsia"/>
            <w:noProof/>
            <w:rtl/>
          </w:rPr>
          <w:t>نزد</w:t>
        </w:r>
        <w:r w:rsidRPr="009A26E6">
          <w:rPr>
            <w:rStyle w:val="Hyperlink"/>
            <w:noProof/>
            <w:rtl/>
          </w:rPr>
          <w:t xml:space="preserve"> </w:t>
        </w:r>
        <w:r w:rsidRPr="009A26E6">
          <w:rPr>
            <w:rStyle w:val="Hyperlink"/>
            <w:rFonts w:hint="eastAsia"/>
            <w:noProof/>
            <w:rtl/>
          </w:rPr>
          <w:t>مصلِّ</w:t>
        </w:r>
        <w:r w:rsidRPr="009A26E6">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28280511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C91EB6" w:rsidRPr="00C91EB6" w:rsidRDefault="00FE75DC" w:rsidP="00C91EB6">
      <w:r>
        <w:rPr>
          <w:rStyle w:val="Hyperlink"/>
          <w:bCs/>
          <w:iCs/>
          <w:noProof/>
          <w:szCs w:val="24"/>
          <w:rtl/>
        </w:rPr>
        <w:fldChar w:fldCharType="end"/>
      </w:r>
    </w:p>
    <w:p w:rsidR="00F343FB" w:rsidRDefault="00F842AD" w:rsidP="00A71FC6">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C06989">
        <w:rPr>
          <w:rFonts w:hint="cs"/>
          <w:rtl/>
        </w:rPr>
        <w:t>احکام</w:t>
      </w:r>
      <w:r w:rsidR="00C06989">
        <w:rPr>
          <w:rtl/>
        </w:rPr>
        <w:t xml:space="preserve"> </w:t>
      </w:r>
      <w:r w:rsidR="00C06989">
        <w:rPr>
          <w:rFonts w:hint="cs"/>
          <w:rtl/>
        </w:rPr>
        <w:t>اموات</w:t>
      </w:r>
      <w:r w:rsidR="00724537">
        <w:rPr>
          <w:rFonts w:hint="cs"/>
          <w:rtl/>
        </w:rPr>
        <w:t>/</w:t>
      </w:r>
      <w:bookmarkStart w:id="1" w:name="BokSabj_d"/>
      <w:bookmarkEnd w:id="1"/>
      <w:r w:rsidR="0060121F">
        <w:rPr>
          <w:rFonts w:hint="cs"/>
          <w:rtl/>
        </w:rPr>
        <w:t xml:space="preserve">کیفیّت نماز میّت - </w:t>
      </w:r>
      <w:r w:rsidR="00207C63">
        <w:rPr>
          <w:rFonts w:hint="cs"/>
          <w:rtl/>
        </w:rPr>
        <w:t xml:space="preserve">شرایط </w:t>
      </w:r>
      <w:r w:rsidR="00FD1FC5">
        <w:rPr>
          <w:rFonts w:hint="cs"/>
          <w:rtl/>
        </w:rPr>
        <w:t>نماز</w:t>
      </w:r>
      <w:r w:rsidR="00C06989">
        <w:rPr>
          <w:rtl/>
        </w:rPr>
        <w:t xml:space="preserve"> </w:t>
      </w:r>
      <w:r w:rsidR="00C06989">
        <w:rPr>
          <w:rFonts w:hint="cs"/>
          <w:rtl/>
        </w:rPr>
        <w:t>میّت</w:t>
      </w:r>
      <w:r w:rsidR="00596C1E">
        <w:rPr>
          <w:rFonts w:hint="cs"/>
          <w:rtl/>
        </w:rPr>
        <w:t xml:space="preserve"> </w:t>
      </w:r>
      <w:r w:rsidR="00724537">
        <w:rPr>
          <w:rFonts w:hint="cs"/>
          <w:rtl/>
        </w:rPr>
        <w:t>/</w:t>
      </w:r>
      <w:bookmarkStart w:id="2" w:name="BokSabj2_d"/>
      <w:bookmarkEnd w:id="2"/>
      <w:r w:rsidR="000A31D7">
        <w:rPr>
          <w:rFonts w:hint="cs"/>
          <w:rtl/>
        </w:rPr>
        <w:t xml:space="preserve"> مسائل</w:t>
      </w:r>
      <w:r w:rsidR="001B6799">
        <w:rPr>
          <w:rFonts w:hint="cs"/>
          <w:rtl/>
        </w:rPr>
        <w:t xml:space="preserve"> </w:t>
      </w:r>
    </w:p>
    <w:p w:rsidR="00247D2F" w:rsidRPr="003A6148" w:rsidRDefault="00247D2F" w:rsidP="003A6148">
      <w:pPr>
        <w:pBdr>
          <w:bottom w:val="double" w:sz="6" w:space="1" w:color="auto"/>
        </w:pBdr>
      </w:pPr>
    </w:p>
    <w:p w:rsidR="008F5B4D" w:rsidRDefault="008F5B4D" w:rsidP="003A6148"/>
    <w:p w:rsidR="00060347" w:rsidRDefault="00060347" w:rsidP="006162A2">
      <w:pPr>
        <w:rPr>
          <w:rtl/>
        </w:rPr>
        <w:sectPr w:rsidR="00060347"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pPr>
    </w:p>
    <w:p w:rsidR="0060121F" w:rsidRPr="0025678E" w:rsidRDefault="00060347" w:rsidP="0060121F">
      <w:pPr>
        <w:spacing w:before="100" w:beforeAutospacing="1" w:after="100" w:afterAutospacing="1"/>
        <w:jc w:val="both"/>
        <w:rPr>
          <w:rFonts w:ascii="Noor_Lotus" w:hAnsi="Noor_Lotus" w:cs="B Lotus" w:hint="cs"/>
          <w:sz w:val="28"/>
          <w:rtl/>
          <w:lang w:bidi="ar-SA"/>
        </w:rPr>
      </w:pPr>
      <w:r w:rsidRPr="0060121F">
        <w:rPr>
          <w:rFonts w:ascii="Noor_Lotus" w:hAnsi="Noor_Lotus" w:cs="B Lotus" w:hint="cs"/>
          <w:sz w:val="28"/>
          <w:rtl/>
          <w:lang w:bidi="ar-SA"/>
        </w:rPr>
        <w:lastRenderedPageBreak/>
        <w:t>بسم الله الرّحمن الرّحیم</w:t>
      </w:r>
      <w:r w:rsidRPr="0060121F">
        <w:rPr>
          <w:rFonts w:ascii="Noor_Lotus" w:hAnsi="Noor_Lotus" w:cs="B Lotus" w:hint="cs"/>
          <w:sz w:val="28"/>
          <w:rtl/>
          <w:lang w:bidi="ar-SA"/>
        </w:rPr>
        <w:tab/>
      </w:r>
      <w:r w:rsidRPr="0060121F">
        <w:rPr>
          <w:rFonts w:ascii="Noor_Lotus" w:hAnsi="Noor_Lotus" w:cs="B Lotus" w:hint="cs"/>
          <w:sz w:val="28"/>
          <w:rtl/>
          <w:lang w:bidi="ar-SA"/>
        </w:rPr>
        <w:tab/>
      </w:r>
      <w:r w:rsidRPr="0060121F">
        <w:rPr>
          <w:rFonts w:ascii="Noor_Lotus" w:hAnsi="Noor_Lotus" w:cs="B Lotus" w:hint="cs"/>
          <w:sz w:val="28"/>
          <w:rtl/>
          <w:lang w:bidi="ar-SA"/>
        </w:rPr>
        <w:tab/>
      </w:r>
      <w:r w:rsidR="00BC086A" w:rsidRPr="0060121F">
        <w:rPr>
          <w:rFonts w:ascii="Noor_Lotus" w:hAnsi="Noor_Lotus" w:cs="B Lotus" w:hint="cs"/>
          <w:sz w:val="28"/>
          <w:rtl/>
          <w:lang w:bidi="ar-SA"/>
        </w:rPr>
        <w:t xml:space="preserve">  </w:t>
      </w:r>
      <w:r w:rsidR="00B46ED1" w:rsidRPr="0060121F">
        <w:rPr>
          <w:rFonts w:ascii="Noor_Lotus" w:hAnsi="Noor_Lotus" w:cs="B Lotus" w:hint="cs"/>
          <w:sz w:val="28"/>
          <w:rtl/>
          <w:lang w:bidi="ar-SA"/>
        </w:rPr>
        <w:tab/>
      </w:r>
      <w:r w:rsidR="000A31D7" w:rsidRPr="0060121F">
        <w:rPr>
          <w:rFonts w:ascii="Noor_Lotus" w:hAnsi="Noor_Lotus" w:cs="B Lotus" w:hint="cs"/>
          <w:sz w:val="28"/>
          <w:rtl/>
          <w:lang w:bidi="ar-SA"/>
        </w:rPr>
        <w:t xml:space="preserve">     </w:t>
      </w:r>
      <w:r w:rsidR="000A31D7" w:rsidRPr="0060121F">
        <w:rPr>
          <w:rFonts w:ascii="Noor_Lotus" w:hAnsi="Noor_Lotus" w:cs="B Lotus" w:hint="cs"/>
          <w:sz w:val="28"/>
          <w:rtl/>
          <w:lang w:bidi="ar-SA"/>
        </w:rPr>
        <w:tab/>
      </w:r>
      <w:r w:rsidR="000A31D7" w:rsidRPr="0060121F">
        <w:rPr>
          <w:rFonts w:ascii="Noor_Lotus" w:hAnsi="Noor_Lotus" w:cs="B Lotus" w:hint="cs"/>
          <w:sz w:val="28"/>
          <w:rtl/>
          <w:lang w:bidi="ar-SA"/>
        </w:rPr>
        <w:tab/>
      </w:r>
      <w:r w:rsidR="00761380" w:rsidRPr="0060121F">
        <w:rPr>
          <w:rFonts w:ascii="Noor_Lotus" w:hAnsi="Noor_Lotus" w:cs="B Lotus" w:hint="cs"/>
          <w:sz w:val="28"/>
          <w:rtl/>
          <w:lang w:bidi="ar-SA"/>
        </w:rPr>
        <w:tab/>
      </w:r>
      <w:r w:rsidR="00761380" w:rsidRPr="0060121F">
        <w:rPr>
          <w:rFonts w:ascii="Noor_Lotus" w:hAnsi="Noor_Lotus" w:cs="B Lotus" w:hint="cs"/>
          <w:sz w:val="28"/>
          <w:rtl/>
          <w:lang w:bidi="ar-SA"/>
        </w:rPr>
        <w:tab/>
      </w:r>
      <w:r w:rsidR="00207C63" w:rsidRPr="0060121F">
        <w:rPr>
          <w:rFonts w:ascii="Noor_Lotus" w:hAnsi="Noor_Lotus" w:cs="B Lotus" w:hint="cs"/>
          <w:sz w:val="28"/>
          <w:rtl/>
          <w:lang w:bidi="ar-SA"/>
        </w:rPr>
        <w:t>27</w:t>
      </w:r>
      <w:r w:rsidRPr="0060121F">
        <w:rPr>
          <w:rFonts w:ascii="Noor_Lotus" w:hAnsi="Noor_Lotus" w:cs="B Lotus" w:hint="cs"/>
          <w:sz w:val="28"/>
          <w:rtl/>
          <w:lang w:bidi="ar-SA"/>
        </w:rPr>
        <w:t>/</w:t>
      </w:r>
      <w:r w:rsidR="00761380" w:rsidRPr="0060121F">
        <w:rPr>
          <w:rFonts w:ascii="Noor_Lotus" w:hAnsi="Noor_Lotus" w:cs="B Lotus" w:hint="cs"/>
          <w:sz w:val="28"/>
          <w:rtl/>
          <w:lang w:bidi="ar-SA"/>
        </w:rPr>
        <w:t>10</w:t>
      </w:r>
      <w:r w:rsidRPr="0060121F">
        <w:rPr>
          <w:rFonts w:ascii="Noor_Lotus" w:hAnsi="Noor_Lotus" w:cs="B Lotus" w:hint="cs"/>
          <w:sz w:val="28"/>
          <w:rtl/>
          <w:lang w:bidi="ar-SA"/>
        </w:rPr>
        <w:t xml:space="preserve">/1395 </w:t>
      </w:r>
      <w:r w:rsidRPr="0060121F">
        <w:rPr>
          <w:rFonts w:ascii="Times New Roman" w:hAnsi="Times New Roman" w:cs="Times New Roman" w:hint="cs"/>
          <w:sz w:val="28"/>
          <w:rtl/>
          <w:lang w:bidi="ar-SA"/>
        </w:rPr>
        <w:t>–</w:t>
      </w:r>
      <w:r w:rsidR="00B46ED1" w:rsidRPr="0060121F">
        <w:rPr>
          <w:rFonts w:ascii="Noor_Lotus" w:hAnsi="Noor_Lotus" w:cs="B Lotus" w:hint="cs"/>
          <w:sz w:val="28"/>
          <w:rtl/>
          <w:lang w:bidi="ar-SA"/>
        </w:rPr>
        <w:t xml:space="preserve">  </w:t>
      </w:r>
      <w:r w:rsidR="00207C63" w:rsidRPr="0060121F">
        <w:rPr>
          <w:rFonts w:ascii="Noor_Lotus" w:hAnsi="Noor_Lotus" w:cs="B Lotus" w:hint="cs"/>
          <w:sz w:val="28"/>
          <w:rtl/>
          <w:lang w:bidi="ar-SA"/>
        </w:rPr>
        <w:t>دو</w:t>
      </w:r>
      <w:r w:rsidRPr="0060121F">
        <w:rPr>
          <w:rFonts w:ascii="Noor_Lotus" w:hAnsi="Noor_Lotus" w:cs="B Lotus" w:hint="cs"/>
          <w:sz w:val="28"/>
          <w:rtl/>
          <w:lang w:bidi="ar-SA"/>
        </w:rPr>
        <w:t xml:space="preserve">شنبه </w:t>
      </w:r>
      <w:r w:rsidRPr="0060121F">
        <w:rPr>
          <w:rFonts w:ascii="Times New Roman" w:hAnsi="Times New Roman" w:cs="Times New Roman" w:hint="cs"/>
          <w:sz w:val="28"/>
          <w:rtl/>
          <w:lang w:bidi="ar-SA"/>
        </w:rPr>
        <w:t>–</w:t>
      </w:r>
      <w:r w:rsidRPr="0060121F">
        <w:rPr>
          <w:rFonts w:ascii="Noor_Lotus" w:hAnsi="Noor_Lotus" w:cs="B Lotus" w:hint="cs"/>
          <w:sz w:val="28"/>
          <w:rtl/>
          <w:lang w:bidi="ar-SA"/>
        </w:rPr>
        <w:t xml:space="preserve"> ج</w:t>
      </w:r>
      <w:r w:rsidR="00207C63" w:rsidRPr="0060121F">
        <w:rPr>
          <w:rFonts w:ascii="Noor_Lotus" w:hAnsi="Noor_Lotus" w:cs="B Lotus" w:hint="cs"/>
          <w:sz w:val="28"/>
          <w:rtl/>
          <w:lang w:bidi="ar-SA"/>
        </w:rPr>
        <w:t xml:space="preserve"> 68</w:t>
      </w:r>
      <w:r>
        <w:rPr>
          <w:rFonts w:ascii="Noor_Lotus" w:hAnsi="Noor_Lotus" w:cs="B Lotus" w:hint="cs"/>
          <w:sz w:val="28"/>
          <w:rtl/>
          <w:lang w:bidi="ar-SA"/>
        </w:rPr>
        <w:t xml:space="preserve"> </w:t>
      </w:r>
    </w:p>
    <w:p w:rsidR="0060121F" w:rsidRDefault="0060121F" w:rsidP="0060121F">
      <w:pPr>
        <w:pStyle w:val="Heading5"/>
        <w:rPr>
          <w:rFonts w:hint="cs"/>
          <w:rtl/>
        </w:rPr>
      </w:pPr>
      <w:bookmarkStart w:id="11" w:name="_Toc28255566"/>
      <w:bookmarkStart w:id="12" w:name="_Toc28280506"/>
      <w:r>
        <w:rPr>
          <w:rFonts w:hint="cs"/>
          <w:rtl/>
        </w:rPr>
        <w:t>استدراک در مورد اشکال مرحوم آقا ضیاء</w:t>
      </w:r>
      <w:bookmarkEnd w:id="11"/>
      <w:r>
        <w:rPr>
          <w:rFonts w:hint="cs"/>
          <w:rtl/>
        </w:rPr>
        <w:t xml:space="preserve"> (مسأله 6)</w:t>
      </w:r>
      <w:bookmarkEnd w:id="12"/>
    </w:p>
    <w:p w:rsidR="0060121F" w:rsidRDefault="0060121F" w:rsidP="0060121F">
      <w:pPr>
        <w:rPr>
          <w:rFonts w:hint="cs"/>
          <w:rtl/>
        </w:rPr>
      </w:pPr>
      <w:r w:rsidRPr="000827B9">
        <w:rPr>
          <w:rFonts w:hint="cs"/>
          <w:rtl/>
        </w:rPr>
        <w:t>قبل از ور</w:t>
      </w:r>
      <w:r>
        <w:rPr>
          <w:rFonts w:hint="cs"/>
          <w:rtl/>
        </w:rPr>
        <w:t>ود در بحث</w:t>
      </w:r>
      <w:r w:rsidRPr="000827B9">
        <w:rPr>
          <w:rFonts w:hint="cs"/>
          <w:rtl/>
        </w:rPr>
        <w:t xml:space="preserve"> شرایط</w:t>
      </w:r>
      <w:r>
        <w:rPr>
          <w:rFonts w:hint="cs"/>
          <w:rtl/>
        </w:rPr>
        <w:t>،</w:t>
      </w:r>
      <w:r w:rsidRPr="000827B9">
        <w:rPr>
          <w:rFonts w:hint="cs"/>
          <w:rtl/>
        </w:rPr>
        <w:t xml:space="preserve"> کلمه</w:t>
      </w:r>
      <w:r w:rsidRPr="000827B9">
        <w:rPr>
          <w:rtl/>
        </w:rPr>
        <w:softHyphen/>
      </w:r>
      <w:r>
        <w:rPr>
          <w:rFonts w:hint="cs"/>
          <w:rtl/>
        </w:rPr>
        <w:t>ای را که از آ</w:t>
      </w:r>
      <w:r w:rsidRPr="000827B9">
        <w:rPr>
          <w:rFonts w:hint="cs"/>
          <w:rtl/>
        </w:rPr>
        <w:t>قا ضیاء نقل کردیم</w:t>
      </w:r>
      <w:r>
        <w:rPr>
          <w:rFonts w:hint="cs"/>
          <w:rtl/>
        </w:rPr>
        <w:t>، که برای</w:t>
      </w:r>
      <w:r w:rsidRPr="000827B9">
        <w:rPr>
          <w:rFonts w:hint="cs"/>
          <w:rtl/>
        </w:rPr>
        <w:t xml:space="preserve"> بعضی روشن نشده </w:t>
      </w:r>
      <w:r>
        <w:rPr>
          <w:rFonts w:hint="cs"/>
          <w:rtl/>
        </w:rPr>
        <w:t xml:space="preserve">است؛ </w:t>
      </w:r>
      <w:r w:rsidRPr="000827B9">
        <w:rPr>
          <w:rFonts w:hint="cs"/>
          <w:rtl/>
        </w:rPr>
        <w:t>بیانش می</w:t>
      </w:r>
      <w:r>
        <w:rPr>
          <w:rtl/>
        </w:rPr>
        <w:softHyphen/>
      </w:r>
      <w:r w:rsidRPr="000827B9">
        <w:rPr>
          <w:rFonts w:hint="cs"/>
          <w:rtl/>
        </w:rPr>
        <w:t>کنیم</w:t>
      </w:r>
      <w:r>
        <w:rPr>
          <w:rFonts w:hint="cs"/>
          <w:rtl/>
        </w:rPr>
        <w:t>.</w:t>
      </w:r>
      <w:r w:rsidRPr="000827B9">
        <w:rPr>
          <w:rFonts w:hint="cs"/>
          <w:rtl/>
        </w:rPr>
        <w:t xml:space="preserve"> مرحوم سی</w:t>
      </w:r>
      <w:r>
        <w:rPr>
          <w:rFonts w:hint="cs"/>
          <w:rtl/>
        </w:rPr>
        <w:t>ّ</w:t>
      </w:r>
      <w:r w:rsidRPr="000827B9">
        <w:rPr>
          <w:rFonts w:hint="cs"/>
          <w:rtl/>
        </w:rPr>
        <w:t>د در شک در أقل</w:t>
      </w:r>
      <w:r>
        <w:rPr>
          <w:rFonts w:hint="cs"/>
          <w:rtl/>
        </w:rPr>
        <w:t>ّ</w:t>
      </w:r>
      <w:r w:rsidRPr="000827B9">
        <w:rPr>
          <w:rFonts w:hint="cs"/>
          <w:rtl/>
        </w:rPr>
        <w:t xml:space="preserve"> و أکثر فرمود بنا بر أقل</w:t>
      </w:r>
      <w:r>
        <w:rPr>
          <w:rFonts w:hint="cs"/>
          <w:rtl/>
        </w:rPr>
        <w:t xml:space="preserve"> بگذارد. مرحوم آقا ضیاء بر این فرمایش تعلیقه </w:t>
      </w:r>
      <w:r w:rsidRPr="000827B9">
        <w:rPr>
          <w:rFonts w:hint="cs"/>
          <w:rtl/>
        </w:rPr>
        <w:t>زده است</w:t>
      </w:r>
      <w:r>
        <w:rPr>
          <w:rFonts w:hint="cs"/>
          <w:rtl/>
        </w:rPr>
        <w:t>،</w:t>
      </w:r>
      <w:r w:rsidRPr="000827B9">
        <w:rPr>
          <w:rFonts w:hint="cs"/>
          <w:rtl/>
        </w:rPr>
        <w:t xml:space="preserve"> که تعلیقه</w:t>
      </w:r>
      <w:r>
        <w:rPr>
          <w:rtl/>
        </w:rPr>
        <w:softHyphen/>
      </w:r>
      <w:r w:rsidRPr="000827B9">
        <w:rPr>
          <w:rFonts w:hint="cs"/>
          <w:rtl/>
        </w:rPr>
        <w:t>اش نسبت به ذکر است</w:t>
      </w:r>
      <w:r>
        <w:rPr>
          <w:rFonts w:hint="cs"/>
          <w:rtl/>
        </w:rPr>
        <w:t>،</w:t>
      </w:r>
      <w:r w:rsidRPr="000827B9">
        <w:rPr>
          <w:rFonts w:hint="cs"/>
          <w:rtl/>
        </w:rPr>
        <w:t xml:space="preserve"> نه نسبت به اصل تکبیرات</w:t>
      </w:r>
      <w:r>
        <w:rPr>
          <w:rFonts w:hint="cs"/>
          <w:rtl/>
        </w:rPr>
        <w:t>. مرحوم آقا ضیاء فرمایش مرحوم سیّد را در ت</w:t>
      </w:r>
      <w:r w:rsidRPr="000827B9">
        <w:rPr>
          <w:rFonts w:hint="cs"/>
          <w:rtl/>
        </w:rPr>
        <w:t>کبیرات قبول دا</w:t>
      </w:r>
      <w:r>
        <w:rPr>
          <w:rFonts w:hint="cs"/>
          <w:rtl/>
        </w:rPr>
        <w:t>ر</w:t>
      </w:r>
      <w:r w:rsidRPr="000827B9">
        <w:rPr>
          <w:rFonts w:hint="cs"/>
          <w:rtl/>
        </w:rPr>
        <w:t>د</w:t>
      </w:r>
      <w:r>
        <w:rPr>
          <w:rFonts w:hint="cs"/>
          <w:rtl/>
        </w:rPr>
        <w:t>؛</w:t>
      </w:r>
      <w:r w:rsidRPr="000827B9">
        <w:rPr>
          <w:rFonts w:hint="cs"/>
          <w:rtl/>
        </w:rPr>
        <w:t xml:space="preserve"> ولی در ذکر قبول ندارد</w:t>
      </w:r>
      <w:r>
        <w:rPr>
          <w:rFonts w:hint="cs"/>
          <w:rtl/>
        </w:rPr>
        <w:t>.</w:t>
      </w:r>
      <w:r w:rsidRPr="000827B9">
        <w:rPr>
          <w:rFonts w:hint="cs"/>
          <w:rtl/>
        </w:rPr>
        <w:t xml:space="preserve"> ظاهر کلام مرحوم سی</w:t>
      </w:r>
      <w:r>
        <w:rPr>
          <w:rFonts w:hint="cs"/>
          <w:rtl/>
        </w:rPr>
        <w:t>ّ</w:t>
      </w:r>
      <w:r w:rsidRPr="000827B9">
        <w:rPr>
          <w:rFonts w:hint="cs"/>
          <w:rtl/>
        </w:rPr>
        <w:t>د همین است که بن</w:t>
      </w:r>
      <w:r>
        <w:rPr>
          <w:rFonts w:hint="cs"/>
          <w:rtl/>
        </w:rPr>
        <w:t xml:space="preserve">ا </w:t>
      </w:r>
      <w:r w:rsidRPr="000827B9">
        <w:rPr>
          <w:rFonts w:hint="cs"/>
          <w:rtl/>
        </w:rPr>
        <w:t>را بر أقل بگذارد</w:t>
      </w:r>
      <w:r>
        <w:rPr>
          <w:rFonts w:hint="cs"/>
          <w:rtl/>
        </w:rPr>
        <w:t>، و ذکری که مربوط به أ</w:t>
      </w:r>
      <w:r w:rsidRPr="000827B9">
        <w:rPr>
          <w:rFonts w:hint="cs"/>
          <w:rtl/>
        </w:rPr>
        <w:t>قل</w:t>
      </w:r>
      <w:r>
        <w:rPr>
          <w:rFonts w:hint="cs"/>
          <w:rtl/>
        </w:rPr>
        <w:t>ّ</w:t>
      </w:r>
      <w:r w:rsidRPr="000827B9">
        <w:rPr>
          <w:rFonts w:hint="cs"/>
          <w:rtl/>
        </w:rPr>
        <w:t xml:space="preserve"> </w:t>
      </w:r>
      <w:r>
        <w:rPr>
          <w:rFonts w:hint="cs"/>
          <w:rtl/>
        </w:rPr>
        <w:t xml:space="preserve">است </w:t>
      </w:r>
      <w:r w:rsidRPr="000827B9">
        <w:rPr>
          <w:rFonts w:hint="cs"/>
          <w:rtl/>
        </w:rPr>
        <w:t>را بگوید</w:t>
      </w:r>
      <w:r>
        <w:rPr>
          <w:rFonts w:hint="cs"/>
          <w:rtl/>
        </w:rPr>
        <w:t>،</w:t>
      </w:r>
      <w:r w:rsidRPr="000827B9">
        <w:rPr>
          <w:rFonts w:hint="cs"/>
          <w:rtl/>
        </w:rPr>
        <w:t xml:space="preserve"> آقا ضیاء می</w:t>
      </w:r>
      <w:r>
        <w:rPr>
          <w:rtl/>
        </w:rPr>
        <w:softHyphen/>
      </w:r>
      <w:r w:rsidRPr="000827B9">
        <w:rPr>
          <w:rFonts w:hint="cs"/>
          <w:rtl/>
        </w:rPr>
        <w:t>گوید بنا را بر أقل بگذارد</w:t>
      </w:r>
      <w:r>
        <w:rPr>
          <w:rFonts w:hint="cs"/>
          <w:rtl/>
        </w:rPr>
        <w:t>، و</w:t>
      </w:r>
      <w:r w:rsidRPr="000827B9">
        <w:rPr>
          <w:rFonts w:hint="cs"/>
          <w:rtl/>
        </w:rPr>
        <w:t>لی نمی</w:t>
      </w:r>
      <w:bookmarkStart w:id="13" w:name="_GoBack"/>
      <w:bookmarkEnd w:id="13"/>
      <w:r>
        <w:rPr>
          <w:rtl/>
        </w:rPr>
        <w:softHyphen/>
      </w:r>
      <w:r>
        <w:rPr>
          <w:rFonts w:hint="cs"/>
          <w:rtl/>
        </w:rPr>
        <w:t>تواند به ذکر</w:t>
      </w:r>
      <w:r w:rsidRPr="000827B9">
        <w:rPr>
          <w:rFonts w:hint="cs"/>
          <w:rtl/>
        </w:rPr>
        <w:t xml:space="preserve"> أقل</w:t>
      </w:r>
      <w:r>
        <w:rPr>
          <w:rFonts w:hint="cs"/>
          <w:rtl/>
        </w:rPr>
        <w:t>،</w:t>
      </w:r>
      <w:r w:rsidRPr="000827B9">
        <w:rPr>
          <w:rFonts w:hint="cs"/>
          <w:rtl/>
        </w:rPr>
        <w:t xml:space="preserve"> إکتفاء بکند</w:t>
      </w:r>
      <w:r>
        <w:rPr>
          <w:rFonts w:hint="cs"/>
          <w:rtl/>
        </w:rPr>
        <w:t xml:space="preserve">؛ چون علم اجمالی </w:t>
      </w:r>
      <w:r w:rsidRPr="000827B9">
        <w:rPr>
          <w:rFonts w:hint="cs"/>
          <w:rtl/>
        </w:rPr>
        <w:t>دار</w:t>
      </w:r>
      <w:r>
        <w:rPr>
          <w:rFonts w:hint="cs"/>
          <w:rtl/>
        </w:rPr>
        <w:t>د،</w:t>
      </w:r>
      <w:r w:rsidRPr="000827B9">
        <w:rPr>
          <w:rFonts w:hint="cs"/>
          <w:rtl/>
        </w:rPr>
        <w:t xml:space="preserve"> بعد از این تکبیره</w:t>
      </w:r>
      <w:r>
        <w:rPr>
          <w:rtl/>
        </w:rPr>
        <w:softHyphen/>
      </w:r>
      <w:r>
        <w:rPr>
          <w:rFonts w:hint="cs"/>
          <w:rtl/>
        </w:rPr>
        <w:t>ای</w:t>
      </w:r>
      <w:r w:rsidRPr="000827B9">
        <w:rPr>
          <w:rFonts w:hint="cs"/>
          <w:rtl/>
        </w:rPr>
        <w:t xml:space="preserve"> که گفت</w:t>
      </w:r>
      <w:r>
        <w:rPr>
          <w:rFonts w:hint="cs"/>
          <w:rtl/>
        </w:rPr>
        <w:t>،</w:t>
      </w:r>
      <w:r w:rsidRPr="000827B9">
        <w:rPr>
          <w:rFonts w:hint="cs"/>
          <w:rtl/>
        </w:rPr>
        <w:t xml:space="preserve"> شک دارد دوم است یا سوم است</w:t>
      </w:r>
      <w:r>
        <w:rPr>
          <w:rFonts w:hint="cs"/>
          <w:rtl/>
        </w:rPr>
        <w:t>؛ أ</w:t>
      </w:r>
      <w:r w:rsidRPr="000827B9">
        <w:rPr>
          <w:rFonts w:hint="cs"/>
          <w:rtl/>
        </w:rPr>
        <w:t>صالة عدم الإتیان که نمی</w:t>
      </w:r>
      <w:r>
        <w:rPr>
          <w:rtl/>
        </w:rPr>
        <w:softHyphen/>
      </w:r>
      <w:r>
        <w:rPr>
          <w:rFonts w:hint="cs"/>
          <w:rtl/>
        </w:rPr>
        <w:t>گوید دومی</w:t>
      </w:r>
      <w:r w:rsidRPr="000827B9">
        <w:rPr>
          <w:rFonts w:hint="cs"/>
          <w:rtl/>
        </w:rPr>
        <w:t xml:space="preserve"> است</w:t>
      </w:r>
      <w:r>
        <w:rPr>
          <w:rFonts w:hint="cs"/>
          <w:rtl/>
        </w:rPr>
        <w:t>؛ لذا باز شک دارد که این تکبیره</w:t>
      </w:r>
      <w:r>
        <w:rPr>
          <w:rFonts w:hint="cs"/>
          <w:rtl/>
        </w:rPr>
        <w:softHyphen/>
        <w:t>ای را که گف</w:t>
      </w:r>
      <w:r w:rsidRPr="000827B9">
        <w:rPr>
          <w:rFonts w:hint="cs"/>
          <w:rtl/>
        </w:rPr>
        <w:t xml:space="preserve">ته </w:t>
      </w:r>
      <w:r>
        <w:rPr>
          <w:rFonts w:hint="cs"/>
          <w:rtl/>
        </w:rPr>
        <w:t xml:space="preserve">است، تکبیره </w:t>
      </w:r>
      <w:r w:rsidRPr="000827B9">
        <w:rPr>
          <w:rFonts w:hint="cs"/>
          <w:rtl/>
        </w:rPr>
        <w:t xml:space="preserve">دوم است </w:t>
      </w:r>
      <w:r>
        <w:rPr>
          <w:rFonts w:hint="cs"/>
          <w:rtl/>
        </w:rPr>
        <w:t>که ذکرش</w:t>
      </w:r>
      <w:r w:rsidRPr="000827B9">
        <w:rPr>
          <w:rFonts w:hint="cs"/>
          <w:rtl/>
        </w:rPr>
        <w:t xml:space="preserve"> صلو</w:t>
      </w:r>
      <w:r>
        <w:rPr>
          <w:rFonts w:hint="cs"/>
          <w:rtl/>
        </w:rPr>
        <w:t>ا</w:t>
      </w:r>
      <w:r w:rsidRPr="000827B9">
        <w:rPr>
          <w:rFonts w:hint="cs"/>
          <w:rtl/>
        </w:rPr>
        <w:t>ت باشد</w:t>
      </w:r>
      <w:r>
        <w:rPr>
          <w:rFonts w:hint="cs"/>
          <w:rtl/>
        </w:rPr>
        <w:t>،</w:t>
      </w:r>
      <w:r w:rsidRPr="000827B9">
        <w:rPr>
          <w:rFonts w:hint="cs"/>
          <w:rtl/>
        </w:rPr>
        <w:t xml:space="preserve"> یا </w:t>
      </w:r>
      <w:r>
        <w:rPr>
          <w:rFonts w:hint="cs"/>
          <w:rtl/>
        </w:rPr>
        <w:t>تکبیره سوم است که ذکرش</w:t>
      </w:r>
      <w:r w:rsidRPr="000827B9">
        <w:rPr>
          <w:rFonts w:hint="cs"/>
          <w:rtl/>
        </w:rPr>
        <w:t xml:space="preserve"> </w:t>
      </w:r>
      <w:r>
        <w:rPr>
          <w:rFonts w:hint="cs"/>
          <w:rtl/>
        </w:rPr>
        <w:t xml:space="preserve">دعای برای مؤمنین </w:t>
      </w:r>
      <w:r w:rsidRPr="000827B9">
        <w:rPr>
          <w:rFonts w:hint="cs"/>
          <w:rtl/>
        </w:rPr>
        <w:t>باشد</w:t>
      </w:r>
      <w:r>
        <w:rPr>
          <w:rFonts w:hint="cs"/>
          <w:rtl/>
        </w:rPr>
        <w:t xml:space="preserve">؛ و مقتضای علم اجمالی </w:t>
      </w:r>
      <w:r w:rsidRPr="000827B9">
        <w:rPr>
          <w:rFonts w:hint="cs"/>
          <w:rtl/>
        </w:rPr>
        <w:t>هم احتیاط است</w:t>
      </w:r>
      <w:r>
        <w:rPr>
          <w:rFonts w:hint="cs"/>
          <w:rtl/>
        </w:rPr>
        <w:t>.</w:t>
      </w:r>
    </w:p>
    <w:p w:rsidR="0060121F" w:rsidRPr="000827B9" w:rsidRDefault="0060121F" w:rsidP="0060121F">
      <w:pPr>
        <w:rPr>
          <w:rFonts w:hint="cs"/>
          <w:rtl/>
        </w:rPr>
      </w:pPr>
      <w:r w:rsidRPr="000827B9">
        <w:rPr>
          <w:rFonts w:hint="cs"/>
          <w:rtl/>
        </w:rPr>
        <w:t xml:space="preserve">و </w:t>
      </w:r>
      <w:r>
        <w:rPr>
          <w:rFonts w:hint="cs"/>
          <w:rtl/>
        </w:rPr>
        <w:t>احتیاط</w:t>
      </w:r>
      <w:r w:rsidRPr="000827B9">
        <w:rPr>
          <w:rFonts w:hint="cs"/>
          <w:rtl/>
        </w:rPr>
        <w:t xml:space="preserve"> کردن به ا</w:t>
      </w:r>
      <w:r>
        <w:rPr>
          <w:rFonts w:hint="cs"/>
          <w:rtl/>
        </w:rPr>
        <w:t>ین ا</w:t>
      </w:r>
      <w:r w:rsidRPr="000827B9">
        <w:rPr>
          <w:rFonts w:hint="cs"/>
          <w:rtl/>
        </w:rPr>
        <w:t xml:space="preserve">ست </w:t>
      </w:r>
      <w:r>
        <w:rPr>
          <w:rFonts w:hint="cs"/>
          <w:rtl/>
        </w:rPr>
        <w:t xml:space="preserve">که </w:t>
      </w:r>
      <w:r w:rsidRPr="000827B9">
        <w:rPr>
          <w:rFonts w:hint="cs"/>
          <w:rtl/>
        </w:rPr>
        <w:t xml:space="preserve">بعد </w:t>
      </w:r>
      <w:r>
        <w:rPr>
          <w:rFonts w:hint="cs"/>
          <w:rtl/>
        </w:rPr>
        <w:t>از این تکبیر که م</w:t>
      </w:r>
      <w:r w:rsidRPr="000827B9">
        <w:rPr>
          <w:rFonts w:hint="cs"/>
          <w:rtl/>
        </w:rPr>
        <w:t>شکوک است دوم یا سوم است</w:t>
      </w:r>
      <w:r>
        <w:rPr>
          <w:rFonts w:hint="cs"/>
          <w:rtl/>
        </w:rPr>
        <w:t>،</w:t>
      </w:r>
      <w:r w:rsidRPr="000827B9">
        <w:rPr>
          <w:rFonts w:hint="cs"/>
          <w:rtl/>
        </w:rPr>
        <w:t xml:space="preserve"> هم صلوات را بگوید </w:t>
      </w:r>
      <w:r>
        <w:rPr>
          <w:rFonts w:hint="cs"/>
          <w:rtl/>
        </w:rPr>
        <w:t xml:space="preserve">و هم </w:t>
      </w:r>
      <w:r w:rsidRPr="000827B9">
        <w:rPr>
          <w:rFonts w:hint="cs"/>
          <w:rtl/>
        </w:rPr>
        <w:t>دعای برای مؤم</w:t>
      </w:r>
      <w:r>
        <w:rPr>
          <w:rFonts w:hint="cs"/>
          <w:rtl/>
        </w:rPr>
        <w:t>نی</w:t>
      </w:r>
      <w:r w:rsidRPr="000827B9">
        <w:rPr>
          <w:rFonts w:hint="cs"/>
          <w:rtl/>
        </w:rPr>
        <w:t>ن را بکند</w:t>
      </w:r>
      <w:r>
        <w:rPr>
          <w:rFonts w:hint="cs"/>
          <w:rtl/>
        </w:rPr>
        <w:t>؛</w:t>
      </w:r>
      <w:r w:rsidRPr="000827B9">
        <w:rPr>
          <w:rFonts w:hint="cs"/>
          <w:rtl/>
        </w:rPr>
        <w:t xml:space="preserve"> و بعد از تکبیر بعدی هم دعای برای مؤم</w:t>
      </w:r>
      <w:r>
        <w:rPr>
          <w:rFonts w:hint="cs"/>
          <w:rtl/>
        </w:rPr>
        <w:t>نی</w:t>
      </w:r>
      <w:r w:rsidRPr="000827B9">
        <w:rPr>
          <w:rFonts w:hint="cs"/>
          <w:rtl/>
        </w:rPr>
        <w:t xml:space="preserve">ن </w:t>
      </w:r>
      <w:r>
        <w:rPr>
          <w:rFonts w:hint="cs"/>
          <w:rtl/>
        </w:rPr>
        <w:t xml:space="preserve">بکند، </w:t>
      </w:r>
      <w:r w:rsidRPr="000827B9">
        <w:rPr>
          <w:rFonts w:hint="cs"/>
          <w:rtl/>
        </w:rPr>
        <w:t xml:space="preserve">چون شاید </w:t>
      </w:r>
      <w:r>
        <w:rPr>
          <w:rFonts w:hint="cs"/>
          <w:rtl/>
        </w:rPr>
        <w:t xml:space="preserve">تکبیر </w:t>
      </w:r>
      <w:r w:rsidRPr="000827B9">
        <w:rPr>
          <w:rFonts w:hint="cs"/>
          <w:rtl/>
        </w:rPr>
        <w:t>س</w:t>
      </w:r>
      <w:r>
        <w:rPr>
          <w:rFonts w:hint="cs"/>
          <w:rtl/>
        </w:rPr>
        <w:t>وم</w:t>
      </w:r>
      <w:r w:rsidRPr="000827B9">
        <w:rPr>
          <w:rFonts w:hint="cs"/>
          <w:rtl/>
        </w:rPr>
        <w:t xml:space="preserve"> باشد و </w:t>
      </w:r>
      <w:r>
        <w:rPr>
          <w:rFonts w:hint="cs"/>
          <w:rtl/>
        </w:rPr>
        <w:t xml:space="preserve">هم </w:t>
      </w:r>
      <w:r w:rsidRPr="000827B9">
        <w:rPr>
          <w:rFonts w:hint="cs"/>
          <w:rtl/>
        </w:rPr>
        <w:t xml:space="preserve">دعای برای میّت </w:t>
      </w:r>
      <w:r>
        <w:rPr>
          <w:rFonts w:hint="cs"/>
          <w:rtl/>
        </w:rPr>
        <w:t xml:space="preserve">را بگوید، </w:t>
      </w:r>
      <w:r w:rsidRPr="000827B9">
        <w:rPr>
          <w:rFonts w:hint="cs"/>
          <w:rtl/>
        </w:rPr>
        <w:t xml:space="preserve">چون شاید چهارم باشد. و </w:t>
      </w:r>
      <w:r>
        <w:rPr>
          <w:rFonts w:hint="cs"/>
          <w:rtl/>
        </w:rPr>
        <w:t xml:space="preserve">بعد تکبیر دیگر را بگوید و إحتیاطاً برای میّت دعا بکند. (مرحوم آقا ضیاء آن احتیاطی را </w:t>
      </w:r>
      <w:r w:rsidRPr="000827B9">
        <w:rPr>
          <w:rFonts w:hint="cs"/>
          <w:rtl/>
        </w:rPr>
        <w:t xml:space="preserve">که دیروز </w:t>
      </w:r>
      <w:r>
        <w:rPr>
          <w:rFonts w:hint="cs"/>
          <w:rtl/>
        </w:rPr>
        <w:t xml:space="preserve">مطرح کردیم، </w:t>
      </w:r>
      <w:r w:rsidRPr="000827B9">
        <w:rPr>
          <w:rFonts w:hint="cs"/>
          <w:rtl/>
        </w:rPr>
        <w:t>نمی</w:t>
      </w:r>
      <w:r>
        <w:rPr>
          <w:rtl/>
        </w:rPr>
        <w:softHyphen/>
      </w:r>
      <w:r w:rsidRPr="000827B9">
        <w:rPr>
          <w:rFonts w:hint="cs"/>
          <w:rtl/>
        </w:rPr>
        <w:t>گوید)</w:t>
      </w:r>
      <w:r>
        <w:rPr>
          <w:rFonts w:hint="cs"/>
          <w:rtl/>
        </w:rPr>
        <w:t>.</w:t>
      </w:r>
    </w:p>
    <w:p w:rsidR="0060121F" w:rsidRDefault="0060121F" w:rsidP="0060121F">
      <w:pPr>
        <w:rPr>
          <w:rFonts w:hint="cs"/>
          <w:rtl/>
        </w:rPr>
      </w:pPr>
      <w:r>
        <w:rPr>
          <w:rFonts w:hint="cs"/>
          <w:rtl/>
        </w:rPr>
        <w:lastRenderedPageBreak/>
        <w:t xml:space="preserve">و لکن </w:t>
      </w:r>
      <w:r w:rsidRPr="000827B9">
        <w:rPr>
          <w:rFonts w:hint="cs"/>
          <w:rtl/>
        </w:rPr>
        <w:t xml:space="preserve">فرمایش </w:t>
      </w:r>
      <w:r>
        <w:rPr>
          <w:rFonts w:hint="cs"/>
          <w:rtl/>
        </w:rPr>
        <w:t xml:space="preserve">مرحوم آقا ضیاء، </w:t>
      </w:r>
      <w:r w:rsidRPr="000827B9">
        <w:rPr>
          <w:rFonts w:hint="cs"/>
          <w:rtl/>
        </w:rPr>
        <w:t>نادرست است</w:t>
      </w:r>
      <w:r>
        <w:rPr>
          <w:rFonts w:hint="cs"/>
          <w:rtl/>
        </w:rPr>
        <w:t>؛</w:t>
      </w:r>
      <w:r w:rsidRPr="000827B9">
        <w:rPr>
          <w:rFonts w:hint="cs"/>
          <w:rtl/>
        </w:rPr>
        <w:t xml:space="preserve"> </w:t>
      </w:r>
      <w:r>
        <w:rPr>
          <w:rFonts w:hint="cs"/>
          <w:rtl/>
        </w:rPr>
        <w:t xml:space="preserve">زیرا همانطور که </w:t>
      </w:r>
      <w:r w:rsidRPr="000827B9">
        <w:rPr>
          <w:rFonts w:hint="cs"/>
          <w:rtl/>
        </w:rPr>
        <w:t xml:space="preserve">استصحاب عدم اتیان </w:t>
      </w:r>
      <w:r>
        <w:rPr>
          <w:rFonts w:hint="cs"/>
          <w:rtl/>
        </w:rPr>
        <w:t>تکبیره ثانیه را جاری می</w:t>
      </w:r>
      <w:r>
        <w:rPr>
          <w:rFonts w:hint="cs"/>
          <w:rtl/>
        </w:rPr>
        <w:softHyphen/>
        <w:t>کنیم؛ یک</w:t>
      </w:r>
      <w:r w:rsidRPr="000827B9">
        <w:rPr>
          <w:rFonts w:hint="cs"/>
          <w:rtl/>
        </w:rPr>
        <w:t xml:space="preserve"> استصحاب </w:t>
      </w:r>
      <w:r>
        <w:rPr>
          <w:rFonts w:hint="cs"/>
          <w:rtl/>
        </w:rPr>
        <w:t>هم در مورد عدم اتیان به صلوات</w:t>
      </w:r>
      <w:r w:rsidRPr="000827B9">
        <w:rPr>
          <w:rFonts w:hint="cs"/>
          <w:rtl/>
        </w:rPr>
        <w:t xml:space="preserve"> جاری می</w:t>
      </w:r>
      <w:r w:rsidRPr="000827B9">
        <w:rPr>
          <w:rtl/>
        </w:rPr>
        <w:softHyphen/>
      </w:r>
      <w:r w:rsidRPr="000827B9">
        <w:rPr>
          <w:rFonts w:hint="cs"/>
          <w:rtl/>
        </w:rPr>
        <w:t>کنیم. مضافا</w:t>
      </w:r>
      <w:r>
        <w:rPr>
          <w:rFonts w:hint="cs"/>
          <w:rtl/>
        </w:rPr>
        <w:t>ً</w:t>
      </w:r>
      <w:r w:rsidRPr="000827B9">
        <w:rPr>
          <w:rFonts w:hint="cs"/>
          <w:rtl/>
        </w:rPr>
        <w:t xml:space="preserve"> به اینکه اصلا</w:t>
      </w:r>
      <w:r>
        <w:rPr>
          <w:rFonts w:hint="cs"/>
          <w:rtl/>
        </w:rPr>
        <w:t>ً</w:t>
      </w:r>
      <w:r w:rsidRPr="000827B9">
        <w:rPr>
          <w:rFonts w:hint="cs"/>
          <w:rtl/>
        </w:rPr>
        <w:t xml:space="preserve"> نیازی  به ا</w:t>
      </w:r>
      <w:r>
        <w:rPr>
          <w:rFonts w:hint="cs"/>
          <w:rtl/>
        </w:rPr>
        <w:t>ی</w:t>
      </w:r>
      <w:r w:rsidRPr="000827B9">
        <w:rPr>
          <w:rFonts w:hint="cs"/>
          <w:rtl/>
        </w:rPr>
        <w:t>ن حرفها نداریم</w:t>
      </w:r>
      <w:r>
        <w:rPr>
          <w:rFonts w:hint="cs"/>
          <w:rtl/>
        </w:rPr>
        <w:t xml:space="preserve">؛ </w:t>
      </w:r>
      <w:r w:rsidRPr="000827B9">
        <w:rPr>
          <w:rFonts w:hint="cs"/>
          <w:rtl/>
        </w:rPr>
        <w:t>و بنا را بر أقل می</w:t>
      </w:r>
      <w:r>
        <w:rPr>
          <w:rtl/>
        </w:rPr>
        <w:softHyphen/>
      </w:r>
      <w:r w:rsidRPr="000827B9">
        <w:rPr>
          <w:rFonts w:hint="cs"/>
          <w:rtl/>
        </w:rPr>
        <w:t>گذارد</w:t>
      </w:r>
      <w:r>
        <w:rPr>
          <w:rFonts w:hint="cs"/>
          <w:rtl/>
        </w:rPr>
        <w:t>، و الآن تکبیر ثانی</w:t>
      </w:r>
      <w:r w:rsidRPr="000827B9">
        <w:rPr>
          <w:rFonts w:hint="cs"/>
          <w:rtl/>
        </w:rPr>
        <w:t xml:space="preserve"> را می</w:t>
      </w:r>
      <w:r>
        <w:rPr>
          <w:rtl/>
        </w:rPr>
        <w:softHyphen/>
      </w:r>
      <w:r>
        <w:rPr>
          <w:rFonts w:hint="cs"/>
          <w:rtl/>
        </w:rPr>
        <w:t>گوید فوق</w:t>
      </w:r>
      <w:r w:rsidRPr="000827B9">
        <w:rPr>
          <w:rFonts w:hint="cs"/>
          <w:rtl/>
        </w:rPr>
        <w:t>ش این است که یک</w:t>
      </w:r>
      <w:r>
        <w:rPr>
          <w:rFonts w:hint="cs"/>
          <w:rtl/>
        </w:rPr>
        <w:t xml:space="preserve"> تکبیر و دعا را ا</w:t>
      </w:r>
      <w:r w:rsidRPr="000827B9">
        <w:rPr>
          <w:rFonts w:hint="cs"/>
          <w:rtl/>
        </w:rPr>
        <w:t>ضافه کرده است</w:t>
      </w:r>
      <w:r>
        <w:rPr>
          <w:rFonts w:hint="cs"/>
          <w:rtl/>
        </w:rPr>
        <w:t>،</w:t>
      </w:r>
      <w:r w:rsidRPr="000827B9">
        <w:rPr>
          <w:rFonts w:hint="cs"/>
          <w:rtl/>
        </w:rPr>
        <w:t xml:space="preserve"> </w:t>
      </w:r>
      <w:r>
        <w:rPr>
          <w:rFonts w:hint="cs"/>
          <w:rtl/>
        </w:rPr>
        <w:t xml:space="preserve">اگر </w:t>
      </w:r>
      <w:r w:rsidRPr="000827B9">
        <w:rPr>
          <w:rFonts w:hint="cs"/>
          <w:rtl/>
        </w:rPr>
        <w:t>اضافه در تکبیرات</w:t>
      </w:r>
      <w:r>
        <w:rPr>
          <w:rFonts w:hint="cs"/>
          <w:rtl/>
        </w:rPr>
        <w:t xml:space="preserve"> و ادعیّه را</w:t>
      </w:r>
      <w:r w:rsidRPr="000827B9">
        <w:rPr>
          <w:rFonts w:hint="cs"/>
          <w:rtl/>
        </w:rPr>
        <w:t xml:space="preserve"> بگو</w:t>
      </w:r>
      <w:r>
        <w:rPr>
          <w:rFonts w:hint="cs"/>
          <w:rtl/>
        </w:rPr>
        <w:t>ئی</w:t>
      </w:r>
      <w:r w:rsidRPr="000827B9">
        <w:rPr>
          <w:rFonts w:hint="cs"/>
          <w:rtl/>
        </w:rPr>
        <w:t>م عمدا</w:t>
      </w:r>
      <w:r>
        <w:rPr>
          <w:rFonts w:hint="cs"/>
          <w:rtl/>
        </w:rPr>
        <w:t>ً</w:t>
      </w:r>
      <w:r w:rsidRPr="000827B9">
        <w:rPr>
          <w:rFonts w:hint="cs"/>
          <w:rtl/>
        </w:rPr>
        <w:t xml:space="preserve"> مضر</w:t>
      </w:r>
      <w:r>
        <w:rPr>
          <w:rFonts w:hint="cs"/>
          <w:rtl/>
        </w:rPr>
        <w:t>ّ</w:t>
      </w:r>
      <w:r w:rsidRPr="000827B9">
        <w:rPr>
          <w:rFonts w:hint="cs"/>
          <w:rtl/>
        </w:rPr>
        <w:t xml:space="preserve"> است</w:t>
      </w:r>
      <w:r>
        <w:rPr>
          <w:rFonts w:hint="cs"/>
          <w:rtl/>
        </w:rPr>
        <w:t xml:space="preserve">، </w:t>
      </w:r>
      <w:r w:rsidRPr="000827B9">
        <w:rPr>
          <w:rFonts w:hint="cs"/>
          <w:rtl/>
        </w:rPr>
        <w:t>و</w:t>
      </w:r>
      <w:r>
        <w:rPr>
          <w:rFonts w:hint="cs"/>
          <w:rtl/>
        </w:rPr>
        <w:t>لی</w:t>
      </w:r>
      <w:r w:rsidRPr="000827B9">
        <w:rPr>
          <w:rFonts w:hint="cs"/>
          <w:rtl/>
        </w:rPr>
        <w:t xml:space="preserve"> وقتی مستند به است</w:t>
      </w:r>
      <w:r>
        <w:rPr>
          <w:rFonts w:hint="cs"/>
          <w:rtl/>
        </w:rPr>
        <w:t>صحاب</w:t>
      </w:r>
      <w:r w:rsidRPr="000827B9">
        <w:rPr>
          <w:rFonts w:hint="cs"/>
          <w:rtl/>
        </w:rPr>
        <w:t xml:space="preserve"> است</w:t>
      </w:r>
      <w:r>
        <w:rPr>
          <w:rFonts w:hint="cs"/>
          <w:rtl/>
        </w:rPr>
        <w:t>،</w:t>
      </w:r>
      <w:r w:rsidRPr="000827B9">
        <w:rPr>
          <w:rFonts w:hint="cs"/>
          <w:rtl/>
        </w:rPr>
        <w:t xml:space="preserve"> ضرری نمی</w:t>
      </w:r>
      <w:r>
        <w:rPr>
          <w:rtl/>
        </w:rPr>
        <w:softHyphen/>
      </w:r>
      <w:r w:rsidRPr="000827B9">
        <w:rPr>
          <w:rFonts w:hint="cs"/>
          <w:rtl/>
        </w:rPr>
        <w:t>زند. قطعا</w:t>
      </w:r>
      <w:r>
        <w:rPr>
          <w:rFonts w:hint="cs"/>
          <w:rtl/>
        </w:rPr>
        <w:t>ً</w:t>
      </w:r>
      <w:r w:rsidRPr="000827B9">
        <w:rPr>
          <w:rFonts w:hint="cs"/>
          <w:rtl/>
        </w:rPr>
        <w:t xml:space="preserve"> زیادی غیر عمدی</w:t>
      </w:r>
      <w:r>
        <w:rPr>
          <w:rFonts w:hint="cs"/>
          <w:rtl/>
        </w:rPr>
        <w:t>ّ</w:t>
      </w:r>
      <w:r w:rsidRPr="000827B9">
        <w:rPr>
          <w:rFonts w:hint="cs"/>
          <w:rtl/>
        </w:rPr>
        <w:t>ه</w:t>
      </w:r>
      <w:r>
        <w:rPr>
          <w:rFonts w:hint="cs"/>
          <w:rtl/>
        </w:rPr>
        <w:t>،</w:t>
      </w:r>
      <w:r w:rsidRPr="000827B9">
        <w:rPr>
          <w:rFonts w:hint="cs"/>
          <w:rtl/>
        </w:rPr>
        <w:t xml:space="preserve"> در نماز می</w:t>
      </w:r>
      <w:r>
        <w:rPr>
          <w:rFonts w:hint="cs"/>
          <w:rtl/>
        </w:rPr>
        <w:t>ّ</w:t>
      </w:r>
      <w:r w:rsidRPr="000827B9">
        <w:rPr>
          <w:rFonts w:hint="cs"/>
          <w:rtl/>
        </w:rPr>
        <w:t>ت مضر</w:t>
      </w:r>
      <w:r>
        <w:rPr>
          <w:rFonts w:hint="cs"/>
          <w:rtl/>
        </w:rPr>
        <w:t>ّ</w:t>
      </w:r>
      <w:r w:rsidRPr="000827B9">
        <w:rPr>
          <w:rFonts w:hint="cs"/>
          <w:rtl/>
        </w:rPr>
        <w:t xml:space="preserve"> نیست.</w:t>
      </w:r>
    </w:p>
    <w:p w:rsidR="0060121F" w:rsidRDefault="0060121F" w:rsidP="0060121F">
      <w:pPr>
        <w:pStyle w:val="Heading1"/>
        <w:rPr>
          <w:rtl/>
        </w:rPr>
        <w:sectPr w:rsidR="0060121F" w:rsidSect="00060347">
          <w:headerReference w:type="default" r:id="rId11"/>
          <w:footnotePr>
            <w:numRestart w:val="eachPage"/>
          </w:footnotePr>
          <w:type w:val="continuous"/>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pPr>
      <w:bookmarkStart w:id="14" w:name="_Toc28279865"/>
    </w:p>
    <w:p w:rsidR="0060121F" w:rsidRPr="00E86CD6" w:rsidRDefault="0060121F" w:rsidP="0060121F">
      <w:pPr>
        <w:pStyle w:val="Heading1"/>
        <w:rPr>
          <w:rFonts w:ascii="Noor_Titr" w:hAnsi="Noor_Titr" w:hint="cs"/>
          <w:rtl/>
        </w:rPr>
      </w:pPr>
      <w:bookmarkStart w:id="15" w:name="_Toc28280507"/>
      <w:r w:rsidRPr="00E86CD6">
        <w:rPr>
          <w:rFonts w:hint="cs"/>
          <w:rtl/>
        </w:rPr>
        <w:lastRenderedPageBreak/>
        <w:t>فصل في شرائط صلاة الميت</w:t>
      </w:r>
      <w:r w:rsidRPr="00E86CD6">
        <w:rPr>
          <w:rFonts w:ascii="Noor_Lotus" w:hAnsi="Noor_Lotus" w:hint="cs"/>
        </w:rPr>
        <w:t>‌</w:t>
      </w:r>
      <w:r>
        <w:rPr>
          <w:rStyle w:val="FootnoteReference"/>
          <w:rFonts w:ascii="Noor_Lotus" w:hAnsi="Noor_Lotus"/>
        </w:rPr>
        <w:footnoteReference w:id="1"/>
      </w:r>
      <w:bookmarkEnd w:id="14"/>
      <w:bookmarkEnd w:id="15"/>
    </w:p>
    <w:p w:rsidR="0060121F" w:rsidRPr="0060121F" w:rsidRDefault="0060121F" w:rsidP="0060121F">
      <w:pPr>
        <w:pStyle w:val="NormalWeb"/>
        <w:bidi/>
        <w:spacing w:line="276" w:lineRule="auto"/>
        <w:jc w:val="both"/>
        <w:rPr>
          <w:rStyle w:val="SubtleEmphasis"/>
          <w:rFonts w:hint="cs"/>
          <w:rtl/>
        </w:rPr>
      </w:pPr>
      <w:r w:rsidRPr="0060121F">
        <w:rPr>
          <w:rStyle w:val="SubtleEmphasis"/>
          <w:rFonts w:hint="cs"/>
          <w:rtl/>
        </w:rPr>
        <w:t>و هي أمور:</w:t>
      </w:r>
    </w:p>
    <w:p w:rsidR="0060121F" w:rsidRDefault="0060121F" w:rsidP="0060121F">
      <w:pPr>
        <w:pStyle w:val="Heading2"/>
        <w:rPr>
          <w:rFonts w:hint="cs"/>
          <w:rtl/>
        </w:rPr>
      </w:pPr>
      <w:bookmarkStart w:id="16" w:name="_Toc27150724"/>
      <w:bookmarkStart w:id="17" w:name="_Toc28279866"/>
      <w:bookmarkStart w:id="18" w:name="_Toc28280508"/>
      <w:r>
        <w:rPr>
          <w:rFonts w:hint="cs"/>
          <w:rtl/>
        </w:rPr>
        <w:t>شرط أوّل:</w:t>
      </w:r>
      <w:bookmarkEnd w:id="16"/>
      <w:r>
        <w:rPr>
          <w:rFonts w:hint="cs"/>
          <w:rtl/>
        </w:rPr>
        <w:t xml:space="preserve"> رو به آسمان بودن میّت</w:t>
      </w:r>
      <w:bookmarkEnd w:id="17"/>
      <w:bookmarkEnd w:id="18"/>
    </w:p>
    <w:p w:rsidR="0060121F" w:rsidRPr="0060121F" w:rsidRDefault="0060121F" w:rsidP="0060121F">
      <w:pPr>
        <w:pStyle w:val="NormalWeb"/>
        <w:bidi/>
        <w:spacing w:line="276" w:lineRule="auto"/>
        <w:jc w:val="both"/>
        <w:rPr>
          <w:rStyle w:val="SubtleEmphasis"/>
          <w:rFonts w:hint="cs"/>
          <w:rtl/>
        </w:rPr>
      </w:pPr>
      <w:r>
        <w:rPr>
          <w:rFonts w:ascii="Noor_Lotus" w:hAnsi="Noor_Lotus" w:cs="B Badr" w:hint="cs"/>
          <w:color w:val="0070C0"/>
          <w:sz w:val="28"/>
          <w:szCs w:val="28"/>
          <w:rtl/>
        </w:rPr>
        <w:t xml:space="preserve"> </w:t>
      </w:r>
      <w:r w:rsidRPr="0060121F">
        <w:rPr>
          <w:rStyle w:val="SubtleEmphasis"/>
          <w:rFonts w:hint="cs"/>
          <w:rtl/>
        </w:rPr>
        <w:t>الأول: أن يوضع الميت مستلقيا.</w:t>
      </w:r>
    </w:p>
    <w:p w:rsidR="0060121F" w:rsidRPr="00E129E7" w:rsidRDefault="0060121F" w:rsidP="0060121F">
      <w:pPr>
        <w:rPr>
          <w:rFonts w:hint="cs"/>
          <w:rtl/>
        </w:rPr>
      </w:pPr>
      <w:r>
        <w:rPr>
          <w:rFonts w:hint="cs"/>
          <w:rtl/>
        </w:rPr>
        <w:t xml:space="preserve">یکی از شرایط نماز </w:t>
      </w:r>
      <w:r w:rsidRPr="00E129E7">
        <w:rPr>
          <w:rFonts w:hint="cs"/>
          <w:rtl/>
        </w:rPr>
        <w:t>می</w:t>
      </w:r>
      <w:r>
        <w:rPr>
          <w:rFonts w:hint="cs"/>
          <w:rtl/>
        </w:rPr>
        <w:t>ّ</w:t>
      </w:r>
      <w:r w:rsidRPr="00E129E7">
        <w:rPr>
          <w:rFonts w:hint="cs"/>
          <w:rtl/>
        </w:rPr>
        <w:t>ت</w:t>
      </w:r>
      <w:r>
        <w:rPr>
          <w:rFonts w:hint="cs"/>
          <w:rtl/>
        </w:rPr>
        <w:t xml:space="preserve"> این است که میّت</w:t>
      </w:r>
      <w:r w:rsidRPr="00E129E7">
        <w:rPr>
          <w:rFonts w:hint="cs"/>
          <w:rtl/>
        </w:rPr>
        <w:t xml:space="preserve"> را</w:t>
      </w:r>
      <w:r>
        <w:rPr>
          <w:rFonts w:hint="cs"/>
          <w:rtl/>
        </w:rPr>
        <w:t xml:space="preserve"> به نحو مستلقی </w:t>
      </w:r>
      <w:r w:rsidRPr="00E129E7">
        <w:rPr>
          <w:rFonts w:hint="cs"/>
          <w:rtl/>
        </w:rPr>
        <w:t>بگذارند</w:t>
      </w:r>
      <w:r>
        <w:rPr>
          <w:rFonts w:hint="cs"/>
          <w:rtl/>
        </w:rPr>
        <w:t xml:space="preserve">؛ یعنی </w:t>
      </w:r>
      <w:r w:rsidRPr="00E129E7">
        <w:rPr>
          <w:rFonts w:hint="cs"/>
          <w:rtl/>
        </w:rPr>
        <w:t>رو به آسمان</w:t>
      </w:r>
      <w:r>
        <w:rPr>
          <w:rFonts w:hint="cs"/>
          <w:rtl/>
        </w:rPr>
        <w:t xml:space="preserve"> باشد. (در ذیل شرط دوم، از این شرط هم بحث خواهد شد).</w:t>
      </w:r>
    </w:p>
    <w:p w:rsidR="0060121F" w:rsidRDefault="0060121F" w:rsidP="0060121F">
      <w:pPr>
        <w:pStyle w:val="Heading2"/>
        <w:rPr>
          <w:rFonts w:hint="cs"/>
          <w:rtl/>
        </w:rPr>
      </w:pPr>
      <w:bookmarkStart w:id="19" w:name="_Toc27150725"/>
      <w:bookmarkStart w:id="20" w:name="_Toc28279867"/>
      <w:bookmarkStart w:id="21" w:name="_Toc28280509"/>
      <w:r>
        <w:rPr>
          <w:rFonts w:hint="cs"/>
          <w:rtl/>
        </w:rPr>
        <w:t>شرط دوم: سر میّت به طرف راست و پاهایش به طرف چپ نمازگزار</w:t>
      </w:r>
      <w:bookmarkEnd w:id="19"/>
      <w:r>
        <w:rPr>
          <w:rFonts w:hint="cs"/>
          <w:rtl/>
        </w:rPr>
        <w:t xml:space="preserve"> باشد</w:t>
      </w:r>
      <w:bookmarkEnd w:id="20"/>
      <w:bookmarkEnd w:id="21"/>
    </w:p>
    <w:p w:rsidR="0060121F" w:rsidRPr="0060121F" w:rsidRDefault="0060121F" w:rsidP="0060121F">
      <w:pPr>
        <w:pStyle w:val="NormalWeb"/>
        <w:bidi/>
        <w:spacing w:line="276" w:lineRule="auto"/>
        <w:jc w:val="both"/>
        <w:rPr>
          <w:rStyle w:val="SubtleEmphasis"/>
          <w:rFonts w:hint="cs"/>
          <w:rtl/>
        </w:rPr>
      </w:pPr>
      <w:r w:rsidRPr="0060121F">
        <w:rPr>
          <w:rStyle w:val="SubtleEmphasis"/>
          <w:rFonts w:hint="cs"/>
          <w:rtl/>
        </w:rPr>
        <w:t>الثاني: أن يكون رأسه إلى يمين المصلي و رجله إلى يساره.</w:t>
      </w:r>
    </w:p>
    <w:p w:rsidR="0060121F" w:rsidRPr="00E525E4" w:rsidRDefault="0060121F" w:rsidP="0060121F">
      <w:pPr>
        <w:rPr>
          <w:rFonts w:hint="cs"/>
          <w:rtl/>
        </w:rPr>
      </w:pPr>
      <w:r>
        <w:rPr>
          <w:rFonts w:hint="cs"/>
          <w:rtl/>
        </w:rPr>
        <w:t xml:space="preserve">شرط دوم این است که </w:t>
      </w:r>
      <w:r w:rsidRPr="00E525E4">
        <w:rPr>
          <w:rFonts w:hint="cs"/>
          <w:rtl/>
        </w:rPr>
        <w:t>سر می</w:t>
      </w:r>
      <w:r>
        <w:rPr>
          <w:rFonts w:hint="cs"/>
          <w:rtl/>
        </w:rPr>
        <w:t>ّ</w:t>
      </w:r>
      <w:r w:rsidRPr="00E525E4">
        <w:rPr>
          <w:rFonts w:hint="cs"/>
          <w:rtl/>
        </w:rPr>
        <w:t xml:space="preserve">ت </w:t>
      </w:r>
      <w:r>
        <w:rPr>
          <w:rFonts w:hint="cs"/>
          <w:rtl/>
        </w:rPr>
        <w:t xml:space="preserve">در </w:t>
      </w:r>
      <w:r w:rsidRPr="00E525E4">
        <w:rPr>
          <w:rFonts w:hint="cs"/>
          <w:rtl/>
        </w:rPr>
        <w:t>ط</w:t>
      </w:r>
      <w:r>
        <w:rPr>
          <w:rFonts w:hint="cs"/>
          <w:rtl/>
        </w:rPr>
        <w:t>ر</w:t>
      </w:r>
      <w:r w:rsidRPr="00E525E4">
        <w:rPr>
          <w:rFonts w:hint="cs"/>
          <w:rtl/>
        </w:rPr>
        <w:t>ف یمین مصل</w:t>
      </w:r>
      <w:r>
        <w:rPr>
          <w:rFonts w:hint="cs"/>
          <w:rtl/>
        </w:rPr>
        <w:t>ِّ</w:t>
      </w:r>
      <w:r w:rsidRPr="00E525E4">
        <w:rPr>
          <w:rFonts w:hint="cs"/>
          <w:rtl/>
        </w:rPr>
        <w:t xml:space="preserve">ی و پاهایش </w:t>
      </w:r>
      <w:r>
        <w:rPr>
          <w:rFonts w:hint="cs"/>
          <w:rtl/>
        </w:rPr>
        <w:t>در</w:t>
      </w:r>
      <w:r w:rsidRPr="00E525E4">
        <w:rPr>
          <w:rFonts w:hint="cs"/>
          <w:rtl/>
        </w:rPr>
        <w:t xml:space="preserve"> طرف راست </w:t>
      </w:r>
      <w:r>
        <w:rPr>
          <w:rFonts w:hint="cs"/>
          <w:rtl/>
        </w:rPr>
        <w:t xml:space="preserve">مصلِّی </w:t>
      </w:r>
      <w:r w:rsidRPr="00E525E4">
        <w:rPr>
          <w:rFonts w:hint="cs"/>
          <w:rtl/>
        </w:rPr>
        <w:t>باشد</w:t>
      </w:r>
      <w:r>
        <w:rPr>
          <w:rFonts w:hint="cs"/>
          <w:rtl/>
        </w:rPr>
        <w:t>.</w:t>
      </w:r>
      <w:r w:rsidRPr="00E525E4">
        <w:rPr>
          <w:rFonts w:hint="cs"/>
          <w:rtl/>
        </w:rPr>
        <w:t xml:space="preserve"> که ای</w:t>
      </w:r>
      <w:r>
        <w:rPr>
          <w:rFonts w:hint="cs"/>
          <w:rtl/>
        </w:rPr>
        <w:t>ن دو شرط با یک</w:t>
      </w:r>
      <w:r w:rsidRPr="00E525E4">
        <w:rPr>
          <w:rFonts w:hint="cs"/>
          <w:rtl/>
        </w:rPr>
        <w:t xml:space="preserve"> بیان درست می</w:t>
      </w:r>
      <w:r>
        <w:rPr>
          <w:rtl/>
        </w:rPr>
        <w:softHyphen/>
      </w:r>
      <w:r w:rsidRPr="00E525E4">
        <w:rPr>
          <w:rFonts w:hint="cs"/>
          <w:rtl/>
        </w:rPr>
        <w:t>شوند</w:t>
      </w:r>
      <w:r>
        <w:rPr>
          <w:rFonts w:hint="cs"/>
          <w:rtl/>
        </w:rPr>
        <w:t>.</w:t>
      </w:r>
      <w:r w:rsidRPr="00E525E4">
        <w:rPr>
          <w:rFonts w:hint="cs"/>
          <w:rtl/>
        </w:rPr>
        <w:t xml:space="preserve"> مضافا</w:t>
      </w:r>
      <w:r>
        <w:rPr>
          <w:rFonts w:hint="cs"/>
          <w:rtl/>
        </w:rPr>
        <w:t>ً</w:t>
      </w:r>
      <w:r w:rsidRPr="00E525E4">
        <w:rPr>
          <w:rFonts w:hint="cs"/>
          <w:rtl/>
        </w:rPr>
        <w:t xml:space="preserve"> که </w:t>
      </w:r>
      <w:r>
        <w:rPr>
          <w:rFonts w:hint="cs"/>
          <w:rtl/>
        </w:rPr>
        <w:t xml:space="preserve">این دو شرط، مورد </w:t>
      </w:r>
      <w:r w:rsidRPr="00E525E4">
        <w:rPr>
          <w:rFonts w:hint="cs"/>
          <w:rtl/>
        </w:rPr>
        <w:t>تسالم است</w:t>
      </w:r>
      <w:r>
        <w:rPr>
          <w:rFonts w:hint="cs"/>
          <w:rtl/>
        </w:rPr>
        <w:t xml:space="preserve">؛ در تنقیح فرموده </w:t>
      </w:r>
      <w:r w:rsidRPr="00E525E4">
        <w:rPr>
          <w:rFonts w:hint="cs"/>
          <w:rtl/>
        </w:rPr>
        <w:t>موثقه عمار دلالت بر همین دارد.</w:t>
      </w:r>
    </w:p>
    <w:p w:rsidR="0060121F" w:rsidRPr="00E525E4" w:rsidRDefault="0060121F" w:rsidP="0060121F">
      <w:pPr>
        <w:pStyle w:val="NormalWeb"/>
        <w:bidi/>
        <w:spacing w:line="276" w:lineRule="auto"/>
        <w:jc w:val="both"/>
        <w:rPr>
          <w:rFonts w:ascii="Noor_Titr" w:hAnsi="Noor_Titr" w:cs="B Badr" w:hint="cs"/>
          <w:color w:val="00B050"/>
          <w:sz w:val="28"/>
          <w:szCs w:val="28"/>
          <w:rtl/>
        </w:rPr>
      </w:pPr>
      <w:r w:rsidRPr="0060121F">
        <w:rPr>
          <w:rStyle w:val="IntenseEmphasis"/>
          <w:rFonts w:hint="cs"/>
          <w:rtl/>
        </w:rPr>
        <w:t>«مُحَمَّدُ بْنُ الْحَسَنِ بِإِسْنَادِهِ عَنْ مُحَمَّدِ بْنِ أَحْمَدَ بْنِ يَحْيَى عَنْ أَحْمَدَ بْنِ الْحَسَنِ عَنْ عَمْرِو بْنِ سَعِيدٍ عَنْ مُصَدِّقِ بْنِ صَدَقَةَ عَنْ عَمَّارِ بْنِ مُوسَى عَنْ أَبِي عَبْدِ اللَّهِ (علیه السلام) فِي حَدِيثٍ أَنَّهُ سُئِلَ عَمَّنْ صُلِّيَ عَلَيْهِ فَلَمَّا سَلَّمَ الْإِمَامُ- فَإِذَا الْمَيِّتُ مَقْلُوبٌ رِجْلَاهُ إِلَى مَوْضِعِ رَأْسِهِ- قَالَ يُسَوَّى وَ تُعَادُ الصَّلَاةُ عَلَيْهِ- وَ إِنْ كَانَ قَدْ حُمِلَ مَا لَمْ يُدْفَنْ- فَإِنْ دُفِنَ فَقَدْ مَضَتِ الصَّلَاةُ عَلَيْهِ- وَ لَا يُصَلَّى عَلَيْهِ وَ هُوَ مَدْفُونٌ»</w:t>
      </w:r>
      <w:r w:rsidRPr="00E525E4">
        <w:rPr>
          <w:rFonts w:ascii="Noor_Lotus" w:hAnsi="Noor_Lotus" w:cs="B Badr" w:hint="cs"/>
          <w:color w:val="00B050"/>
          <w:sz w:val="28"/>
          <w:szCs w:val="28"/>
          <w:rtl/>
        </w:rPr>
        <w:t>.</w:t>
      </w:r>
      <w:r w:rsidRPr="00FF01AC">
        <w:rPr>
          <w:rStyle w:val="FootnoteReference"/>
          <w:rFonts w:ascii="Noor_Lotus" w:hAnsi="Noor_Lotus" w:cs="B Badr"/>
          <w:sz w:val="28"/>
          <w:szCs w:val="28"/>
          <w:rtl/>
        </w:rPr>
        <w:footnoteReference w:id="2"/>
      </w:r>
    </w:p>
    <w:p w:rsidR="0060121F" w:rsidRDefault="0060121F" w:rsidP="0060121F">
      <w:pPr>
        <w:rPr>
          <w:rFonts w:hint="cs"/>
          <w:rtl/>
        </w:rPr>
      </w:pPr>
      <w:r w:rsidRPr="00C3444D">
        <w:rPr>
          <w:rFonts w:hint="cs"/>
          <w:rtl/>
        </w:rPr>
        <w:t>در تنقیح</w:t>
      </w:r>
      <w:r w:rsidRPr="00C3444D">
        <w:rPr>
          <w:rStyle w:val="FootnoteReference"/>
          <w:rFonts w:ascii="Noor_Lotus" w:hAnsi="Noor_Lotus" w:cs="B Lotus"/>
          <w:sz w:val="28"/>
          <w:rtl/>
        </w:rPr>
        <w:footnoteReference w:id="3"/>
      </w:r>
      <w:r w:rsidRPr="00C3444D">
        <w:rPr>
          <w:rFonts w:hint="cs"/>
          <w:rtl/>
        </w:rPr>
        <w:t xml:space="preserve"> فرموده دلالت این روایت بر</w:t>
      </w:r>
      <w:r>
        <w:rPr>
          <w:rFonts w:hint="cs"/>
          <w:rtl/>
        </w:rPr>
        <w:t xml:space="preserve"> اینکه باید رأس میّت به طرف یمین مصلِّی و پاهایش به طرف یسار باشد؛ ظاهر است.</w:t>
      </w:r>
    </w:p>
    <w:p w:rsidR="0060121F" w:rsidRDefault="0060121F" w:rsidP="0060121F">
      <w:pPr>
        <w:rPr>
          <w:rFonts w:hint="cs"/>
          <w:rtl/>
        </w:rPr>
      </w:pPr>
      <w:r>
        <w:rPr>
          <w:rFonts w:hint="cs"/>
          <w:rtl/>
        </w:rPr>
        <w:lastRenderedPageBreak/>
        <w:t>از این روایت استفاده می</w:t>
      </w:r>
      <w:r>
        <w:rPr>
          <w:rtl/>
        </w:rPr>
        <w:softHyphen/>
      </w:r>
      <w:r>
        <w:rPr>
          <w:rFonts w:hint="cs"/>
          <w:rtl/>
        </w:rPr>
        <w:t>شود که یک خصوصیّتی دارد، و یکی نوعی لازم است، و مطلق وضع، کافی نیست. اما اینکه اینکه سر میّت در طرف یمین و پاهایش در طرف یسار مصلّی باشد، از این روایت استفاده نمی</w:t>
      </w:r>
      <w:r>
        <w:rPr>
          <w:rtl/>
        </w:rPr>
        <w:softHyphen/>
      </w:r>
      <w:r>
        <w:rPr>
          <w:rFonts w:hint="cs"/>
          <w:rtl/>
        </w:rPr>
        <w:t>شود.</w:t>
      </w:r>
    </w:p>
    <w:p w:rsidR="0060121F" w:rsidRDefault="0060121F" w:rsidP="0060121F">
      <w:pPr>
        <w:rPr>
          <w:rFonts w:hint="cs"/>
          <w:rtl/>
        </w:rPr>
      </w:pPr>
      <w:r>
        <w:rPr>
          <w:rFonts w:hint="cs"/>
          <w:rtl/>
        </w:rPr>
        <w:t>اما اینکه مرحوم خوئی فرموده آن خصوصیّت این است که سر میّت در طرف یمین و پاهایش در طرف یسار باشد، ممکن است اشکال شود که از این روایت استفاده نمی</w:t>
      </w:r>
      <w:r>
        <w:rPr>
          <w:rtl/>
        </w:rPr>
        <w:softHyphen/>
      </w:r>
      <w:r>
        <w:rPr>
          <w:rFonts w:hint="cs"/>
          <w:rtl/>
        </w:rPr>
        <w:t>شود.</w:t>
      </w:r>
    </w:p>
    <w:p w:rsidR="0060121F" w:rsidRDefault="0060121F" w:rsidP="0060121F">
      <w:pPr>
        <w:rPr>
          <w:rFonts w:hint="cs"/>
          <w:rtl/>
        </w:rPr>
      </w:pPr>
      <w:r>
        <w:rPr>
          <w:rFonts w:hint="cs"/>
          <w:rtl/>
        </w:rPr>
        <w:t>و لکن ذهن عرفی همین جور می</w:t>
      </w:r>
      <w:r>
        <w:rPr>
          <w:rtl/>
        </w:rPr>
        <w:softHyphen/>
      </w:r>
      <w:r>
        <w:rPr>
          <w:rFonts w:hint="cs"/>
          <w:rtl/>
        </w:rPr>
        <w:t>گوید که از این روایت استفاده می</w:t>
      </w:r>
      <w:r>
        <w:rPr>
          <w:rFonts w:hint="cs"/>
          <w:rtl/>
        </w:rPr>
        <w:softHyphen/>
        <w:t>شود که سر میّت در طرف یمین و پاهایش در طرف یسار مصلِّی باشد. و برای این مطلب، یک قرینه داخلیّه و یک قرینه خارجیّه وجود دارد.</w:t>
      </w:r>
    </w:p>
    <w:p w:rsidR="0060121F" w:rsidRDefault="0060121F" w:rsidP="0060121F">
      <w:pPr>
        <w:rPr>
          <w:rFonts w:hint="cs"/>
          <w:rtl/>
        </w:rPr>
      </w:pPr>
      <w:r>
        <w:rPr>
          <w:rFonts w:hint="cs"/>
          <w:rtl/>
        </w:rPr>
        <w:t>اما قرینه داخلیه، این است که بین این دو تا خصوصیّت، آن خصوصیّت أقرب به ذهن است؛ اینکه پاهایش در طرف یمین و سرش در طرف یسار مصلّی باشد، بعید است. اگر از شما سؤال کرده باشند، مولی گفته مطلق وضع کافی نیست، باید مراعات کنید که سر میّت کجاست و پای میّت کجاست؛ به ذهن عرفی می</w:t>
      </w:r>
      <w:r>
        <w:rPr>
          <w:rFonts w:hint="cs"/>
          <w:rtl/>
        </w:rPr>
        <w:softHyphen/>
        <w:t>زند که باید سر میّت در طرف راست و پاهایش در طرف چپ باشد.</w:t>
      </w:r>
    </w:p>
    <w:p w:rsidR="0060121F" w:rsidRDefault="0060121F" w:rsidP="0060121F">
      <w:pPr>
        <w:rPr>
          <w:rFonts w:hint="cs"/>
          <w:rtl/>
        </w:rPr>
      </w:pPr>
      <w:r>
        <w:rPr>
          <w:rFonts w:hint="cs"/>
          <w:rtl/>
        </w:rPr>
        <w:t>به ذهن عرفی همین می</w:t>
      </w:r>
      <w:r>
        <w:rPr>
          <w:rtl/>
        </w:rPr>
        <w:softHyphen/>
      </w:r>
      <w:r>
        <w:rPr>
          <w:rFonts w:hint="cs"/>
          <w:rtl/>
        </w:rPr>
        <w:t>زند که این خصوصیّت، أقرب همین است که سر میّت در طرف یمین و پاهایش در طرف یسار باشد. ما از این روایت که می</w:t>
      </w:r>
      <w:r>
        <w:rPr>
          <w:rtl/>
        </w:rPr>
        <w:softHyphen/>
      </w:r>
      <w:r>
        <w:rPr>
          <w:rFonts w:hint="cs"/>
          <w:rtl/>
        </w:rPr>
        <w:t>گوید چپه</w:t>
      </w:r>
      <w:r>
        <w:rPr>
          <w:rtl/>
        </w:rPr>
        <w:softHyphen/>
      </w:r>
      <w:r>
        <w:rPr>
          <w:rFonts w:hint="cs"/>
          <w:rtl/>
        </w:rPr>
        <w:t>ای گذاشته</w:t>
      </w:r>
      <w:r>
        <w:rPr>
          <w:rtl/>
        </w:rPr>
        <w:softHyphen/>
      </w:r>
      <w:r>
        <w:rPr>
          <w:rFonts w:hint="cs"/>
          <w:rtl/>
        </w:rPr>
        <w:t>اند، اعاده بکنید، همین جور استشمام می</w:t>
      </w:r>
      <w:r>
        <w:rPr>
          <w:rtl/>
        </w:rPr>
        <w:softHyphen/>
      </w:r>
      <w:r>
        <w:rPr>
          <w:rFonts w:hint="cs"/>
          <w:rtl/>
        </w:rPr>
        <w:t>کنیم که همین فرمایش مرحوم خوئی را می</w:t>
      </w:r>
      <w:r>
        <w:rPr>
          <w:rFonts w:hint="cs"/>
          <w:rtl/>
        </w:rPr>
        <w:softHyphen/>
        <w:t>گوید.</w:t>
      </w:r>
    </w:p>
    <w:p w:rsidR="0060121F" w:rsidRPr="00FF01AC" w:rsidRDefault="0060121F" w:rsidP="0060121F">
      <w:pPr>
        <w:rPr>
          <w:rFonts w:ascii="Noor_Titr" w:hAnsi="Noor_Titr" w:hint="cs"/>
          <w:color w:val="00B050"/>
          <w:rtl/>
        </w:rPr>
      </w:pPr>
      <w:r w:rsidRPr="00FF01AC">
        <w:rPr>
          <w:rFonts w:hint="cs"/>
          <w:rtl/>
        </w:rPr>
        <w:t xml:space="preserve">اما قرینه خارجیه روایاتی است که مرحوم صاحب وسائل در باب 27 از أبواب صلاة الجنازه آورده است. </w:t>
      </w:r>
      <w:r w:rsidRPr="0060121F">
        <w:rPr>
          <w:rStyle w:val="IntenseEmphasis"/>
          <w:rFonts w:hint="cs"/>
          <w:rtl/>
        </w:rPr>
        <w:t>«مُحَمَّدُ بْنُ الْحَسَنِ بِإِسْنَادِهِ عَنْ عَلِيِّ بْنِ الْحُسَيْنِ عَنْ أَحْمَدَ بْنِ</w:t>
      </w:r>
      <w:r w:rsidRPr="0060121F">
        <w:rPr>
          <w:rStyle w:val="IntenseEmphasis"/>
          <w:rFonts w:hint="cs"/>
        </w:rPr>
        <w:t>‌</w:t>
      </w:r>
      <w:r w:rsidRPr="0060121F">
        <w:rPr>
          <w:rStyle w:val="IntenseEmphasis"/>
          <w:rFonts w:hint="cs"/>
          <w:rtl/>
        </w:rPr>
        <w:t xml:space="preserve"> إِدْرِيسَ عَنْ مُحَمَّدِ بْنِ سَالِمٍ عَنْ أَحْمَدَ بْنِ النَّضْرِ عَنْ عَمْرِو بْنِ شِمْرٍ عَنْ جَابِرٍ عَنْ أَبِي جَعْفَرٍ (علیه السلام) قَالَ: كَانَ رَسُولُ اللَّهِ (صلّی الله علیه و آله و سلّم) يَقُومُ مِنَ الرِّجَالِ بِحِيَالِ السُّرَّةِ- وَ مِنَ النِّسَاءِ مِنْ دُونِ ذَلِكَ قَبْلَ الصَّدْرِ»</w:t>
      </w:r>
      <w:r w:rsidRPr="00FF01AC">
        <w:rPr>
          <w:rFonts w:hint="cs"/>
          <w:color w:val="00B050"/>
          <w:rtl/>
        </w:rPr>
        <w:t>.</w:t>
      </w:r>
      <w:r w:rsidRPr="00FF01AC">
        <w:rPr>
          <w:rStyle w:val="FootnoteReference"/>
          <w:rFonts w:ascii="Noor_Lotus" w:hAnsi="Noor_Lotus"/>
          <w:sz w:val="28"/>
          <w:rtl/>
        </w:rPr>
        <w:footnoteReference w:id="4"/>
      </w:r>
    </w:p>
    <w:p w:rsidR="0060121F" w:rsidRDefault="0060121F" w:rsidP="0060121F">
      <w:pPr>
        <w:rPr>
          <w:rFonts w:hint="cs"/>
          <w:rtl/>
        </w:rPr>
      </w:pPr>
      <w:r>
        <w:rPr>
          <w:rFonts w:hint="cs"/>
          <w:rtl/>
        </w:rPr>
        <w:t xml:space="preserve">وقتی امام جماعت رو به قبله است، </w:t>
      </w:r>
      <w:r w:rsidRPr="00FF01AC">
        <w:rPr>
          <w:rFonts w:hint="cs"/>
          <w:rtl/>
        </w:rPr>
        <w:t xml:space="preserve">اگر بنا باشد امام جماعت رو به رأس یا صدر میّت باشد، </w:t>
      </w:r>
      <w:r>
        <w:rPr>
          <w:rFonts w:hint="cs"/>
          <w:rtl/>
        </w:rPr>
        <w:t>لا محاله از رأس به پائین</w:t>
      </w:r>
      <w:r>
        <w:rPr>
          <w:rtl/>
        </w:rPr>
        <w:softHyphen/>
      </w:r>
      <w:r>
        <w:rPr>
          <w:rFonts w:hint="cs"/>
          <w:rtl/>
        </w:rPr>
        <w:t>تر، در طرف چپ مصلِّی قرار می</w:t>
      </w:r>
      <w:r>
        <w:rPr>
          <w:rtl/>
        </w:rPr>
        <w:softHyphen/>
      </w:r>
      <w:r>
        <w:rPr>
          <w:rFonts w:hint="cs"/>
          <w:rtl/>
        </w:rPr>
        <w:t>گیرد.</w:t>
      </w:r>
    </w:p>
    <w:p w:rsidR="0060121F" w:rsidRPr="0040552E" w:rsidRDefault="0060121F" w:rsidP="0060121F">
      <w:pPr>
        <w:pStyle w:val="NormalWeb"/>
        <w:bidi/>
        <w:spacing w:line="276" w:lineRule="auto"/>
        <w:jc w:val="both"/>
        <w:rPr>
          <w:rFonts w:ascii="Noor_Lotus" w:hAnsi="Noor_Lotus" w:cs="B Badr" w:hint="cs"/>
          <w:color w:val="00B050"/>
          <w:sz w:val="28"/>
          <w:szCs w:val="28"/>
          <w:rtl/>
        </w:rPr>
      </w:pPr>
      <w:r w:rsidRPr="0060121F">
        <w:rPr>
          <w:rStyle w:val="IntenseEmphasis"/>
          <w:rFonts w:hint="cs"/>
          <w:rtl/>
        </w:rPr>
        <w:t>«مُحَمَّدُ بْنُ يَعْقُوبَ عَنْ عَلِيِّ بْنِ إِبْرَاهِيمَ عَنْ أَبِيهِ عَنْ عَبْدِ اللَّهِ بْنِ الْمُغِيرَةِ عَنْ بَعْضِ أَصْحَابِنَا عَنْ أَبِي عَبْدِ اللَّهِ (علیه السلام) قَالَ: قَالَ أَمِيرُ الْمُؤْمِنِينَ (علیه السلام) مَنْ صَلَّى عَلَى امْرَأَةٍ فَلَا يَقُومُ فِي وَسَطِهَا- وَ يَكُونُ مِمَّا يَلِي صَدْرَهَا- وَ إِذَا صَلَّى عَلَى الرَّجُلِ فَلْيَقُمْ فِي وَسَطِهِ».</w:t>
      </w:r>
      <w:r w:rsidRPr="0040552E">
        <w:rPr>
          <w:rStyle w:val="FootnoteReference"/>
          <w:rFonts w:ascii="Noor_Lotus" w:hAnsi="Noor_Lotus" w:cs="B Badr"/>
          <w:sz w:val="28"/>
          <w:szCs w:val="28"/>
          <w:rtl/>
        </w:rPr>
        <w:footnoteReference w:id="5"/>
      </w:r>
    </w:p>
    <w:p w:rsidR="0060121F" w:rsidRDefault="0060121F" w:rsidP="0060121F">
      <w:pPr>
        <w:rPr>
          <w:rFonts w:hint="cs"/>
          <w:rtl/>
        </w:rPr>
      </w:pPr>
      <w:r>
        <w:rPr>
          <w:rFonts w:hint="cs"/>
          <w:rtl/>
        </w:rPr>
        <w:lastRenderedPageBreak/>
        <w:t>اگر گفتند رو به سینه میّت، نماز بخواند؛ و یک کیفیّت خاصی هم در بین است؛ نتیجه این می</w:t>
      </w:r>
      <w:r>
        <w:rPr>
          <w:rtl/>
        </w:rPr>
        <w:softHyphen/>
      </w:r>
      <w:r>
        <w:rPr>
          <w:rFonts w:hint="cs"/>
          <w:rtl/>
        </w:rPr>
        <w:t>شود که آن قسمت صدر میّت در طرف راست مصلّی باشد. ارتکاز مرحوم خوئی که فرموده دلالت این روایت، ظاهر است، درست عمل کرده است؛ ولی خیلی واضح نیست.</w:t>
      </w:r>
    </w:p>
    <w:p w:rsidR="0060121F" w:rsidRPr="00B23C1B" w:rsidRDefault="0060121F" w:rsidP="0060121F">
      <w:pPr>
        <w:rPr>
          <w:rFonts w:ascii="Noor_Titr" w:hAnsi="Noor_Titr"/>
          <w:color w:val="00B050"/>
          <w:rtl/>
        </w:rPr>
      </w:pPr>
      <w:r>
        <w:rPr>
          <w:rFonts w:hint="cs"/>
          <w:rtl/>
        </w:rPr>
        <w:t xml:space="preserve">و قرینه دیگر روایت عاریه است که در باب 36  أبواب صلاة الجنازه آمده است. </w:t>
      </w:r>
      <w:r w:rsidRPr="0060121F">
        <w:rPr>
          <w:rStyle w:val="IntenseEmphasis"/>
          <w:rFonts w:hint="cs"/>
          <w:rtl/>
        </w:rPr>
        <w:t>«وَ بِإِسْنَادِهِ عَنْ سَعْدِ بْنِ عَبْدِ اللَّهِ عَنْ مُحَمَّدِ بْنِ الْحُسَيْنِ عَنْ مُحَمَّدِ بْنِ أَسْلَمَ عَنْ رَجُلٍ قَالَ: قُلْتُ لِأَبِي الْحَسَنِ الرِّضَا (علیه السلام) قَوْمٌ كُسِرَ بِهِمْ فِي بَحْرٍ- فَخَرَجُوا يَمْشُونَ عَلَى الشَّطِّ- فَإِذَا هُمْ بِرَجُلٍ مَيِّتٍ عُرْيَانٍ- وَ الْقَوْمُ لَيْسَ عَلَيْهِمْ إِلَّا مَنَادِيلُ مُتَّزِرِينَ بِهَا- وَ لَيْسَ عَلَيْهِمْ فَضْلُ ثَوْبٍ يُوَارُونَ الرَّجُلَ- فَكَيْفَ يُصَلُّونَ عَلَيْهِ وَ هُوَ عُرْيَانٌ فَقَالَ- إِذَا لَمْ يَقْدِرُوا عَلَى ثَوْبٍ يُوَارُونَ بِهِ عَوْرَتَهُ- فَلْيَحْفِرُوا قَبْرَهُ وَ يَضَعُوهُ فِي لَحْدِهِ- يُوَارُونَ عَوْرَتَهُ بِلَبِنٍ أَوْ أَحْجَارٍ أَوْ تُرَابٍ- ثُمَّ يُصَلُّونَ عَلَيْهِ ثُمَّ يُوَارُونَهُ فِي قَبْرِهِ- قُلْتُ وَ لَا يُصَلُّونَ عَلَيْهِ وَ هُوَ مَدْفُونٌ بَعْدَ مَا يُدْفَنُ قَالَ لَا- لَوْ جَازَ ذَلِكَ لِأَحَدٍ لَجَازَ لِرَسُولِ اللَّهِ (صلّی الله علیه و آله و سلّم)- فَلَا يُصَلَّى عَلَى الْمَدْفُونِ وَ لَا عَلَى الْعُرْيَانِ»</w:t>
      </w:r>
      <w:r w:rsidRPr="00B23C1B">
        <w:rPr>
          <w:rFonts w:hint="cs"/>
          <w:color w:val="00B050"/>
          <w:rtl/>
        </w:rPr>
        <w:t>.</w:t>
      </w:r>
      <w:r w:rsidRPr="00B23C1B">
        <w:rPr>
          <w:rStyle w:val="FootnoteReference"/>
          <w:rFonts w:ascii="Noor_Lotus" w:hAnsi="Noor_Lotus"/>
          <w:sz w:val="28"/>
          <w:rtl/>
        </w:rPr>
        <w:footnoteReference w:id="6"/>
      </w:r>
    </w:p>
    <w:p w:rsidR="0060121F" w:rsidRDefault="0060121F" w:rsidP="0060121F">
      <w:pPr>
        <w:rPr>
          <w:rFonts w:hint="cs"/>
          <w:rtl/>
        </w:rPr>
      </w:pPr>
      <w:r>
        <w:rPr>
          <w:rFonts w:hint="cs"/>
          <w:rtl/>
        </w:rPr>
        <w:t>اگر میّت را که در قبر مستلقیاً بگذارند، و مصلِّی رو به قبله قرار بگیرد، نتیجه همین فرمایش مرحوم سیِد می</w:t>
      </w:r>
      <w:r>
        <w:rPr>
          <w:rtl/>
        </w:rPr>
        <w:softHyphen/>
      </w:r>
      <w:r>
        <w:rPr>
          <w:rFonts w:hint="cs"/>
          <w:rtl/>
        </w:rPr>
        <w:t>شود که رأسش در طرف یمین است.</w:t>
      </w:r>
    </w:p>
    <w:p w:rsidR="0060121F" w:rsidRDefault="0060121F" w:rsidP="0060121F">
      <w:pPr>
        <w:rPr>
          <w:rFonts w:hint="cs"/>
          <w:rtl/>
        </w:rPr>
      </w:pPr>
      <w:r>
        <w:rPr>
          <w:rFonts w:hint="cs"/>
          <w:rtl/>
        </w:rPr>
        <w:t>ألّلهم إلّا أن یقال: که این روایت، دلالت بر تعیّن ندارد؛ شاید حضرت که فرموده این جور باشد، برای این است که لازم نباشد بعد از نماز آن را برگردانند. پس از این روایت، کلام مرحوم سیّد استفاده نمی</w:t>
      </w:r>
      <w:r>
        <w:rPr>
          <w:rtl/>
        </w:rPr>
        <w:softHyphen/>
      </w:r>
      <w:r>
        <w:rPr>
          <w:rFonts w:hint="cs"/>
          <w:rtl/>
        </w:rPr>
        <w:t>شود.</w:t>
      </w:r>
    </w:p>
    <w:p w:rsidR="0060121F" w:rsidRDefault="0060121F" w:rsidP="0060121F">
      <w:pPr>
        <w:rPr>
          <w:rFonts w:hint="cs"/>
          <w:rtl/>
        </w:rPr>
      </w:pPr>
      <w:r>
        <w:rPr>
          <w:rFonts w:hint="cs"/>
          <w:rtl/>
        </w:rPr>
        <w:t>منتهی ضمّ آن خصوصیّت در اینجا مفید است، که ما در آن خصوصیّت مردّد بودیم که این جور است یا آن جور است؛ که در این روایت آن خصوصیّت را بیان کرده است؛ که معلوم می</w:t>
      </w:r>
      <w:r>
        <w:rPr>
          <w:rtl/>
        </w:rPr>
        <w:softHyphen/>
      </w:r>
      <w:r>
        <w:rPr>
          <w:rFonts w:hint="cs"/>
          <w:rtl/>
        </w:rPr>
        <w:t>شود آن خصوصیّتی که برای نماز میّت، لازم بود همین خصوصیّت است. مضافاً که اینها مورد تسالم است؛ و مرحوم خوئی</w:t>
      </w:r>
      <w:r>
        <w:rPr>
          <w:rStyle w:val="FootnoteReference"/>
          <w:rFonts w:ascii="Noor_Lotus" w:hAnsi="Noor_Lotus" w:cs="B Lotus"/>
          <w:sz w:val="28"/>
          <w:rtl/>
        </w:rPr>
        <w:footnoteReference w:id="7"/>
      </w:r>
      <w:r>
        <w:rPr>
          <w:rFonts w:hint="cs"/>
          <w:rtl/>
        </w:rPr>
        <w:t xml:space="preserve"> هم که اجماع را قبول ندارد، می</w:t>
      </w:r>
      <w:r>
        <w:rPr>
          <w:rtl/>
        </w:rPr>
        <w:softHyphen/>
      </w:r>
      <w:r>
        <w:rPr>
          <w:rFonts w:hint="cs"/>
          <w:rtl/>
        </w:rPr>
        <w:t>گوید که تسالم است.</w:t>
      </w:r>
    </w:p>
    <w:p w:rsidR="0060121F" w:rsidRDefault="0060121F" w:rsidP="0060121F">
      <w:pPr>
        <w:rPr>
          <w:rFonts w:hint="cs"/>
          <w:rtl/>
        </w:rPr>
      </w:pPr>
      <w:r>
        <w:rPr>
          <w:rFonts w:hint="cs"/>
          <w:rtl/>
        </w:rPr>
        <w:t>از همین بیانات، مستلقی هم روشن شد؛ مضافاً که تسالم هم هست؛ و از همین روایت عاریه هم مستلقی بودن استفاده می</w:t>
      </w:r>
      <w:r>
        <w:rPr>
          <w:rtl/>
        </w:rPr>
        <w:softHyphen/>
      </w:r>
      <w:r>
        <w:rPr>
          <w:rFonts w:hint="cs"/>
          <w:rtl/>
        </w:rPr>
        <w:t>شود؛ چون روایت می</w:t>
      </w:r>
      <w:r>
        <w:rPr>
          <w:rtl/>
        </w:rPr>
        <w:softHyphen/>
      </w:r>
      <w:r>
        <w:rPr>
          <w:rFonts w:hint="cs"/>
          <w:rtl/>
        </w:rPr>
        <w:t>گوید که یک سنگی را روی لحد در قسمت عورتش بگذارید، و گرنه اگر إستلقاء لازم نبود، می</w:t>
      </w:r>
      <w:r>
        <w:rPr>
          <w:rtl/>
        </w:rPr>
        <w:softHyphen/>
      </w:r>
      <w:r>
        <w:rPr>
          <w:rFonts w:hint="cs"/>
          <w:rtl/>
        </w:rPr>
        <w:t>گفت که میّت را چپه بگذارید، یا به حالتی که در قبر قرار می</w:t>
      </w:r>
      <w:r>
        <w:rPr>
          <w:rFonts w:hint="cs"/>
          <w:rtl/>
        </w:rPr>
        <w:softHyphen/>
        <w:t>گیرد، بگذارید. اینکه این دستور را داده است، به ذهن می</w:t>
      </w:r>
      <w:r>
        <w:rPr>
          <w:rtl/>
        </w:rPr>
        <w:softHyphen/>
      </w:r>
      <w:r>
        <w:rPr>
          <w:rFonts w:hint="cs"/>
          <w:rtl/>
        </w:rPr>
        <w:t>زند که باید مستلقِی باشد.</w:t>
      </w:r>
    </w:p>
    <w:p w:rsidR="0060121F" w:rsidRDefault="0060121F" w:rsidP="0060121F">
      <w:pPr>
        <w:pStyle w:val="Heading2"/>
        <w:rPr>
          <w:rFonts w:hint="cs"/>
          <w:rtl/>
        </w:rPr>
      </w:pPr>
      <w:bookmarkStart w:id="22" w:name="_Toc27150726"/>
      <w:bookmarkStart w:id="23" w:name="_Toc28279868"/>
      <w:bookmarkStart w:id="24" w:name="_Toc28280510"/>
      <w:r>
        <w:rPr>
          <w:rFonts w:hint="cs"/>
          <w:rtl/>
        </w:rPr>
        <w:t>شرط سوم:</w:t>
      </w:r>
      <w:bookmarkEnd w:id="22"/>
      <w:r>
        <w:rPr>
          <w:rFonts w:hint="cs"/>
          <w:rtl/>
        </w:rPr>
        <w:t xml:space="preserve"> قرار گرفتن مصلِّی پشت سر جنازه بصورت محاذی</w:t>
      </w:r>
      <w:bookmarkEnd w:id="23"/>
      <w:bookmarkEnd w:id="24"/>
    </w:p>
    <w:p w:rsidR="0060121F" w:rsidRPr="0060121F" w:rsidRDefault="0060121F" w:rsidP="0060121F">
      <w:pPr>
        <w:pStyle w:val="NormalWeb"/>
        <w:bidi/>
        <w:spacing w:line="276" w:lineRule="auto"/>
        <w:jc w:val="both"/>
        <w:rPr>
          <w:rStyle w:val="SubtleEmphasis"/>
          <w:rFonts w:hint="cs"/>
          <w:rtl/>
        </w:rPr>
      </w:pPr>
      <w:r w:rsidRPr="0060121F">
        <w:rPr>
          <w:rStyle w:val="SubtleEmphasis"/>
          <w:rFonts w:hint="cs"/>
          <w:rtl/>
        </w:rPr>
        <w:t>الثالث: أن يكون المصلي خلفه محاذيا له لا أن يكون في أحد طرفيه إلا إذا طال صف المأمومين.</w:t>
      </w:r>
    </w:p>
    <w:p w:rsidR="0060121F" w:rsidRDefault="0060121F" w:rsidP="0060121F">
      <w:pPr>
        <w:rPr>
          <w:rFonts w:hint="cs"/>
          <w:rtl/>
        </w:rPr>
      </w:pPr>
      <w:r>
        <w:rPr>
          <w:rFonts w:hint="cs"/>
          <w:rtl/>
        </w:rPr>
        <w:lastRenderedPageBreak/>
        <w:t>شرط سوم این است که مصلّی باید پشت جنازه باشد، و جنازه پشت مصلّی نباشد، و مصلِّی با جنازه، محاذی باشد. مگر در جماعت که خود تشریع جماعت، إلغای این شرط است؛ چون در جماعت از محاذی  بودن خارج می</w:t>
      </w:r>
      <w:r>
        <w:rPr>
          <w:rtl/>
        </w:rPr>
        <w:softHyphen/>
      </w:r>
      <w:r>
        <w:rPr>
          <w:rFonts w:hint="cs"/>
          <w:rtl/>
        </w:rPr>
        <w:t>شوند. اینکه در هر صفی مثلاً پنج نفر باشند، تا از محاذی بودن خارج نشوند، گفتنی نیست.</w:t>
      </w:r>
    </w:p>
    <w:p w:rsidR="0060121F" w:rsidRDefault="0060121F" w:rsidP="0060121F">
      <w:pPr>
        <w:rPr>
          <w:rFonts w:hint="cs"/>
          <w:rtl/>
        </w:rPr>
      </w:pPr>
      <w:r>
        <w:rPr>
          <w:rFonts w:hint="cs"/>
          <w:rtl/>
        </w:rPr>
        <w:t>اما صدر کلام مرحوم سیّد که فرموده مصلِّی باید خلف جنازه باشد</w:t>
      </w:r>
      <w:r w:rsidRPr="00C3444D">
        <w:rPr>
          <w:rFonts w:hint="cs"/>
          <w:rtl/>
        </w:rPr>
        <w:t>؛ مرحوم خوئی</w:t>
      </w:r>
      <w:r w:rsidRPr="00C3444D">
        <w:rPr>
          <w:rStyle w:val="FootnoteReference"/>
          <w:rFonts w:ascii="Noor_Lotus" w:hAnsi="Noor_Lotus" w:cs="B Lotus"/>
          <w:sz w:val="28"/>
          <w:rtl/>
        </w:rPr>
        <w:footnoteReference w:id="8"/>
      </w:r>
      <w:r w:rsidRPr="00C3444D">
        <w:rPr>
          <w:rFonts w:hint="cs"/>
          <w:rtl/>
        </w:rPr>
        <w:t xml:space="preserve"> استدلال کرده بر</w:t>
      </w:r>
      <w:r>
        <w:rPr>
          <w:rFonts w:hint="cs"/>
          <w:rtl/>
        </w:rPr>
        <w:t xml:space="preserve"> أدعیّه</w:t>
      </w:r>
      <w:r>
        <w:rPr>
          <w:rtl/>
        </w:rPr>
        <w:softHyphen/>
      </w:r>
      <w:r>
        <w:rPr>
          <w:rFonts w:hint="cs"/>
          <w:rtl/>
        </w:rPr>
        <w:t>ای که در بین تکبیرات آمده است. مثلاً (الّلهم إنّ هذه السجاة قدامنا) که دلالت دارد بر اینکه باید میّت در جلو باشد. و اگر هم فاصله داشته باشد، نمی</w:t>
      </w:r>
      <w:r>
        <w:rPr>
          <w:rtl/>
        </w:rPr>
        <w:softHyphen/>
      </w:r>
      <w:r>
        <w:rPr>
          <w:rFonts w:hint="cs"/>
          <w:rtl/>
        </w:rPr>
        <w:t>گویند جلو ماست.</w:t>
      </w:r>
    </w:p>
    <w:p w:rsidR="0060121F" w:rsidRDefault="0060121F" w:rsidP="0060121F">
      <w:pPr>
        <w:rPr>
          <w:rFonts w:hint="cs"/>
          <w:rtl/>
        </w:rPr>
      </w:pPr>
      <w:r>
        <w:rPr>
          <w:rFonts w:hint="cs"/>
          <w:rtl/>
        </w:rPr>
        <w:t xml:space="preserve"> و لکن این دلالت بر وجوب ندارد، و قابل مناقشه است؛ و این امر طبیعی است که چون جلو بوده است، از آن تعبیر کرده به این میتی که جلو ماست؛ و این دلالت ندارد که قدّام بودن هم واجب است.</w:t>
      </w:r>
    </w:p>
    <w:p w:rsidR="0060121F" w:rsidRPr="00F43D8E" w:rsidRDefault="0060121F" w:rsidP="0060121F">
      <w:pPr>
        <w:rPr>
          <w:rFonts w:hint="cs"/>
          <w:color w:val="00B050"/>
          <w:rtl/>
        </w:rPr>
      </w:pPr>
      <w:r>
        <w:rPr>
          <w:rFonts w:hint="cs"/>
          <w:rtl/>
        </w:rPr>
        <w:t xml:space="preserve">وجه دیگری که برای این مطلب، وجود دارد، آن روایاتی که است که راجع به جنائز زن و مرد آمده است، که اینها را چه جوری کنار هم بچینند. </w:t>
      </w:r>
      <w:r w:rsidRPr="0060121F">
        <w:rPr>
          <w:rStyle w:val="IntenseEmphasis"/>
          <w:rFonts w:hint="cs"/>
          <w:rtl/>
        </w:rPr>
        <w:t>«مُحَمَّدُ بْنُ يَعْقُوبَ عَنْ أَبِي عَلِيٍّ الْأَشْعَرِيِّ عَنْ مُحَمَّدِ بْنِ عَبْدِ الْجَبَّارِ عَنْ صَفْوَانَ بْنِ يَحْيَى عَنِ الْعَلَاءِ عَنْ مُحَمَّدِ بْنِ مُسْلِمٍ عَنْ أَحَدِهِمَا</w:t>
      </w:r>
      <w:r w:rsidRPr="0060121F">
        <w:rPr>
          <w:rStyle w:val="IntenseEmphasis"/>
          <w:rFonts w:hint="cs"/>
        </w:rPr>
        <w:t>‌</w:t>
      </w:r>
      <w:r w:rsidRPr="0060121F">
        <w:rPr>
          <w:rStyle w:val="IntenseEmphasis"/>
          <w:rFonts w:hint="cs"/>
          <w:rtl/>
        </w:rPr>
        <w:t xml:space="preserve"> (علیه السلام) قَالَ: سَأَلْتُهُ عَنِ الرِّجَالِ وَ النِّسَاءِ كَيْفَ يُصَلَّى عَلَيْهِمْ- قَالَ الرِّجَالُ أَمَامَ النِّسَاءِ مِمَّا يَلِي الْإِمَامَ- يُصَفُّ بَعْضُهُمْ عَلَى أَثَرِ بَعْضٍ»</w:t>
      </w:r>
      <w:r w:rsidRPr="00F43D8E">
        <w:rPr>
          <w:rFonts w:hint="cs"/>
          <w:color w:val="00B050"/>
          <w:rtl/>
        </w:rPr>
        <w:t>.</w:t>
      </w:r>
      <w:r w:rsidRPr="00F43D8E">
        <w:rPr>
          <w:rStyle w:val="FootnoteReference"/>
          <w:rFonts w:ascii="Noor_Lotus" w:hAnsi="Noor_Lotus"/>
          <w:sz w:val="28"/>
          <w:rtl/>
        </w:rPr>
        <w:footnoteReference w:id="9"/>
      </w:r>
      <w:r>
        <w:rPr>
          <w:rFonts w:hint="cs"/>
          <w:color w:val="00B050"/>
          <w:rtl/>
        </w:rPr>
        <w:t xml:space="preserve"> </w:t>
      </w:r>
      <w:r w:rsidRPr="00F43D8E">
        <w:rPr>
          <w:rFonts w:hint="cs"/>
          <w:rtl/>
        </w:rPr>
        <w:t>و</w:t>
      </w:r>
      <w:r>
        <w:rPr>
          <w:rFonts w:hint="cs"/>
          <w:color w:val="00B050"/>
          <w:rtl/>
        </w:rPr>
        <w:t xml:space="preserve"> </w:t>
      </w:r>
      <w:r>
        <w:rPr>
          <w:rFonts w:hint="cs"/>
          <w:rtl/>
        </w:rPr>
        <w:t>در بعض روایات دارد که زنها را از</w:t>
      </w:r>
      <w:r w:rsidRPr="00557246">
        <w:rPr>
          <w:rFonts w:hint="cs"/>
          <w:rtl/>
        </w:rPr>
        <w:t xml:space="preserve"> منکب</w:t>
      </w:r>
      <w:r>
        <w:rPr>
          <w:rFonts w:hint="cs"/>
          <w:rtl/>
        </w:rPr>
        <w:t xml:space="preserve"> مردها، شروع بکنند. از این روایات استظهار کرده</w:t>
      </w:r>
      <w:r>
        <w:rPr>
          <w:rtl/>
        </w:rPr>
        <w:softHyphen/>
      </w:r>
      <w:r>
        <w:rPr>
          <w:rFonts w:hint="cs"/>
          <w:rtl/>
        </w:rPr>
        <w:t>اند که باید اینها جلو امام باشند. اینکه می</w:t>
      </w:r>
      <w:r>
        <w:rPr>
          <w:rtl/>
        </w:rPr>
        <w:softHyphen/>
      </w:r>
      <w:r>
        <w:rPr>
          <w:rFonts w:hint="cs"/>
          <w:rtl/>
        </w:rPr>
        <w:t>گوید اینها را ردیفی بگذارید یا در بعض روایات می</w:t>
      </w:r>
      <w:r>
        <w:rPr>
          <w:rtl/>
        </w:rPr>
        <w:softHyphen/>
      </w:r>
      <w:r>
        <w:rPr>
          <w:rFonts w:hint="cs"/>
          <w:rtl/>
        </w:rPr>
        <w:t>گوید اگر ردیفی نمی</w:t>
      </w:r>
      <w:r>
        <w:rPr>
          <w:rFonts w:hint="cs"/>
          <w:rtl/>
        </w:rPr>
        <w:softHyphen/>
        <w:t>گذارید باید زن از إلیتین مرد شروع شود، معلوم می</w:t>
      </w:r>
      <w:r>
        <w:rPr>
          <w:rFonts w:hint="cs"/>
          <w:rtl/>
        </w:rPr>
        <w:softHyphen/>
        <w:t>شود که باید جلو باشند.</w:t>
      </w:r>
    </w:p>
    <w:p w:rsidR="0060121F" w:rsidRPr="0071602C" w:rsidRDefault="0060121F" w:rsidP="0060121F">
      <w:pPr>
        <w:rPr>
          <w:rFonts w:hint="cs"/>
          <w:rtl/>
        </w:rPr>
      </w:pPr>
      <w:r>
        <w:rPr>
          <w:rFonts w:hint="cs"/>
          <w:rtl/>
        </w:rPr>
        <w:t>و لکن عمده در باب علاوه از تسالم و إجماع، خود آن أدلّه</w:t>
      </w:r>
      <w:r>
        <w:rPr>
          <w:rtl/>
        </w:rPr>
        <w:softHyphen/>
      </w:r>
      <w:r>
        <w:rPr>
          <w:rFonts w:hint="cs"/>
          <w:rtl/>
        </w:rPr>
        <w:t>ای است که نماز میّت را واجب می</w:t>
      </w:r>
      <w:r>
        <w:rPr>
          <w:rtl/>
        </w:rPr>
        <w:softHyphen/>
      </w:r>
      <w:r>
        <w:rPr>
          <w:rFonts w:hint="cs"/>
          <w:rtl/>
        </w:rPr>
        <w:t xml:space="preserve">کند؛ که گفته (صلّوا علی أهل القبله) که عرفاً صلات بر میّت این است که میّت را جلو بگذارند. </w:t>
      </w:r>
    </w:p>
    <w:p w:rsidR="0060121F" w:rsidRDefault="0060121F" w:rsidP="0060121F">
      <w:pPr>
        <w:pStyle w:val="Heading2"/>
        <w:rPr>
          <w:rFonts w:hint="cs"/>
          <w:rtl/>
        </w:rPr>
      </w:pPr>
      <w:bookmarkStart w:id="25" w:name="_Toc27150727"/>
      <w:bookmarkStart w:id="26" w:name="_Toc28279869"/>
      <w:bookmarkStart w:id="27" w:name="_Toc28280511"/>
      <w:r>
        <w:rPr>
          <w:rFonts w:hint="cs"/>
          <w:rtl/>
        </w:rPr>
        <w:t>شرط چهارم:</w:t>
      </w:r>
      <w:bookmarkEnd w:id="25"/>
      <w:r>
        <w:rPr>
          <w:rFonts w:hint="cs"/>
          <w:rtl/>
        </w:rPr>
        <w:t xml:space="preserve"> حضور میّت در نزد مصلِّی</w:t>
      </w:r>
      <w:bookmarkEnd w:id="26"/>
      <w:bookmarkEnd w:id="27"/>
    </w:p>
    <w:p w:rsidR="0060121F" w:rsidRPr="0060121F" w:rsidRDefault="0060121F" w:rsidP="0060121F">
      <w:pPr>
        <w:pStyle w:val="NormalWeb"/>
        <w:bidi/>
        <w:spacing w:line="276" w:lineRule="auto"/>
        <w:jc w:val="both"/>
        <w:rPr>
          <w:rStyle w:val="SubtleEmphasis"/>
          <w:rFonts w:hint="cs"/>
          <w:rtl/>
        </w:rPr>
      </w:pPr>
      <w:r w:rsidRPr="0060121F">
        <w:rPr>
          <w:rStyle w:val="SubtleEmphasis"/>
          <w:rFonts w:hint="cs"/>
          <w:rtl/>
        </w:rPr>
        <w:t>الرابع: أن يكون الميت حاضرا فلا تصح على‌ الغائب و إن كان حاضرا في البلد.</w:t>
      </w:r>
    </w:p>
    <w:p w:rsidR="0060121F" w:rsidRDefault="0060121F" w:rsidP="0060121F">
      <w:pPr>
        <w:pStyle w:val="NormalWeb"/>
        <w:bidi/>
        <w:spacing w:line="276" w:lineRule="auto"/>
        <w:jc w:val="both"/>
        <w:rPr>
          <w:rFonts w:ascii="Noor_Titr" w:hAnsi="Noor_Titr" w:cs="Noor_Titr" w:hint="cs"/>
          <w:color w:val="286564"/>
          <w:sz w:val="27"/>
          <w:szCs w:val="27"/>
          <w:rtl/>
        </w:rPr>
      </w:pPr>
      <w:r w:rsidRPr="00FE75DC">
        <w:rPr>
          <w:rFonts w:ascii="Calibri" w:eastAsia="Calibri" w:hAnsi="Calibri" w:cs="B Badr" w:hint="cs"/>
          <w:sz w:val="22"/>
          <w:szCs w:val="28"/>
          <w:rtl/>
        </w:rPr>
        <w:t>طبق آنچه گفته شد، این شرط هم واضح است. اینکه مرحوم سیّد این مسأله را جدا آورده است، شاید می</w:t>
      </w:r>
      <w:r w:rsidRPr="00FE75DC">
        <w:rPr>
          <w:rFonts w:ascii="Calibri" w:eastAsia="Calibri" w:hAnsi="Calibri" w:cs="B Badr"/>
          <w:sz w:val="22"/>
          <w:szCs w:val="28"/>
          <w:rtl/>
        </w:rPr>
        <w:softHyphen/>
      </w:r>
      <w:r w:rsidRPr="00FE75DC">
        <w:rPr>
          <w:rFonts w:ascii="Calibri" w:eastAsia="Calibri" w:hAnsi="Calibri" w:cs="B Badr" w:hint="cs"/>
          <w:sz w:val="22"/>
          <w:szCs w:val="28"/>
          <w:rtl/>
        </w:rPr>
        <w:t>خواهد به این نکته اشاره بکند که اهل سنّت می</w:t>
      </w:r>
      <w:r w:rsidRPr="00FE75DC">
        <w:rPr>
          <w:rFonts w:ascii="Calibri" w:eastAsia="Calibri" w:hAnsi="Calibri" w:cs="B Badr"/>
          <w:sz w:val="22"/>
          <w:szCs w:val="28"/>
          <w:rtl/>
        </w:rPr>
        <w:softHyphen/>
      </w:r>
      <w:r w:rsidRPr="00FE75DC">
        <w:rPr>
          <w:rFonts w:ascii="Calibri" w:eastAsia="Calibri" w:hAnsi="Calibri" w:cs="B Badr" w:hint="cs"/>
          <w:sz w:val="22"/>
          <w:szCs w:val="28"/>
          <w:rtl/>
        </w:rPr>
        <w:t>گویند لازم نیست میّت حاضر باشد، و در شهر هم باشد، می</w:t>
      </w:r>
      <w:r w:rsidRPr="00FE75DC">
        <w:rPr>
          <w:rFonts w:ascii="Calibri" w:eastAsia="Calibri" w:hAnsi="Calibri" w:cs="B Badr"/>
          <w:sz w:val="22"/>
          <w:szCs w:val="28"/>
          <w:rtl/>
        </w:rPr>
        <w:softHyphen/>
      </w:r>
      <w:r w:rsidRPr="00FE75DC">
        <w:rPr>
          <w:rFonts w:ascii="Calibri" w:eastAsia="Calibri" w:hAnsi="Calibri" w:cs="B Badr" w:hint="cs"/>
          <w:sz w:val="22"/>
          <w:szCs w:val="28"/>
          <w:rtl/>
        </w:rPr>
        <w:t>شود بر او نماز خواند؛ زیرا طبق یک روایت ضعیف وقتی خبر مرگ نجاشی در حبشه به پیامبر رسید، شروع به نماز خواندن کردند.</w:t>
      </w:r>
      <w:r w:rsidRPr="008D48F3">
        <w:rPr>
          <w:rFonts w:ascii="Noor_Lotus" w:hAnsi="Noor_Lotus" w:cs="B Lotus" w:hint="cs"/>
          <w:sz w:val="28"/>
          <w:szCs w:val="28"/>
          <w:rtl/>
        </w:rPr>
        <w:t xml:space="preserve"> </w:t>
      </w:r>
      <w:r w:rsidRPr="00FE75DC">
        <w:rPr>
          <w:rStyle w:val="IntenseEmphasis"/>
          <w:rFonts w:hint="cs"/>
          <w:rtl/>
        </w:rPr>
        <w:t xml:space="preserve">«مُحَمَّدُ بْنُ عَلِيِّ بْنِ الْحُسَيْنِ فِي </w:t>
      </w:r>
      <w:r w:rsidRPr="00FE75DC">
        <w:rPr>
          <w:rStyle w:val="IntenseEmphasis"/>
          <w:rFonts w:hint="cs"/>
          <w:rtl/>
        </w:rPr>
        <w:lastRenderedPageBreak/>
        <w:t>الْخِصَالِ عَنْ مُحَمَّدِ بْنِ الْقَاسِمِ الْمُفَسِّرِ عَنْ يُوسُفَ بْنِ مُحَمَّدِ بْنِ زِيَادٍ عَنْ أَبِيهِ عَنِ الْحَسَنِ بْنِ عَلِيٍّ الْعَسْكَرِيِّ عَنْ آبَائِهِ (علیهم السلام) أَنَّ رَسُولَ اللَّهِ (صلّی الله علیه و آله و سلّم) لَمَّا أَتَاهُ جَبْرَئِيلُ (علیه السلام)- بِنَعْيِ النَّجَاشِيِّ بَكَى بُكَاءَ حَزِينٍ عَلَيْهِ- وَ قَالَ إِنَّ أَخَاكُمْ أَصْحَمَةَ وَ هُوَ اسْمُ النَّجَاشِيِّ مَاتَ- ثُمَّ خَرَجَ إِلَى الْجَبَّانَةِ وَ صَلَّى عَلَيْهِ- وَ كَبَّرَ سَبْعاً فَخَفَضَ اللَّهُ لَهُ كُلَّ مُرْتَفِعٍ- حَتَّى رَأَى جِنَازَتَهُ وَ هُوَ بِالْحَبَشَةِ»</w:t>
      </w:r>
      <w:r w:rsidRPr="00C60AB6">
        <w:rPr>
          <w:rFonts w:ascii="Noor_Lotus" w:hAnsi="Noor_Lotus" w:cs="B Badr" w:hint="cs"/>
          <w:color w:val="00B050"/>
          <w:sz w:val="28"/>
          <w:szCs w:val="28"/>
          <w:rtl/>
        </w:rPr>
        <w:t>.</w:t>
      </w:r>
      <w:r w:rsidRPr="00C60AB6">
        <w:rPr>
          <w:rStyle w:val="FootnoteReference"/>
          <w:rFonts w:ascii="Noor_Lotus" w:hAnsi="Noor_Lotus" w:cs="B Badr"/>
          <w:sz w:val="28"/>
          <w:szCs w:val="28"/>
          <w:rtl/>
        </w:rPr>
        <w:footnoteReference w:id="10"/>
      </w:r>
    </w:p>
    <w:p w:rsidR="0060121F" w:rsidRPr="00605984" w:rsidRDefault="0060121F" w:rsidP="0060121F">
      <w:pPr>
        <w:pStyle w:val="NormalWeb"/>
        <w:bidi/>
        <w:spacing w:line="276" w:lineRule="auto"/>
        <w:jc w:val="both"/>
        <w:rPr>
          <w:rFonts w:ascii="Noor_Titr" w:hAnsi="Noor_Titr" w:cs="B Badr" w:hint="cs"/>
          <w:color w:val="00B050"/>
          <w:sz w:val="28"/>
          <w:szCs w:val="28"/>
          <w:rtl/>
        </w:rPr>
      </w:pPr>
      <w:r w:rsidRPr="00FE75DC">
        <w:rPr>
          <w:rFonts w:ascii="Calibri" w:eastAsia="Calibri" w:hAnsi="Calibri" w:cs="B Badr" w:hint="cs"/>
          <w:sz w:val="22"/>
          <w:szCs w:val="28"/>
          <w:rtl/>
        </w:rPr>
        <w:t>سند این روایت، مشتمل بر مجاهیل است. مرحوم خوئی</w:t>
      </w:r>
      <w:r w:rsidRPr="00FE75DC">
        <w:rPr>
          <w:rStyle w:val="FootnoteReference"/>
          <w:rFonts w:ascii="Calibri" w:eastAsia="Calibri" w:hAnsi="Calibri" w:cs="B Badr"/>
          <w:sz w:val="22"/>
          <w:szCs w:val="28"/>
          <w:rtl/>
        </w:rPr>
        <w:footnoteReference w:id="11"/>
      </w:r>
      <w:r w:rsidRPr="00FE75DC">
        <w:rPr>
          <w:rFonts w:ascii="Calibri" w:eastAsia="Calibri" w:hAnsi="Calibri" w:cs="B Badr" w:hint="cs"/>
          <w:sz w:val="22"/>
          <w:szCs w:val="28"/>
          <w:rtl/>
        </w:rPr>
        <w:t xml:space="preserve"> فرموده این روایت ضعیف السند است. گذشته که روایت پنجم همین باب، معارضش هست؛ که فرموده پیامبر بر نجاشی نماز نخواند، بلکه دعا کرد.</w:t>
      </w:r>
      <w:r w:rsidRPr="00C60AB6">
        <w:rPr>
          <w:rFonts w:ascii="Noor_Titr" w:hAnsi="Noor_Titr" w:cs="Noor_Titr" w:hint="cs"/>
          <w:color w:val="286564"/>
          <w:sz w:val="27"/>
          <w:szCs w:val="27"/>
          <w:rtl/>
        </w:rPr>
        <w:t xml:space="preserve"> </w:t>
      </w:r>
      <w:r w:rsidRPr="00FE75DC">
        <w:rPr>
          <w:rStyle w:val="IntenseEmphasis"/>
          <w:rFonts w:hint="cs"/>
          <w:rtl/>
        </w:rPr>
        <w:t>«وَ بِإِسْنَادِهِ عَنِ الصَّفَّارِ عَنْ إِبْرَاهِيمَ بْنِ هَاشِمٍ عَنْ نُوحِ بْنِ شُعَيْبٍ عَنْ حَرِيزٍ عَنْ مُحَمَّدِ بْنِ مُسْلِمٍ أَوْ زُرَارَةَ قَالَ: الصَّلَاةُ عَلَى الْمَيِّتِ بَعْدَ مَا يُدْفَنُ إِنَّمَا هُوَ الدُّعَاءُ- قَالَ قُلْتُ فَالنَّجَاشِيُّ لَمْ يُصَلِّ عَلَيْهِ النَّبِيُّ (صلّی الله علیه و آله و سلّم)- فَقَالَ لَا إِنَّمَا دَعَا لَهُ»</w:t>
      </w:r>
      <w:r w:rsidRPr="00605984">
        <w:rPr>
          <w:rFonts w:ascii="Noor_Lotus" w:hAnsi="Noor_Lotus" w:cs="B Badr" w:hint="cs"/>
          <w:color w:val="00B050"/>
          <w:sz w:val="28"/>
          <w:szCs w:val="28"/>
          <w:rtl/>
        </w:rPr>
        <w:t>.</w:t>
      </w:r>
      <w:r w:rsidRPr="00605984">
        <w:rPr>
          <w:rStyle w:val="FootnoteReference"/>
          <w:rFonts w:ascii="Noor_Lotus" w:hAnsi="Noor_Lotus" w:cs="B Badr"/>
          <w:sz w:val="28"/>
          <w:szCs w:val="28"/>
          <w:rtl/>
        </w:rPr>
        <w:footnoteReference w:id="12"/>
      </w:r>
    </w:p>
    <w:p w:rsidR="0060121F" w:rsidRDefault="0060121F" w:rsidP="00FE75DC">
      <w:pPr>
        <w:rPr>
          <w:rFonts w:hint="cs"/>
          <w:rtl/>
        </w:rPr>
      </w:pPr>
      <w:r>
        <w:rPr>
          <w:rFonts w:hint="cs"/>
          <w:rtl/>
        </w:rPr>
        <w:t>ما می</w:t>
      </w:r>
      <w:r>
        <w:rPr>
          <w:rtl/>
        </w:rPr>
        <w:softHyphen/>
      </w:r>
      <w:r>
        <w:rPr>
          <w:rFonts w:hint="cs"/>
          <w:rtl/>
        </w:rPr>
        <w:t>گوئیم این روایت، دلالت بر لزوم حضور دارد؛ چون در این روایت فرموده که خداوند نجاشی را حاضر کرد، و اگر رؤیت لازم نبود، چرا خداوند کوهها را برداشت و او را حاضر کرد.</w:t>
      </w:r>
    </w:p>
    <w:p w:rsidR="00B46ED1" w:rsidRPr="0027114E" w:rsidRDefault="00B46ED1" w:rsidP="00761380">
      <w:pPr>
        <w:rPr>
          <w:rtl/>
          <w:lang w:bidi="ar-SA"/>
        </w:rPr>
      </w:pPr>
    </w:p>
    <w:sectPr w:rsidR="00B46ED1" w:rsidRPr="0027114E" w:rsidSect="0060121F">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3668" w:rsidRDefault="00433668" w:rsidP="008B750B">
      <w:pPr>
        <w:spacing w:line="240" w:lineRule="auto"/>
      </w:pPr>
      <w:r>
        <w:separator/>
      </w:r>
    </w:p>
  </w:endnote>
  <w:endnote w:type="continuationSeparator" w:id="0">
    <w:p w:rsidR="00433668" w:rsidRDefault="00433668"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panose1 w:val="02000400000000000000"/>
    <w:charset w:val="00"/>
    <w:family w:val="auto"/>
    <w:pitch w:val="variable"/>
    <w:sig w:usb0="80002007" w:usb1="80002000" w:usb2="00000008" w:usb3="00000000" w:csb0="00000043" w:csb1="00000000"/>
  </w:font>
  <w:font w:name="ALAEM">
    <w:altName w:val="Times New Roman"/>
    <w:charset w:val="B2"/>
    <w:family w:val="auto"/>
    <w:pitch w:val="variable"/>
    <w:sig w:usb0="00002001" w:usb1="90000000" w:usb2="00000008" w:usb3="00000000" w:csb0="80000040" w:csb1="00000000"/>
  </w:font>
  <w:font w:name="Noor_Titr">
    <w:panose1 w:val="02000700000000000000"/>
    <w:charset w:val="00"/>
    <w:family w:val="auto"/>
    <w:pitch w:val="variable"/>
    <w:sig w:usb0="80002007" w:usb1="80002000" w:usb2="00000008" w:usb3="00000000" w:csb0="0000004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E75DC" w:rsidRPr="00FE75DC">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C06989" w:rsidP="001B6799">
          <w:pPr>
            <w:pStyle w:val="Footer"/>
            <w:bidi w:val="0"/>
            <w:rPr>
              <w:color w:val="808080" w:themeColor="background1" w:themeShade="80"/>
              <w:rtl/>
            </w:rPr>
          </w:pPr>
          <w:bookmarkStart w:id="10" w:name="BokAdres"/>
          <w:bookmarkEnd w:id="10"/>
          <w:r>
            <w:rPr>
              <w:color w:val="808080" w:themeColor="background1" w:themeShade="80"/>
            </w:rPr>
            <w:t>F1mg1_13950728-022_sl1_mfeb.ir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3668" w:rsidRDefault="00433668" w:rsidP="008B750B">
      <w:pPr>
        <w:spacing w:line="240" w:lineRule="auto"/>
      </w:pPr>
      <w:r>
        <w:separator/>
      </w:r>
    </w:p>
  </w:footnote>
  <w:footnote w:type="continuationSeparator" w:id="0">
    <w:p w:rsidR="00433668" w:rsidRDefault="00433668" w:rsidP="008B750B">
      <w:pPr>
        <w:spacing w:line="240" w:lineRule="auto"/>
      </w:pPr>
      <w:r>
        <w:continuationSeparator/>
      </w:r>
    </w:p>
  </w:footnote>
  <w:footnote w:id="1">
    <w:p w:rsidR="0060121F" w:rsidRPr="00601EBC" w:rsidRDefault="0060121F" w:rsidP="0060121F">
      <w:pPr>
        <w:pStyle w:val="FootnoteText"/>
        <w:jc w:val="both"/>
        <w:rPr>
          <w:rFonts w:hint="cs"/>
          <w:sz w:val="22"/>
          <w:szCs w:val="22"/>
        </w:rPr>
      </w:pPr>
      <w:r w:rsidRPr="00601EBC">
        <w:rPr>
          <w:rStyle w:val="FootnoteReference"/>
          <w:sz w:val="22"/>
          <w:szCs w:val="22"/>
        </w:rPr>
        <w:footnoteRef/>
      </w:r>
      <w:r w:rsidRPr="00601EBC">
        <w:rPr>
          <w:sz w:val="22"/>
          <w:szCs w:val="22"/>
          <w:rtl/>
        </w:rPr>
        <w:t xml:space="preserve"> </w:t>
      </w:r>
      <w:r w:rsidRPr="00601EBC">
        <w:rPr>
          <w:rFonts w:hint="cs"/>
          <w:sz w:val="22"/>
          <w:szCs w:val="22"/>
          <w:rtl/>
        </w:rPr>
        <w:t>- العروة الوثقى (للسيد اليزدي)، ج‌1، ص: 428.</w:t>
      </w:r>
    </w:p>
  </w:footnote>
  <w:footnote w:id="2">
    <w:p w:rsidR="0060121F" w:rsidRPr="00601EBC" w:rsidRDefault="0060121F" w:rsidP="0060121F">
      <w:pPr>
        <w:pStyle w:val="FootnoteText"/>
        <w:jc w:val="both"/>
        <w:rPr>
          <w:rFonts w:hint="cs"/>
          <w:sz w:val="22"/>
          <w:szCs w:val="22"/>
        </w:rPr>
      </w:pPr>
      <w:r w:rsidRPr="00601EBC">
        <w:rPr>
          <w:rStyle w:val="FootnoteReference"/>
          <w:sz w:val="22"/>
          <w:szCs w:val="22"/>
        </w:rPr>
        <w:footnoteRef/>
      </w:r>
      <w:r w:rsidRPr="00601EBC">
        <w:rPr>
          <w:sz w:val="22"/>
          <w:szCs w:val="22"/>
          <w:rtl/>
        </w:rPr>
        <w:t xml:space="preserve"> </w:t>
      </w:r>
      <w:r w:rsidRPr="00601EBC">
        <w:rPr>
          <w:rFonts w:hint="cs"/>
          <w:sz w:val="22"/>
          <w:szCs w:val="22"/>
          <w:rtl/>
        </w:rPr>
        <w:t xml:space="preserve">- </w:t>
      </w:r>
      <w:r w:rsidRPr="00601EBC">
        <w:rPr>
          <w:rFonts w:hint="cs"/>
          <w:sz w:val="22"/>
          <w:szCs w:val="22"/>
          <w:rtl/>
        </w:rPr>
        <w:t>وسائل الشيعة؛ ج‌3، ص: 107، باب 19، أبواب صلاة الجنازة، ح 1.</w:t>
      </w:r>
    </w:p>
  </w:footnote>
  <w:footnote w:id="3">
    <w:p w:rsidR="0060121F" w:rsidRPr="00601EBC" w:rsidRDefault="0060121F" w:rsidP="0060121F">
      <w:pPr>
        <w:pStyle w:val="NormalWeb"/>
        <w:bidi/>
        <w:spacing w:before="0" w:beforeAutospacing="0" w:after="0" w:afterAutospacing="0"/>
        <w:jc w:val="both"/>
        <w:rPr>
          <w:rFonts w:ascii="Noor_Titr" w:hAnsi="Noor_Titr" w:cs="B Badr" w:hint="cs"/>
          <w:sz w:val="22"/>
          <w:szCs w:val="22"/>
        </w:rPr>
      </w:pPr>
      <w:r w:rsidRPr="00601EBC">
        <w:rPr>
          <w:rStyle w:val="FootnoteReference"/>
          <w:rFonts w:cs="B Badr"/>
          <w:sz w:val="22"/>
          <w:szCs w:val="22"/>
        </w:rPr>
        <w:footnoteRef/>
      </w:r>
      <w:r w:rsidRPr="00601EBC">
        <w:rPr>
          <w:rFonts w:cs="B Badr"/>
          <w:sz w:val="22"/>
          <w:szCs w:val="22"/>
          <w:rtl/>
        </w:rPr>
        <w:t xml:space="preserve"> </w:t>
      </w:r>
      <w:r w:rsidRPr="00601EBC">
        <w:rPr>
          <w:rFonts w:cs="B Badr" w:hint="cs"/>
          <w:sz w:val="22"/>
          <w:szCs w:val="22"/>
          <w:rtl/>
        </w:rPr>
        <w:t xml:space="preserve">- </w:t>
      </w:r>
      <w:r w:rsidRPr="00601EBC">
        <w:rPr>
          <w:rFonts w:ascii="Noor_Titr" w:hAnsi="Noor_Titr" w:cs="B Badr" w:hint="cs"/>
          <w:sz w:val="22"/>
          <w:szCs w:val="22"/>
          <w:rtl/>
        </w:rPr>
        <w:t>موسوعة الإمام الخوئي؛ ج‌9، ص: 254 (</w:t>
      </w:r>
      <w:r w:rsidRPr="00601EBC">
        <w:rPr>
          <w:rFonts w:ascii="Noor_Lotus" w:hAnsi="Noor_Lotus" w:cs="B Badr" w:hint="cs"/>
          <w:sz w:val="22"/>
          <w:szCs w:val="22"/>
          <w:rtl/>
        </w:rPr>
        <w:t>و يدلُّ على هذين الشرطين موثقة عمار عن أبي عبد اللّه (عليه السلام) في حديث ... أمّا دلالتها على اعتبار كون رأس الميِّت إلى يمين المصلي و رجلاه إلى يساره فهي ظاهرة.</w:t>
      </w:r>
      <w:r w:rsidRPr="00601EBC">
        <w:rPr>
          <w:rFonts w:ascii="Noor_Titr" w:hAnsi="Noor_Titr" w:cs="B Badr" w:hint="cs"/>
          <w:sz w:val="22"/>
          <w:szCs w:val="22"/>
          <w:rtl/>
        </w:rPr>
        <w:t xml:space="preserve"> </w:t>
      </w:r>
      <w:r w:rsidRPr="00601EBC">
        <w:rPr>
          <w:rFonts w:ascii="Noor_Lotus" w:hAnsi="Noor_Lotus" w:cs="B Badr" w:hint="cs"/>
          <w:sz w:val="22"/>
          <w:szCs w:val="22"/>
          <w:rtl/>
        </w:rPr>
        <w:t>و أمّا دلالتها على اعتبار كون الميِّت مستلقياً فلأنه الوضع المتعارف المعهود عند وضع رأس الميِّت إلى اليمين و رجليه إلى اليسار).</w:t>
      </w:r>
      <w:r w:rsidRPr="00601EBC">
        <w:rPr>
          <w:rFonts w:cs="B Badr"/>
          <w:sz w:val="22"/>
          <w:szCs w:val="22"/>
          <w:rtl/>
        </w:rPr>
        <w:tab/>
      </w:r>
    </w:p>
  </w:footnote>
  <w:footnote w:id="4">
    <w:p w:rsidR="0060121F" w:rsidRPr="00601EBC" w:rsidRDefault="0060121F" w:rsidP="0060121F">
      <w:pPr>
        <w:pStyle w:val="FootnoteText"/>
        <w:jc w:val="both"/>
        <w:rPr>
          <w:rFonts w:hint="cs"/>
          <w:sz w:val="22"/>
          <w:szCs w:val="22"/>
        </w:rPr>
      </w:pPr>
      <w:r w:rsidRPr="00601EBC">
        <w:rPr>
          <w:rStyle w:val="FootnoteReference"/>
          <w:sz w:val="22"/>
          <w:szCs w:val="22"/>
        </w:rPr>
        <w:footnoteRef/>
      </w:r>
      <w:r w:rsidRPr="00601EBC">
        <w:rPr>
          <w:sz w:val="22"/>
          <w:szCs w:val="22"/>
          <w:rtl/>
        </w:rPr>
        <w:t xml:space="preserve"> </w:t>
      </w:r>
      <w:r w:rsidRPr="00601EBC">
        <w:rPr>
          <w:rFonts w:hint="cs"/>
          <w:sz w:val="22"/>
          <w:szCs w:val="22"/>
          <w:rtl/>
        </w:rPr>
        <w:t xml:space="preserve">- وسائل الشيعة؛ ج‌3، صص: 120 </w:t>
      </w:r>
      <w:r w:rsidRPr="00601EBC">
        <w:rPr>
          <w:rFonts w:ascii="Times New Roman" w:hAnsi="Times New Roman" w:cs="Times New Roman" w:hint="cs"/>
          <w:sz w:val="22"/>
          <w:szCs w:val="22"/>
          <w:rtl/>
        </w:rPr>
        <w:t>–</w:t>
      </w:r>
      <w:r w:rsidRPr="00601EBC">
        <w:rPr>
          <w:rFonts w:hint="cs"/>
          <w:sz w:val="22"/>
          <w:szCs w:val="22"/>
          <w:rtl/>
        </w:rPr>
        <w:t xml:space="preserve"> 119، باب 27، أبواب صلاة الجنازة، ح 3.</w:t>
      </w:r>
    </w:p>
  </w:footnote>
  <w:footnote w:id="5">
    <w:p w:rsidR="0060121F" w:rsidRPr="00601EBC" w:rsidRDefault="0060121F" w:rsidP="0060121F">
      <w:pPr>
        <w:pStyle w:val="FootnoteText"/>
        <w:jc w:val="both"/>
        <w:rPr>
          <w:rFonts w:hint="cs"/>
          <w:sz w:val="22"/>
          <w:szCs w:val="22"/>
        </w:rPr>
      </w:pPr>
      <w:r w:rsidRPr="00601EBC">
        <w:rPr>
          <w:rStyle w:val="FootnoteReference"/>
          <w:sz w:val="22"/>
          <w:szCs w:val="22"/>
        </w:rPr>
        <w:footnoteRef/>
      </w:r>
      <w:r w:rsidRPr="00601EBC">
        <w:rPr>
          <w:sz w:val="22"/>
          <w:szCs w:val="22"/>
          <w:rtl/>
        </w:rPr>
        <w:t xml:space="preserve"> </w:t>
      </w:r>
      <w:r w:rsidRPr="00601EBC">
        <w:rPr>
          <w:rFonts w:hint="cs"/>
          <w:sz w:val="22"/>
          <w:szCs w:val="22"/>
          <w:rtl/>
        </w:rPr>
        <w:t xml:space="preserve">- </w:t>
      </w:r>
      <w:r w:rsidRPr="00601EBC">
        <w:rPr>
          <w:rFonts w:hint="cs"/>
          <w:sz w:val="22"/>
          <w:szCs w:val="22"/>
          <w:rtl/>
        </w:rPr>
        <w:t>وسائل الشيعة؛ ج‌3، ص: 119، باب 27، أبواب صلاة الجنازة، ح 1.</w:t>
      </w:r>
    </w:p>
  </w:footnote>
  <w:footnote w:id="6">
    <w:p w:rsidR="0060121F" w:rsidRPr="00601EBC" w:rsidRDefault="0060121F" w:rsidP="0060121F">
      <w:pPr>
        <w:pStyle w:val="FootnoteText"/>
        <w:jc w:val="both"/>
        <w:rPr>
          <w:rFonts w:hint="cs"/>
          <w:sz w:val="22"/>
          <w:szCs w:val="22"/>
        </w:rPr>
      </w:pPr>
      <w:r w:rsidRPr="00601EBC">
        <w:rPr>
          <w:rStyle w:val="FootnoteReference"/>
          <w:sz w:val="22"/>
          <w:szCs w:val="22"/>
        </w:rPr>
        <w:footnoteRef/>
      </w:r>
      <w:r w:rsidRPr="00601EBC">
        <w:rPr>
          <w:sz w:val="22"/>
          <w:szCs w:val="22"/>
          <w:rtl/>
        </w:rPr>
        <w:t xml:space="preserve"> </w:t>
      </w:r>
      <w:r w:rsidRPr="00601EBC">
        <w:rPr>
          <w:rFonts w:hint="cs"/>
          <w:sz w:val="22"/>
          <w:szCs w:val="22"/>
          <w:rtl/>
        </w:rPr>
        <w:t xml:space="preserve">- </w:t>
      </w:r>
      <w:r w:rsidRPr="00601EBC">
        <w:rPr>
          <w:rFonts w:hint="cs"/>
          <w:sz w:val="22"/>
          <w:szCs w:val="22"/>
          <w:rtl/>
        </w:rPr>
        <w:t>وسائل الشيعة؛ ج‌3، ص: 132، باب 36، أبواب صلاة الجنازة، ح 2.</w:t>
      </w:r>
    </w:p>
  </w:footnote>
  <w:footnote w:id="7">
    <w:p w:rsidR="0060121F" w:rsidRPr="00601EBC" w:rsidRDefault="0060121F" w:rsidP="0060121F">
      <w:pPr>
        <w:pStyle w:val="NormalWeb"/>
        <w:bidi/>
        <w:spacing w:before="0" w:beforeAutospacing="0" w:after="0" w:afterAutospacing="0"/>
        <w:jc w:val="both"/>
        <w:rPr>
          <w:rFonts w:ascii="Noor_Titr" w:hAnsi="Noor_Titr" w:cs="B Badr" w:hint="cs"/>
          <w:sz w:val="22"/>
          <w:szCs w:val="22"/>
        </w:rPr>
      </w:pPr>
      <w:r w:rsidRPr="00601EBC">
        <w:rPr>
          <w:rStyle w:val="FootnoteReference"/>
          <w:rFonts w:cs="B Badr"/>
          <w:sz w:val="22"/>
          <w:szCs w:val="22"/>
        </w:rPr>
        <w:footnoteRef/>
      </w:r>
      <w:r w:rsidRPr="00601EBC">
        <w:rPr>
          <w:rFonts w:cs="B Badr"/>
          <w:sz w:val="22"/>
          <w:szCs w:val="22"/>
          <w:rtl/>
        </w:rPr>
        <w:t xml:space="preserve"> </w:t>
      </w:r>
      <w:r w:rsidRPr="00601EBC">
        <w:rPr>
          <w:rFonts w:cs="B Badr" w:hint="cs"/>
          <w:sz w:val="22"/>
          <w:szCs w:val="22"/>
          <w:rtl/>
        </w:rPr>
        <w:t xml:space="preserve">- </w:t>
      </w:r>
      <w:r w:rsidRPr="00601EBC">
        <w:rPr>
          <w:rFonts w:ascii="Noor_Titr" w:hAnsi="Noor_Titr" w:cs="B Badr" w:hint="cs"/>
          <w:sz w:val="22"/>
          <w:szCs w:val="22"/>
          <w:rtl/>
        </w:rPr>
        <w:t>موسوعة الإمام الخوئي؛ ج‌9، ص: 255 (</w:t>
      </w:r>
      <w:r w:rsidRPr="00601EBC">
        <w:rPr>
          <w:rFonts w:ascii="Noor_Lotus" w:hAnsi="Noor_Lotus" w:cs="B Badr" w:hint="cs"/>
          <w:sz w:val="22"/>
          <w:szCs w:val="22"/>
          <w:rtl/>
        </w:rPr>
        <w:t>مضافاً إلى أن المسألة مورد التسالم بين الأصحاب).</w:t>
      </w:r>
    </w:p>
  </w:footnote>
  <w:footnote w:id="8">
    <w:p w:rsidR="0060121F" w:rsidRPr="00601EBC" w:rsidRDefault="0060121F" w:rsidP="0060121F">
      <w:pPr>
        <w:pStyle w:val="NormalWeb"/>
        <w:bidi/>
        <w:spacing w:before="0" w:beforeAutospacing="0" w:after="0" w:afterAutospacing="0"/>
        <w:jc w:val="both"/>
        <w:rPr>
          <w:rFonts w:ascii="Noor_Titr" w:hAnsi="Noor_Titr" w:cs="B Badr" w:hint="cs"/>
          <w:sz w:val="22"/>
          <w:szCs w:val="22"/>
        </w:rPr>
      </w:pPr>
      <w:r w:rsidRPr="00601EBC">
        <w:rPr>
          <w:rStyle w:val="FootnoteReference"/>
          <w:rFonts w:cs="B Badr"/>
          <w:sz w:val="22"/>
          <w:szCs w:val="22"/>
        </w:rPr>
        <w:footnoteRef/>
      </w:r>
      <w:r w:rsidRPr="00601EBC">
        <w:rPr>
          <w:rFonts w:cs="B Badr"/>
          <w:sz w:val="22"/>
          <w:szCs w:val="22"/>
          <w:rtl/>
        </w:rPr>
        <w:t xml:space="preserve"> </w:t>
      </w:r>
      <w:r w:rsidRPr="00601EBC">
        <w:rPr>
          <w:rFonts w:cs="B Badr" w:hint="cs"/>
          <w:sz w:val="22"/>
          <w:szCs w:val="22"/>
          <w:rtl/>
        </w:rPr>
        <w:t xml:space="preserve">- </w:t>
      </w:r>
      <w:r w:rsidRPr="00601EBC">
        <w:rPr>
          <w:rFonts w:ascii="Noor_Titr" w:hAnsi="Noor_Titr" w:cs="B Badr" w:hint="cs"/>
          <w:sz w:val="22"/>
          <w:szCs w:val="22"/>
          <w:rtl/>
        </w:rPr>
        <w:t>موسوعة الإمام الخوئي؛ ج‌9، ص: 255 (</w:t>
      </w:r>
      <w:r w:rsidRPr="00601EBC">
        <w:rPr>
          <w:rFonts w:ascii="Noor_Lotus" w:hAnsi="Noor_Lotus" w:cs="B Badr" w:hint="cs"/>
          <w:sz w:val="22"/>
          <w:szCs w:val="22"/>
          <w:rtl/>
        </w:rPr>
        <w:t>بالإضافة إلى أن المسألة متسالم عليها عندهم ما ورد في صحيحة أبي ولاد من قوله في الدعاء: «اللّهمّ إن هذا المسجّى قدامنا عبدك» فيعلم منه أن الميِّت لا بدّ من كونه قدّام الإمام و لا بدّ من كونه حاضراً).</w:t>
      </w:r>
    </w:p>
  </w:footnote>
  <w:footnote w:id="9">
    <w:p w:rsidR="0060121F" w:rsidRPr="00601EBC" w:rsidRDefault="0060121F" w:rsidP="0060121F">
      <w:pPr>
        <w:pStyle w:val="FootnoteText"/>
        <w:jc w:val="both"/>
        <w:rPr>
          <w:rFonts w:hint="cs"/>
          <w:sz w:val="22"/>
          <w:szCs w:val="22"/>
        </w:rPr>
      </w:pPr>
      <w:r w:rsidRPr="00601EBC">
        <w:rPr>
          <w:rStyle w:val="FootnoteReference"/>
          <w:sz w:val="22"/>
          <w:szCs w:val="22"/>
        </w:rPr>
        <w:footnoteRef/>
      </w:r>
      <w:r w:rsidRPr="00601EBC">
        <w:rPr>
          <w:sz w:val="22"/>
          <w:szCs w:val="22"/>
          <w:rtl/>
        </w:rPr>
        <w:t xml:space="preserve"> </w:t>
      </w:r>
      <w:r w:rsidRPr="00601EBC">
        <w:rPr>
          <w:rFonts w:hint="cs"/>
          <w:sz w:val="22"/>
          <w:szCs w:val="22"/>
          <w:rtl/>
        </w:rPr>
        <w:t>- وسائل الشيعة، ج‌3، ص: 125‌، باب 32، أبواب صلاة الجنازة، ح 1.</w:t>
      </w:r>
    </w:p>
  </w:footnote>
  <w:footnote w:id="10">
    <w:p w:rsidR="0060121F" w:rsidRPr="00601EBC" w:rsidRDefault="0060121F" w:rsidP="0060121F">
      <w:pPr>
        <w:pStyle w:val="FootnoteText"/>
        <w:jc w:val="both"/>
        <w:rPr>
          <w:rFonts w:hint="cs"/>
          <w:sz w:val="22"/>
          <w:szCs w:val="22"/>
        </w:rPr>
      </w:pPr>
      <w:r w:rsidRPr="00601EBC">
        <w:rPr>
          <w:rStyle w:val="FootnoteReference"/>
          <w:sz w:val="22"/>
          <w:szCs w:val="22"/>
        </w:rPr>
        <w:footnoteRef/>
      </w:r>
      <w:r w:rsidRPr="00601EBC">
        <w:rPr>
          <w:sz w:val="22"/>
          <w:szCs w:val="22"/>
          <w:rtl/>
        </w:rPr>
        <w:t xml:space="preserve"> </w:t>
      </w:r>
      <w:r w:rsidRPr="00601EBC">
        <w:rPr>
          <w:rFonts w:hint="cs"/>
          <w:sz w:val="22"/>
          <w:szCs w:val="22"/>
          <w:rtl/>
        </w:rPr>
        <w:t xml:space="preserve">- </w:t>
      </w:r>
      <w:r w:rsidRPr="00601EBC">
        <w:rPr>
          <w:rFonts w:hint="cs"/>
          <w:sz w:val="22"/>
          <w:szCs w:val="22"/>
          <w:rtl/>
        </w:rPr>
        <w:t>وسائل الشيعة؛ ج‌3، ص: 107، باب 18، أبواب صلاة الجنازة، ح 10.</w:t>
      </w:r>
    </w:p>
  </w:footnote>
  <w:footnote w:id="11">
    <w:p w:rsidR="0060121F" w:rsidRPr="00601EBC" w:rsidRDefault="0060121F" w:rsidP="0060121F">
      <w:pPr>
        <w:pStyle w:val="NormalWeb"/>
        <w:bidi/>
        <w:spacing w:before="0" w:beforeAutospacing="0" w:after="0" w:afterAutospacing="0"/>
        <w:jc w:val="both"/>
        <w:rPr>
          <w:rFonts w:ascii="Noor_Titr" w:hAnsi="Noor_Titr" w:cs="B Badr" w:hint="cs"/>
          <w:sz w:val="22"/>
          <w:szCs w:val="22"/>
        </w:rPr>
      </w:pPr>
      <w:r w:rsidRPr="00601EBC">
        <w:rPr>
          <w:rStyle w:val="FootnoteReference"/>
          <w:rFonts w:cs="B Badr"/>
          <w:sz w:val="22"/>
          <w:szCs w:val="22"/>
        </w:rPr>
        <w:footnoteRef/>
      </w:r>
      <w:r w:rsidRPr="00601EBC">
        <w:rPr>
          <w:rFonts w:cs="B Badr"/>
          <w:sz w:val="22"/>
          <w:szCs w:val="22"/>
          <w:rtl/>
        </w:rPr>
        <w:t xml:space="preserve"> </w:t>
      </w:r>
      <w:r w:rsidRPr="00601EBC">
        <w:rPr>
          <w:rFonts w:cs="B Badr" w:hint="cs"/>
          <w:sz w:val="22"/>
          <w:szCs w:val="22"/>
          <w:rtl/>
        </w:rPr>
        <w:t xml:space="preserve">- </w:t>
      </w:r>
      <w:r w:rsidRPr="00601EBC">
        <w:rPr>
          <w:rFonts w:ascii="Noor_Titr" w:hAnsi="Noor_Titr" w:cs="B Badr" w:hint="cs"/>
          <w:sz w:val="22"/>
          <w:szCs w:val="22"/>
          <w:rtl/>
        </w:rPr>
        <w:t>موسوعة الإمام الخوئي؛ ج‌9، ص: 255 (</w:t>
      </w:r>
      <w:r w:rsidRPr="00601EBC">
        <w:rPr>
          <w:rFonts w:ascii="Noor_Lotus" w:hAnsi="Noor_Lotus" w:cs="B Badr" w:hint="cs"/>
          <w:sz w:val="22"/>
          <w:szCs w:val="22"/>
          <w:rtl/>
        </w:rPr>
        <w:t>و أما ما ورد من أن رسول اللّه (صلّى اللّه عليه و آله و سلم) صلّى على النجاشي عند ما سمع بموته و ارتفعت الجبال و سطحت الأرض حتى رآه النبيّ فهي ضعيفة السند لا يمكن الاستدلال بها. على أنها معارضة بما ورد عن زرارة أو محمد بن مسلم من أن النبيّ (صلّى اللّه عليه و آله و سلم) لم يصلّ على النجاشي بل دعا له).</w:t>
      </w:r>
    </w:p>
  </w:footnote>
  <w:footnote w:id="12">
    <w:p w:rsidR="0060121F" w:rsidRPr="00601EBC" w:rsidRDefault="0060121F" w:rsidP="0060121F">
      <w:pPr>
        <w:pStyle w:val="FootnoteText"/>
        <w:jc w:val="both"/>
        <w:rPr>
          <w:rFonts w:hint="cs"/>
          <w:sz w:val="22"/>
          <w:szCs w:val="22"/>
        </w:rPr>
      </w:pPr>
      <w:r w:rsidRPr="00601EBC">
        <w:rPr>
          <w:rStyle w:val="FootnoteReference"/>
          <w:sz w:val="22"/>
          <w:szCs w:val="22"/>
        </w:rPr>
        <w:footnoteRef/>
      </w:r>
      <w:r w:rsidRPr="00601EBC">
        <w:rPr>
          <w:sz w:val="22"/>
          <w:szCs w:val="22"/>
          <w:rtl/>
        </w:rPr>
        <w:t xml:space="preserve"> </w:t>
      </w:r>
      <w:r w:rsidRPr="00601EBC">
        <w:rPr>
          <w:rFonts w:hint="cs"/>
          <w:sz w:val="22"/>
          <w:szCs w:val="22"/>
          <w:rtl/>
        </w:rPr>
        <w:t>- وسائل الشيعة؛ ج‌3، ص: 105، باب 18، أبواب صلاة الجنازة، ح 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207C63">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bookmarkStart w:id="3" w:name="BokNum"/>
    <w:bookmarkEnd w:id="3"/>
    <w:r w:rsidR="00207C63">
      <w:rPr>
        <w:rFonts w:hint="cs"/>
        <w:b/>
        <w:bCs/>
        <w:color w:val="7030A0"/>
        <w:sz w:val="20"/>
        <w:szCs w:val="24"/>
        <w:rtl/>
      </w:rPr>
      <w:t>: 68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4" w:name="Bokdars"/>
    <w:bookmarkEnd w:id="4"/>
    <w:r w:rsidR="00C06989">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5" w:name="Bokostad"/>
    <w:bookmarkEnd w:id="5"/>
    <w:r w:rsidR="00C06989">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6" w:name="BokTarikh"/>
    <w:bookmarkEnd w:id="6"/>
    <w:r w:rsidR="00207C63">
      <w:rPr>
        <w:rFonts w:hint="cs"/>
        <w:sz w:val="24"/>
        <w:szCs w:val="24"/>
        <w:rtl/>
      </w:rPr>
      <w:t>27</w:t>
    </w:r>
    <w:r w:rsidR="00C06989">
      <w:rPr>
        <w:sz w:val="24"/>
        <w:szCs w:val="24"/>
        <w:rtl/>
      </w:rPr>
      <w:t xml:space="preserve"> /</w:t>
    </w:r>
    <w:r w:rsidR="00761380">
      <w:rPr>
        <w:rFonts w:hint="cs"/>
        <w:sz w:val="24"/>
        <w:szCs w:val="24"/>
        <w:rtl/>
      </w:rPr>
      <w:t>10</w:t>
    </w:r>
    <w:r w:rsidR="00C06989">
      <w:rPr>
        <w:sz w:val="24"/>
        <w:szCs w:val="24"/>
        <w:rtl/>
      </w:rPr>
      <w:t xml:space="preserve"> /1395</w:t>
    </w:r>
  </w:p>
  <w:p w:rsidR="00FA3B17" w:rsidRPr="00F16B53" w:rsidRDefault="00935A55" w:rsidP="00207C63">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7" w:name="BokSabj"/>
    <w:bookmarkEnd w:id="7"/>
    <w:r w:rsidR="005A5221">
      <w:rPr>
        <w:rFonts w:hint="cs"/>
        <w:sz w:val="24"/>
        <w:szCs w:val="24"/>
        <w:rtl/>
      </w:rPr>
      <w:t xml:space="preserve"> </w:t>
    </w:r>
    <w:r w:rsidR="0060121F">
      <w:rPr>
        <w:rFonts w:hint="cs"/>
        <w:sz w:val="24"/>
        <w:szCs w:val="24"/>
        <w:rtl/>
      </w:rPr>
      <w:t xml:space="preserve">کیفیّت نماز میّت - </w:t>
    </w:r>
    <w:r w:rsidR="00207C63">
      <w:rPr>
        <w:rFonts w:hint="cs"/>
        <w:sz w:val="24"/>
        <w:szCs w:val="24"/>
        <w:rtl/>
      </w:rPr>
      <w:t xml:space="preserve">شرایط </w:t>
    </w:r>
    <w:r w:rsidR="002D4F1E">
      <w:rPr>
        <w:rFonts w:hint="cs"/>
        <w:sz w:val="24"/>
        <w:szCs w:val="24"/>
        <w:rtl/>
      </w:rPr>
      <w:t>نماز م</w:t>
    </w:r>
    <w:r w:rsidR="00C06989">
      <w:rPr>
        <w:rFonts w:hint="cs"/>
        <w:sz w:val="24"/>
        <w:szCs w:val="24"/>
        <w:rtl/>
      </w:rPr>
      <w:t>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8" w:name="Bokmoqarer"/>
    <w:bookmarkEnd w:id="8"/>
    <w:r w:rsidR="005A5221">
      <w:rPr>
        <w:rFonts w:hint="cs"/>
        <w:sz w:val="24"/>
        <w:szCs w:val="24"/>
        <w:rtl/>
      </w:rPr>
      <w:t xml:space="preserve"> </w:t>
    </w:r>
    <w:r w:rsidR="00C06989">
      <w:rPr>
        <w:rFonts w:hint="cs"/>
        <w:sz w:val="24"/>
        <w:szCs w:val="24"/>
        <w:rtl/>
      </w:rPr>
      <w:t>سج</w:t>
    </w:r>
    <w:r w:rsidR="00BC086A">
      <w:rPr>
        <w:rFonts w:hint="cs"/>
        <w:sz w:val="24"/>
        <w:szCs w:val="24"/>
        <w:rtl/>
      </w:rPr>
      <w:t>ّ</w:t>
    </w:r>
    <w:r w:rsidR="00C06989">
      <w:rPr>
        <w:rFonts w:hint="cs"/>
        <w:sz w:val="24"/>
        <w:szCs w:val="24"/>
        <w:rtl/>
      </w:rPr>
      <w:t>اد</w:t>
    </w:r>
    <w:r w:rsidR="00C06989">
      <w:rPr>
        <w:sz w:val="24"/>
        <w:szCs w:val="24"/>
        <w:rtl/>
      </w:rPr>
      <w:t xml:space="preserve"> </w:t>
    </w:r>
    <w:r w:rsidR="00C06989">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9" w:name="BokSabj2"/>
    <w:bookmarkEnd w:id="9"/>
    <w:r w:rsidR="00207C63">
      <w:rPr>
        <w:rFonts w:hint="cs"/>
        <w:sz w:val="24"/>
        <w:szCs w:val="24"/>
        <w:rtl/>
      </w:rPr>
      <w:t>شرایط</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347" w:rsidRPr="002D4F1E" w:rsidRDefault="00060347" w:rsidP="002D4F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60347"/>
    <w:rsid w:val="00080A41"/>
    <w:rsid w:val="0008299B"/>
    <w:rsid w:val="000913AA"/>
    <w:rsid w:val="000A31D7"/>
    <w:rsid w:val="000B5DB5"/>
    <w:rsid w:val="000C2BED"/>
    <w:rsid w:val="000C3947"/>
    <w:rsid w:val="000C6951"/>
    <w:rsid w:val="000D30E9"/>
    <w:rsid w:val="000D6818"/>
    <w:rsid w:val="000E335E"/>
    <w:rsid w:val="000E7AE6"/>
    <w:rsid w:val="000F16CF"/>
    <w:rsid w:val="000F5BAC"/>
    <w:rsid w:val="00110E38"/>
    <w:rsid w:val="00116B2B"/>
    <w:rsid w:val="00124E3D"/>
    <w:rsid w:val="00127E95"/>
    <w:rsid w:val="00130659"/>
    <w:rsid w:val="001347C7"/>
    <w:rsid w:val="00135033"/>
    <w:rsid w:val="001356B0"/>
    <w:rsid w:val="00151937"/>
    <w:rsid w:val="00181844"/>
    <w:rsid w:val="001837E9"/>
    <w:rsid w:val="00187DFA"/>
    <w:rsid w:val="001A1EA5"/>
    <w:rsid w:val="001A2574"/>
    <w:rsid w:val="001A27D7"/>
    <w:rsid w:val="001A294E"/>
    <w:rsid w:val="001A4ED8"/>
    <w:rsid w:val="001B13C5"/>
    <w:rsid w:val="001B2488"/>
    <w:rsid w:val="001B6799"/>
    <w:rsid w:val="001C1362"/>
    <w:rsid w:val="001D2E9A"/>
    <w:rsid w:val="001D597F"/>
    <w:rsid w:val="001D59F7"/>
    <w:rsid w:val="001E3FD4"/>
    <w:rsid w:val="001E65DD"/>
    <w:rsid w:val="00201DB3"/>
    <w:rsid w:val="0020241A"/>
    <w:rsid w:val="00203821"/>
    <w:rsid w:val="00207C63"/>
    <w:rsid w:val="0021630D"/>
    <w:rsid w:val="00247D2F"/>
    <w:rsid w:val="00256560"/>
    <w:rsid w:val="0027605E"/>
    <w:rsid w:val="00281E00"/>
    <w:rsid w:val="00294A52"/>
    <w:rsid w:val="002B575F"/>
    <w:rsid w:val="002B729B"/>
    <w:rsid w:val="002C53A2"/>
    <w:rsid w:val="002D0040"/>
    <w:rsid w:val="002D4F1E"/>
    <w:rsid w:val="002D6B17"/>
    <w:rsid w:val="002E220F"/>
    <w:rsid w:val="002E4C1C"/>
    <w:rsid w:val="002F20AE"/>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33668"/>
    <w:rsid w:val="00436909"/>
    <w:rsid w:val="00441B6D"/>
    <w:rsid w:val="004556EF"/>
    <w:rsid w:val="00462B07"/>
    <w:rsid w:val="00465BD2"/>
    <w:rsid w:val="004871AA"/>
    <w:rsid w:val="004926E1"/>
    <w:rsid w:val="004A2FEA"/>
    <w:rsid w:val="004C6E8E"/>
    <w:rsid w:val="004D045C"/>
    <w:rsid w:val="004D75C5"/>
    <w:rsid w:val="004E2186"/>
    <w:rsid w:val="004E4657"/>
    <w:rsid w:val="004E66FB"/>
    <w:rsid w:val="004F470A"/>
    <w:rsid w:val="004F4C59"/>
    <w:rsid w:val="00500C8F"/>
    <w:rsid w:val="00501909"/>
    <w:rsid w:val="005128DF"/>
    <w:rsid w:val="005206FE"/>
    <w:rsid w:val="005257ED"/>
    <w:rsid w:val="005306F8"/>
    <w:rsid w:val="0054023D"/>
    <w:rsid w:val="00546C6D"/>
    <w:rsid w:val="005508E3"/>
    <w:rsid w:val="0056213C"/>
    <w:rsid w:val="00580C24"/>
    <w:rsid w:val="005968EF"/>
    <w:rsid w:val="00596C1E"/>
    <w:rsid w:val="005A2E26"/>
    <w:rsid w:val="005A5221"/>
    <w:rsid w:val="005C0DAE"/>
    <w:rsid w:val="005C188E"/>
    <w:rsid w:val="005D2349"/>
    <w:rsid w:val="005E5507"/>
    <w:rsid w:val="005E607B"/>
    <w:rsid w:val="0060121F"/>
    <w:rsid w:val="00601229"/>
    <w:rsid w:val="00601DC3"/>
    <w:rsid w:val="00603B67"/>
    <w:rsid w:val="006162A2"/>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07F7"/>
    <w:rsid w:val="00731724"/>
    <w:rsid w:val="0073474B"/>
    <w:rsid w:val="00735511"/>
    <w:rsid w:val="00744DE6"/>
    <w:rsid w:val="00761380"/>
    <w:rsid w:val="00762452"/>
    <w:rsid w:val="007639E0"/>
    <w:rsid w:val="00771BA3"/>
    <w:rsid w:val="00775507"/>
    <w:rsid w:val="0078594B"/>
    <w:rsid w:val="00795E02"/>
    <w:rsid w:val="007979D0"/>
    <w:rsid w:val="007A4E18"/>
    <w:rsid w:val="007A7B8C"/>
    <w:rsid w:val="007B253A"/>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740A5"/>
    <w:rsid w:val="008A510E"/>
    <w:rsid w:val="008A522A"/>
    <w:rsid w:val="008B4464"/>
    <w:rsid w:val="008B750B"/>
    <w:rsid w:val="008C3162"/>
    <w:rsid w:val="008E3924"/>
    <w:rsid w:val="008E5B82"/>
    <w:rsid w:val="008F13F7"/>
    <w:rsid w:val="008F5B4D"/>
    <w:rsid w:val="00905A2E"/>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D57C7"/>
    <w:rsid w:val="009E3F66"/>
    <w:rsid w:val="009F7E07"/>
    <w:rsid w:val="00A01522"/>
    <w:rsid w:val="00A10A11"/>
    <w:rsid w:val="00A13C6A"/>
    <w:rsid w:val="00A17B09"/>
    <w:rsid w:val="00A457C6"/>
    <w:rsid w:val="00A46AD0"/>
    <w:rsid w:val="00A47063"/>
    <w:rsid w:val="00A473A8"/>
    <w:rsid w:val="00A513F0"/>
    <w:rsid w:val="00A61AC8"/>
    <w:rsid w:val="00A65D4C"/>
    <w:rsid w:val="00A71FC6"/>
    <w:rsid w:val="00A81D11"/>
    <w:rsid w:val="00AA26E3"/>
    <w:rsid w:val="00AA40D7"/>
    <w:rsid w:val="00AB5F7D"/>
    <w:rsid w:val="00AC0C50"/>
    <w:rsid w:val="00AC6FE2"/>
    <w:rsid w:val="00AF3925"/>
    <w:rsid w:val="00AF72EC"/>
    <w:rsid w:val="00B05AB0"/>
    <w:rsid w:val="00B2292F"/>
    <w:rsid w:val="00B43169"/>
    <w:rsid w:val="00B46ED1"/>
    <w:rsid w:val="00B55AE4"/>
    <w:rsid w:val="00B739B0"/>
    <w:rsid w:val="00B814A3"/>
    <w:rsid w:val="00B87B32"/>
    <w:rsid w:val="00B87E1E"/>
    <w:rsid w:val="00B96F38"/>
    <w:rsid w:val="00BA712A"/>
    <w:rsid w:val="00BC086A"/>
    <w:rsid w:val="00BC5E47"/>
    <w:rsid w:val="00BD0E74"/>
    <w:rsid w:val="00BD3304"/>
    <w:rsid w:val="00BD5F8C"/>
    <w:rsid w:val="00BE29DD"/>
    <w:rsid w:val="00C066AF"/>
    <w:rsid w:val="00C06989"/>
    <w:rsid w:val="00C10E06"/>
    <w:rsid w:val="00C145B8"/>
    <w:rsid w:val="00C2438F"/>
    <w:rsid w:val="00C32A7E"/>
    <w:rsid w:val="00C34F28"/>
    <w:rsid w:val="00C368DF"/>
    <w:rsid w:val="00C47CC4"/>
    <w:rsid w:val="00C57B5C"/>
    <w:rsid w:val="00C61049"/>
    <w:rsid w:val="00C63FFE"/>
    <w:rsid w:val="00C91EB6"/>
    <w:rsid w:val="00C9679E"/>
    <w:rsid w:val="00CA10B0"/>
    <w:rsid w:val="00CA2F8E"/>
    <w:rsid w:val="00CA5A13"/>
    <w:rsid w:val="00CA7FD5"/>
    <w:rsid w:val="00CB01EC"/>
    <w:rsid w:val="00CB3287"/>
    <w:rsid w:val="00CB33E2"/>
    <w:rsid w:val="00CB4E68"/>
    <w:rsid w:val="00CC2733"/>
    <w:rsid w:val="00CD0050"/>
    <w:rsid w:val="00CE7481"/>
    <w:rsid w:val="00CF0A8F"/>
    <w:rsid w:val="00D048CE"/>
    <w:rsid w:val="00D10998"/>
    <w:rsid w:val="00D15CBD"/>
    <w:rsid w:val="00D23391"/>
    <w:rsid w:val="00D27D72"/>
    <w:rsid w:val="00D31805"/>
    <w:rsid w:val="00D5524A"/>
    <w:rsid w:val="00D552B9"/>
    <w:rsid w:val="00D735B2"/>
    <w:rsid w:val="00D74021"/>
    <w:rsid w:val="00D76D01"/>
    <w:rsid w:val="00D922A9"/>
    <w:rsid w:val="00D9394A"/>
    <w:rsid w:val="00DA5B57"/>
    <w:rsid w:val="00DB0CBB"/>
    <w:rsid w:val="00DB67CC"/>
    <w:rsid w:val="00DE1070"/>
    <w:rsid w:val="00DE199D"/>
    <w:rsid w:val="00E00219"/>
    <w:rsid w:val="00E0316B"/>
    <w:rsid w:val="00E25E10"/>
    <w:rsid w:val="00E5219B"/>
    <w:rsid w:val="00E5518B"/>
    <w:rsid w:val="00E609FE"/>
    <w:rsid w:val="00E7287F"/>
    <w:rsid w:val="00E75920"/>
    <w:rsid w:val="00E80D96"/>
    <w:rsid w:val="00E871FA"/>
    <w:rsid w:val="00E936A4"/>
    <w:rsid w:val="00E954BB"/>
    <w:rsid w:val="00EA45E7"/>
    <w:rsid w:val="00EB78E3"/>
    <w:rsid w:val="00EC1C4B"/>
    <w:rsid w:val="00EC735A"/>
    <w:rsid w:val="00ED7A7D"/>
    <w:rsid w:val="00EF27FE"/>
    <w:rsid w:val="00F07FB6"/>
    <w:rsid w:val="00F16B53"/>
    <w:rsid w:val="00F21794"/>
    <w:rsid w:val="00F318BE"/>
    <w:rsid w:val="00F33297"/>
    <w:rsid w:val="00F343FB"/>
    <w:rsid w:val="00F359FE"/>
    <w:rsid w:val="00F369ED"/>
    <w:rsid w:val="00F42159"/>
    <w:rsid w:val="00F4256E"/>
    <w:rsid w:val="00F42EE1"/>
    <w:rsid w:val="00F63782"/>
    <w:rsid w:val="00F64141"/>
    <w:rsid w:val="00F67508"/>
    <w:rsid w:val="00F71FC9"/>
    <w:rsid w:val="00F733C5"/>
    <w:rsid w:val="00F73B48"/>
    <w:rsid w:val="00F74F51"/>
    <w:rsid w:val="00F842AD"/>
    <w:rsid w:val="00F914EB"/>
    <w:rsid w:val="00F91B85"/>
    <w:rsid w:val="00FA3B17"/>
    <w:rsid w:val="00FA5E8D"/>
    <w:rsid w:val="00FA5F3D"/>
    <w:rsid w:val="00FB399E"/>
    <w:rsid w:val="00FB7F50"/>
    <w:rsid w:val="00FC2A85"/>
    <w:rsid w:val="00FC40AF"/>
    <w:rsid w:val="00FD0A16"/>
    <w:rsid w:val="00FD1FC5"/>
    <w:rsid w:val="00FE3D7D"/>
    <w:rsid w:val="00FE6DCF"/>
    <w:rsid w:val="00FE75DC"/>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C15B6A-E5E0-4B38-804F-A12E88B599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69</TotalTime>
  <Pages>7</Pages>
  <Words>1722</Words>
  <Characters>9821</Characters>
  <Application>Microsoft Office Word</Application>
  <DocSecurity>0</DocSecurity>
  <Lines>81</Lines>
  <Paragraphs>23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11520</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46</cp:revision>
  <cp:lastPrinted>2019-11-23T17:46:00Z</cp:lastPrinted>
  <dcterms:created xsi:type="dcterms:W3CDTF">2019-09-28T13:05:00Z</dcterms:created>
  <dcterms:modified xsi:type="dcterms:W3CDTF">2019-12-26T15:51:00Z</dcterms:modified>
</cp:coreProperties>
</file>